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6" w:rsidRDefault="00602B7E">
      <w:r>
        <w:t xml:space="preserve">Выездное заседание  постоянных депутатских комиссий на территории </w:t>
      </w:r>
      <w:proofErr w:type="spellStart"/>
      <w:r>
        <w:t>Черемушинского</w:t>
      </w:r>
      <w:proofErr w:type="spellEnd"/>
      <w:r>
        <w:t xml:space="preserve"> сельсовета.</w:t>
      </w:r>
    </w:p>
    <w:p w:rsidR="00602B7E" w:rsidRDefault="00602B7E">
      <w:r>
        <w:rPr>
          <w:noProof/>
          <w:lang w:eastAsia="ru-RU"/>
        </w:rPr>
        <w:drawing>
          <wp:inline distT="0" distB="0" distL="0" distR="0">
            <wp:extent cx="5940425" cy="4347757"/>
            <wp:effectExtent l="0" t="0" r="3175" b="0"/>
            <wp:docPr id="1" name="Рисунок 1" descr="\\Server\Общая\Кулакова Галина Ивановна\сессия депутатов черемуш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Кулакова Галина Ивановна\сессия депутатов черемуш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7E" w:rsidRDefault="00602B7E">
      <w:r>
        <w:rPr>
          <w:noProof/>
          <w:lang w:eastAsia="ru-RU"/>
        </w:rPr>
        <w:lastRenderedPageBreak/>
        <w:drawing>
          <wp:inline distT="0" distB="0" distL="0" distR="0">
            <wp:extent cx="5940425" cy="4347757"/>
            <wp:effectExtent l="0" t="0" r="3175" b="0"/>
            <wp:docPr id="2" name="Рисунок 2" descr="\\Server\Общая\Кулакова Галина Ивановна\сессия депутатов черемуш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щая\Кулакова Галина Ивановна\сессия депутатов черемушка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7E" w:rsidRDefault="00602B7E">
      <w:r>
        <w:rPr>
          <w:noProof/>
          <w:lang w:eastAsia="ru-RU"/>
        </w:rPr>
        <w:drawing>
          <wp:inline distT="0" distB="0" distL="0" distR="0">
            <wp:extent cx="5940425" cy="4347757"/>
            <wp:effectExtent l="0" t="0" r="3175" b="0"/>
            <wp:docPr id="3" name="Рисунок 3" descr="\\Server\Общая\Кулакова Галина Ивановна\сессия депутатов черемуш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Общая\Кулакова Галина Ивановна\сессия депутатов черемушка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7E" w:rsidRDefault="00BD5AF2" w:rsidP="00602B7E">
      <w:r>
        <w:lastRenderedPageBreak/>
        <w:t>13 октября п</w:t>
      </w:r>
      <w:bookmarkStart w:id="0" w:name="_GoBack"/>
      <w:bookmarkEnd w:id="0"/>
      <w:r w:rsidR="00602B7E">
        <w:t xml:space="preserve">рошло выездное заседание постоянных депутатских комиссий  районного Совета депутатов </w:t>
      </w:r>
    </w:p>
    <w:p w:rsidR="00602B7E" w:rsidRDefault="00602B7E" w:rsidP="00602B7E">
      <w:r>
        <w:t xml:space="preserve">с.  </w:t>
      </w:r>
      <w:proofErr w:type="spellStart"/>
      <w:r>
        <w:t>Черемушка</w:t>
      </w:r>
      <w:proofErr w:type="spellEnd"/>
      <w:r>
        <w:t xml:space="preserve">  с участием представительной и исполнительной власти </w:t>
      </w:r>
      <w:proofErr w:type="spellStart"/>
      <w:r>
        <w:t>Черемушинского</w:t>
      </w:r>
      <w:proofErr w:type="spellEnd"/>
      <w:r>
        <w:t xml:space="preserve"> сельсовета.</w:t>
      </w:r>
    </w:p>
    <w:p w:rsidR="00602B7E" w:rsidRDefault="00602B7E" w:rsidP="00602B7E">
      <w:r>
        <w:t xml:space="preserve">Председатель  </w:t>
      </w:r>
      <w:proofErr w:type="spellStart"/>
      <w:r>
        <w:t>Черемушинского</w:t>
      </w:r>
      <w:proofErr w:type="spellEnd"/>
      <w:r>
        <w:t xml:space="preserve"> сельского Совета депутатов </w:t>
      </w:r>
      <w:proofErr w:type="spellStart"/>
      <w:r>
        <w:t>Животова</w:t>
      </w:r>
      <w:proofErr w:type="spellEnd"/>
      <w:r>
        <w:t xml:space="preserve"> Л.И. и глава села  </w:t>
      </w:r>
      <w:proofErr w:type="spellStart"/>
      <w:r>
        <w:t>Алаева</w:t>
      </w:r>
      <w:proofErr w:type="spellEnd"/>
      <w:r>
        <w:t xml:space="preserve"> Е.Н.  познакомили  депутатов районного Совета  с проектами,  которые были реализованы  в последние годы. </w:t>
      </w:r>
    </w:p>
    <w:p w:rsidR="00602B7E" w:rsidRDefault="00602B7E" w:rsidP="00602B7E">
      <w:r>
        <w:t>Депутаты с интересом слушали информацию  Елены Николаевны  о строительстве водонапорной башни, строительстве хоккейной коробки,  ремонте  памятника  воинам ВОВ</w:t>
      </w:r>
      <w:r w:rsidR="00BD5AF2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Черемушка</w:t>
      </w:r>
      <w:proofErr w:type="spellEnd"/>
      <w:r>
        <w:t xml:space="preserve">  и о планах на  следующий год. После небольшой экскурсии начали  работу депутатских комиссий.  </w:t>
      </w:r>
    </w:p>
    <w:p w:rsidR="00602B7E" w:rsidRDefault="00602B7E" w:rsidP="00602B7E">
      <w:r>
        <w:t xml:space="preserve">Взаимодействие с главами поселений осуществляется посредством проведения «муниципального часа» в рамках совместных заседаний постоянных депутатских комиссий. Глава сельсовета рассказала  о достижениях территории,  о проблемах, которые остаются нерешенными, о видении развития поселения. </w:t>
      </w:r>
    </w:p>
    <w:p w:rsidR="00602B7E" w:rsidRDefault="00602B7E" w:rsidP="00602B7E">
      <w:r>
        <w:t xml:space="preserve">  Депутатами  рассмотрены вопросы:  </w:t>
      </w:r>
    </w:p>
    <w:p w:rsidR="00602B7E" w:rsidRDefault="00602B7E" w:rsidP="00602B7E">
      <w:r>
        <w:t xml:space="preserve"> Об установлении значения корректирующего коэффициента базовой доходности для отдельных видов деятельности на территории Каратузского района на 2017 год.  Информацию до депутатов довела </w:t>
      </w:r>
      <w:proofErr w:type="spellStart"/>
      <w:r>
        <w:t>Стабровская</w:t>
      </w:r>
      <w:proofErr w:type="spellEnd"/>
      <w:r>
        <w:t xml:space="preserve"> О.Д., главный специалист отдела экономического развития администрации района. Участники  заседания  обсудили предложенную тему, обозначили роль  бизнеса в развитии  экономики района и рекомендовали с учетом доработки  вынести вопрос на сессию  районного Совета  без увеличения  значения  корректирующего коэффициента базовой доходности для отдельных видов деятельности.</w:t>
      </w:r>
    </w:p>
    <w:p w:rsidR="00602B7E" w:rsidRDefault="00602B7E" w:rsidP="00602B7E">
      <w:r>
        <w:t xml:space="preserve">О концепции развития въездного и выездного туризма в Каратузском районе   информировал  Козин А.А.., начальник отдела культуры, молодежной политики, ФК и спорта администрации района. С огромным интересом   члены заседания  выслушали  доклад о перспективах развития туризма  на территории района. Тема туризма  обсуждается ни один год, поселения  делают робкие попытки  начать  внедрять  туристический бизнес, но  отсутствие  инвестиций и развитой инфраструктуры  сдерживают  этот процесс.  Единодушны были в одном -  туризм развивать нужно. Подтверждение  этому  пример   С. Верхний </w:t>
      </w:r>
      <w:proofErr w:type="spellStart"/>
      <w:r>
        <w:t>Суэтук</w:t>
      </w:r>
      <w:proofErr w:type="spellEnd"/>
      <w:r>
        <w:t>.  Строительство гостиного двора  в рамках реализация проекта «</w:t>
      </w:r>
      <w:proofErr w:type="spellStart"/>
      <w:r>
        <w:t>Этнодеревня</w:t>
      </w:r>
      <w:proofErr w:type="spellEnd"/>
      <w:r>
        <w:t xml:space="preserve">»  и строительство дороги  </w:t>
      </w:r>
      <w:proofErr w:type="spellStart"/>
      <w:r>
        <w:t>Черемушка</w:t>
      </w:r>
      <w:proofErr w:type="spellEnd"/>
      <w:r>
        <w:t xml:space="preserve"> – </w:t>
      </w:r>
      <w:proofErr w:type="spellStart"/>
      <w:r>
        <w:t>Дубенское</w:t>
      </w:r>
      <w:proofErr w:type="spellEnd"/>
      <w:r>
        <w:t xml:space="preserve">  позволило привлечь внимание  к селу со стороны жителей других территорий. Стали закупать и ремонтировать  не используемое  жилье для проживания. Посещать село с целью  изучения его достопримечательностей. Учитывая,  богатую историю нашего района нам есть что показать и рассказать гостям нашего района.</w:t>
      </w:r>
    </w:p>
    <w:p w:rsidR="00602B7E" w:rsidRDefault="00602B7E" w:rsidP="00602B7E">
      <w:r>
        <w:t>Тему  взаимодействия учреждений культуры с органами местного самоуправления депутаты  обсуждали неоднократно. Очень бурно обсуждался вопрос передаче  полномочий  по учреждениям культуры на уровень  муниципального района. В результате дискуссий выяснилось -  единства во  мнении нет.  Депутаты считают,  взаимодействие между  учреждениями культуры и органами местного самоуправления  существует, но  отдельные вопросы взаимодействия требуют доработки.</w:t>
      </w:r>
    </w:p>
    <w:p w:rsidR="00602B7E" w:rsidRDefault="00602B7E" w:rsidP="00602B7E">
      <w:r>
        <w:lastRenderedPageBreak/>
        <w:t>Заслушав доклад Коршуновой  А.Н.., главного  специалиста отдела правового и документационного обеспечения администрации района  «О деятельности муниципальной антинаркотической комиссии по противодействию употреблению наркотиков и их незаконного оборота в районе»  депутаты отметили значимость  озвученной темы.  Все понимают,  что противодействовать  употреблению наркотиков  необходимо всем,  кому не безразлично  будущее нашего  района.</w:t>
      </w:r>
    </w:p>
    <w:p w:rsidR="00602B7E" w:rsidRPr="00602B7E" w:rsidRDefault="00602B7E" w:rsidP="00602B7E">
      <w:r>
        <w:t xml:space="preserve">Депутаты районного Совета поблагодарили Людмилу Ильиничну и Елену Николаевну за предоставленную возможность провести  заседание </w:t>
      </w:r>
      <w:r w:rsidR="00BD5AF2">
        <w:t xml:space="preserve">постоянных депутатских </w:t>
      </w:r>
      <w:r>
        <w:t xml:space="preserve">  комиссий </w:t>
      </w:r>
      <w:r w:rsidR="00BD5AF2">
        <w:t xml:space="preserve"> районного Совета депутатов </w:t>
      </w:r>
      <w:r>
        <w:t xml:space="preserve">на территории </w:t>
      </w:r>
      <w:r w:rsidR="00BD5AF2">
        <w:t xml:space="preserve"> </w:t>
      </w:r>
      <w:proofErr w:type="spellStart"/>
      <w:r w:rsidR="00BD5AF2">
        <w:t>Черемушинского</w:t>
      </w:r>
      <w:proofErr w:type="spellEnd"/>
      <w:r w:rsidR="00BD5AF2">
        <w:t xml:space="preserve"> </w:t>
      </w:r>
      <w:r>
        <w:t xml:space="preserve"> сельсовета.</w:t>
      </w:r>
    </w:p>
    <w:sectPr w:rsidR="00602B7E" w:rsidRPr="0060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E"/>
    <w:rsid w:val="00106B06"/>
    <w:rsid w:val="00602B7E"/>
    <w:rsid w:val="00B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B3D3-C129-43BE-B510-42D8993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</cp:revision>
  <dcterms:created xsi:type="dcterms:W3CDTF">2016-10-21T06:43:00Z</dcterms:created>
  <dcterms:modified xsi:type="dcterms:W3CDTF">2016-10-21T07:01:00Z</dcterms:modified>
</cp:coreProperties>
</file>