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B136B6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75296C" w:rsidRDefault="0075296C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bookmarkStart w:id="0" w:name="_GoBack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2831F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133</w:t>
                      </w:r>
                      <w:bookmarkEnd w:id="0"/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75296C" w:rsidRPr="00CB1931" w:rsidRDefault="0075296C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5958DC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5958DC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</w:t>
                      </w:r>
                      <w:r w:rsidR="00A40E8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75296C" w:rsidRDefault="0075296C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75296C" w:rsidRPr="0041243A" w:rsidRDefault="0075296C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75296C" w:rsidRPr="0024392E" w:rsidRDefault="0075296C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</w:t>
                      </w:r>
                      <w:proofErr w:type="spellStart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Каратузский</w:t>
                      </w:r>
                      <w:proofErr w:type="spellEnd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 район»</w:t>
                      </w:r>
                    </w:p>
                    <w:p w:rsidR="0075296C" w:rsidRPr="00D368D1" w:rsidRDefault="0075296C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5958DC" w:rsidRPr="005958DC" w:rsidRDefault="005958DC" w:rsidP="005958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</w:t>
      </w:r>
    </w:p>
    <w:p w:rsidR="005958DC" w:rsidRPr="005958DC" w:rsidRDefault="005958DC" w:rsidP="005958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958DC" w:rsidRPr="005958DC" w:rsidRDefault="005958DC" w:rsidP="005958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5958DC" w:rsidRPr="005958DC" w:rsidRDefault="005958DC" w:rsidP="005958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958DC" w:rsidRPr="005958DC" w:rsidRDefault="005958DC" w:rsidP="005958D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04.05.2016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</w:t>
      </w: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с. Каратузское</w:t>
      </w: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№ Р-48</w:t>
      </w:r>
    </w:p>
    <w:p w:rsidR="005958DC" w:rsidRPr="005958DC" w:rsidRDefault="005958DC" w:rsidP="005958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958DC" w:rsidRPr="005958DC" w:rsidRDefault="005958DC" w:rsidP="005958DC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 внесении изменений и дополнений в решение районного Совета депутатов от 07.08.2012 №19-147 «О почетном Знаке отличия «За заслуги перед Каратузским районом»</w:t>
      </w:r>
    </w:p>
    <w:p w:rsidR="005958DC" w:rsidRPr="005958DC" w:rsidRDefault="005958DC" w:rsidP="005958DC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10 Устава муниципального образования «</w:t>
      </w:r>
      <w:proofErr w:type="spell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</w:t>
      </w:r>
      <w:proofErr w:type="spell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районный Совет депутатов РЕШИЛ: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1.Внести следующие изменения и дополнения в положение о почетном Знаке отличия «За заслуги перед Каратузским районом»,  утвержденном решением районного Совета депутатов  от 07.08.2012 №19-147 «О почетном Знаке отличия «За заслуги перед Каратузским районом» (далее – положение): 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Абзац 1 пункта 2 положения изложить в следующей редакции: </w:t>
      </w:r>
    </w:p>
    <w:p w:rsidR="005958DC" w:rsidRPr="005958DC" w:rsidRDefault="005958DC" w:rsidP="005958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«Награждение почетным Знаком отличия производится нормативным актом  главы Каратузского района. К главе района с ходатайством о награждении почетным Знаком отличия могут обратиться главы сельсоветов, председатели районного и сельских Советов депутатов, руководители предприятий, учреждений и общественных организаций независимо от форм собственности и ведомственной принадлежности».</w:t>
      </w:r>
    </w:p>
    <w:p w:rsidR="005958DC" w:rsidRPr="005958DC" w:rsidRDefault="005958DC" w:rsidP="005958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В абзаце 2 пункта 2 слова «в районный Совет депутатов»  </w:t>
      </w:r>
      <w:proofErr w:type="gram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заменить на слова</w:t>
      </w:r>
      <w:proofErr w:type="gram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«главе района».</w:t>
      </w:r>
    </w:p>
    <w:p w:rsidR="005958DC" w:rsidRPr="005958DC" w:rsidRDefault="005958DC" w:rsidP="005958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gram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пункте 3 слова Организационно-правовым отделом районного Совета депутатов» заменить на «отделом по взаимодействию с территориями, организационной работе и кадрам», слова «проект решения Каратузского районного Совета депутатов» заменить на «нормативный акт главы района» и дополнить словами «и согласовывается с депутатом Каратузского районного Совета депутатов по соответствующему избирательному округу или с депутатом по </w:t>
      </w:r>
      <w:proofErr w:type="spell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общетерриториальному</w:t>
      </w:r>
      <w:proofErr w:type="spell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избирательному округу от соответствующей политической партии».</w:t>
      </w:r>
      <w:proofErr w:type="gramEnd"/>
    </w:p>
    <w:p w:rsidR="005958DC" w:rsidRPr="005958DC" w:rsidRDefault="005958DC" w:rsidP="005958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пункте 4 предложение дополнить словами «главой района».</w:t>
      </w:r>
    </w:p>
    <w:p w:rsidR="005958DC" w:rsidRPr="005958DC" w:rsidRDefault="005958DC" w:rsidP="005958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пункте 8 слова «организационно-правовой отдел районного Совета депутатов» заменить на «отдел по взаимодействию с территориями, организационной работе и кадрам».</w:t>
      </w:r>
    </w:p>
    <w:p w:rsidR="005958DC" w:rsidRPr="005958DC" w:rsidRDefault="005958DC" w:rsidP="005958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В пункте 9 слова «Решение Каратузского районного Совета депутатов» </w:t>
      </w:r>
      <w:proofErr w:type="gram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заменить на слова</w:t>
      </w:r>
      <w:proofErr w:type="gram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«Нормативный акт главы района».</w:t>
      </w:r>
    </w:p>
    <w:p w:rsidR="005958DC" w:rsidRPr="005958DC" w:rsidRDefault="005958DC" w:rsidP="005958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В разделе «Описание удостоверения к Почетному Знаку отличия «За заслуги перед Каратузским районом» слово «решения» заменить словами «нормативного акта», слова «печать Каратузского районного Совета депутатов заменить на «печать администрации Каратузского района». 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2.</w:t>
      </w:r>
      <w:proofErr w:type="gram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решения возложить на постоянную депутатскую комиссию по законности и охране общественного порядка (Дергачева О.В.).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3.Решение вступает в силу со дня, следующего за днем официального опубликования в </w:t>
      </w:r>
      <w:r w:rsidRPr="005958DC">
        <w:rPr>
          <w:rFonts w:ascii="Times New Roman" w:hAnsi="Times New Roman" w:cs="Times New Roman"/>
          <w:iCs/>
          <w:kern w:val="0"/>
          <w:sz w:val="12"/>
          <w:szCs w:val="12"/>
        </w:rPr>
        <w:t>периодическом печатном издании «Вести Муниципального образования «</w:t>
      </w:r>
      <w:proofErr w:type="spellStart"/>
      <w:r w:rsidRPr="005958DC">
        <w:rPr>
          <w:rFonts w:ascii="Times New Roman" w:hAnsi="Times New Roman" w:cs="Times New Roman"/>
          <w:iCs/>
          <w:kern w:val="0"/>
          <w:sz w:val="12"/>
          <w:szCs w:val="12"/>
        </w:rPr>
        <w:t>Каратузский</w:t>
      </w:r>
      <w:proofErr w:type="spellEnd"/>
      <w:r w:rsidRPr="005958DC">
        <w:rPr>
          <w:rFonts w:ascii="Times New Roman" w:hAnsi="Times New Roman" w:cs="Times New Roman"/>
          <w:iCs/>
          <w:kern w:val="0"/>
          <w:sz w:val="12"/>
          <w:szCs w:val="12"/>
        </w:rPr>
        <w:t xml:space="preserve"> район»».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958DC" w:rsidRPr="005958DC" w:rsidRDefault="005958DC" w:rsidP="005958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5958DC" w:rsidRPr="005958DC" w:rsidTr="00437DD2">
        <w:tc>
          <w:tcPr>
            <w:tcW w:w="4785" w:type="dxa"/>
          </w:tcPr>
          <w:p w:rsidR="005958DC" w:rsidRPr="005958DC" w:rsidRDefault="005958DC" w:rsidP="005958DC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58D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Председатель </w:t>
            </w:r>
            <w:proofErr w:type="gramStart"/>
            <w:r w:rsidRPr="005958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районного</w:t>
            </w:r>
            <w:proofErr w:type="gramEnd"/>
            <w:r w:rsidRPr="005958D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  <w:p w:rsidR="005958DC" w:rsidRPr="005958DC" w:rsidRDefault="005958DC" w:rsidP="005958DC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58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Совета депутатов</w:t>
            </w:r>
          </w:p>
          <w:p w:rsidR="005958DC" w:rsidRPr="005958DC" w:rsidRDefault="005958DC" w:rsidP="005958DC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58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 Г.И. Кулакова</w:t>
            </w:r>
          </w:p>
        </w:tc>
        <w:tc>
          <w:tcPr>
            <w:tcW w:w="4785" w:type="dxa"/>
          </w:tcPr>
          <w:p w:rsidR="005958DC" w:rsidRPr="005958DC" w:rsidRDefault="005958DC" w:rsidP="005958DC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58D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Глава района</w:t>
            </w:r>
          </w:p>
          <w:p w:rsidR="005958DC" w:rsidRPr="005958DC" w:rsidRDefault="005958DC" w:rsidP="005958DC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5958DC" w:rsidRPr="005958DC" w:rsidRDefault="005958DC" w:rsidP="005958DC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958D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_____________ К.А. </w:t>
            </w:r>
            <w:proofErr w:type="spellStart"/>
            <w:r w:rsidRPr="005958DC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Тюнин</w:t>
            </w:r>
            <w:proofErr w:type="spellEnd"/>
          </w:p>
        </w:tc>
      </w:tr>
    </w:tbl>
    <w:p w:rsidR="00CE1103" w:rsidRDefault="00CE1103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958DC" w:rsidRDefault="005958DC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958DC" w:rsidRDefault="005958DC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958DC" w:rsidRPr="005958DC" w:rsidRDefault="005958DC" w:rsidP="005958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</w:t>
      </w:r>
    </w:p>
    <w:p w:rsidR="005958DC" w:rsidRPr="005958DC" w:rsidRDefault="005958DC" w:rsidP="005958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958DC" w:rsidRPr="005958DC" w:rsidRDefault="005958DC" w:rsidP="005958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5958DC" w:rsidRPr="005958DC" w:rsidRDefault="005958DC" w:rsidP="005958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958DC" w:rsidRPr="005958DC" w:rsidRDefault="005958DC" w:rsidP="005958D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29.04.2016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с. Каратузское</w:t>
      </w: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</w:t>
      </w: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№04-П </w:t>
      </w:r>
    </w:p>
    <w:p w:rsidR="005958DC" w:rsidRPr="005958DC" w:rsidRDefault="005958DC" w:rsidP="005958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Во исполнение решения съезда депутатов Каратузского района (21 апреля 2016 года) о доработке и рассмотрения проекта резолюции съезда, учитывая решение совместного заседания постоянных депутатских комиссий районного Совета депутатов, ПОСТАНОВЛЯЮ: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1.Утвердить доработанную Резолюцию съезда депутатов Каратузского района (21 апреля 2016 года) согласно приложению к настоящему постановлению и поручить постоянным депутатским комиссиям районного Совета депутатов в рамках компетенции до 1 июня 2016 года подготовить предложения по внесению изменений в план работы районного Совета депутатов на 2016 год. 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2.Рекомендовать администрации района, органам местного самоуправления поселений района учесть в работе рекомендации съезда депутатов Каратузского района (21 апреля 2016 года) и в срок до 1 июня  направить в районный Совет депутатов предложения по внесению изменений в план работы районного Совета депутатов на 2016 год.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3.</w:t>
      </w:r>
      <w:proofErr w:type="gram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заместителя председателя районного Совета депутатов М.А. Фатюшину.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4.Распоряжение вступает в силу со дня его подписания.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958DC" w:rsidRPr="005958DC" w:rsidRDefault="005958DC" w:rsidP="005958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958DC" w:rsidRPr="005958DC" w:rsidRDefault="005958DC" w:rsidP="005958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Каратузского</w:t>
      </w:r>
    </w:p>
    <w:p w:rsidR="005958DC" w:rsidRDefault="005958DC" w:rsidP="005958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районного Совета депутатов</w:t>
      </w: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Г.И. Кулакова</w:t>
      </w:r>
    </w:p>
    <w:p w:rsidR="005958DC" w:rsidRDefault="005958DC" w:rsidP="005958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958DC" w:rsidRDefault="005958DC" w:rsidP="005958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958DC" w:rsidRPr="005958DC" w:rsidRDefault="005958DC" w:rsidP="005958DC">
      <w:pPr>
        <w:spacing w:after="0" w:line="240" w:lineRule="auto"/>
        <w:ind w:left="486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к постановлению Каратузского районного Совета депутатов от 29.04.2016 №04-П</w:t>
      </w:r>
    </w:p>
    <w:p w:rsidR="005958DC" w:rsidRPr="005958DC" w:rsidRDefault="005958DC" w:rsidP="005958DC">
      <w:pPr>
        <w:spacing w:after="0" w:line="240" w:lineRule="auto"/>
        <w:ind w:left="48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958DC" w:rsidRPr="005958DC" w:rsidRDefault="005958DC" w:rsidP="005958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РЕЗОЛЮЦИЯ</w:t>
      </w:r>
    </w:p>
    <w:p w:rsidR="005958DC" w:rsidRPr="005958DC" w:rsidRDefault="005958DC" w:rsidP="005958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съезда депутатов Каратузского района</w:t>
      </w:r>
    </w:p>
    <w:p w:rsidR="005958DC" w:rsidRPr="005958DC" w:rsidRDefault="005958DC" w:rsidP="005958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Депутаты Каратузского района отмечают, что, несмотря на сложную экономическую ситуацию в стране и в крае, обусловленную внешними экономическими санкциями, район продолжает сохранять стабильную экономику. </w:t>
      </w:r>
      <w:proofErr w:type="spell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 удерживает лидирующие позиции по урожайности зерновых культур, увеличивает производство продукции животноводства, в малом бизнесе развиваются новые виды деятельности, населению предоставляются социальные услуги.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Обсудив проблемы социально-экономического развития Каратузского района, делегаты съезда депутатов Каратузского района отмечают, что рост экономики, создание новых рабочих мест, сохранение и повышение уровня доходов жителей - это основные цели деятельности органов местного самоуправления. 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Съезд депутатов Каратузского района считает ключевыми задачами:</w:t>
      </w:r>
    </w:p>
    <w:p w:rsidR="005958DC" w:rsidRPr="005958DC" w:rsidRDefault="005958DC" w:rsidP="005958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-продолжение работы над основным документом стратегического планирования, предусматривающего достижение понятных целей развития района;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-комплексное развитие экономики и социальной инфраструктуры района;</w:t>
      </w:r>
    </w:p>
    <w:p w:rsidR="005958DC" w:rsidRPr="005958DC" w:rsidRDefault="005958DC" w:rsidP="005958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-доступность и качество оказываемых социальных услуг;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-обеспечение гражданского согласия и социальной солидарности.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Делегаты съезда считают необходимым: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1.В сфере  экономического  развития: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Рекомендовать администрации района: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-продолжить работу по подготовке площадок для организации производственной деятельности на территории района;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-актуализировать муниципальную программу «Развитие малого и среднего предпринимательства в Каратузском районе с учетом новых требований федерального и краевого законодательства; 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 продолжить практику проведения выездных совещаний в  поселениях по вопросам комплексного развития территорий и эффективности реализации государственных и муниципальных программ;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-совместно с кредитными организациями, действующими на территории края, провести работу, направленную на повышение доступности кредитных ресурсов для создания или развития бизнеса во всех  поселениях района;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-реализовать утвержденный план мероприятий по сохранению стабильности на рынке труда;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-оказывать содействие представителям малого и среднего бизнеса, индивидуальным предпринимателям в формировании бизнес-планов для участия в </w:t>
      </w:r>
      <w:proofErr w:type="spell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грантовых</w:t>
      </w:r>
      <w:proofErr w:type="spell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программах, конкурсах.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Рекомендовать администрации района совместно с администрациями сельсоветов: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-продолжить работу по совершенствованию земельно-имущественных отношений (в части упрощения процедур и сокращения сроков регистрации и выдачи документов); 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-создавать условия и содействовать работе общественных объединений предпринимателей; 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-изучить возможность и определить условия предоставления льгот по земельному налогу и арендной платы за землю для субъектов малого и среднего предпринимательства, осуществляющих, предпринимательскую деятельность в сфере производства. </w:t>
      </w:r>
    </w:p>
    <w:p w:rsidR="005958DC" w:rsidRPr="005958DC" w:rsidRDefault="005958DC" w:rsidP="005958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Рекомендовать субъектам малого и среднего предпринимательства, индивидуальным предпринимателям: 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-принимать активное участие в деятельности общественных предпринимательских организаций района;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-участвовать в образовательных мероприятиях с молодежью и предпринимательским сообществом.</w:t>
      </w:r>
    </w:p>
    <w:p w:rsidR="005958DC" w:rsidRPr="005958DC" w:rsidRDefault="005958DC" w:rsidP="005958DC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2.В области финансово-бюджетной политики:</w:t>
      </w:r>
    </w:p>
    <w:p w:rsidR="005958DC" w:rsidRPr="005958DC" w:rsidRDefault="005958DC" w:rsidP="005958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kern w:val="0"/>
          <w:sz w:val="12"/>
          <w:szCs w:val="12"/>
          <w:u w:val="single"/>
        </w:rPr>
        <w:t>Рекомендовать администрации района</w:t>
      </w:r>
      <w:r w:rsidRPr="005958DC">
        <w:rPr>
          <w:rFonts w:ascii="Times New Roman" w:hAnsi="Times New Roman" w:cs="Times New Roman"/>
          <w:kern w:val="0"/>
          <w:sz w:val="12"/>
          <w:szCs w:val="12"/>
        </w:rPr>
        <w:t>:</w:t>
      </w:r>
    </w:p>
    <w:p w:rsidR="005958DC" w:rsidRPr="005958DC" w:rsidRDefault="005958DC" w:rsidP="005958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kern w:val="0"/>
          <w:sz w:val="12"/>
          <w:szCs w:val="12"/>
        </w:rPr>
        <w:t>- продолжить работу с органами государственной власти края по получению дополнительных средств на обеспечение полномочий органов местного самоуправления и выполнение переданных государственных полномочий;</w:t>
      </w:r>
    </w:p>
    <w:p w:rsidR="005958DC" w:rsidRPr="005958DC" w:rsidRDefault="005958DC" w:rsidP="005958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kern w:val="0"/>
          <w:sz w:val="12"/>
          <w:szCs w:val="12"/>
        </w:rPr>
        <w:t>- повысить качество бюджетного планирования с целью уменьшения количества корректировок, а также при расчете потребностей на получение средств из краевого бюджета в форме субсидий и субвенций;</w:t>
      </w:r>
    </w:p>
    <w:p w:rsidR="005958DC" w:rsidRPr="005958DC" w:rsidRDefault="005958DC" w:rsidP="005958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kern w:val="0"/>
          <w:sz w:val="12"/>
          <w:szCs w:val="12"/>
        </w:rPr>
        <w:lastRenderedPageBreak/>
        <w:t xml:space="preserve">-продолжить мониторинг </w:t>
      </w:r>
      <w:hyperlink r:id="rId11" w:tooltip="Финансово-хазяйственная деятельность" w:history="1">
        <w:r w:rsidRPr="005958DC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финансово-хозяйственной деятельности</w:t>
        </w:r>
      </w:hyperlink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5958DC">
        <w:rPr>
          <w:rFonts w:ascii="Times New Roman" w:hAnsi="Times New Roman" w:cs="Times New Roman"/>
          <w:kern w:val="0"/>
          <w:sz w:val="12"/>
          <w:szCs w:val="12"/>
        </w:rPr>
        <w:t>предприятий, действующих на территории района, провести анализ выполнения социальных обязательств и налоговых поступлений в местные бюджеты;</w:t>
      </w:r>
    </w:p>
    <w:p w:rsidR="005958DC" w:rsidRPr="005958DC" w:rsidRDefault="005958DC" w:rsidP="005958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kern w:val="0"/>
          <w:sz w:val="12"/>
          <w:szCs w:val="12"/>
        </w:rPr>
        <w:t>- обеспечить реализацию программы повышения эффективности бюджетных расходов;</w:t>
      </w:r>
    </w:p>
    <w:p w:rsidR="005958DC" w:rsidRPr="005958DC" w:rsidRDefault="005958DC" w:rsidP="005958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kern w:val="0"/>
          <w:sz w:val="12"/>
          <w:szCs w:val="12"/>
        </w:rPr>
        <w:t xml:space="preserve">- проводить систематическую работу с налогоплательщиками района по вопросу стабильной и в полном объеме уплаты налоговых и неналоговых платежей в </w:t>
      </w:r>
      <w:proofErr w:type="gramStart"/>
      <w:r w:rsidRPr="005958DC">
        <w:rPr>
          <w:rFonts w:ascii="Times New Roman" w:hAnsi="Times New Roman" w:cs="Times New Roman"/>
          <w:kern w:val="0"/>
          <w:sz w:val="12"/>
          <w:szCs w:val="12"/>
        </w:rPr>
        <w:t>районный</w:t>
      </w:r>
      <w:proofErr w:type="gramEnd"/>
      <w:r w:rsidRPr="005958DC">
        <w:rPr>
          <w:rFonts w:ascii="Times New Roman" w:hAnsi="Times New Roman" w:cs="Times New Roman"/>
          <w:kern w:val="0"/>
          <w:sz w:val="12"/>
          <w:szCs w:val="12"/>
        </w:rPr>
        <w:t xml:space="preserve"> и сельские бюджеты;</w:t>
      </w:r>
    </w:p>
    <w:p w:rsidR="005958DC" w:rsidRPr="005958DC" w:rsidRDefault="005958DC" w:rsidP="005958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kern w:val="0"/>
          <w:sz w:val="12"/>
          <w:szCs w:val="12"/>
        </w:rPr>
        <w:t>- продолжить работу по совершенствованию системы межбюджетных отношений внутри муниципальных образований для достижения оптимального баланса между необходимым выравниванием бюджетной обеспеченности и созданием стимулов для увеличения собственной налоговой базы поселений.</w:t>
      </w:r>
    </w:p>
    <w:p w:rsidR="005958DC" w:rsidRPr="005958DC" w:rsidRDefault="005958DC" w:rsidP="005958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5958DC" w:rsidRPr="005958DC" w:rsidRDefault="005958DC" w:rsidP="005958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5958DC" w:rsidRPr="005958DC" w:rsidRDefault="005958DC" w:rsidP="005958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kern w:val="0"/>
          <w:sz w:val="12"/>
          <w:szCs w:val="12"/>
          <w:u w:val="single"/>
        </w:rPr>
        <w:t>Рекомендовать органам местного самоуправления</w:t>
      </w:r>
      <w:r w:rsidRPr="005958DC">
        <w:rPr>
          <w:rFonts w:ascii="Times New Roman" w:hAnsi="Times New Roman" w:cs="Times New Roman"/>
          <w:kern w:val="0"/>
          <w:sz w:val="12"/>
          <w:szCs w:val="12"/>
        </w:rPr>
        <w:t>:</w:t>
      </w:r>
    </w:p>
    <w:p w:rsidR="005958DC" w:rsidRPr="005958DC" w:rsidRDefault="005958DC" w:rsidP="005958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kern w:val="0"/>
          <w:sz w:val="12"/>
          <w:szCs w:val="12"/>
        </w:rPr>
        <w:t xml:space="preserve">- содействовать в проведении систематической работы по увеличению доходной базы </w:t>
      </w:r>
      <w:hyperlink r:id="rId12" w:tooltip="Бюджет местный" w:history="1">
        <w:r w:rsidRPr="005958DC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сельских бюджетов</w:t>
        </w:r>
      </w:hyperlink>
      <w:r w:rsidRPr="005958DC">
        <w:rPr>
          <w:rFonts w:ascii="Times New Roman" w:hAnsi="Times New Roman" w:cs="Times New Roman"/>
          <w:kern w:val="0"/>
          <w:sz w:val="12"/>
          <w:szCs w:val="12"/>
        </w:rPr>
        <w:t>, стабилизации экономического положения на территориях, созданию условий для эффективной работы предприятий всех форм собственности, уделить особое внимание развитию малого и среднего бизнеса,  созданию новых рабочих мест, увеличению занятости населения, эффективно использовать муниципальное имущество;</w:t>
      </w:r>
    </w:p>
    <w:p w:rsidR="005958DC" w:rsidRPr="005958DC" w:rsidRDefault="005958DC" w:rsidP="005958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kern w:val="0"/>
          <w:sz w:val="12"/>
          <w:szCs w:val="12"/>
        </w:rPr>
        <w:t>-не допускать образования текущей и просроченной кредиторской задолженности;</w:t>
      </w:r>
    </w:p>
    <w:p w:rsidR="005958DC" w:rsidRPr="005958DC" w:rsidRDefault="005958DC" w:rsidP="005958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kern w:val="0"/>
          <w:sz w:val="12"/>
          <w:szCs w:val="12"/>
        </w:rPr>
        <w:t>-провести тщательный анализ количества оформленных и неоформленных в собственность объектов и земельных участков и целью увеличения налогооблагаемой базы;</w:t>
      </w:r>
    </w:p>
    <w:p w:rsidR="005958DC" w:rsidRPr="005958DC" w:rsidRDefault="005958DC" w:rsidP="005958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kern w:val="0"/>
          <w:sz w:val="12"/>
          <w:szCs w:val="12"/>
        </w:rPr>
        <w:t>-обеспечить действенный муниципальный земельный контроль.</w:t>
      </w:r>
    </w:p>
    <w:p w:rsidR="005958DC" w:rsidRPr="005958DC" w:rsidRDefault="005958DC" w:rsidP="005958D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 В сферах ЖКХ, транспорта, строительства  и безопасности населения</w:t>
      </w:r>
    </w:p>
    <w:p w:rsidR="005958DC" w:rsidRPr="005958DC" w:rsidRDefault="005958DC" w:rsidP="005958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ab/>
      </w:r>
      <w:r w:rsidRPr="005958DC">
        <w:rPr>
          <w:rFonts w:ascii="Times New Roman" w:hAnsi="Times New Roman" w:cs="Times New Roman"/>
          <w:kern w:val="0"/>
          <w:sz w:val="12"/>
          <w:szCs w:val="12"/>
          <w:u w:val="single"/>
        </w:rPr>
        <w:t>Рекомендовать администрации района</w:t>
      </w:r>
      <w:r w:rsidRPr="005958DC">
        <w:rPr>
          <w:rFonts w:ascii="Times New Roman" w:hAnsi="Times New Roman" w:cs="Times New Roman"/>
          <w:kern w:val="0"/>
          <w:sz w:val="12"/>
          <w:szCs w:val="12"/>
        </w:rPr>
        <w:t>:</w:t>
      </w:r>
      <w:r w:rsidRPr="005958D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ab/>
      </w:r>
    </w:p>
    <w:p w:rsidR="005958DC" w:rsidRPr="005958DC" w:rsidRDefault="005958DC" w:rsidP="005958D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-продолжать выполнение мероприятий по привлечению средств из краевого бюджета на выполнение работ по капитальному ремонту объектов коммунальной инфраструктуры; </w:t>
      </w:r>
    </w:p>
    <w:p w:rsidR="005958DC" w:rsidRPr="005958DC" w:rsidRDefault="005958DC" w:rsidP="005958D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-обеспечить реализацию мер по ограничению платы граждан за коммунальные услуги;</w:t>
      </w:r>
    </w:p>
    <w:p w:rsidR="005958DC" w:rsidRPr="005958DC" w:rsidRDefault="005958DC" w:rsidP="005958D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- организовать конкурс на лучшее благоустроенное село с вручением грантов;</w:t>
      </w:r>
    </w:p>
    <w:p w:rsidR="005958DC" w:rsidRPr="005958DC" w:rsidRDefault="005958DC" w:rsidP="005958D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-сохранить маршрутную сеть пассажирских автоперевозок, решить вопрос с организацией второго автобусного маршрута в селе Каратузском с заездом до </w:t>
      </w:r>
      <w:proofErr w:type="spell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ветучастка</w:t>
      </w:r>
      <w:proofErr w:type="spell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;</w:t>
      </w:r>
    </w:p>
    <w:p w:rsidR="005958DC" w:rsidRPr="005958DC" w:rsidRDefault="005958DC" w:rsidP="005958D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-обеспечить предоставление средств на организацию освещения населенных пунктов района в темное время суток в форме различного рода межбюджетных трансфертов; </w:t>
      </w:r>
    </w:p>
    <w:p w:rsidR="005958DC" w:rsidRPr="005958DC" w:rsidRDefault="005958DC" w:rsidP="005958D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-оказывать помощь поселениям в период обильных снегопадов, паводка, пожароопасного периода, чрезвычайных </w:t>
      </w:r>
      <w:proofErr w:type="gram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ситуациях</w:t>
      </w:r>
      <w:proofErr w:type="gram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Рекомендовать администрации района совместно с администрациями сельсоветов:</w:t>
      </w:r>
    </w:p>
    <w:p w:rsidR="005958DC" w:rsidRPr="005958DC" w:rsidRDefault="005958DC" w:rsidP="005958D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-определить организации по обслуживанию объектов водоснабжения, находящихся в муниципальной собственности, путем передачи указанных объектов в долгосрочную аренду в соответствии с законодательством;</w:t>
      </w:r>
    </w:p>
    <w:p w:rsidR="005958DC" w:rsidRPr="005958DC" w:rsidRDefault="005958DC" w:rsidP="005958D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>-продолжить работу по приведению дорог местного значения в соответствие с нормативными требованиями;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Рекомендовать администрациям сельсоветов:</w:t>
      </w:r>
    </w:p>
    <w:p w:rsidR="005958DC" w:rsidRPr="005958DC" w:rsidRDefault="005958DC" w:rsidP="00595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продолжить работу по профилактике бытовых пожаров, провести комплекс мер по формированию у населения навыков по действиям в случае чрезвычайных ситуаций; </w:t>
      </w:r>
    </w:p>
    <w:p w:rsidR="005958DC" w:rsidRPr="005958DC" w:rsidRDefault="005958DC" w:rsidP="005958DC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 содействовать развитию добровольчества, провести обучение членов</w:t>
      </w:r>
    </w:p>
    <w:p w:rsidR="005958DC" w:rsidRPr="005958DC" w:rsidRDefault="005958DC" w:rsidP="005958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добровольных дружин. </w:t>
      </w:r>
    </w:p>
    <w:p w:rsidR="005958DC" w:rsidRPr="005958DC" w:rsidRDefault="005958DC" w:rsidP="005958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b/>
          <w:kern w:val="0"/>
          <w:sz w:val="12"/>
          <w:szCs w:val="12"/>
        </w:rPr>
        <w:t>4.В области образования, здравоохранения, культуры, социальной защиты населения</w:t>
      </w:r>
    </w:p>
    <w:p w:rsidR="005958DC" w:rsidRPr="005958DC" w:rsidRDefault="005958DC" w:rsidP="005958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Рекомендовать администрации Каратузского района:</w:t>
      </w:r>
    </w:p>
    <w:p w:rsidR="005958DC" w:rsidRPr="005958DC" w:rsidRDefault="005958DC" w:rsidP="00595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-разработать и внедрить программу доброжелательности и публичности в каждую организацию социальной направленности;</w:t>
      </w:r>
    </w:p>
    <w:p w:rsidR="005958DC" w:rsidRPr="005958DC" w:rsidRDefault="005958DC" w:rsidP="005958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-инициировать в средствах массовой информацию поддержку и пропаганду мероприятий, направленных на формирование у населения навыков здорового образа жизни и патриотической мотивации к малой Родине; </w:t>
      </w:r>
    </w:p>
    <w:p w:rsidR="005958DC" w:rsidRPr="005958DC" w:rsidRDefault="005958DC" w:rsidP="005958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-обеспечить взаимодействие с общественными Советами по проведению независимой оценки качества оказания социальных услуг; </w:t>
      </w:r>
    </w:p>
    <w:p w:rsidR="005958DC" w:rsidRPr="005958DC" w:rsidRDefault="005958DC" w:rsidP="005958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 активизировать работу по предоставлению услуг психологической помощи населению;</w:t>
      </w:r>
    </w:p>
    <w:p w:rsidR="005958DC" w:rsidRPr="005958DC" w:rsidRDefault="005958DC" w:rsidP="005958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 отработать вопрос по открытию кабинета неотложной помощи при поликлинике;</w:t>
      </w:r>
    </w:p>
    <w:p w:rsidR="005958DC" w:rsidRPr="005958DC" w:rsidRDefault="005958DC" w:rsidP="005958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организовать системную работу над улучшением качества оказываемых медицинских услуг, обратив особое внимание на работу поликлиники, организацию медосмотров и медицинское обслуживание детей-инвалидов; </w:t>
      </w:r>
    </w:p>
    <w:p w:rsidR="005958DC" w:rsidRPr="005958DC" w:rsidRDefault="005958DC" w:rsidP="005958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 организовать решение вопроса по сдаче анализов сельскими пациентами,</w:t>
      </w:r>
    </w:p>
    <w:p w:rsidR="005958DC" w:rsidRPr="005958DC" w:rsidRDefault="005958DC" w:rsidP="005958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продолжить работу по установке модульных </w:t>
      </w:r>
      <w:proofErr w:type="spell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ФАПов</w:t>
      </w:r>
      <w:proofErr w:type="spell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территории района, в  2016году установить модуль на территории</w:t>
      </w:r>
      <w:proofErr w:type="gram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.</w:t>
      </w:r>
      <w:proofErr w:type="spellStart"/>
      <w:proofErr w:type="gram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Старокопского</w:t>
      </w:r>
      <w:proofErr w:type="spell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сельсовета;</w:t>
      </w:r>
    </w:p>
    <w:p w:rsidR="005958DC" w:rsidRPr="005958DC" w:rsidRDefault="005958DC" w:rsidP="005958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продолжить работу по гражданско-патриотическому воспитанию детей и молодежи, организовать </w:t>
      </w:r>
      <w:proofErr w:type="spell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Астафьевские</w:t>
      </w:r>
      <w:proofErr w:type="spell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чтения в Верхнем Кужебаре, </w:t>
      </w:r>
      <w:proofErr w:type="spell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Черкасовский</w:t>
      </w:r>
      <w:proofErr w:type="spell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чтения – в Каратузском;</w:t>
      </w:r>
    </w:p>
    <w:p w:rsidR="005958DC" w:rsidRPr="005958DC" w:rsidRDefault="005958DC" w:rsidP="005958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 изучить вопрос об установке памятника поэту-</w:t>
      </w:r>
      <w:proofErr w:type="spell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каратузцу</w:t>
      </w:r>
      <w:proofErr w:type="spell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Г.Г. Каратаеву;</w:t>
      </w:r>
    </w:p>
    <w:p w:rsidR="005958DC" w:rsidRPr="005958DC" w:rsidRDefault="005958DC" w:rsidP="005958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 продолжить работу по привлечению населения к занятию физкультурой и спортом;</w:t>
      </w:r>
    </w:p>
    <w:p w:rsidR="005958DC" w:rsidRPr="005958DC" w:rsidRDefault="005958DC" w:rsidP="005958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Рекомендовать администрации Каратузского района совместно с главами сельсоветов:</w:t>
      </w:r>
    </w:p>
    <w:p w:rsidR="005958DC" w:rsidRPr="005958DC" w:rsidRDefault="005958DC" w:rsidP="005958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решить вопрос по автобусной остановке при переезде МБКУ «Комплексный центр социального обслуживания» в новое здание в </w:t>
      </w:r>
      <w:proofErr w:type="spell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proofErr w:type="gram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.К</w:t>
      </w:r>
      <w:proofErr w:type="gram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аратузском</w:t>
      </w:r>
      <w:proofErr w:type="spell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5958DC" w:rsidRPr="005958DC" w:rsidRDefault="005958DC" w:rsidP="005958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 обеспечить работу сельских центров культуры по организации досуга молодежи в вечернее время и оказание более качественных услуг населению;</w:t>
      </w:r>
    </w:p>
    <w:p w:rsidR="005958DC" w:rsidRPr="005958DC" w:rsidRDefault="005958DC" w:rsidP="005958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 в день празднования дня Победы в Великой отечественной войне организовать в составе «Бессмертного полка» колонну «Они вернулись с Победой».</w:t>
      </w:r>
    </w:p>
    <w:p w:rsidR="005958DC" w:rsidRPr="005958DC" w:rsidRDefault="005958DC" w:rsidP="005958DC">
      <w:pPr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958DC" w:rsidRPr="005958DC" w:rsidRDefault="005958DC" w:rsidP="005958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Рекомендовать районной организации Всероссийского общества инвалидов</w:t>
      </w: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активизировать работу по привлечению в состав общества инвалидов, проживающих на территории Каратузского района.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5.</w:t>
      </w:r>
      <w:r w:rsidRPr="005958D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 области местного самоуправления и развития институтов гражданского общества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Рекомендовать районному Совету депутатов: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-ежегодно подводить итоги деятельности депутатов района, поощрять лучших;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-организовать конкурс среди депутатов района на </w:t>
      </w:r>
      <w:proofErr w:type="spell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лучщую</w:t>
      </w:r>
      <w:proofErr w:type="spell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организацию работы на округе.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Рекомендовать районному Совету депутатов, администрации района,  органам местного самоуправления поселений: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-обеспечить системную работу по приведению в соответствие нормативно-правовых документов </w:t>
      </w:r>
      <w:proofErr w:type="gram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( </w:t>
      </w:r>
      <w:proofErr w:type="gram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уставов, правил, регламентов);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-усилить  </w:t>
      </w:r>
      <w:proofErr w:type="gram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 за</w:t>
      </w:r>
      <w:proofErr w:type="gram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органами местного самоуправления и должностными лицами полномочий по решению вопросов местного значения;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-принимать активное участие в разработке муниципальных  программ;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-продолжить внедрение патриотизма как национальной идеи.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Рекомендовать </w:t>
      </w:r>
      <w:proofErr w:type="gramStart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районному</w:t>
      </w:r>
      <w:proofErr w:type="gramEnd"/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и сельским Советам депутатов: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-продолжить практику выездных сессии и заседаний постоянных  депутатских   комиссий;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-систематически информировать жителей района о работе представительных органов   через средства  массовой информации - газету «Знамя труда», сайты администраций,  телевидение;  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-реализовать телевизионный районный   проект  «Народный депутат», используя практику периодических  отчетов   депутатов всех уровней перед избирателями;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-изучать  и использовать в своей работе опыт работы представительных органов края.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Рекомендовать администрации района совместно с администрациями сельсоветов: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-в</w:t>
      </w: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ыработать    механизмы решения вопросов местного значения,  не требующих финансовых средств;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-взаимодействовать   с  общественными и некоммерческими организациями;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-инициировать создание общественных советов (советов старейшин, женсоветов, советов улиц и домов, и т. д.);</w:t>
      </w:r>
    </w:p>
    <w:p w:rsidR="005958DC" w:rsidRPr="005958DC" w:rsidRDefault="005958DC" w:rsidP="00595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958DC">
        <w:rPr>
          <w:rFonts w:ascii="Times New Roman" w:hAnsi="Times New Roman" w:cs="Times New Roman"/>
          <w:color w:val="auto"/>
          <w:kern w:val="0"/>
          <w:sz w:val="12"/>
          <w:szCs w:val="12"/>
        </w:rPr>
        <w:t>-рассмотреть вопрос о возможности назначения  в деревнях лиц, ответственных за населенный пункт (помощника главы, старосту, управляющего).</w:t>
      </w:r>
    </w:p>
    <w:p w:rsidR="005958DC" w:rsidRPr="005958DC" w:rsidRDefault="005958DC" w:rsidP="005958DC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958DC" w:rsidRPr="00CF16BA" w:rsidRDefault="00B136B6" w:rsidP="005958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4" style="position:absolute;margin-left:28.9pt;margin-top:178.25pt;width:511.7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5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96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5958DC" w:rsidRPr="00893B63" w:rsidRDefault="005958DC" w:rsidP="005958D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5958DC" w:rsidRPr="00893B63" w:rsidRDefault="005958DC" w:rsidP="005958D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3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5958DC" w:rsidRPr="00893B63" w:rsidRDefault="005958DC" w:rsidP="005958D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5958DC" w:rsidRPr="00893B63" w:rsidRDefault="005958DC" w:rsidP="005958D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5958DC" w:rsidRPr="00893B63" w:rsidRDefault="005958DC" w:rsidP="005958D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97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5958DC" w:rsidRPr="00CF16BA" w:rsidSect="00BB6B0E">
      <w:headerReference w:type="default" r:id="rId14"/>
      <w:footerReference w:type="default" r:id="rId15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B6" w:rsidRDefault="00B136B6" w:rsidP="00D368D1">
      <w:pPr>
        <w:spacing w:after="0" w:line="240" w:lineRule="auto"/>
      </w:pPr>
      <w:r>
        <w:separator/>
      </w:r>
    </w:p>
  </w:endnote>
  <w:endnote w:type="continuationSeparator" w:id="0">
    <w:p w:rsidR="00B136B6" w:rsidRDefault="00B136B6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1F2">
          <w:rPr>
            <w:noProof/>
          </w:rPr>
          <w:t>2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B6" w:rsidRDefault="00B136B6" w:rsidP="00D368D1">
      <w:pPr>
        <w:spacing w:after="0" w:line="240" w:lineRule="auto"/>
      </w:pPr>
      <w:r>
        <w:separator/>
      </w:r>
    </w:p>
  </w:footnote>
  <w:footnote w:type="continuationSeparator" w:id="0">
    <w:p w:rsidR="00B136B6" w:rsidRDefault="00B136B6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75296C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5296C" w:rsidRPr="00CB1931" w:rsidRDefault="0075296C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831F2">
                <w:rPr>
                  <w:b/>
                  <w:bCs/>
                  <w:caps/>
                  <w:szCs w:val="24"/>
                </w:rPr>
                <w:t>№ 133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5-11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B1931" w:rsidRDefault="005958DC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11 мая 2016 г.</w:t>
              </w:r>
            </w:p>
          </w:tc>
        </w:sdtContent>
      </w:sdt>
    </w:tr>
  </w:tbl>
  <w:p w:rsidR="0075296C" w:rsidRDefault="007529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31F2"/>
    <w:rsid w:val="00284558"/>
    <w:rsid w:val="00284C68"/>
    <w:rsid w:val="00287AAD"/>
    <w:rsid w:val="00290F4C"/>
    <w:rsid w:val="002A1651"/>
    <w:rsid w:val="002A2D82"/>
    <w:rsid w:val="002B02A3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958DC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136B6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karatuz@krasmail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pandia.ru/text/category/byudzhet_mestnij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andia.ru/text/category/finansovo_hazyajstvennaya_deyatelmznostmz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23094"/>
    <w:rsid w:val="00B3383A"/>
    <w:rsid w:val="00B67005"/>
    <w:rsid w:val="00C13DC3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7152F"/>
    <w:rsid w:val="00E81F3A"/>
    <w:rsid w:val="00E96E72"/>
    <w:rsid w:val="00EB7A8C"/>
    <w:rsid w:val="00EC0C29"/>
    <w:rsid w:val="00ED1F1E"/>
    <w:rsid w:val="00EE5B00"/>
    <w:rsid w:val="00EF643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A1AD39-A0E6-4418-A5C3-173CF5DF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12294</TotalTime>
  <Pages>2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101 	Вести муниципального образования «Каратузский район»</vt:lpstr>
    </vt:vector>
  </TitlesOfParts>
  <Company>Администрация</Company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133 	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192</cp:revision>
  <cp:lastPrinted>2015-10-19T01:09:00Z</cp:lastPrinted>
  <dcterms:created xsi:type="dcterms:W3CDTF">2014-02-28T06:38:00Z</dcterms:created>
  <dcterms:modified xsi:type="dcterms:W3CDTF">2016-05-19T02:56:00Z</dcterms:modified>
</cp:coreProperties>
</file>