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3D" w:rsidRPr="00A27E7D" w:rsidRDefault="00256E3D" w:rsidP="0025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 О ПРОВЕДЕН</w:t>
      </w:r>
      <w:proofErr w:type="gramStart"/>
      <w:r w:rsidRPr="00A2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A2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256E3D" w:rsidRPr="00F96806" w:rsidRDefault="00256E3D" w:rsidP="00256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256E3D" w:rsidRPr="00F96806" w:rsidRDefault="00256E3D" w:rsidP="0025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9680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ООО «Центр Независимых судебных экспертиз» на основании Распоряжения главы района от 05.03.2021 г. № 69-р, проводит открытый аукцион по реализации имущества: 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7757"/>
        <w:gridCol w:w="1492"/>
      </w:tblGrid>
      <w:tr w:rsidR="00256E3D" w:rsidRPr="00A27E7D" w:rsidTr="00256E3D">
        <w:trPr>
          <w:trHeight w:val="74"/>
        </w:trPr>
        <w:tc>
          <w:tcPr>
            <w:tcW w:w="776" w:type="dxa"/>
          </w:tcPr>
          <w:p w:rsidR="00256E3D" w:rsidRPr="00F96806" w:rsidRDefault="00256E3D" w:rsidP="00256E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96806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Лот </w:t>
            </w:r>
          </w:p>
        </w:tc>
        <w:tc>
          <w:tcPr>
            <w:tcW w:w="7757" w:type="dxa"/>
          </w:tcPr>
          <w:p w:rsidR="00256E3D" w:rsidRPr="00F96806" w:rsidRDefault="00256E3D" w:rsidP="00256E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96806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Наименование, описание</w:t>
            </w:r>
          </w:p>
        </w:tc>
        <w:tc>
          <w:tcPr>
            <w:tcW w:w="1492" w:type="dxa"/>
          </w:tcPr>
          <w:p w:rsidR="00256E3D" w:rsidRPr="00F96806" w:rsidRDefault="00256E3D" w:rsidP="00256E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96806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Начальная цена, руб.</w:t>
            </w:r>
          </w:p>
        </w:tc>
      </w:tr>
      <w:tr w:rsidR="00256E3D" w:rsidRPr="00A27E7D" w:rsidTr="00256E3D">
        <w:trPr>
          <w:trHeight w:val="97"/>
        </w:trPr>
        <w:tc>
          <w:tcPr>
            <w:tcW w:w="776" w:type="dxa"/>
          </w:tcPr>
          <w:p w:rsidR="00256E3D" w:rsidRPr="00F96806" w:rsidRDefault="00256E3D" w:rsidP="0025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96806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7757" w:type="dxa"/>
          </w:tcPr>
          <w:p w:rsidR="00256E3D" w:rsidRPr="00F96806" w:rsidRDefault="00256E3D" w:rsidP="0025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968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ГАЗ-2217, наименование (тип ТС</w:t>
            </w:r>
            <w:proofErr w:type="gramStart"/>
            <w:r w:rsidRPr="00F968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)Л</w:t>
            </w:r>
            <w:proofErr w:type="gramEnd"/>
            <w:r w:rsidRPr="00F968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егковое прочее, идентификационный номер (VIN) Х9622170090639986, год изготовления ТС 2008, модель, № двигателя - 405240 83161033, Шасси (рама) отсутствует, кузов (кабина, прицеп) 22170090414569, цвет белый, государственный регистрационный номер Х040ХУ</w:t>
            </w:r>
            <w:r w:rsidR="00560D4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24</w:t>
            </w:r>
            <w:r w:rsidRPr="00F968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ПТС 24 РН 907357</w:t>
            </w:r>
          </w:p>
        </w:tc>
        <w:tc>
          <w:tcPr>
            <w:tcW w:w="1492" w:type="dxa"/>
          </w:tcPr>
          <w:p w:rsidR="00256E3D" w:rsidRPr="00F96806" w:rsidRDefault="00256E3D" w:rsidP="0025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96806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89000</w:t>
            </w:r>
          </w:p>
        </w:tc>
      </w:tr>
      <w:tr w:rsidR="00256E3D" w:rsidRPr="00A27E7D" w:rsidTr="00256E3D">
        <w:trPr>
          <w:trHeight w:val="97"/>
        </w:trPr>
        <w:tc>
          <w:tcPr>
            <w:tcW w:w="776" w:type="dxa"/>
          </w:tcPr>
          <w:p w:rsidR="00256E3D" w:rsidRPr="00F96806" w:rsidRDefault="00256E3D" w:rsidP="0025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96806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7757" w:type="dxa"/>
          </w:tcPr>
          <w:p w:rsidR="00256E3D" w:rsidRPr="00F96806" w:rsidRDefault="00256E3D" w:rsidP="0025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968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ГАЗ-3307, наименование (тип ТС) грузовой самосвал, идентификационный номер (VIN) ХТН330700S1615261, категория ТС C/N2, год изготовления ТС 1995, модель, № двигателя 511 21414, шасси (рама) отсутствует, кузов (кабина, прицеп) ХТН330700S1615261, цвет голубой, государственный регистрационный номер К943ЕУ124, ПТС 24 РН 907356</w:t>
            </w:r>
          </w:p>
        </w:tc>
        <w:tc>
          <w:tcPr>
            <w:tcW w:w="1492" w:type="dxa"/>
          </w:tcPr>
          <w:p w:rsidR="00256E3D" w:rsidRPr="00F96806" w:rsidRDefault="00256E3D" w:rsidP="0025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96806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53000</w:t>
            </w:r>
          </w:p>
        </w:tc>
      </w:tr>
      <w:tr w:rsidR="00256E3D" w:rsidRPr="00A27E7D" w:rsidTr="00256E3D">
        <w:trPr>
          <w:trHeight w:val="97"/>
        </w:trPr>
        <w:tc>
          <w:tcPr>
            <w:tcW w:w="776" w:type="dxa"/>
          </w:tcPr>
          <w:p w:rsidR="00256E3D" w:rsidRPr="00F96806" w:rsidRDefault="00256E3D" w:rsidP="0025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96806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7757" w:type="dxa"/>
          </w:tcPr>
          <w:p w:rsidR="00256E3D" w:rsidRPr="00F96806" w:rsidRDefault="00256E3D" w:rsidP="0025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9680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УАЗ-2206, наименование (тип ТС) Автобус, категория ТС - D, идентификационный номер (VIN)ХТТ22060010034713 год изготовления ТС 2001, модель, № двигателя ЗМЗ - 40210L N 10098307, шасси (рама) 10033521, кузов (кабина, прицеп) 10034713, цвет белая ночь, государственный регистрационный знак О523КУ24, ПТС 73 КК 057962</w:t>
            </w:r>
          </w:p>
        </w:tc>
        <w:tc>
          <w:tcPr>
            <w:tcW w:w="1492" w:type="dxa"/>
          </w:tcPr>
          <w:p w:rsidR="00256E3D" w:rsidRPr="00F96806" w:rsidRDefault="00256E3D" w:rsidP="0025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96806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34000</w:t>
            </w:r>
          </w:p>
        </w:tc>
      </w:tr>
    </w:tbl>
    <w:p w:rsidR="00256E3D" w:rsidRPr="00F96806" w:rsidRDefault="00256E3D" w:rsidP="00256E3D">
      <w:pPr>
        <w:tabs>
          <w:tab w:val="left" w:pos="594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8"/>
          <w:lang w:eastAsia="ru-RU"/>
        </w:rPr>
      </w:pPr>
      <w:r w:rsidRPr="00F96806">
        <w:rPr>
          <w:rFonts w:ascii="Arial Narrow" w:eastAsia="Times New Roman" w:hAnsi="Arial Narrow" w:cs="Times New Roman"/>
          <w:b/>
          <w:sz w:val="20"/>
          <w:szCs w:val="28"/>
          <w:lang w:eastAsia="ru-RU"/>
        </w:rPr>
        <w:t xml:space="preserve">Аукцион будет проводиться 27 апреля 2021 г. в 11-00 часов, по адресу: Красноярский край, с. Каратузское, ул. </w:t>
      </w:r>
      <w:proofErr w:type="gramStart"/>
      <w:r w:rsidRPr="00F96806">
        <w:rPr>
          <w:rFonts w:ascii="Arial Narrow" w:eastAsia="Times New Roman" w:hAnsi="Arial Narrow" w:cs="Times New Roman"/>
          <w:b/>
          <w:sz w:val="20"/>
          <w:szCs w:val="28"/>
          <w:lang w:eastAsia="ru-RU"/>
        </w:rPr>
        <w:t>Советская</w:t>
      </w:r>
      <w:proofErr w:type="gramEnd"/>
      <w:r w:rsidRPr="00F96806">
        <w:rPr>
          <w:rFonts w:ascii="Arial Narrow" w:eastAsia="Times New Roman" w:hAnsi="Arial Narrow" w:cs="Times New Roman"/>
          <w:b/>
          <w:sz w:val="20"/>
          <w:szCs w:val="28"/>
          <w:lang w:eastAsia="ru-RU"/>
        </w:rPr>
        <w:t>, 21, 3 этаж кабинет № 310.</w:t>
      </w:r>
    </w:p>
    <w:p w:rsidR="00256E3D" w:rsidRPr="00F96806" w:rsidRDefault="00256E3D" w:rsidP="00256E3D">
      <w:pPr>
        <w:tabs>
          <w:tab w:val="left" w:pos="59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8"/>
          <w:lang w:eastAsia="ru-RU"/>
        </w:rPr>
      </w:pPr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Предложения о цене </w:t>
      </w:r>
      <w:proofErr w:type="gram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заявляются</w:t>
      </w:r>
      <w:proofErr w:type="gram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 участниками открыто в ходе проведения аукциона.</w:t>
      </w:r>
    </w:p>
    <w:p w:rsidR="00256E3D" w:rsidRPr="00F96806" w:rsidRDefault="00256E3D" w:rsidP="00256E3D">
      <w:pPr>
        <w:tabs>
          <w:tab w:val="left" w:pos="59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8"/>
          <w:lang w:eastAsia="ru-RU"/>
        </w:rPr>
      </w:pPr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Размер  задатка составляет -20%, шаг торгов – 5%   от первоначальной стоимости, вознаграждение продавца -10% от цены реализации и информационные расходы оплачиваются покупателем дополнительно.</w:t>
      </w:r>
    </w:p>
    <w:p w:rsidR="00256E3D" w:rsidRPr="00F96806" w:rsidRDefault="00256E3D" w:rsidP="00256E3D">
      <w:pPr>
        <w:tabs>
          <w:tab w:val="left" w:pos="59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8"/>
          <w:lang w:eastAsia="ru-RU"/>
        </w:rPr>
      </w:pPr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Задаток перечисляется на расчетный счет № 40702810075400000148  в Сибирском филиале ПАО «РОСБАНК» г. Красноярск, ИНН 2455025997, КПП 245501001, БИК 040407388, </w:t>
      </w:r>
      <w:proofErr w:type="gram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к</w:t>
      </w:r>
      <w:proofErr w:type="gram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/с 30101810000000000388. Претендентам, не победившим в аукционе, задаток возвращается в течение 3-х банковских дней </w:t>
      </w:r>
      <w:proofErr w:type="gram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с даты подведения</w:t>
      </w:r>
      <w:proofErr w:type="gram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 итогов аукциона. Заявки на участие в аукционе принимаются ежедневно, кроме выходных дней с 8-30 до 17-30 час</w:t>
      </w:r>
      <w:proofErr w:type="gram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.</w:t>
      </w:r>
      <w:proofErr w:type="gram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 </w:t>
      </w:r>
      <w:proofErr w:type="gramStart"/>
      <w:r w:rsidRPr="00F96806">
        <w:rPr>
          <w:rFonts w:ascii="Arial Narrow" w:eastAsia="Times New Roman" w:hAnsi="Arial Narrow" w:cs="Times New Roman"/>
          <w:sz w:val="20"/>
          <w:szCs w:val="28"/>
          <w:u w:val="single"/>
          <w:lang w:eastAsia="ru-RU"/>
        </w:rPr>
        <w:t>с</w:t>
      </w:r>
      <w:proofErr w:type="gramEnd"/>
      <w:r w:rsidRPr="00F96806">
        <w:rPr>
          <w:rFonts w:ascii="Arial Narrow" w:eastAsia="Times New Roman" w:hAnsi="Arial Narrow" w:cs="Times New Roman"/>
          <w:sz w:val="20"/>
          <w:szCs w:val="28"/>
          <w:u w:val="single"/>
          <w:lang w:eastAsia="ru-RU"/>
        </w:rPr>
        <w:t xml:space="preserve"> 25 марта 2021 г. по 26 апреля 2021 г.</w:t>
      </w:r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 по адресу: г. Минусинск, ул. Ленина, 71, </w:t>
      </w:r>
      <w:r w:rsidRPr="00F96806">
        <w:rPr>
          <w:rFonts w:ascii="Arial Narrow" w:eastAsia="Times New Roman" w:hAnsi="Arial Narrow" w:cs="Times New Roman"/>
          <w:sz w:val="20"/>
          <w:szCs w:val="28"/>
          <w:lang w:val="en-US" w:eastAsia="ru-RU"/>
        </w:rPr>
        <w:t>II</w:t>
      </w:r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 этаж, </w:t>
      </w:r>
      <w:proofErr w:type="spell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каб</w:t>
      </w:r>
      <w:proofErr w:type="spell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. №1.  </w:t>
      </w:r>
    </w:p>
    <w:p w:rsidR="00256E3D" w:rsidRPr="00F96806" w:rsidRDefault="00256E3D" w:rsidP="00256E3D">
      <w:pPr>
        <w:tabs>
          <w:tab w:val="left" w:pos="59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8"/>
          <w:lang w:eastAsia="ru-RU"/>
        </w:rPr>
      </w:pPr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Физические лица предъявляют документ, удостоверяющий личность; заявление о согласии от супругов. Опись предоставленных документов.</w:t>
      </w:r>
    </w:p>
    <w:p w:rsidR="00256E3D" w:rsidRPr="00F96806" w:rsidRDefault="00256E3D" w:rsidP="00256E3D">
      <w:pPr>
        <w:tabs>
          <w:tab w:val="left" w:pos="59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8"/>
          <w:lang w:eastAsia="ru-RU"/>
        </w:rPr>
      </w:pPr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Юридические лица дополнительно представляют: Копии учредительных документов, заверенные нотариально.  Свидетельство о </w:t>
      </w:r>
      <w:proofErr w:type="spell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гос</w:t>
      </w:r>
      <w:proofErr w:type="spell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. регистрации юр. лица.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Иные документы, требование к представлению которых может быть установлено федеральным законом. </w:t>
      </w:r>
    </w:p>
    <w:p w:rsidR="00256E3D" w:rsidRPr="00F96806" w:rsidRDefault="00256E3D" w:rsidP="00256E3D">
      <w:pPr>
        <w:tabs>
          <w:tab w:val="left" w:pos="59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8"/>
          <w:lang w:eastAsia="ru-RU"/>
        </w:rPr>
      </w:pPr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Решение об отказе в проведен</w:t>
      </w:r>
      <w:proofErr w:type="gram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ии ау</w:t>
      </w:r>
      <w:proofErr w:type="gram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кциона может быть принято организатором торгов в сроки, предусмотренные Гражданским Законодательством РФ (не позднее, чем за 3 дня до наступления даты проведения аукциона). </w:t>
      </w:r>
    </w:p>
    <w:p w:rsidR="00256E3D" w:rsidRPr="00F96806" w:rsidRDefault="00256E3D" w:rsidP="00256E3D">
      <w:pPr>
        <w:tabs>
          <w:tab w:val="left" w:pos="59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8"/>
          <w:lang w:eastAsia="ru-RU"/>
        </w:rPr>
      </w:pPr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 </w:t>
      </w:r>
      <w:proofErr w:type="gram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Покупателями имущества могут быть любые физические и юридические лица, за исключением государственных и муниципальных унитарных предприятий, </w:t>
      </w:r>
      <w:bookmarkStart w:id="0" w:name="_GoBack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государственных и муниципальных учреждений, а также юридических лиц, в уставном </w:t>
      </w:r>
      <w:bookmarkEnd w:id="0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178-ФЗ «О приватизации государственного и муниципального имущества»</w:t>
      </w:r>
      <w:proofErr w:type="gramEnd"/>
    </w:p>
    <w:p w:rsidR="00256E3D" w:rsidRPr="00F96806" w:rsidRDefault="00256E3D" w:rsidP="00256E3D">
      <w:pPr>
        <w:tabs>
          <w:tab w:val="left" w:pos="59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8"/>
          <w:lang w:eastAsia="ru-RU"/>
        </w:rPr>
      </w:pPr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 Ознакомление с иной информацией – ежедневно, кроме выходных, по адресу: </w:t>
      </w:r>
      <w:proofErr w:type="gram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г</w:t>
      </w:r>
      <w:proofErr w:type="gram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. Минусинск, ул. Ленина, 71, II этаж, </w:t>
      </w:r>
      <w:proofErr w:type="spell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каб</w:t>
      </w:r>
      <w:proofErr w:type="spell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. №1, тел. 8 (391-32) 2-54-62; </w:t>
      </w:r>
      <w:proofErr w:type="spell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torgi.gov.ru</w:t>
      </w:r>
      <w:proofErr w:type="spell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.</w:t>
      </w:r>
    </w:p>
    <w:p w:rsidR="00256E3D" w:rsidRPr="00F96806" w:rsidRDefault="00256E3D" w:rsidP="00256E3D">
      <w:pPr>
        <w:tabs>
          <w:tab w:val="left" w:pos="59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8"/>
          <w:lang w:eastAsia="ru-RU"/>
        </w:rPr>
      </w:pPr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Участники аукциона определяются комиссией 26 апреля 2021 года в 14-00 часов</w:t>
      </w:r>
      <w:proofErr w:type="gram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.</w:t>
      </w:r>
      <w:proofErr w:type="gram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 </w:t>
      </w:r>
      <w:proofErr w:type="gram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п</w:t>
      </w:r>
      <w:proofErr w:type="gram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о адресу: г. Минусинск, ул. Ленина, 71, II этаж, </w:t>
      </w:r>
      <w:proofErr w:type="spell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каб</w:t>
      </w:r>
      <w:proofErr w:type="spell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. №1.</w:t>
      </w:r>
    </w:p>
    <w:p w:rsidR="00256E3D" w:rsidRPr="00F96806" w:rsidRDefault="00256E3D" w:rsidP="00256E3D">
      <w:pPr>
        <w:tabs>
          <w:tab w:val="left" w:pos="59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8"/>
          <w:lang w:eastAsia="ru-RU"/>
        </w:rPr>
      </w:pPr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Подведение итогов аукциона – 27 апреля 2021 г. до 17-30 час</w:t>
      </w:r>
      <w:proofErr w:type="gram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.</w:t>
      </w:r>
      <w:proofErr w:type="gram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 </w:t>
      </w:r>
      <w:proofErr w:type="gram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п</w:t>
      </w:r>
      <w:proofErr w:type="gram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о адресу: г. Минусинск, ул. Ленина, 71, II этаж, </w:t>
      </w:r>
      <w:proofErr w:type="spell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каб</w:t>
      </w:r>
      <w:proofErr w:type="spell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. №1. Победителем аукциона признается участник, номер билета которого был назван последним.</w:t>
      </w:r>
    </w:p>
    <w:p w:rsidR="00256E3D" w:rsidRPr="00F96806" w:rsidRDefault="00256E3D" w:rsidP="00256E3D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Итоги аукциона оформляются протоколом, который является документом, удостоверяющим обязанность победителя заключить договор   купли-продажи и оплатить приобретенное имущество на условиях указанного договора и действующего законодательства. В течени</w:t>
      </w:r>
      <w:proofErr w:type="gramStart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>и</w:t>
      </w:r>
      <w:proofErr w:type="gramEnd"/>
      <w:r w:rsidRPr="00F96806">
        <w:rPr>
          <w:rFonts w:ascii="Arial Narrow" w:eastAsia="Times New Roman" w:hAnsi="Arial Narrow" w:cs="Times New Roman"/>
          <w:sz w:val="20"/>
          <w:szCs w:val="28"/>
          <w:lang w:eastAsia="ru-RU"/>
        </w:rPr>
        <w:t xml:space="preserve"> 5 дней с даты проведения итогов аукциона заключается договор купли-продажи имущества.</w:t>
      </w:r>
    </w:p>
    <w:p w:rsidR="0065195F" w:rsidRDefault="0065195F"/>
    <w:sectPr w:rsidR="0065195F" w:rsidSect="0065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6E3D"/>
    <w:rsid w:val="00256E3D"/>
    <w:rsid w:val="00560D49"/>
    <w:rsid w:val="0065195F"/>
    <w:rsid w:val="00F9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2021-03-24T09:49:00Z</cp:lastPrinted>
  <dcterms:created xsi:type="dcterms:W3CDTF">2021-03-24T09:39:00Z</dcterms:created>
  <dcterms:modified xsi:type="dcterms:W3CDTF">2021-03-24T10:18:00Z</dcterms:modified>
</cp:coreProperties>
</file>