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BB" w:rsidRPr="004B2C93" w:rsidRDefault="00A703BB" w:rsidP="00CC77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lang w:val="ru-RU"/>
        </w:rPr>
      </w:pPr>
      <w:r w:rsidRPr="00170855">
        <w:rPr>
          <w:b/>
          <w:bCs/>
          <w:lang w:val="ru-RU"/>
        </w:rPr>
        <w:t>В «Единой России» сделали ставку на льготное кредитование АПК</w:t>
      </w:r>
    </w:p>
    <w:p w:rsidR="00A703BB" w:rsidRDefault="00A703BB" w:rsidP="00CC77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ru-RU"/>
        </w:rPr>
      </w:pPr>
    </w:p>
    <w:p w:rsidR="00A703BB" w:rsidRPr="00CC77F2" w:rsidRDefault="00A703BB" w:rsidP="00CC77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ru-RU"/>
        </w:rPr>
      </w:pPr>
      <w:r>
        <w:rPr>
          <w:lang w:val="ru-RU"/>
        </w:rPr>
        <w:t>В «Единой России» считают, что л</w:t>
      </w:r>
      <w:r w:rsidRPr="00CC77F2">
        <w:rPr>
          <w:lang w:val="ru-RU"/>
        </w:rPr>
        <w:t xml:space="preserve">ьготное кредитование предприятий - один из важных механизмов поддержки в сельском хозяйстве. </w:t>
      </w:r>
      <w:r>
        <w:rPr>
          <w:lang w:val="ru-RU"/>
        </w:rPr>
        <w:t>И в 2017 году это н</w:t>
      </w:r>
      <w:r w:rsidRPr="00CC77F2">
        <w:rPr>
          <w:lang w:val="ru-RU"/>
        </w:rPr>
        <w:t>аправление ждет корректировка</w:t>
      </w:r>
      <w:r>
        <w:rPr>
          <w:lang w:val="ru-RU"/>
        </w:rPr>
        <w:t xml:space="preserve">, которая должна </w:t>
      </w:r>
      <w:r w:rsidRPr="00CC77F2">
        <w:rPr>
          <w:lang w:val="ru-RU"/>
        </w:rPr>
        <w:t xml:space="preserve"> упростить многие процеду</w:t>
      </w:r>
      <w:r>
        <w:rPr>
          <w:lang w:val="ru-RU"/>
        </w:rPr>
        <w:t>ры</w:t>
      </w:r>
      <w:r w:rsidRPr="00CC77F2">
        <w:rPr>
          <w:lang w:val="ru-RU"/>
        </w:rPr>
        <w:t xml:space="preserve">. </w:t>
      </w:r>
    </w:p>
    <w:p w:rsidR="00A703BB" w:rsidRPr="00CC77F2" w:rsidRDefault="00A703BB" w:rsidP="00CC77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ru-RU"/>
        </w:rPr>
      </w:pPr>
      <w:r w:rsidRPr="00CC77F2">
        <w:rPr>
          <w:lang w:val="ru-RU"/>
        </w:rPr>
        <w:t>Член фракции «Единая Россия» в Госдуме, первый заместитель предсе</w:t>
      </w:r>
      <w:r>
        <w:rPr>
          <w:lang w:val="ru-RU"/>
        </w:rPr>
        <w:t xml:space="preserve">дателя комитета </w:t>
      </w:r>
      <w:r w:rsidRPr="00CC77F2">
        <w:rPr>
          <w:lang w:val="ru-RU"/>
        </w:rPr>
        <w:t xml:space="preserve"> по аграрным вопросам </w:t>
      </w:r>
      <w:r w:rsidRPr="00CC77F2">
        <w:rPr>
          <w:b/>
          <w:bCs/>
          <w:lang w:val="ru-RU"/>
        </w:rPr>
        <w:t>Владимир Плотников</w:t>
      </w:r>
      <w:r>
        <w:rPr>
          <w:lang w:val="ru-RU"/>
        </w:rPr>
        <w:t xml:space="preserve"> на прошедшем</w:t>
      </w:r>
      <w:r w:rsidRPr="00CC77F2">
        <w:rPr>
          <w:lang w:val="ru-RU"/>
        </w:rPr>
        <w:t xml:space="preserve"> выездном заседании фракции рассказал, что в этом году при активном участии партии принципиально поменялся механи</w:t>
      </w:r>
      <w:r>
        <w:rPr>
          <w:lang w:val="ru-RU"/>
        </w:rPr>
        <w:t>зм государственной поддержки аграрно-промышленного комплекса (АПК)</w:t>
      </w:r>
      <w:r w:rsidRPr="00CC77F2">
        <w:rPr>
          <w:lang w:val="ru-RU"/>
        </w:rPr>
        <w:t xml:space="preserve">. Появились льготные кредиты под 5%, и аграрии могут воспользоваться этим правом. </w:t>
      </w:r>
    </w:p>
    <w:p w:rsidR="00A703BB" w:rsidRPr="00CC77F2" w:rsidRDefault="00A703BB" w:rsidP="00CC77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ru-RU"/>
        </w:rPr>
      </w:pPr>
      <w:r w:rsidRPr="00CC77F2">
        <w:rPr>
          <w:lang w:val="ru-RU"/>
        </w:rPr>
        <w:t xml:space="preserve">«Из регионов поступали просьбы дать им больше полномочий и самостоятельности, чтобы они с учетом своих особенностей могли более эффективно использовать государственные ресурсы. В частности, появились консолидированные субсидии. Госдума пошла навстречу. Дальше регионы определяются сами», - заявил он. </w:t>
      </w:r>
    </w:p>
    <w:p w:rsidR="00A703BB" w:rsidRPr="00CC77F2" w:rsidRDefault="00A703BB" w:rsidP="00CC77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ru-RU"/>
        </w:rPr>
      </w:pPr>
      <w:r>
        <w:rPr>
          <w:lang w:val="ru-RU"/>
        </w:rPr>
        <w:t>С</w:t>
      </w:r>
      <w:r w:rsidRPr="00CC77F2">
        <w:rPr>
          <w:lang w:val="ru-RU"/>
        </w:rPr>
        <w:t xml:space="preserve">ейчас </w:t>
      </w:r>
      <w:r>
        <w:rPr>
          <w:lang w:val="ru-RU"/>
        </w:rPr>
        <w:t xml:space="preserve">«Единая Россия» вместе с </w:t>
      </w:r>
      <w:r w:rsidRPr="00CC77F2">
        <w:rPr>
          <w:lang w:val="ru-RU"/>
        </w:rPr>
        <w:t>министерство</w:t>
      </w:r>
      <w:r>
        <w:rPr>
          <w:lang w:val="ru-RU"/>
        </w:rPr>
        <w:t>м</w:t>
      </w:r>
      <w:r w:rsidRPr="00CC77F2">
        <w:rPr>
          <w:lang w:val="ru-RU"/>
        </w:rPr>
        <w:t xml:space="preserve"> сельского хозяйства обсуждает</w:t>
      </w:r>
      <w:r>
        <w:rPr>
          <w:lang w:val="ru-RU"/>
        </w:rPr>
        <w:t xml:space="preserve"> возможность снижения требований</w:t>
      </w:r>
      <w:r w:rsidRPr="00CC77F2">
        <w:rPr>
          <w:lang w:val="ru-RU"/>
        </w:rPr>
        <w:t xml:space="preserve"> к уставному капиталу для банков, участвующих в программе льготного краткосрочного кредитования АПК по ставке не выше 5%. За счет такой меры возможно привлечь порядка 30 региональных банков. В настоящее время заключены соглашения с 10</w:t>
      </w:r>
      <w:r>
        <w:rPr>
          <w:lang w:val="ru-RU"/>
        </w:rPr>
        <w:t xml:space="preserve">-ю </w:t>
      </w:r>
      <w:r w:rsidRPr="00CC77F2">
        <w:rPr>
          <w:lang w:val="ru-RU"/>
        </w:rPr>
        <w:t xml:space="preserve"> банками, отобраны еще 15 региональных банков.</w:t>
      </w:r>
    </w:p>
    <w:p w:rsidR="00A703BB" w:rsidRPr="00CC77F2" w:rsidRDefault="00A703BB" w:rsidP="00CC77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lang w:val="ru-RU"/>
        </w:rPr>
      </w:pPr>
      <w:r w:rsidRPr="00CC77F2">
        <w:rPr>
          <w:lang w:val="ru-RU"/>
        </w:rPr>
        <w:t xml:space="preserve">«Льготное кредитование - это действенный инструмент, поскольку бизнес в сельском хозяйстве имеет массу рисков. Привлекая денежные средства на общих условиях, хозяйства - будь то большие комплексы или скромные фермы - имеют шансы запросто обанкротиться. Неблагоприятные погодные условия в растениеводстве, вирусы и болезни в животноводстве, меняющаяся ситуация на рынке - все это несет угрозу. Соответственно льготное кредитование позволяет минимизировать риски и аккумулировать средства на развитие», - </w:t>
      </w:r>
      <w:r>
        <w:rPr>
          <w:lang w:val="ru-RU"/>
        </w:rPr>
        <w:t>считает</w:t>
      </w:r>
      <w:r w:rsidRPr="00CC77F2">
        <w:rPr>
          <w:lang w:val="ru-RU"/>
        </w:rPr>
        <w:t xml:space="preserve"> член фракции «Единая Россия» в Законодательном собрании края, аграрий </w:t>
      </w:r>
      <w:r w:rsidRPr="00CC77F2">
        <w:rPr>
          <w:b/>
          <w:bCs/>
          <w:lang w:val="ru-RU"/>
        </w:rPr>
        <w:t>Роман Гольдман.</w:t>
      </w:r>
    </w:p>
    <w:p w:rsidR="00A703BB" w:rsidRDefault="00A703BB" w:rsidP="00CC77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ru-RU"/>
        </w:rPr>
      </w:pPr>
      <w:r w:rsidRPr="00CC77F2">
        <w:rPr>
          <w:lang w:val="ru-RU"/>
        </w:rPr>
        <w:t>Дополнительные направления в данной мере поддержки еще появятся. Так, банки должны разработать новый продукт - кредит под з</w:t>
      </w:r>
      <w:r>
        <w:rPr>
          <w:lang w:val="ru-RU"/>
        </w:rPr>
        <w:t xml:space="preserve">алог будущего урожая. Тем более, </w:t>
      </w:r>
      <w:r w:rsidRPr="00CC77F2">
        <w:rPr>
          <w:lang w:val="ru-RU"/>
        </w:rPr>
        <w:t xml:space="preserve">суммы уже определены: льготное кредитование аграриев в 2017 году требует дополнительно 19 миллиардов рублей, включая 9 млрд рублей на краткосрочное кредитование осенних полевых работ и 10 млрд — на инвестиционные кредиты. </w:t>
      </w:r>
    </w:p>
    <w:p w:rsidR="00A703BB" w:rsidRPr="00170855" w:rsidRDefault="00A703BB" w:rsidP="00170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iCs/>
          <w:lang w:val="ru-RU"/>
        </w:rPr>
      </w:pPr>
      <w:r>
        <w:rPr>
          <w:i/>
          <w:iCs/>
          <w:lang w:val="ru-RU"/>
        </w:rPr>
        <w:t xml:space="preserve">Отметим, на выездном заседании </w:t>
      </w:r>
      <w:r w:rsidRPr="00CC77F2">
        <w:rPr>
          <w:i/>
          <w:iCs/>
          <w:lang w:val="ru-RU"/>
        </w:rPr>
        <w:t>фракции «Единой России» в Госдуме</w:t>
      </w:r>
      <w:r>
        <w:rPr>
          <w:i/>
          <w:iCs/>
          <w:lang w:val="ru-RU"/>
        </w:rPr>
        <w:t xml:space="preserve">, которое состоялось 14 марта, </w:t>
      </w:r>
      <w:r w:rsidRPr="00CC77F2">
        <w:rPr>
          <w:i/>
          <w:iCs/>
          <w:lang w:val="ru-RU"/>
        </w:rPr>
        <w:t xml:space="preserve"> было принято решение об увеличении государственной поддержки сельского хозяйства в этом году  еще на 36 млрд рублей, </w:t>
      </w:r>
      <w:r>
        <w:rPr>
          <w:i/>
          <w:iCs/>
          <w:lang w:val="ru-RU"/>
        </w:rPr>
        <w:t xml:space="preserve">из них </w:t>
      </w:r>
      <w:r w:rsidRPr="00170855">
        <w:rPr>
          <w:i/>
          <w:iCs/>
          <w:lang w:val="ru-RU"/>
        </w:rPr>
        <w:t>9 млрд рублей пойдут на краткосрочное кредитование осенних полевых работ</w:t>
      </w:r>
      <w:r>
        <w:rPr>
          <w:i/>
          <w:iCs/>
          <w:lang w:val="ru-RU"/>
        </w:rPr>
        <w:t xml:space="preserve">, </w:t>
      </w:r>
      <w:r w:rsidRPr="00170855">
        <w:rPr>
          <w:i/>
          <w:iCs/>
          <w:lang w:val="ru-RU"/>
        </w:rPr>
        <w:t>10 млрд – на льготное инвестиционное</w:t>
      </w:r>
      <w:r>
        <w:rPr>
          <w:i/>
          <w:iCs/>
          <w:lang w:val="ru-RU"/>
        </w:rPr>
        <w:t xml:space="preserve"> кредитование и единую субсидию, </w:t>
      </w:r>
      <w:r w:rsidRPr="00170855">
        <w:rPr>
          <w:i/>
          <w:iCs/>
          <w:lang w:val="ru-RU"/>
        </w:rPr>
        <w:t xml:space="preserve"> и 7 млрд рублей - на докапитализацию "Росагролизинга".</w:t>
      </w:r>
    </w:p>
    <w:p w:rsidR="00A703BB" w:rsidRPr="00170855" w:rsidRDefault="00A703BB" w:rsidP="00CC77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iCs/>
          <w:lang w:val="ru-RU"/>
        </w:rPr>
      </w:pPr>
      <w:r w:rsidRPr="00170855">
        <w:rPr>
          <w:i/>
          <w:iCs/>
          <w:lang w:val="ru-RU"/>
        </w:rPr>
        <w:t xml:space="preserve">Таким образом, </w:t>
      </w:r>
      <w:r>
        <w:rPr>
          <w:i/>
          <w:iCs/>
          <w:lang w:val="ru-RU"/>
        </w:rPr>
        <w:t>о</w:t>
      </w:r>
      <w:r w:rsidRPr="00170855">
        <w:rPr>
          <w:i/>
          <w:iCs/>
          <w:lang w:val="ru-RU"/>
        </w:rPr>
        <w:t>бщий объем финансирования АПК из федерального бюджета</w:t>
      </w:r>
      <w:r>
        <w:rPr>
          <w:i/>
          <w:iCs/>
          <w:lang w:val="ru-RU"/>
        </w:rPr>
        <w:t xml:space="preserve"> в 2017 году </w:t>
      </w:r>
      <w:r w:rsidRPr="00170855">
        <w:rPr>
          <w:i/>
          <w:iCs/>
          <w:lang w:val="ru-RU"/>
        </w:rPr>
        <w:t xml:space="preserve"> составит </w:t>
      </w:r>
      <w:r>
        <w:rPr>
          <w:i/>
          <w:iCs/>
          <w:lang w:val="ru-RU"/>
        </w:rPr>
        <w:t xml:space="preserve"> </w:t>
      </w:r>
      <w:r w:rsidRPr="00170855">
        <w:rPr>
          <w:i/>
          <w:iCs/>
          <w:lang w:val="ru-RU"/>
        </w:rPr>
        <w:t>250 млрд рублей</w:t>
      </w:r>
      <w:r>
        <w:rPr>
          <w:i/>
          <w:iCs/>
          <w:lang w:val="ru-RU"/>
        </w:rPr>
        <w:t xml:space="preserve">. </w:t>
      </w:r>
    </w:p>
    <w:sectPr w:rsidR="00A703BB" w:rsidRPr="00170855" w:rsidSect="000537F6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3BB" w:rsidRDefault="00A703BB" w:rsidP="00053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1">
    <w:p w:rsidR="00A703BB" w:rsidRDefault="00A703BB" w:rsidP="00053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3BB" w:rsidRDefault="00A703B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3BB" w:rsidRDefault="00A703BB" w:rsidP="00053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1">
    <w:p w:rsidR="00A703BB" w:rsidRDefault="00A703BB" w:rsidP="00053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3BB" w:rsidRDefault="00A703B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7F6"/>
    <w:rsid w:val="000537F6"/>
    <w:rsid w:val="001615EC"/>
    <w:rsid w:val="00170855"/>
    <w:rsid w:val="002B4FF7"/>
    <w:rsid w:val="002D13C6"/>
    <w:rsid w:val="004B2C93"/>
    <w:rsid w:val="006908F2"/>
    <w:rsid w:val="007D6AF7"/>
    <w:rsid w:val="009818A5"/>
    <w:rsid w:val="00A444B5"/>
    <w:rsid w:val="00A703BB"/>
    <w:rsid w:val="00AD5170"/>
    <w:rsid w:val="00AF64F8"/>
    <w:rsid w:val="00B26482"/>
    <w:rsid w:val="00C16558"/>
    <w:rsid w:val="00CC77F2"/>
    <w:rsid w:val="00DB30C2"/>
    <w:rsid w:val="00F50027"/>
    <w:rsid w:val="00F60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537F6"/>
    <w:rPr>
      <w:u w:val="single"/>
    </w:rPr>
  </w:style>
  <w:style w:type="paragraph" w:customStyle="1" w:styleId="a">
    <w:name w:val="Текстовый блок"/>
    <w:uiPriority w:val="99"/>
    <w:rsid w:val="000537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429</Words>
  <Characters>2449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2017-03-21T03:27:00Z</cp:lastPrinted>
  <dcterms:created xsi:type="dcterms:W3CDTF">2017-03-21T03:06:00Z</dcterms:created>
  <dcterms:modified xsi:type="dcterms:W3CDTF">2017-03-22T02:09:00Z</dcterms:modified>
</cp:coreProperties>
</file>