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9665EB"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9665EB">
        <w:rPr>
          <w:rFonts w:ascii="Times New Roman" w:eastAsia="Times New Roman" w:hAnsi="Times New Roman" w:cs="Times New Roman"/>
          <w:b/>
          <w:sz w:val="28"/>
          <w:szCs w:val="28"/>
          <w:lang w:val="x-none" w:eastAsia="x-none"/>
        </w:rPr>
        <w:t>Заключение</w:t>
      </w:r>
    </w:p>
    <w:p w:rsidR="008822D5" w:rsidRPr="009665EB" w:rsidRDefault="008822D5" w:rsidP="008822D5">
      <w:pPr>
        <w:spacing w:after="0" w:line="240" w:lineRule="auto"/>
        <w:jc w:val="center"/>
        <w:rPr>
          <w:rFonts w:ascii="Times New Roman" w:eastAsia="Times New Roman" w:hAnsi="Times New Roman" w:cs="Times New Roman"/>
          <w:b/>
          <w:sz w:val="28"/>
          <w:szCs w:val="28"/>
          <w:lang w:eastAsia="x-none"/>
        </w:rPr>
      </w:pPr>
      <w:r w:rsidRPr="009665EB">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proofErr w:type="spellStart"/>
      <w:r w:rsidR="00696324" w:rsidRPr="009665EB">
        <w:rPr>
          <w:rFonts w:ascii="Times New Roman" w:eastAsia="Times New Roman" w:hAnsi="Times New Roman" w:cs="Times New Roman"/>
          <w:b/>
          <w:sz w:val="28"/>
          <w:szCs w:val="28"/>
          <w:lang w:eastAsia="x-none"/>
        </w:rPr>
        <w:t>Таскинский</w:t>
      </w:r>
      <w:proofErr w:type="spellEnd"/>
      <w:r w:rsidR="00A65D72" w:rsidRPr="009665EB">
        <w:rPr>
          <w:rFonts w:ascii="Times New Roman" w:eastAsia="Times New Roman" w:hAnsi="Times New Roman" w:cs="Times New Roman"/>
          <w:b/>
          <w:sz w:val="28"/>
          <w:szCs w:val="28"/>
          <w:lang w:val="x-none" w:eastAsia="x-none"/>
        </w:rPr>
        <w:t xml:space="preserve"> сельсовет</w:t>
      </w:r>
      <w:r w:rsidRPr="009665EB">
        <w:rPr>
          <w:rFonts w:ascii="Times New Roman" w:eastAsia="Times New Roman" w:hAnsi="Times New Roman" w:cs="Times New Roman"/>
          <w:b/>
          <w:sz w:val="28"/>
          <w:szCs w:val="28"/>
          <w:lang w:val="x-none" w:eastAsia="x-none"/>
        </w:rPr>
        <w:t>»  за  201</w:t>
      </w:r>
      <w:r w:rsidR="00D0138C">
        <w:rPr>
          <w:rFonts w:ascii="Times New Roman" w:eastAsia="Times New Roman" w:hAnsi="Times New Roman" w:cs="Times New Roman"/>
          <w:b/>
          <w:sz w:val="28"/>
          <w:szCs w:val="28"/>
          <w:lang w:eastAsia="x-none"/>
        </w:rPr>
        <w:t>9</w:t>
      </w:r>
      <w:r w:rsidRPr="009665EB">
        <w:rPr>
          <w:rFonts w:ascii="Times New Roman" w:eastAsia="Times New Roman" w:hAnsi="Times New Roman" w:cs="Times New Roman"/>
          <w:b/>
          <w:sz w:val="28"/>
          <w:szCs w:val="28"/>
          <w:lang w:val="x-none" w:eastAsia="x-none"/>
        </w:rPr>
        <w:t xml:space="preserve"> год.</w:t>
      </w:r>
    </w:p>
    <w:p w:rsidR="0004732B" w:rsidRPr="009665EB"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9665EB" w:rsidRDefault="008822D5" w:rsidP="008822D5">
      <w:pPr>
        <w:ind w:right="567"/>
        <w:jc w:val="both"/>
        <w:rPr>
          <w:rFonts w:ascii="Times New Roman" w:eastAsia="Times New Roman" w:hAnsi="Times New Roman" w:cs="Times New Roman"/>
          <w:sz w:val="28"/>
          <w:szCs w:val="28"/>
          <w:lang w:eastAsia="ru-RU"/>
        </w:rPr>
      </w:pPr>
      <w:r w:rsidRPr="009665EB">
        <w:rPr>
          <w:rFonts w:ascii="Times New Roman" w:eastAsia="Times New Roman" w:hAnsi="Times New Roman" w:cs="Times New Roman"/>
          <w:sz w:val="28"/>
          <w:szCs w:val="28"/>
          <w:lang w:eastAsia="ru-RU"/>
        </w:rPr>
        <w:t xml:space="preserve">с. Каратузское                                                </w:t>
      </w:r>
      <w:r w:rsidR="0004732B" w:rsidRPr="009665EB">
        <w:rPr>
          <w:rFonts w:ascii="Times New Roman" w:eastAsia="Times New Roman" w:hAnsi="Times New Roman" w:cs="Times New Roman"/>
          <w:sz w:val="28"/>
          <w:szCs w:val="28"/>
          <w:lang w:eastAsia="ru-RU"/>
        </w:rPr>
        <w:t xml:space="preserve">       </w:t>
      </w:r>
      <w:r w:rsidR="00D0138C">
        <w:rPr>
          <w:rFonts w:ascii="Times New Roman" w:eastAsia="Times New Roman" w:hAnsi="Times New Roman" w:cs="Times New Roman"/>
          <w:sz w:val="28"/>
          <w:szCs w:val="28"/>
          <w:lang w:eastAsia="ru-RU"/>
        </w:rPr>
        <w:t xml:space="preserve">         </w:t>
      </w:r>
      <w:r w:rsidR="0004732B" w:rsidRPr="009665EB">
        <w:rPr>
          <w:rFonts w:ascii="Times New Roman" w:eastAsia="Times New Roman" w:hAnsi="Times New Roman" w:cs="Times New Roman"/>
          <w:sz w:val="28"/>
          <w:szCs w:val="28"/>
          <w:lang w:eastAsia="ru-RU"/>
        </w:rPr>
        <w:t xml:space="preserve">    </w:t>
      </w:r>
      <w:r w:rsidR="005215DC" w:rsidRPr="009665EB">
        <w:rPr>
          <w:rFonts w:ascii="Times New Roman" w:eastAsia="Times New Roman" w:hAnsi="Times New Roman" w:cs="Times New Roman"/>
          <w:sz w:val="28"/>
          <w:szCs w:val="28"/>
          <w:lang w:eastAsia="ru-RU"/>
        </w:rPr>
        <w:t xml:space="preserve"> </w:t>
      </w:r>
      <w:r w:rsidR="0004732B" w:rsidRPr="009665EB">
        <w:rPr>
          <w:rFonts w:ascii="Times New Roman" w:eastAsia="Times New Roman" w:hAnsi="Times New Roman" w:cs="Times New Roman"/>
          <w:sz w:val="28"/>
          <w:szCs w:val="28"/>
          <w:lang w:eastAsia="ru-RU"/>
        </w:rPr>
        <w:t xml:space="preserve">  </w:t>
      </w:r>
      <w:r w:rsidR="00D53A6A" w:rsidRPr="009665EB">
        <w:rPr>
          <w:rFonts w:ascii="Times New Roman" w:eastAsia="Times New Roman" w:hAnsi="Times New Roman" w:cs="Times New Roman"/>
          <w:sz w:val="28"/>
          <w:szCs w:val="28"/>
          <w:lang w:eastAsia="ru-RU"/>
        </w:rPr>
        <w:t xml:space="preserve">  </w:t>
      </w:r>
      <w:r w:rsidR="00D0138C">
        <w:rPr>
          <w:rFonts w:ascii="Times New Roman" w:eastAsia="Times New Roman" w:hAnsi="Times New Roman" w:cs="Times New Roman"/>
          <w:sz w:val="28"/>
          <w:szCs w:val="28"/>
          <w:lang w:eastAsia="ru-RU"/>
        </w:rPr>
        <w:t>2</w:t>
      </w:r>
      <w:r w:rsidR="00DD36EF">
        <w:rPr>
          <w:rFonts w:ascii="Times New Roman" w:eastAsia="Times New Roman" w:hAnsi="Times New Roman" w:cs="Times New Roman"/>
          <w:sz w:val="28"/>
          <w:szCs w:val="28"/>
          <w:lang w:eastAsia="ru-RU"/>
        </w:rPr>
        <w:t>8</w:t>
      </w:r>
      <w:r w:rsidR="0024607D" w:rsidRPr="009665EB">
        <w:rPr>
          <w:rFonts w:ascii="Times New Roman" w:eastAsia="Times New Roman" w:hAnsi="Times New Roman" w:cs="Times New Roman"/>
          <w:sz w:val="28"/>
          <w:szCs w:val="28"/>
          <w:lang w:eastAsia="ru-RU"/>
        </w:rPr>
        <w:t xml:space="preserve"> ма</w:t>
      </w:r>
      <w:r w:rsidR="006A659E" w:rsidRPr="009665EB">
        <w:rPr>
          <w:rFonts w:ascii="Times New Roman" w:eastAsia="Times New Roman" w:hAnsi="Times New Roman" w:cs="Times New Roman"/>
          <w:sz w:val="28"/>
          <w:szCs w:val="28"/>
          <w:lang w:eastAsia="ru-RU"/>
        </w:rPr>
        <w:t>рта</w:t>
      </w:r>
      <w:r w:rsidR="00575845" w:rsidRPr="009665EB">
        <w:rPr>
          <w:rFonts w:ascii="Times New Roman" w:eastAsia="Times New Roman" w:hAnsi="Times New Roman" w:cs="Times New Roman"/>
          <w:sz w:val="28"/>
          <w:szCs w:val="28"/>
          <w:lang w:eastAsia="ru-RU"/>
        </w:rPr>
        <w:t xml:space="preserve"> </w:t>
      </w:r>
      <w:r w:rsidR="00D0138C">
        <w:rPr>
          <w:rFonts w:ascii="Times New Roman" w:eastAsia="Times New Roman" w:hAnsi="Times New Roman" w:cs="Times New Roman"/>
          <w:sz w:val="28"/>
          <w:szCs w:val="28"/>
          <w:lang w:eastAsia="ru-RU"/>
        </w:rPr>
        <w:t>2020</w:t>
      </w:r>
    </w:p>
    <w:p w:rsidR="002B1492" w:rsidRPr="00D0138C"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D0138C">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D0138C" w:rsidRPr="00D0138C" w:rsidRDefault="002B1492" w:rsidP="00D0138C">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D0138C">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proofErr w:type="spellStart"/>
      <w:r w:rsidR="00696324" w:rsidRPr="00D0138C">
        <w:rPr>
          <w:rFonts w:ascii="Times New Roman" w:eastAsia="Times New Roman" w:hAnsi="Times New Roman" w:cs="Times New Roman"/>
          <w:sz w:val="28"/>
          <w:szCs w:val="28"/>
          <w:lang w:eastAsia="ar-SA"/>
        </w:rPr>
        <w:t>Таскинский</w:t>
      </w:r>
      <w:proofErr w:type="spellEnd"/>
      <w:r w:rsidRPr="00D0138C">
        <w:rPr>
          <w:rFonts w:ascii="Times New Roman" w:eastAsia="Times New Roman" w:hAnsi="Times New Roman" w:cs="Times New Roman"/>
          <w:sz w:val="28"/>
          <w:szCs w:val="28"/>
          <w:lang w:eastAsia="ar-SA"/>
        </w:rPr>
        <w:t xml:space="preserve"> сельсовет за 201</w:t>
      </w:r>
      <w:r w:rsidR="003A44F3">
        <w:rPr>
          <w:rFonts w:ascii="Times New Roman" w:eastAsia="Times New Roman" w:hAnsi="Times New Roman" w:cs="Times New Roman"/>
          <w:sz w:val="28"/>
          <w:szCs w:val="28"/>
          <w:lang w:eastAsia="ar-SA"/>
        </w:rPr>
        <w:t>9</w:t>
      </w:r>
      <w:r w:rsidRPr="00D0138C">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D0138C">
        <w:rPr>
          <w:rFonts w:ascii="Times New Roman" w:eastAsia="Calibri" w:hAnsi="Times New Roman" w:cs="Times New Roman"/>
          <w:sz w:val="28"/>
          <w:szCs w:val="28"/>
          <w:lang w:eastAsia="ar-SA"/>
        </w:rPr>
        <w:t xml:space="preserve"> </w:t>
      </w:r>
      <w:r w:rsidR="00D0138C" w:rsidRPr="00D0138C">
        <w:rPr>
          <w:rFonts w:ascii="Times New Roman" w:eastAsia="Calibri" w:hAnsi="Times New Roman" w:cs="Times New Roman"/>
          <w:sz w:val="28"/>
          <w:szCs w:val="28"/>
          <w:lang w:eastAsia="ar-SA"/>
        </w:rPr>
        <w:t xml:space="preserve">пунктом 22 </w:t>
      </w:r>
      <w:r w:rsidRPr="00D0138C">
        <w:rPr>
          <w:rFonts w:ascii="Times New Roman" w:eastAsia="Calibri" w:hAnsi="Times New Roman" w:cs="Times New Roman"/>
          <w:sz w:val="28"/>
          <w:szCs w:val="28"/>
          <w:lang w:eastAsia="ar-SA"/>
        </w:rPr>
        <w:t xml:space="preserve">Положения о бюджетном процессе в муниципальном образовании </w:t>
      </w:r>
      <w:proofErr w:type="spellStart"/>
      <w:r w:rsidR="00696324" w:rsidRPr="00D0138C">
        <w:rPr>
          <w:rFonts w:ascii="Times New Roman" w:eastAsia="Calibri" w:hAnsi="Times New Roman" w:cs="Times New Roman"/>
          <w:sz w:val="28"/>
          <w:szCs w:val="28"/>
          <w:lang w:eastAsia="ar-SA"/>
        </w:rPr>
        <w:t>Таскинский</w:t>
      </w:r>
      <w:proofErr w:type="spellEnd"/>
      <w:r w:rsidRPr="00D0138C">
        <w:rPr>
          <w:rFonts w:ascii="Times New Roman" w:eastAsia="Calibri" w:hAnsi="Times New Roman" w:cs="Times New Roman"/>
          <w:sz w:val="28"/>
          <w:szCs w:val="28"/>
          <w:lang w:eastAsia="ar-SA"/>
        </w:rPr>
        <w:t xml:space="preserve"> сельсовет, утверждённого решением </w:t>
      </w:r>
      <w:proofErr w:type="spellStart"/>
      <w:r w:rsidR="00696324" w:rsidRPr="00D0138C">
        <w:rPr>
          <w:rFonts w:ascii="Times New Roman" w:eastAsia="Calibri" w:hAnsi="Times New Roman" w:cs="Times New Roman"/>
          <w:sz w:val="28"/>
          <w:szCs w:val="28"/>
          <w:lang w:eastAsia="ar-SA"/>
        </w:rPr>
        <w:t>Таскинского</w:t>
      </w:r>
      <w:proofErr w:type="spellEnd"/>
      <w:r w:rsidR="00433B14" w:rsidRPr="00D0138C">
        <w:rPr>
          <w:rFonts w:ascii="Times New Roman" w:eastAsia="Calibri" w:hAnsi="Times New Roman" w:cs="Times New Roman"/>
          <w:sz w:val="28"/>
          <w:szCs w:val="28"/>
          <w:lang w:eastAsia="ar-SA"/>
        </w:rPr>
        <w:t xml:space="preserve"> сельского Совета депутатов от </w:t>
      </w:r>
      <w:r w:rsidR="00D0138C" w:rsidRPr="00D0138C">
        <w:rPr>
          <w:rFonts w:ascii="Times New Roman" w:eastAsia="Calibri" w:hAnsi="Times New Roman" w:cs="Times New Roman"/>
          <w:sz w:val="28"/>
          <w:szCs w:val="28"/>
          <w:lang w:eastAsia="ar-SA"/>
        </w:rPr>
        <w:t>25</w:t>
      </w:r>
      <w:r w:rsidR="00213BA5" w:rsidRPr="00D0138C">
        <w:rPr>
          <w:rFonts w:ascii="Times New Roman" w:eastAsia="Calibri" w:hAnsi="Times New Roman" w:cs="Times New Roman"/>
          <w:sz w:val="28"/>
          <w:szCs w:val="28"/>
          <w:lang w:eastAsia="ar-SA"/>
        </w:rPr>
        <w:t>.</w:t>
      </w:r>
      <w:r w:rsidR="00D0138C" w:rsidRPr="00D0138C">
        <w:rPr>
          <w:rFonts w:ascii="Times New Roman" w:eastAsia="Calibri" w:hAnsi="Times New Roman" w:cs="Times New Roman"/>
          <w:sz w:val="28"/>
          <w:szCs w:val="28"/>
          <w:lang w:eastAsia="ar-SA"/>
        </w:rPr>
        <w:t>05</w:t>
      </w:r>
      <w:r w:rsidR="00213BA5" w:rsidRPr="00D0138C">
        <w:rPr>
          <w:rFonts w:ascii="Times New Roman" w:eastAsia="Calibri" w:hAnsi="Times New Roman" w:cs="Times New Roman"/>
          <w:sz w:val="28"/>
          <w:szCs w:val="28"/>
          <w:lang w:eastAsia="ar-SA"/>
        </w:rPr>
        <w:t>.201</w:t>
      </w:r>
      <w:r w:rsidR="00D0138C" w:rsidRPr="00D0138C">
        <w:rPr>
          <w:rFonts w:ascii="Times New Roman" w:eastAsia="Calibri" w:hAnsi="Times New Roman" w:cs="Times New Roman"/>
          <w:sz w:val="28"/>
          <w:szCs w:val="28"/>
          <w:lang w:eastAsia="ar-SA"/>
        </w:rPr>
        <w:t>8</w:t>
      </w:r>
      <w:r w:rsidR="00213BA5" w:rsidRPr="00D0138C">
        <w:rPr>
          <w:rFonts w:ascii="Times New Roman" w:eastAsia="Calibri" w:hAnsi="Times New Roman" w:cs="Times New Roman"/>
          <w:sz w:val="28"/>
          <w:szCs w:val="28"/>
          <w:lang w:eastAsia="ar-SA"/>
        </w:rPr>
        <w:t xml:space="preserve"> № </w:t>
      </w:r>
      <w:r w:rsidR="00D0138C" w:rsidRPr="00D0138C">
        <w:rPr>
          <w:rFonts w:ascii="Times New Roman" w:eastAsia="Calibri" w:hAnsi="Times New Roman" w:cs="Times New Roman"/>
          <w:sz w:val="28"/>
          <w:szCs w:val="28"/>
          <w:lang w:eastAsia="ar-SA"/>
        </w:rPr>
        <w:t>Р-103</w:t>
      </w:r>
      <w:r w:rsidR="00213BA5" w:rsidRPr="00D0138C">
        <w:rPr>
          <w:rFonts w:ascii="Times New Roman" w:eastAsia="Calibri" w:hAnsi="Times New Roman" w:cs="Times New Roman"/>
          <w:sz w:val="28"/>
          <w:szCs w:val="28"/>
          <w:lang w:eastAsia="ar-SA"/>
        </w:rPr>
        <w:t xml:space="preserve"> </w:t>
      </w:r>
      <w:r w:rsidRPr="00D0138C">
        <w:rPr>
          <w:rFonts w:ascii="Times New Roman" w:eastAsia="Calibri" w:hAnsi="Times New Roman" w:cs="Times New Roman"/>
          <w:sz w:val="28"/>
          <w:szCs w:val="28"/>
          <w:lang w:eastAsia="ar-SA"/>
        </w:rPr>
        <w:t>(далее-Положение о бюджетном проце</w:t>
      </w:r>
      <w:r w:rsidR="005879C0" w:rsidRPr="00D0138C">
        <w:rPr>
          <w:rFonts w:ascii="Times New Roman" w:eastAsia="Calibri" w:hAnsi="Times New Roman" w:cs="Times New Roman"/>
          <w:sz w:val="28"/>
          <w:szCs w:val="28"/>
          <w:lang w:eastAsia="ar-SA"/>
        </w:rPr>
        <w:t>сс</w:t>
      </w:r>
      <w:r w:rsidRPr="00D0138C">
        <w:rPr>
          <w:rFonts w:ascii="Times New Roman" w:eastAsia="Calibri" w:hAnsi="Times New Roman" w:cs="Times New Roman"/>
          <w:sz w:val="28"/>
          <w:szCs w:val="28"/>
          <w:lang w:eastAsia="ar-SA"/>
        </w:rPr>
        <w:t xml:space="preserve">е), подпунктом </w:t>
      </w:r>
      <w:r w:rsidR="00D0138C" w:rsidRPr="00D0138C">
        <w:rPr>
          <w:rFonts w:ascii="Times New Roman" w:eastAsia="Calibri" w:hAnsi="Times New Roman" w:cs="Times New Roman"/>
          <w:sz w:val="28"/>
          <w:szCs w:val="28"/>
          <w:lang w:eastAsia="ar-SA"/>
        </w:rPr>
        <w:t>1.4 пункта 1  плана работы контрольно-счетного органа</w:t>
      </w:r>
      <w:proofErr w:type="gramEnd"/>
      <w:r w:rsidR="00D0138C" w:rsidRPr="00D0138C">
        <w:rPr>
          <w:rFonts w:ascii="Times New Roman" w:eastAsia="Calibri" w:hAnsi="Times New Roman" w:cs="Times New Roman"/>
          <w:sz w:val="28"/>
          <w:szCs w:val="28"/>
          <w:lang w:eastAsia="ar-SA"/>
        </w:rPr>
        <w:t xml:space="preserve"> Каратузского района на 2020 год, утвержденного решением районного Совета депутатов от 12.12.2019 № Р-251. </w:t>
      </w:r>
    </w:p>
    <w:p w:rsidR="00D0138C" w:rsidRPr="00D0138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0138C">
        <w:rPr>
          <w:rFonts w:ascii="Times New Roman" w:eastAsia="Times New Roman" w:hAnsi="Times New Roman" w:cs="Times New Roman"/>
          <w:b/>
          <w:sz w:val="28"/>
          <w:szCs w:val="28"/>
          <w:lang w:eastAsia="ar-SA"/>
        </w:rPr>
        <w:t>2.  Цель проверки:</w:t>
      </w:r>
    </w:p>
    <w:p w:rsidR="00D0138C" w:rsidRPr="00D0138C"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D0138C">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D0138C" w:rsidRPr="00D0138C"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D0138C">
        <w:rPr>
          <w:rFonts w:ascii="Times New Roman" w:eastAsia="Times New Roman" w:hAnsi="Times New Roman" w:cs="Times New Roman"/>
          <w:sz w:val="28"/>
          <w:szCs w:val="28"/>
          <w:lang w:eastAsia="ar-SA"/>
        </w:rPr>
        <w:t>оценка достоверности показателей бюджетной отчетности;</w:t>
      </w:r>
    </w:p>
    <w:p w:rsidR="00D0138C" w:rsidRPr="00D0138C"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D0138C">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D0138C" w:rsidRPr="00D0138C"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D0138C">
        <w:rPr>
          <w:rFonts w:ascii="Times New Roman" w:eastAsia="Times New Roman" w:hAnsi="Times New Roman" w:cs="Times New Roman"/>
          <w:sz w:val="28"/>
          <w:szCs w:val="28"/>
          <w:lang w:eastAsia="ar-SA"/>
        </w:rPr>
        <w:t>анализ дебиторской и кредиторской задолженности.</w:t>
      </w:r>
    </w:p>
    <w:p w:rsidR="00D0138C" w:rsidRPr="00D0138C"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D0138C">
        <w:rPr>
          <w:rFonts w:ascii="Times New Roman" w:eastAsia="Lucida Sans Unicode" w:hAnsi="Times New Roman" w:cs="Times New Roman"/>
          <w:b/>
          <w:color w:val="000000"/>
          <w:sz w:val="28"/>
          <w:szCs w:val="28"/>
          <w:lang w:eastAsia="hi-IN" w:bidi="hi-IN"/>
        </w:rPr>
        <w:t>3.</w:t>
      </w:r>
      <w:r w:rsidRPr="00D0138C">
        <w:rPr>
          <w:rFonts w:ascii="Times New Roman" w:eastAsia="Lucida Sans Unicode" w:hAnsi="Times New Roman" w:cs="Times New Roman"/>
          <w:color w:val="000000"/>
          <w:sz w:val="28"/>
          <w:szCs w:val="28"/>
          <w:lang w:eastAsia="hi-IN" w:bidi="hi-IN"/>
        </w:rPr>
        <w:t xml:space="preserve"> </w:t>
      </w:r>
      <w:r w:rsidRPr="00D0138C">
        <w:rPr>
          <w:rFonts w:ascii="Times New Roman" w:eastAsia="Lucida Sans Unicode" w:hAnsi="Times New Roman" w:cs="Times New Roman"/>
          <w:b/>
          <w:color w:val="000000"/>
          <w:sz w:val="28"/>
          <w:szCs w:val="28"/>
          <w:lang w:eastAsia="hi-IN" w:bidi="hi-IN"/>
        </w:rPr>
        <w:t>Срок проведения проверки:</w:t>
      </w:r>
      <w:r w:rsidRPr="00D0138C">
        <w:rPr>
          <w:rFonts w:ascii="Times New Roman" w:eastAsia="Lucida Sans Unicode" w:hAnsi="Times New Roman" w:cs="Times New Roman"/>
          <w:color w:val="000000"/>
          <w:sz w:val="28"/>
          <w:szCs w:val="28"/>
          <w:lang w:eastAsia="hi-IN" w:bidi="hi-IN"/>
        </w:rPr>
        <w:t xml:space="preserve"> с </w:t>
      </w:r>
      <w:r w:rsidR="00DD36EF">
        <w:rPr>
          <w:rFonts w:ascii="Times New Roman" w:eastAsia="Lucida Sans Unicode" w:hAnsi="Times New Roman" w:cs="Times New Roman"/>
          <w:color w:val="000000"/>
          <w:sz w:val="28"/>
          <w:szCs w:val="28"/>
          <w:lang w:eastAsia="hi-IN" w:bidi="hi-IN"/>
        </w:rPr>
        <w:t>26</w:t>
      </w:r>
      <w:r w:rsidRPr="00D0138C">
        <w:rPr>
          <w:rFonts w:ascii="Times New Roman" w:eastAsia="Lucida Sans Unicode" w:hAnsi="Times New Roman" w:cs="Times New Roman"/>
          <w:color w:val="000000"/>
          <w:sz w:val="28"/>
          <w:szCs w:val="28"/>
          <w:lang w:eastAsia="hi-IN" w:bidi="hi-IN"/>
        </w:rPr>
        <w:t xml:space="preserve"> марта по 2</w:t>
      </w:r>
      <w:r w:rsidR="00DD36EF">
        <w:rPr>
          <w:rFonts w:ascii="Times New Roman" w:eastAsia="Lucida Sans Unicode" w:hAnsi="Times New Roman" w:cs="Times New Roman"/>
          <w:color w:val="000000"/>
          <w:sz w:val="28"/>
          <w:szCs w:val="28"/>
          <w:lang w:eastAsia="hi-IN" w:bidi="hi-IN"/>
        </w:rPr>
        <w:t>8</w:t>
      </w:r>
      <w:r w:rsidRPr="00D0138C">
        <w:rPr>
          <w:rFonts w:ascii="Times New Roman" w:eastAsia="Lucida Sans Unicode" w:hAnsi="Times New Roman" w:cs="Times New Roman"/>
          <w:color w:val="000000"/>
          <w:sz w:val="28"/>
          <w:szCs w:val="28"/>
          <w:lang w:eastAsia="hi-IN" w:bidi="hi-IN"/>
        </w:rPr>
        <w:t xml:space="preserve"> марта 2020 года.</w:t>
      </w:r>
    </w:p>
    <w:p w:rsidR="00D0138C" w:rsidRPr="00D0138C"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D0138C">
        <w:rPr>
          <w:rFonts w:ascii="Times New Roman" w:eastAsia="Lucida Sans Unicode" w:hAnsi="Times New Roman" w:cs="Times New Roman"/>
          <w:b/>
          <w:color w:val="000000"/>
          <w:sz w:val="28"/>
          <w:szCs w:val="28"/>
          <w:lang w:eastAsia="hi-IN" w:bidi="hi-IN"/>
        </w:rPr>
        <w:t xml:space="preserve">4. Анализ бюджетной отчётности за 2019 год. </w:t>
      </w:r>
    </w:p>
    <w:p w:rsidR="00D0138C" w:rsidRPr="00D0138C"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D0138C">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proofErr w:type="spellStart"/>
      <w:r w:rsidRPr="00D0138C">
        <w:rPr>
          <w:rFonts w:ascii="Times New Roman" w:eastAsia="Lucida Sans Unicode" w:hAnsi="Times New Roman" w:cs="Times New Roman"/>
          <w:color w:val="000000"/>
          <w:sz w:val="28"/>
          <w:szCs w:val="28"/>
          <w:lang w:eastAsia="hi-IN" w:bidi="hi-IN"/>
        </w:rPr>
        <w:t>Таскинский</w:t>
      </w:r>
      <w:proofErr w:type="spellEnd"/>
      <w:r w:rsidRPr="00D0138C">
        <w:rPr>
          <w:rFonts w:ascii="Times New Roman" w:eastAsia="Lucida Sans Unicode" w:hAnsi="Times New Roman" w:cs="Times New Roman"/>
          <w:color w:val="000000"/>
          <w:sz w:val="28"/>
          <w:szCs w:val="28"/>
          <w:lang w:eastAsia="hi-IN" w:bidi="hi-IN"/>
        </w:rPr>
        <w:t xml:space="preserve"> сельсовет в 2019 году осуществлялся в соответствии с Бюджетным кодексом Российской Федерации, Уставом муниципального образования </w:t>
      </w:r>
      <w:proofErr w:type="spellStart"/>
      <w:r w:rsidRPr="00D0138C">
        <w:rPr>
          <w:rFonts w:ascii="Times New Roman" w:eastAsia="Lucida Sans Unicode" w:hAnsi="Times New Roman" w:cs="Times New Roman"/>
          <w:color w:val="000000"/>
          <w:sz w:val="28"/>
          <w:szCs w:val="28"/>
          <w:lang w:eastAsia="hi-IN" w:bidi="hi-IN"/>
        </w:rPr>
        <w:t>Таскинский</w:t>
      </w:r>
      <w:proofErr w:type="spellEnd"/>
      <w:r w:rsidRPr="00D0138C">
        <w:rPr>
          <w:rFonts w:ascii="Times New Roman" w:eastAsia="Lucida Sans Unicode" w:hAnsi="Times New Roman" w:cs="Times New Roman"/>
          <w:color w:val="000000"/>
          <w:sz w:val="28"/>
          <w:szCs w:val="28"/>
          <w:lang w:eastAsia="hi-IN" w:bidi="hi-IN"/>
        </w:rPr>
        <w:t xml:space="preserve"> сельсовет и </w:t>
      </w:r>
      <w:r w:rsidRPr="00D0138C">
        <w:rPr>
          <w:rFonts w:ascii="Times New Roman" w:eastAsia="Calibri" w:hAnsi="Times New Roman" w:cs="Times New Roman"/>
          <w:color w:val="000000"/>
          <w:sz w:val="28"/>
          <w:szCs w:val="28"/>
          <w:lang w:eastAsia="hi-IN" w:bidi="hi-IN"/>
        </w:rPr>
        <w:t>Положением о бюджетном процессе.</w:t>
      </w:r>
    </w:p>
    <w:p w:rsidR="00D0138C" w:rsidRPr="00D0138C"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D0138C">
        <w:rPr>
          <w:rFonts w:ascii="Times New Roman" w:eastAsia="Lucida Sans Unicode" w:hAnsi="Times New Roman" w:cs="Times New Roman"/>
          <w:color w:val="000000"/>
          <w:sz w:val="28"/>
          <w:szCs w:val="28"/>
          <w:lang w:eastAsia="hi-IN" w:bidi="hi-IN"/>
        </w:rPr>
        <w:t>При подготовке заключения</w:t>
      </w:r>
      <w:r w:rsidRPr="00D0138C">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2019 год</w:t>
      </w:r>
      <w:r w:rsidRPr="00D0138C">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2019 год,</w:t>
      </w:r>
      <w:r w:rsidRPr="00D0138C">
        <w:rPr>
          <w:rFonts w:ascii="Times New Roman" w:eastAsia="Calibri" w:hAnsi="Times New Roman" w:cs="Times New Roman"/>
          <w:color w:val="000000"/>
          <w:sz w:val="28"/>
          <w:szCs w:val="28"/>
          <w:lang w:eastAsia="hi-IN" w:bidi="hi-IN"/>
        </w:rPr>
        <w:t xml:space="preserve"> представленная администрацией </w:t>
      </w:r>
      <w:proofErr w:type="spellStart"/>
      <w:r w:rsidRPr="00D0138C">
        <w:rPr>
          <w:rFonts w:ascii="Times New Roman" w:eastAsia="Calibri" w:hAnsi="Times New Roman" w:cs="Times New Roman"/>
          <w:color w:val="000000"/>
          <w:sz w:val="28"/>
          <w:szCs w:val="28"/>
          <w:lang w:eastAsia="hi-IN" w:bidi="hi-IN"/>
        </w:rPr>
        <w:t>Таскинского</w:t>
      </w:r>
      <w:proofErr w:type="spellEnd"/>
      <w:r w:rsidRPr="00D0138C">
        <w:rPr>
          <w:rFonts w:ascii="Times New Roman" w:eastAsia="Calibri" w:hAnsi="Times New Roman" w:cs="Times New Roman"/>
          <w:color w:val="000000"/>
          <w:sz w:val="28"/>
          <w:szCs w:val="28"/>
          <w:lang w:eastAsia="hi-IN" w:bidi="hi-IN"/>
        </w:rPr>
        <w:t xml:space="preserve"> сельсовета,</w:t>
      </w:r>
      <w:r w:rsidRPr="00D0138C">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D0138C" w:rsidRPr="00C2396B"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C2396B">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proofErr w:type="spellStart"/>
      <w:r w:rsidRPr="00C2396B">
        <w:rPr>
          <w:rFonts w:ascii="Times New Roman" w:eastAsia="Lucida Sans Unicode" w:hAnsi="Times New Roman" w:cs="Times New Roman"/>
          <w:color w:val="000000"/>
          <w:sz w:val="28"/>
          <w:szCs w:val="28"/>
          <w:lang w:eastAsia="hi-IN" w:bidi="hi-IN"/>
        </w:rPr>
        <w:t>Таскинский</w:t>
      </w:r>
      <w:proofErr w:type="spellEnd"/>
      <w:r w:rsidRPr="00C2396B">
        <w:rPr>
          <w:rFonts w:ascii="Times New Roman" w:eastAsia="Lucida Sans Unicode" w:hAnsi="Times New Roman" w:cs="Times New Roman"/>
          <w:color w:val="000000"/>
          <w:sz w:val="28"/>
          <w:szCs w:val="28"/>
          <w:lang w:eastAsia="hi-IN" w:bidi="hi-IN"/>
        </w:rPr>
        <w:t xml:space="preserve"> сельсовет (сельсовет, поселение) за 2019 год в контрольно-счетный орган Каратузского района с соблюдением сроков, установленных частью 3 статьи 264.4. Бюджетного кодекса Российской Федерации, а именно 05.03.2020.</w:t>
      </w:r>
    </w:p>
    <w:p w:rsidR="00D0138C" w:rsidRPr="00C2396B" w:rsidRDefault="00D0138C"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2396B">
        <w:rPr>
          <w:rFonts w:ascii="Times New Roman" w:eastAsia="Times New Roman" w:hAnsi="Times New Roman" w:cs="Times New Roman"/>
          <w:sz w:val="28"/>
          <w:szCs w:val="28"/>
          <w:lang w:eastAsia="ar-SA"/>
        </w:rPr>
        <w:t>Отчётность представлена в электронном варианте</w:t>
      </w:r>
      <w:r w:rsidR="00C2396B" w:rsidRPr="00C2396B">
        <w:rPr>
          <w:rFonts w:ascii="Times New Roman" w:eastAsia="Times New Roman" w:hAnsi="Times New Roman" w:cs="Times New Roman"/>
          <w:sz w:val="28"/>
          <w:szCs w:val="28"/>
          <w:lang w:eastAsia="ar-SA"/>
        </w:rPr>
        <w:t xml:space="preserve"> с сопроводительным </w:t>
      </w:r>
      <w:r w:rsidR="00C2396B" w:rsidRPr="00C2396B">
        <w:rPr>
          <w:rFonts w:ascii="Times New Roman" w:eastAsia="Times New Roman" w:hAnsi="Times New Roman" w:cs="Times New Roman"/>
          <w:sz w:val="28"/>
          <w:szCs w:val="28"/>
          <w:lang w:eastAsia="ar-SA"/>
        </w:rPr>
        <w:lastRenderedPageBreak/>
        <w:t>письмом от 05.03.2020 № 50/01-22</w:t>
      </w:r>
      <w:r w:rsidRPr="00C2396B">
        <w:rPr>
          <w:rFonts w:ascii="Times New Roman" w:eastAsia="Times New Roman" w:hAnsi="Times New Roman" w:cs="Times New Roman"/>
          <w:sz w:val="28"/>
          <w:szCs w:val="28"/>
          <w:lang w:eastAsia="ar-SA"/>
        </w:rPr>
        <w:t>,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D0138C" w:rsidRPr="00C2396B"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2396B">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D0138C" w:rsidRPr="00C2396B"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2396B">
        <w:rPr>
          <w:rFonts w:ascii="Times New Roman" w:eastAsia="Times New Roman" w:hAnsi="Times New Roman" w:cs="Times New Roman"/>
          <w:sz w:val="28"/>
          <w:szCs w:val="28"/>
          <w:lang w:eastAsia="ar-SA"/>
        </w:rPr>
        <w:t>Формы бюджетной отчётности подписаны главой сельсовета, и главным бухгалтером, что соответствует требованиям п</w:t>
      </w:r>
      <w:r w:rsidR="00515FED">
        <w:rPr>
          <w:rFonts w:ascii="Times New Roman" w:eastAsia="Times New Roman" w:hAnsi="Times New Roman" w:cs="Times New Roman"/>
          <w:sz w:val="28"/>
          <w:szCs w:val="28"/>
          <w:lang w:eastAsia="ar-SA"/>
        </w:rPr>
        <w:t>.</w:t>
      </w:r>
      <w:r w:rsidRPr="00C2396B">
        <w:rPr>
          <w:rFonts w:ascii="Times New Roman" w:eastAsia="Times New Roman" w:hAnsi="Times New Roman" w:cs="Times New Roman"/>
          <w:sz w:val="28"/>
          <w:szCs w:val="28"/>
          <w:lang w:eastAsia="ar-SA"/>
        </w:rPr>
        <w:t xml:space="preserve"> 6 Инструкции № 191н.</w:t>
      </w:r>
    </w:p>
    <w:p w:rsidR="00D0138C" w:rsidRPr="00515FED"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15FED">
        <w:rPr>
          <w:rFonts w:ascii="Times New Roman" w:eastAsia="Times New Roman" w:hAnsi="Times New Roman" w:cs="Times New Roman"/>
          <w:sz w:val="28"/>
          <w:szCs w:val="28"/>
          <w:lang w:eastAsia="ar-SA"/>
        </w:rPr>
        <w:t>Состав представленной годовой бюджетной отчетности  в полной мере соответствует требованиям п.11 Инструкции № 191н.</w:t>
      </w:r>
    </w:p>
    <w:p w:rsidR="00515FED" w:rsidRDefault="00515FED"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15FED">
        <w:rPr>
          <w:rFonts w:ascii="Times New Roman" w:eastAsia="Times New Roman" w:hAnsi="Times New Roman" w:cs="Times New Roman"/>
          <w:sz w:val="28"/>
          <w:szCs w:val="28"/>
          <w:lang w:eastAsia="ar-SA"/>
        </w:rPr>
        <w:t>Формы, не имеющие числового значения</w:t>
      </w:r>
      <w:r>
        <w:rPr>
          <w:rFonts w:ascii="Times New Roman" w:eastAsia="Times New Roman" w:hAnsi="Times New Roman" w:cs="Times New Roman"/>
          <w:sz w:val="28"/>
          <w:szCs w:val="28"/>
          <w:lang w:eastAsia="ar-SA"/>
        </w:rPr>
        <w:t>,</w:t>
      </w:r>
      <w:r w:rsidRPr="00515FED">
        <w:rPr>
          <w:rFonts w:ascii="Times New Roman" w:eastAsia="Times New Roman" w:hAnsi="Times New Roman" w:cs="Times New Roman"/>
          <w:sz w:val="28"/>
          <w:szCs w:val="28"/>
          <w:lang w:eastAsia="ar-SA"/>
        </w:rPr>
        <w:t xml:space="preserve"> в составе бюджетной отчетности </w:t>
      </w:r>
      <w:r>
        <w:rPr>
          <w:rFonts w:ascii="Times New Roman" w:eastAsia="Times New Roman" w:hAnsi="Times New Roman" w:cs="Times New Roman"/>
          <w:sz w:val="28"/>
          <w:szCs w:val="28"/>
          <w:lang w:eastAsia="ar-SA"/>
        </w:rPr>
        <w:t>не представлялись</w:t>
      </w:r>
      <w:r w:rsidRPr="00515FED">
        <w:rPr>
          <w:rFonts w:ascii="Times New Roman" w:eastAsia="Times New Roman" w:hAnsi="Times New Roman" w:cs="Times New Roman"/>
          <w:sz w:val="28"/>
          <w:szCs w:val="28"/>
          <w:lang w:eastAsia="ar-SA"/>
        </w:rPr>
        <w:t xml:space="preserve">, о чем отражено в текстовой части пояснительной записке ф. 0503160, что соответствует требованиям п.8 Инструкции № 191н. </w:t>
      </w:r>
    </w:p>
    <w:p w:rsidR="00515FED" w:rsidRPr="00515FED" w:rsidRDefault="00515FED"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Текстовая часть пояснительной записке ф.0503160 составлена с учетом требований п. 152 Инструкции № 191н, а также ст. 264.5 Бюджетного Кодекса Российской Федерации.</w:t>
      </w:r>
    </w:p>
    <w:p w:rsidR="00D0138C" w:rsidRPr="007B7B20"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7B7B20">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7B7B20" w:rsidRPr="00E40077">
        <w:rPr>
          <w:rFonts w:ascii="Times New Roman" w:eastAsia="Times New Roman" w:hAnsi="Times New Roman" w:cs="Times New Roman"/>
          <w:sz w:val="28"/>
          <w:szCs w:val="28"/>
          <w:lang w:eastAsia="ar-SA"/>
        </w:rPr>
        <w:t xml:space="preserve">7 401,0 </w:t>
      </w:r>
      <w:r w:rsidRPr="00E40077">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proofErr w:type="spellStart"/>
      <w:r w:rsidRPr="00E40077">
        <w:rPr>
          <w:rFonts w:ascii="Times New Roman" w:eastAsia="Times New Roman" w:hAnsi="Times New Roman" w:cs="Times New Roman"/>
          <w:sz w:val="28"/>
          <w:szCs w:val="28"/>
          <w:lang w:eastAsia="ar-SA"/>
        </w:rPr>
        <w:t>Таскинского</w:t>
      </w:r>
      <w:proofErr w:type="spellEnd"/>
      <w:r w:rsidRPr="00E40077">
        <w:rPr>
          <w:rFonts w:ascii="Times New Roman" w:eastAsia="Times New Roman" w:hAnsi="Times New Roman" w:cs="Times New Roman"/>
          <w:sz w:val="28"/>
          <w:szCs w:val="28"/>
          <w:lang w:eastAsia="ar-SA"/>
        </w:rPr>
        <w:t xml:space="preserve"> сельского Совета депутатов от </w:t>
      </w:r>
      <w:r w:rsidR="00E40077" w:rsidRPr="00E40077">
        <w:rPr>
          <w:rFonts w:ascii="Times New Roman" w:eastAsia="Times New Roman" w:hAnsi="Times New Roman" w:cs="Times New Roman"/>
          <w:sz w:val="28"/>
          <w:szCs w:val="28"/>
          <w:lang w:eastAsia="ar-SA"/>
        </w:rPr>
        <w:t>31</w:t>
      </w:r>
      <w:r w:rsidRPr="00E40077">
        <w:rPr>
          <w:rFonts w:ascii="Times New Roman" w:eastAsia="Times New Roman" w:hAnsi="Times New Roman" w:cs="Times New Roman"/>
          <w:sz w:val="28"/>
          <w:szCs w:val="28"/>
          <w:lang w:eastAsia="ar-SA"/>
        </w:rPr>
        <w:t xml:space="preserve">.12.2019 № </w:t>
      </w:r>
      <w:r w:rsidR="00E40077" w:rsidRPr="00E40077">
        <w:rPr>
          <w:rFonts w:ascii="Times New Roman" w:eastAsia="Times New Roman" w:hAnsi="Times New Roman" w:cs="Times New Roman"/>
          <w:sz w:val="28"/>
          <w:szCs w:val="28"/>
          <w:lang w:eastAsia="ar-SA"/>
        </w:rPr>
        <w:t>Р-153</w:t>
      </w:r>
      <w:r w:rsidRPr="00E40077">
        <w:rPr>
          <w:rFonts w:ascii="Times New Roman" w:eastAsia="Times New Roman" w:hAnsi="Times New Roman" w:cs="Times New Roman"/>
          <w:sz w:val="28"/>
          <w:szCs w:val="28"/>
          <w:lang w:eastAsia="ar-SA"/>
        </w:rPr>
        <w:t xml:space="preserve">, что соответствует требованиям Инструкции № 191н; </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формы 0503127 по разделу «Расходы бюджета» в сумме </w:t>
      </w:r>
      <w:r w:rsidR="00E40077" w:rsidRPr="00E40077">
        <w:rPr>
          <w:rFonts w:ascii="Times New Roman" w:eastAsia="Times New Roman" w:hAnsi="Times New Roman" w:cs="Times New Roman"/>
          <w:sz w:val="28"/>
          <w:szCs w:val="28"/>
          <w:lang w:eastAsia="ar-SA"/>
        </w:rPr>
        <w:t>7 558,6</w:t>
      </w:r>
      <w:r w:rsidRPr="00E40077">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31.12.2019.</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 xml:space="preserve">-в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w:t>
      </w:r>
      <w:r w:rsidRPr="00E40077">
        <w:rPr>
          <w:rFonts w:ascii="Times New Roman" w:eastAsia="Times New Roman" w:hAnsi="Times New Roman" w:cs="Times New Roman"/>
          <w:sz w:val="28"/>
          <w:szCs w:val="28"/>
          <w:lang w:eastAsia="ar-SA"/>
        </w:rPr>
        <w:lastRenderedPageBreak/>
        <w:t>администратора источников финансирования дефицита бюджета, главного администратора, администратора доходов бюджета» соответственно;</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-при сопоставлении показателей формы 0503168 «Сведения о движении нефинансовых активов» с аналогичными показателями соответствующих счетов Баланса 05031</w:t>
      </w:r>
      <w:r w:rsidR="00E40077" w:rsidRPr="00E40077">
        <w:rPr>
          <w:rFonts w:ascii="Times New Roman" w:eastAsia="Times New Roman" w:hAnsi="Times New Roman" w:cs="Times New Roman"/>
          <w:sz w:val="28"/>
          <w:szCs w:val="28"/>
          <w:lang w:eastAsia="ar-SA"/>
        </w:rPr>
        <w:t>3</w:t>
      </w:r>
      <w:r w:rsidRPr="00E40077">
        <w:rPr>
          <w:rFonts w:ascii="Times New Roman" w:eastAsia="Times New Roman" w:hAnsi="Times New Roman" w:cs="Times New Roman"/>
          <w:sz w:val="28"/>
          <w:szCs w:val="28"/>
          <w:lang w:eastAsia="ar-SA"/>
        </w:rPr>
        <w:t xml:space="preserve">0, расхождений между показателями не установлено; </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Баланса 05031</w:t>
      </w:r>
      <w:r w:rsidR="00E40077" w:rsidRPr="00E40077">
        <w:rPr>
          <w:rFonts w:ascii="Times New Roman" w:eastAsia="Times New Roman" w:hAnsi="Times New Roman" w:cs="Times New Roman"/>
          <w:sz w:val="28"/>
          <w:szCs w:val="28"/>
          <w:lang w:eastAsia="ar-SA"/>
        </w:rPr>
        <w:t>3</w:t>
      </w:r>
      <w:r w:rsidRPr="00E40077">
        <w:rPr>
          <w:rFonts w:ascii="Times New Roman" w:eastAsia="Times New Roman" w:hAnsi="Times New Roman" w:cs="Times New Roman"/>
          <w:sz w:val="28"/>
          <w:szCs w:val="28"/>
          <w:lang w:eastAsia="ar-SA"/>
        </w:rPr>
        <w:t>0. Расхождений между данными формами отчётности не выявлено</w:t>
      </w:r>
      <w:r w:rsidR="00E112DA">
        <w:rPr>
          <w:rFonts w:ascii="Times New Roman" w:eastAsia="Times New Roman" w:hAnsi="Times New Roman" w:cs="Times New Roman"/>
          <w:sz w:val="28"/>
          <w:szCs w:val="28"/>
          <w:lang w:eastAsia="ar-SA"/>
        </w:rPr>
        <w:t xml:space="preserve"> (дебиторская задолженность и кредиторская задолженность по формам отсутствует)</w:t>
      </w:r>
      <w:r w:rsidRPr="00E40077">
        <w:rPr>
          <w:rFonts w:ascii="Times New Roman" w:eastAsia="Times New Roman" w:hAnsi="Times New Roman" w:cs="Times New Roman"/>
          <w:sz w:val="28"/>
          <w:szCs w:val="28"/>
          <w:lang w:eastAsia="ar-SA"/>
        </w:rPr>
        <w:t>;</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D0138C" w:rsidRP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p>
    <w:p w:rsidR="00E4007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40077">
        <w:rPr>
          <w:rFonts w:ascii="Times New Roman" w:eastAsia="Times New Roman" w:hAnsi="Times New Roman" w:cs="Times New Roman"/>
          <w:sz w:val="28"/>
          <w:szCs w:val="28"/>
          <w:lang w:eastAsia="ar-SA"/>
        </w:rPr>
        <w:t xml:space="preserve">-не исполненные принятые бюджетные обязательства в Отчете </w:t>
      </w:r>
      <w:r w:rsidR="009F3C8B">
        <w:rPr>
          <w:rFonts w:ascii="Times New Roman" w:eastAsia="Times New Roman" w:hAnsi="Times New Roman" w:cs="Times New Roman"/>
          <w:sz w:val="28"/>
          <w:szCs w:val="28"/>
          <w:lang w:eastAsia="ar-SA"/>
        </w:rPr>
        <w:t>о бюджетных обязательствах ф. 05031</w:t>
      </w:r>
      <w:r w:rsidRPr="00E40077">
        <w:rPr>
          <w:rFonts w:ascii="Times New Roman" w:eastAsia="Times New Roman" w:hAnsi="Times New Roman" w:cs="Times New Roman"/>
          <w:sz w:val="28"/>
          <w:szCs w:val="28"/>
          <w:lang w:eastAsia="ar-SA"/>
        </w:rPr>
        <w:t xml:space="preserve">28 </w:t>
      </w:r>
      <w:r w:rsidR="00E40077" w:rsidRPr="00E40077">
        <w:rPr>
          <w:rFonts w:ascii="Times New Roman" w:eastAsia="Times New Roman" w:hAnsi="Times New Roman" w:cs="Times New Roman"/>
          <w:sz w:val="28"/>
          <w:szCs w:val="28"/>
          <w:lang w:eastAsia="ar-SA"/>
        </w:rPr>
        <w:t xml:space="preserve"> отсутству</w:t>
      </w:r>
      <w:r w:rsidR="009F3C8B">
        <w:rPr>
          <w:rFonts w:ascii="Times New Roman" w:eastAsia="Times New Roman" w:hAnsi="Times New Roman" w:cs="Times New Roman"/>
          <w:sz w:val="28"/>
          <w:szCs w:val="28"/>
          <w:lang w:eastAsia="ar-SA"/>
        </w:rPr>
        <w:t>ю</w:t>
      </w:r>
      <w:r w:rsidR="00E40077" w:rsidRPr="00E40077">
        <w:rPr>
          <w:rFonts w:ascii="Times New Roman" w:eastAsia="Times New Roman" w:hAnsi="Times New Roman" w:cs="Times New Roman"/>
          <w:sz w:val="28"/>
          <w:szCs w:val="28"/>
          <w:lang w:eastAsia="ar-SA"/>
        </w:rPr>
        <w:t xml:space="preserve">т, </w:t>
      </w:r>
      <w:r w:rsidRPr="00E40077">
        <w:rPr>
          <w:rFonts w:ascii="Times New Roman" w:eastAsia="Times New Roman" w:hAnsi="Times New Roman" w:cs="Times New Roman"/>
          <w:sz w:val="28"/>
          <w:szCs w:val="28"/>
          <w:lang w:eastAsia="ar-SA"/>
        </w:rPr>
        <w:t xml:space="preserve"> </w:t>
      </w:r>
      <w:r w:rsidR="00E40077" w:rsidRPr="00E40077">
        <w:rPr>
          <w:rFonts w:ascii="Times New Roman" w:eastAsia="Times New Roman" w:hAnsi="Times New Roman" w:cs="Times New Roman"/>
          <w:sz w:val="28"/>
          <w:szCs w:val="28"/>
          <w:lang w:eastAsia="ar-SA"/>
        </w:rPr>
        <w:t>с</w:t>
      </w:r>
      <w:r w:rsidRPr="00E40077">
        <w:rPr>
          <w:rFonts w:ascii="Times New Roman" w:eastAsia="Times New Roman" w:hAnsi="Times New Roman" w:cs="Times New Roman"/>
          <w:sz w:val="28"/>
          <w:szCs w:val="28"/>
          <w:lang w:eastAsia="ar-SA"/>
        </w:rPr>
        <w:t>ведения о принятых и неисполненных обязательствах получателя бюджетных средств ф. 0503175</w:t>
      </w:r>
      <w:r w:rsidR="00E40077" w:rsidRPr="00E40077">
        <w:rPr>
          <w:rFonts w:ascii="Times New Roman" w:eastAsia="Times New Roman" w:hAnsi="Times New Roman" w:cs="Times New Roman"/>
          <w:sz w:val="28"/>
          <w:szCs w:val="28"/>
          <w:lang w:eastAsia="ar-SA"/>
        </w:rPr>
        <w:t xml:space="preserve"> в составе бюджетной отчетности отсутствует;</w:t>
      </w:r>
    </w:p>
    <w:p w:rsidR="009F3C8B" w:rsidRDefault="009F3C8B"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-поступления от других бюджетов в Справке ф. 0503125 по КОСГУ соответствует аналогичным показателям в Справе ф.0503110;</w:t>
      </w:r>
    </w:p>
    <w:p w:rsidR="009F3C8B" w:rsidRDefault="009F3C8B"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Pr="009F3C8B">
        <w:rPr>
          <w:rFonts w:ascii="Times New Roman" w:eastAsia="Times New Roman" w:hAnsi="Times New Roman" w:cs="Times New Roman"/>
          <w:sz w:val="28"/>
          <w:szCs w:val="28"/>
          <w:lang w:eastAsia="ar-SA"/>
        </w:rPr>
        <w:t>асходы в разрезе кодов по КОСГУ Отчета о финансовых результатах деятельности ф. 0503121 сопоставимы с идентичными показателями Справки по заключению счетов бюджетного учета отчетного финансового года ф. 0503110</w:t>
      </w:r>
      <w:r>
        <w:rPr>
          <w:rFonts w:ascii="Times New Roman" w:eastAsia="Times New Roman" w:hAnsi="Times New Roman" w:cs="Times New Roman"/>
          <w:sz w:val="28"/>
          <w:szCs w:val="28"/>
          <w:lang w:eastAsia="ar-SA"/>
        </w:rPr>
        <w:t>;</w:t>
      </w:r>
    </w:p>
    <w:p w:rsidR="004534B1" w:rsidRDefault="004534B1"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501785">
        <w:rPr>
          <w:rFonts w:ascii="Times New Roman" w:eastAsia="Times New Roman" w:hAnsi="Times New Roman" w:cs="Times New Roman"/>
          <w:sz w:val="28"/>
          <w:szCs w:val="28"/>
          <w:lang w:eastAsia="ar-SA"/>
        </w:rPr>
        <w:t xml:space="preserve">изменение остатков  средств  в Отчете ф. 0503123  </w:t>
      </w:r>
      <w:r w:rsidRPr="004534B1">
        <w:rPr>
          <w:rFonts w:ascii="Times New Roman" w:eastAsia="Times New Roman" w:hAnsi="Times New Roman" w:cs="Times New Roman"/>
          <w:sz w:val="28"/>
          <w:szCs w:val="28"/>
          <w:lang w:eastAsia="ar-SA"/>
        </w:rPr>
        <w:t xml:space="preserve">соответствует </w:t>
      </w:r>
      <w:r w:rsidRPr="00501785">
        <w:rPr>
          <w:rFonts w:ascii="Times New Roman" w:eastAsia="Times New Roman" w:hAnsi="Times New Roman" w:cs="Times New Roman"/>
          <w:sz w:val="28"/>
          <w:szCs w:val="28"/>
          <w:lang w:eastAsia="ar-SA"/>
        </w:rPr>
        <w:t>аналогичному показателю  в Отчете ф. 0503127</w:t>
      </w:r>
      <w:r w:rsidR="00D40A69">
        <w:rPr>
          <w:rFonts w:ascii="Times New Roman" w:eastAsia="Times New Roman" w:hAnsi="Times New Roman" w:cs="Times New Roman"/>
          <w:sz w:val="28"/>
          <w:szCs w:val="28"/>
          <w:lang w:eastAsia="ar-SA"/>
        </w:rPr>
        <w:t>.</w:t>
      </w:r>
    </w:p>
    <w:p w:rsidR="00D0138C" w:rsidRPr="00D1236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2367">
        <w:rPr>
          <w:rFonts w:ascii="Times New Roman" w:eastAsia="Times New Roman" w:hAnsi="Times New Roman" w:cs="Times New Roman"/>
          <w:sz w:val="28"/>
          <w:szCs w:val="28"/>
          <w:lang w:eastAsia="ar-SA"/>
        </w:rPr>
        <w:t xml:space="preserve">Согласно отчётным данным формы 0503168 «Сведения о движении нефинансовых активов» стоимость материальных запасов по состоянию на 01.01.2020 составляет </w:t>
      </w:r>
      <w:r w:rsidR="00D12367" w:rsidRPr="00D12367">
        <w:rPr>
          <w:rFonts w:ascii="Times New Roman" w:eastAsia="Times New Roman" w:hAnsi="Times New Roman" w:cs="Times New Roman"/>
          <w:sz w:val="28"/>
          <w:szCs w:val="28"/>
          <w:lang w:eastAsia="ar-SA"/>
        </w:rPr>
        <w:t>34 007,40</w:t>
      </w:r>
      <w:r w:rsidRPr="00D12367">
        <w:rPr>
          <w:rFonts w:ascii="Times New Roman" w:eastAsia="Times New Roman" w:hAnsi="Times New Roman" w:cs="Times New Roman"/>
          <w:sz w:val="28"/>
          <w:szCs w:val="28"/>
          <w:lang w:eastAsia="ar-SA"/>
        </w:rPr>
        <w:t xml:space="preserve"> рублей, основных средств </w:t>
      </w:r>
      <w:r w:rsidR="00D12367" w:rsidRPr="00D12367">
        <w:rPr>
          <w:rFonts w:ascii="Times New Roman" w:eastAsia="Times New Roman" w:hAnsi="Times New Roman" w:cs="Times New Roman"/>
          <w:sz w:val="28"/>
          <w:szCs w:val="28"/>
          <w:lang w:eastAsia="ar-SA"/>
        </w:rPr>
        <w:t>3 297 663,97</w:t>
      </w:r>
      <w:r w:rsidRPr="00D12367">
        <w:rPr>
          <w:rFonts w:ascii="Times New Roman" w:eastAsia="Times New Roman" w:hAnsi="Times New Roman" w:cs="Times New Roman"/>
          <w:sz w:val="28"/>
          <w:szCs w:val="28"/>
          <w:lang w:eastAsia="ar-SA"/>
        </w:rPr>
        <w:t xml:space="preserve"> рублей.</w:t>
      </w:r>
    </w:p>
    <w:p w:rsidR="00D0138C" w:rsidRPr="00D1236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12367">
        <w:rPr>
          <w:rFonts w:ascii="Times New Roman" w:eastAsia="Times New Roman" w:hAnsi="Times New Roman" w:cs="Times New Roman"/>
          <w:sz w:val="28"/>
          <w:szCs w:val="28"/>
          <w:lang w:eastAsia="ar-SA"/>
        </w:rPr>
        <w:t>По данным годовой отчётности Баланса (форма 05031</w:t>
      </w:r>
      <w:r w:rsidR="00D12367" w:rsidRPr="00D12367">
        <w:rPr>
          <w:rFonts w:ascii="Times New Roman" w:eastAsia="Times New Roman" w:hAnsi="Times New Roman" w:cs="Times New Roman"/>
          <w:sz w:val="28"/>
          <w:szCs w:val="28"/>
          <w:lang w:eastAsia="ar-SA"/>
        </w:rPr>
        <w:t>3</w:t>
      </w:r>
      <w:r w:rsidRPr="00D12367">
        <w:rPr>
          <w:rFonts w:ascii="Times New Roman" w:eastAsia="Times New Roman" w:hAnsi="Times New Roman" w:cs="Times New Roman"/>
          <w:sz w:val="28"/>
          <w:szCs w:val="28"/>
          <w:lang w:eastAsia="ar-SA"/>
        </w:rPr>
        <w:t xml:space="preserve">0) и </w:t>
      </w:r>
      <w:proofErr w:type="gramStart"/>
      <w:r w:rsidRPr="00D12367">
        <w:rPr>
          <w:rFonts w:ascii="Times New Roman" w:eastAsia="Times New Roman" w:hAnsi="Times New Roman" w:cs="Times New Roman"/>
          <w:sz w:val="28"/>
          <w:szCs w:val="28"/>
          <w:lang w:eastAsia="ar-SA"/>
        </w:rPr>
        <w:t>согласно сведений</w:t>
      </w:r>
      <w:proofErr w:type="gramEnd"/>
      <w:r w:rsidRPr="00D12367">
        <w:rPr>
          <w:rFonts w:ascii="Times New Roman" w:eastAsia="Times New Roman" w:hAnsi="Times New Roman" w:cs="Times New Roman"/>
          <w:sz w:val="28"/>
          <w:szCs w:val="28"/>
          <w:lang w:eastAsia="ar-SA"/>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D12367" w:rsidRPr="00D12367">
        <w:rPr>
          <w:rFonts w:ascii="Times New Roman" w:eastAsia="Times New Roman" w:hAnsi="Times New Roman" w:cs="Times New Roman"/>
          <w:sz w:val="28"/>
          <w:szCs w:val="28"/>
          <w:lang w:eastAsia="ar-SA"/>
        </w:rPr>
        <w:t>440 833,30</w:t>
      </w:r>
      <w:r w:rsidRPr="00D12367">
        <w:rPr>
          <w:rFonts w:ascii="Times New Roman" w:eastAsia="Times New Roman" w:hAnsi="Times New Roman" w:cs="Times New Roman"/>
          <w:sz w:val="28"/>
          <w:szCs w:val="28"/>
          <w:lang w:eastAsia="ar-SA"/>
        </w:rPr>
        <w:t xml:space="preserve"> рублей. </w:t>
      </w:r>
    </w:p>
    <w:p w:rsidR="00D0138C" w:rsidRDefault="00D0138C" w:rsidP="00D0138C">
      <w:pPr>
        <w:autoSpaceDE w:val="0"/>
        <w:autoSpaceDN w:val="0"/>
        <w:adjustRightInd w:val="0"/>
        <w:spacing w:after="0" w:line="240" w:lineRule="auto"/>
        <w:ind w:firstLine="540"/>
        <w:jc w:val="both"/>
        <w:rPr>
          <w:rFonts w:ascii="Times New Roman" w:hAnsi="Times New Roman" w:cs="Times New Roman"/>
          <w:sz w:val="28"/>
          <w:szCs w:val="28"/>
        </w:rPr>
      </w:pPr>
      <w:r w:rsidRPr="00D12367">
        <w:rPr>
          <w:rFonts w:ascii="Times New Roman" w:hAnsi="Times New Roman" w:cs="Times New Roman"/>
          <w:sz w:val="28"/>
          <w:szCs w:val="28"/>
        </w:rPr>
        <w:lastRenderedPageBreak/>
        <w:t xml:space="preserve">В соответствии с пунктом 7 Инструкции 191н перед составлением годовой бюджетной отчётности на основании распоряжений администрации </w:t>
      </w:r>
      <w:proofErr w:type="spellStart"/>
      <w:r w:rsidRPr="00D12367">
        <w:rPr>
          <w:rFonts w:ascii="Times New Roman" w:hAnsi="Times New Roman" w:cs="Times New Roman"/>
          <w:sz w:val="28"/>
          <w:szCs w:val="28"/>
        </w:rPr>
        <w:t>Таскинского</w:t>
      </w:r>
      <w:proofErr w:type="spellEnd"/>
      <w:r w:rsidRPr="00D12367">
        <w:rPr>
          <w:rFonts w:ascii="Times New Roman" w:hAnsi="Times New Roman" w:cs="Times New Roman"/>
          <w:sz w:val="28"/>
          <w:szCs w:val="28"/>
        </w:rPr>
        <w:t xml:space="preserve"> сельсовета  </w:t>
      </w:r>
      <w:r w:rsidR="00D12367" w:rsidRPr="00D12367">
        <w:rPr>
          <w:rFonts w:ascii="Times New Roman" w:hAnsi="Times New Roman" w:cs="Times New Roman"/>
          <w:sz w:val="28"/>
          <w:szCs w:val="28"/>
        </w:rPr>
        <w:t>от 08.10.2019 № 26а-Р</w:t>
      </w:r>
      <w:r w:rsidRPr="00D12367">
        <w:rPr>
          <w:rFonts w:ascii="Times New Roman" w:hAnsi="Times New Roman" w:cs="Times New Roman"/>
          <w:sz w:val="28"/>
          <w:szCs w:val="28"/>
        </w:rPr>
        <w:t xml:space="preserve"> проведена годовая инвентаризация активов и обязательств, расхождений не выявлено.</w:t>
      </w:r>
    </w:p>
    <w:p w:rsidR="00D40A69" w:rsidRDefault="00D40A69" w:rsidP="00D40A69">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proofErr w:type="gramStart"/>
      <w:r w:rsidRPr="00D304CB">
        <w:rPr>
          <w:rFonts w:ascii="Times New Roman" w:eastAsia="Times New Roman" w:hAnsi="Times New Roman" w:cs="Times New Roman"/>
          <w:color w:val="22272F"/>
          <w:sz w:val="28"/>
          <w:szCs w:val="28"/>
          <w:lang w:eastAsia="ru-RU"/>
        </w:rPr>
        <w:t xml:space="preserve">Согласно п.7 Инструкции № 191н </w:t>
      </w:r>
      <w:r>
        <w:rPr>
          <w:rFonts w:ascii="Times New Roman" w:eastAsia="Times New Roman" w:hAnsi="Times New Roman" w:cs="Times New Roman"/>
          <w:color w:val="22272F"/>
          <w:sz w:val="28"/>
          <w:szCs w:val="28"/>
          <w:lang w:eastAsia="ru-RU"/>
        </w:rPr>
        <w:t xml:space="preserve">и ст. 13 Федерального закона от 06.12.2011 № 402 ФЗ «О бухгалтерском учете» (далее-Федеральный закон № 402 ФЗ) </w:t>
      </w:r>
      <w:r w:rsidRPr="00D304CB">
        <w:rPr>
          <w:rFonts w:ascii="Times New Roman" w:eastAsia="Times New Roman" w:hAnsi="Times New Roman" w:cs="Times New Roman"/>
          <w:color w:val="22272F"/>
          <w:sz w:val="28"/>
          <w:szCs w:val="28"/>
          <w:lang w:eastAsia="ru-RU"/>
        </w:rPr>
        <w:t>бюджетная отчетность составляется на основе данных </w:t>
      </w:r>
      <w:hyperlink r:id="rId10" w:anchor="/document/70951956/entry/4330" w:history="1">
        <w:r w:rsidRPr="00D304CB">
          <w:rPr>
            <w:rFonts w:ascii="Times New Roman" w:eastAsia="Times New Roman" w:hAnsi="Times New Roman" w:cs="Times New Roman"/>
            <w:color w:val="551A8B"/>
            <w:sz w:val="28"/>
            <w:szCs w:val="28"/>
            <w:lang w:eastAsia="ru-RU"/>
          </w:rPr>
          <w:t>Главной книги</w:t>
        </w:r>
      </w:hyperlink>
      <w:r w:rsidRPr="00D304CB">
        <w:rPr>
          <w:rFonts w:ascii="Times New Roman" w:eastAsia="Times New Roman" w:hAnsi="Times New Roman" w:cs="Times New Roman"/>
          <w:color w:val="22272F"/>
          <w:sz w:val="28"/>
          <w:szCs w:val="28"/>
          <w:lang w:eastAsia="ru-RU"/>
        </w:rPr>
        <w:t> и (или) других </w:t>
      </w:r>
      <w:hyperlink r:id="rId11" w:anchor="/document/70951956/entry/4000" w:history="1">
        <w:r w:rsidRPr="00D304CB">
          <w:rPr>
            <w:rFonts w:ascii="Times New Roman" w:eastAsia="Times New Roman" w:hAnsi="Times New Roman" w:cs="Times New Roman"/>
            <w:color w:val="551A8B"/>
            <w:sz w:val="28"/>
            <w:szCs w:val="28"/>
            <w:lang w:eastAsia="ru-RU"/>
          </w:rPr>
          <w:t>регистров</w:t>
        </w:r>
      </w:hyperlink>
      <w:r w:rsidRPr="00D304CB">
        <w:rPr>
          <w:rFonts w:ascii="Times New Roman" w:eastAsia="Times New Roman" w:hAnsi="Times New Roman" w:cs="Times New Roman"/>
          <w:color w:val="22272F"/>
          <w:sz w:val="28"/>
          <w:szCs w:val="28"/>
          <w:lang w:eastAsia="ru-RU"/>
        </w:rPr>
        <w:t>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w:t>
      </w:r>
      <w:proofErr w:type="gramEnd"/>
      <w:r w:rsidRPr="00D304CB">
        <w:rPr>
          <w:rFonts w:ascii="Times New Roman" w:eastAsia="Times New Roman" w:hAnsi="Times New Roman" w:cs="Times New Roman"/>
          <w:color w:val="22272F"/>
          <w:sz w:val="28"/>
          <w:szCs w:val="28"/>
          <w:lang w:eastAsia="ru-RU"/>
        </w:rPr>
        <w:t xml:space="preserve"> и остатков по регистрам аналитического учета с оборотами и остатками по регистрам синтетического учета.</w:t>
      </w:r>
    </w:p>
    <w:p w:rsidR="00360DA8" w:rsidRDefault="00360DA8" w:rsidP="00D40A69">
      <w:pPr>
        <w:shd w:val="clear" w:color="auto" w:fill="FFFFFF"/>
        <w:spacing w:after="0" w:line="240" w:lineRule="atLeast"/>
        <w:ind w:firstLine="708"/>
        <w:jc w:val="both"/>
        <w:rPr>
          <w:rFonts w:ascii="Times New Roman" w:hAnsi="Times New Roman" w:cs="Times New Roman"/>
          <w:sz w:val="28"/>
          <w:szCs w:val="28"/>
        </w:rPr>
      </w:pPr>
      <w:r w:rsidRPr="00360DA8">
        <w:rPr>
          <w:rFonts w:ascii="Times New Roman" w:eastAsia="Times New Roman" w:hAnsi="Times New Roman" w:cs="Times New Roman"/>
          <w:sz w:val="28"/>
          <w:szCs w:val="28"/>
          <w:lang w:eastAsia="ar-SA"/>
        </w:rPr>
        <w:t xml:space="preserve">В результате проверки учет основных средств и материальных запасов по </w:t>
      </w:r>
      <w:r w:rsidRPr="00360DA8">
        <w:rPr>
          <w:rFonts w:ascii="Times New Roman" w:hAnsi="Times New Roman" w:cs="Times New Roman"/>
          <w:sz w:val="28"/>
          <w:szCs w:val="28"/>
        </w:rPr>
        <w:t xml:space="preserve"> 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w:t>
      </w:r>
    </w:p>
    <w:p w:rsidR="004C3C86" w:rsidRDefault="004C3C86" w:rsidP="004C3C86">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На </w:t>
      </w:r>
      <w:r w:rsidR="00C6443C">
        <w:rPr>
          <w:rFonts w:ascii="Times New Roman" w:eastAsia="Times New Roman" w:hAnsi="Times New Roman" w:cs="Times New Roman"/>
          <w:sz w:val="28"/>
          <w:szCs w:val="28"/>
          <w:lang w:eastAsia="zh-CN"/>
        </w:rPr>
        <w:t>синтетическом</w:t>
      </w:r>
      <w:r w:rsidRPr="00F41D0C">
        <w:rPr>
          <w:rFonts w:ascii="Times New Roman" w:eastAsia="Times New Roman" w:hAnsi="Times New Roman" w:cs="Times New Roman"/>
          <w:sz w:val="28"/>
          <w:szCs w:val="28"/>
          <w:lang w:eastAsia="zh-CN"/>
        </w:rPr>
        <w:t xml:space="preserve"> счете 0.105.36 </w:t>
      </w:r>
      <w:r w:rsidRPr="00F41D0C">
        <w:rPr>
          <w:rFonts w:ascii="Times New Roman" w:eastAsia="Times New Roman" w:hAnsi="Times New Roman" w:cs="Times New Roman"/>
          <w:sz w:val="28"/>
          <w:szCs w:val="28"/>
          <w:lang w:eastAsia="ru-RU"/>
        </w:rPr>
        <w:t xml:space="preserve">«Прочие материальные запасы» </w:t>
      </w:r>
      <w:r>
        <w:rPr>
          <w:rFonts w:ascii="Times New Roman" w:eastAsia="Times New Roman" w:hAnsi="Times New Roman" w:cs="Times New Roman"/>
          <w:sz w:val="28"/>
          <w:szCs w:val="28"/>
          <w:lang w:eastAsia="ru-RU"/>
        </w:rPr>
        <w:t xml:space="preserve"> </w:t>
      </w:r>
      <w:r w:rsidRPr="004C3C86">
        <w:rPr>
          <w:rFonts w:ascii="Times New Roman" w:eastAsia="Times New Roman" w:hAnsi="Times New Roman" w:cs="Times New Roman"/>
          <w:b/>
          <w:sz w:val="28"/>
          <w:szCs w:val="28"/>
          <w:lang w:eastAsia="ru-RU"/>
        </w:rPr>
        <w:t>необоснованно</w:t>
      </w:r>
      <w:r>
        <w:rPr>
          <w:rFonts w:ascii="Times New Roman" w:eastAsia="Times New Roman" w:hAnsi="Times New Roman" w:cs="Times New Roman"/>
          <w:sz w:val="28"/>
          <w:szCs w:val="28"/>
          <w:lang w:eastAsia="ru-RU"/>
        </w:rPr>
        <w:t xml:space="preserve"> числится б</w:t>
      </w:r>
      <w:r w:rsidRPr="004C3C86">
        <w:rPr>
          <w:rFonts w:ascii="Times New Roman" w:eastAsia="Times New Roman" w:hAnsi="Times New Roman" w:cs="Times New Roman"/>
          <w:sz w:val="28"/>
          <w:szCs w:val="28"/>
          <w:lang w:eastAsia="ru-RU"/>
        </w:rPr>
        <w:t>оевая одежда пожарного</w:t>
      </w:r>
      <w:r>
        <w:rPr>
          <w:rFonts w:ascii="Times New Roman" w:eastAsia="Times New Roman" w:hAnsi="Times New Roman" w:cs="Times New Roman"/>
          <w:sz w:val="28"/>
          <w:szCs w:val="28"/>
          <w:lang w:eastAsia="ru-RU"/>
        </w:rPr>
        <w:t xml:space="preserve"> 1 ед. на сумму 6000,0 рублей, вместо счета 0</w:t>
      </w:r>
      <w:r w:rsidR="00C644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.105.35 «Мягкий инвентарь» (п. 117, п.118 Инструкции № 157н).</w:t>
      </w:r>
    </w:p>
    <w:p w:rsidR="007F0C40" w:rsidRDefault="007F0C40" w:rsidP="007F0C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 50 и п. 373 </w:t>
      </w:r>
      <w:r w:rsidRPr="00AB7BCF">
        <w:rPr>
          <w:rFonts w:ascii="Times New Roman" w:hAnsi="Times New Roman" w:cs="Times New Roman"/>
          <w:sz w:val="28"/>
          <w:szCs w:val="28"/>
        </w:rPr>
        <w:t>Приказ</w:t>
      </w:r>
      <w:r>
        <w:rPr>
          <w:rFonts w:ascii="Times New Roman" w:hAnsi="Times New Roman" w:cs="Times New Roman"/>
          <w:sz w:val="28"/>
          <w:szCs w:val="28"/>
        </w:rPr>
        <w:t>а</w:t>
      </w:r>
      <w:r w:rsidRPr="00AB7BCF">
        <w:rPr>
          <w:rFonts w:ascii="Times New Roman" w:hAnsi="Times New Roman" w:cs="Times New Roman"/>
          <w:sz w:val="28"/>
          <w:szCs w:val="28"/>
        </w:rPr>
        <w:t xml:space="preserve"> Минфина РФ от 1 декабря 2010 г. N 157н</w:t>
      </w:r>
      <w:r>
        <w:rPr>
          <w:rFonts w:ascii="Times New Roman" w:hAnsi="Times New Roman" w:cs="Times New Roman"/>
          <w:sz w:val="28"/>
          <w:szCs w:val="28"/>
        </w:rPr>
        <w:t xml:space="preserve"> </w:t>
      </w:r>
      <w:r w:rsidRPr="00AB7BCF">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(далее-Инструкция № 157н), учет объектов основных средств, </w:t>
      </w:r>
      <w:r w:rsidRPr="00BF01ED">
        <w:rPr>
          <w:rFonts w:ascii="Times New Roman" w:hAnsi="Times New Roman" w:cs="Times New Roman"/>
          <w:sz w:val="28"/>
          <w:szCs w:val="28"/>
        </w:rPr>
        <w:t>стоимостью до 10000 рублей включительно, за</w:t>
      </w:r>
      <w:proofErr w:type="gramEnd"/>
      <w:r w:rsidRPr="00BF01ED">
        <w:rPr>
          <w:rFonts w:ascii="Times New Roman" w:hAnsi="Times New Roman" w:cs="Times New Roman"/>
          <w:sz w:val="28"/>
          <w:szCs w:val="28"/>
        </w:rPr>
        <w:t xml:space="preserve"> исключением объектов библиотечного фонда, </w:t>
      </w:r>
      <w:r>
        <w:rPr>
          <w:rFonts w:ascii="Times New Roman" w:hAnsi="Times New Roman" w:cs="Times New Roman"/>
          <w:sz w:val="28"/>
          <w:szCs w:val="28"/>
        </w:rPr>
        <w:t xml:space="preserve">ведется </w:t>
      </w:r>
      <w:r w:rsidRPr="00BF01ED">
        <w:rPr>
          <w:rFonts w:ascii="Times New Roman" w:hAnsi="Times New Roman" w:cs="Times New Roman"/>
          <w:sz w:val="28"/>
          <w:szCs w:val="28"/>
        </w:rPr>
        <w:t xml:space="preserve">на </w:t>
      </w:r>
      <w:proofErr w:type="spellStart"/>
      <w:r w:rsidRPr="00BF01ED">
        <w:rPr>
          <w:rFonts w:ascii="Times New Roman" w:hAnsi="Times New Roman" w:cs="Times New Roman"/>
          <w:sz w:val="28"/>
          <w:szCs w:val="28"/>
        </w:rPr>
        <w:t>забалансовом</w:t>
      </w:r>
      <w:proofErr w:type="spellEnd"/>
      <w:r w:rsidRPr="00BF01ED">
        <w:rPr>
          <w:rFonts w:ascii="Times New Roman" w:hAnsi="Times New Roman" w:cs="Times New Roman"/>
          <w:sz w:val="28"/>
          <w:szCs w:val="28"/>
        </w:rPr>
        <w:t xml:space="preserve"> счете </w:t>
      </w:r>
      <w:r>
        <w:rPr>
          <w:rFonts w:ascii="Times New Roman" w:hAnsi="Times New Roman" w:cs="Times New Roman"/>
          <w:sz w:val="28"/>
          <w:szCs w:val="28"/>
        </w:rPr>
        <w:t xml:space="preserve"> 21 «Основные средства в эксплуатации».</w:t>
      </w:r>
    </w:p>
    <w:p w:rsidR="007F0C40" w:rsidRDefault="007F0C40" w:rsidP="007F0C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Субъектом отчетности </w:t>
      </w:r>
      <w:r w:rsidRPr="007F0C40">
        <w:rPr>
          <w:rFonts w:ascii="Times New Roman" w:hAnsi="Times New Roman" w:cs="Times New Roman"/>
          <w:b/>
          <w:sz w:val="28"/>
          <w:szCs w:val="28"/>
        </w:rPr>
        <w:t>необоснованно</w:t>
      </w:r>
      <w:r>
        <w:rPr>
          <w:rFonts w:ascii="Times New Roman" w:hAnsi="Times New Roman" w:cs="Times New Roman"/>
          <w:sz w:val="28"/>
          <w:szCs w:val="28"/>
        </w:rPr>
        <w:t xml:space="preserve"> числятся на счете </w:t>
      </w:r>
      <w:r w:rsidR="00C6443C">
        <w:rPr>
          <w:rFonts w:ascii="Times New Roman" w:hAnsi="Times New Roman" w:cs="Times New Roman"/>
          <w:sz w:val="28"/>
          <w:szCs w:val="28"/>
        </w:rPr>
        <w:t>синтетическом 00.</w:t>
      </w:r>
      <w:r>
        <w:rPr>
          <w:rFonts w:ascii="Times New Roman" w:hAnsi="Times New Roman" w:cs="Times New Roman"/>
          <w:sz w:val="28"/>
          <w:szCs w:val="28"/>
        </w:rPr>
        <w:t>101.00 «Основные средства» в количестве 84 ед. на сумму 229 932,04 рублей.</w:t>
      </w:r>
    </w:p>
    <w:p w:rsidR="00EB2F8E" w:rsidRPr="00CA2B0E" w:rsidRDefault="00A20049" w:rsidP="00EB2F8E">
      <w:pPr>
        <w:suppressAutoHyphens/>
        <w:spacing w:after="0" w:line="100" w:lineRule="atLeast"/>
        <w:ind w:firstLine="720"/>
        <w:jc w:val="both"/>
        <w:rPr>
          <w:rFonts w:ascii="Times New Roman" w:hAnsi="Times New Roman" w:cs="Times New Roman"/>
          <w:sz w:val="28"/>
          <w:szCs w:val="28"/>
        </w:rPr>
      </w:pPr>
      <w:r w:rsidRPr="00CA2B0E">
        <w:rPr>
          <w:rFonts w:ascii="Times New Roman" w:hAnsi="Times New Roman" w:cs="Times New Roman"/>
          <w:sz w:val="28"/>
          <w:szCs w:val="28"/>
        </w:rPr>
        <w:t xml:space="preserve">На основании </w:t>
      </w:r>
      <w:r w:rsidR="00EB2F8E" w:rsidRPr="00CA2B0E">
        <w:rPr>
          <w:rFonts w:ascii="Times New Roman" w:hAnsi="Times New Roman" w:cs="Times New Roman"/>
          <w:sz w:val="28"/>
          <w:szCs w:val="28"/>
        </w:rPr>
        <w:t xml:space="preserve"> п. 53 Инструкции № 157н объекты основных средств принимаются к учету согласно требованиям классификации основных средств, которая установлена  </w:t>
      </w:r>
      <w:proofErr w:type="gramStart"/>
      <w:r w:rsidR="00EB2F8E" w:rsidRPr="00CA2B0E">
        <w:rPr>
          <w:rFonts w:ascii="Times New Roman" w:hAnsi="Times New Roman" w:cs="Times New Roman"/>
          <w:sz w:val="28"/>
          <w:szCs w:val="28"/>
        </w:rPr>
        <w:t>ОК</w:t>
      </w:r>
      <w:proofErr w:type="gramEnd"/>
      <w:r w:rsidR="00EB2F8E" w:rsidRPr="00CA2B0E">
        <w:rPr>
          <w:rFonts w:ascii="Times New Roman" w:hAnsi="Times New Roman" w:cs="Times New Roman"/>
          <w:sz w:val="28"/>
          <w:szCs w:val="28"/>
        </w:rPr>
        <w:t xml:space="preserve"> 013-2014 (СНС 2008) «Общероссийский классификатор основных фондов», утвержденным Приказом </w:t>
      </w:r>
      <w:proofErr w:type="spellStart"/>
      <w:r w:rsidR="00EB2F8E" w:rsidRPr="00CA2B0E">
        <w:rPr>
          <w:rFonts w:ascii="Times New Roman" w:hAnsi="Times New Roman" w:cs="Times New Roman"/>
          <w:sz w:val="28"/>
          <w:szCs w:val="28"/>
        </w:rPr>
        <w:t>Росстандарта</w:t>
      </w:r>
      <w:proofErr w:type="spellEnd"/>
      <w:r w:rsidR="00EB2F8E" w:rsidRPr="00CA2B0E">
        <w:rPr>
          <w:rFonts w:ascii="Times New Roman" w:hAnsi="Times New Roman" w:cs="Times New Roman"/>
          <w:sz w:val="28"/>
          <w:szCs w:val="28"/>
        </w:rPr>
        <w:t xml:space="preserve"> от 12.12.2014 № 2018-ст., согласно которому водопровод относятся к «</w:t>
      </w:r>
      <w:r w:rsidR="00D9158A" w:rsidRPr="00CA2B0E">
        <w:rPr>
          <w:rFonts w:ascii="Times New Roman" w:hAnsi="Times New Roman" w:cs="Times New Roman"/>
          <w:sz w:val="28"/>
          <w:szCs w:val="28"/>
        </w:rPr>
        <w:t>Сооружения и передаточные устройства</w:t>
      </w:r>
      <w:r w:rsidR="00EB2F8E" w:rsidRPr="00CA2B0E">
        <w:rPr>
          <w:rFonts w:ascii="Times New Roman" w:hAnsi="Times New Roman" w:cs="Times New Roman"/>
          <w:sz w:val="28"/>
          <w:szCs w:val="28"/>
        </w:rPr>
        <w:t>»</w:t>
      </w:r>
      <w:r w:rsidR="00CA2B0E" w:rsidRPr="00CA2B0E">
        <w:rPr>
          <w:rFonts w:ascii="Times New Roman" w:hAnsi="Times New Roman" w:cs="Times New Roman"/>
          <w:sz w:val="28"/>
          <w:szCs w:val="28"/>
        </w:rPr>
        <w:t>.</w:t>
      </w:r>
    </w:p>
    <w:p w:rsidR="00EB2F8E" w:rsidRDefault="00645906" w:rsidP="00EB2F8E">
      <w:pPr>
        <w:suppressAutoHyphens/>
        <w:spacing w:after="0" w:line="100" w:lineRule="atLeast"/>
        <w:ind w:firstLine="720"/>
        <w:jc w:val="both"/>
        <w:rPr>
          <w:rFonts w:ascii="Times New Roman" w:hAnsi="Times New Roman" w:cs="Times New Roman"/>
          <w:color w:val="22272F"/>
          <w:sz w:val="28"/>
          <w:szCs w:val="28"/>
          <w:shd w:val="clear" w:color="auto" w:fill="FFFFFF"/>
        </w:rPr>
      </w:pPr>
      <w:r w:rsidRPr="00647BAA">
        <w:rPr>
          <w:rFonts w:ascii="Times New Roman" w:hAnsi="Times New Roman" w:cs="Times New Roman"/>
          <w:b/>
          <w:sz w:val="28"/>
          <w:szCs w:val="28"/>
        </w:rPr>
        <w:t>Необоснованн</w:t>
      </w:r>
      <w:r w:rsidRPr="00CA2B0E">
        <w:rPr>
          <w:rFonts w:ascii="Times New Roman" w:hAnsi="Times New Roman" w:cs="Times New Roman"/>
          <w:sz w:val="28"/>
          <w:szCs w:val="28"/>
        </w:rPr>
        <w:t>о с</w:t>
      </w:r>
      <w:r w:rsidR="00EB2F8E" w:rsidRPr="00CA2B0E">
        <w:rPr>
          <w:rFonts w:ascii="Times New Roman" w:hAnsi="Times New Roman" w:cs="Times New Roman"/>
          <w:sz w:val="28"/>
          <w:szCs w:val="28"/>
        </w:rPr>
        <w:t xml:space="preserve">убъектом отчетности </w:t>
      </w:r>
      <w:r w:rsidR="00CA2B0E" w:rsidRPr="00CA2B0E">
        <w:rPr>
          <w:rFonts w:ascii="Times New Roman" w:hAnsi="Times New Roman" w:cs="Times New Roman"/>
          <w:sz w:val="28"/>
          <w:szCs w:val="28"/>
        </w:rPr>
        <w:t xml:space="preserve">на  </w:t>
      </w:r>
      <w:r w:rsidR="00C6443C">
        <w:rPr>
          <w:rFonts w:ascii="Times New Roman" w:hAnsi="Times New Roman" w:cs="Times New Roman"/>
          <w:sz w:val="28"/>
          <w:szCs w:val="28"/>
        </w:rPr>
        <w:t>синтетическом</w:t>
      </w:r>
      <w:r w:rsidR="00CA2B0E" w:rsidRPr="00CA2B0E">
        <w:rPr>
          <w:rFonts w:ascii="Times New Roman" w:hAnsi="Times New Roman" w:cs="Times New Roman"/>
          <w:sz w:val="28"/>
          <w:szCs w:val="28"/>
        </w:rPr>
        <w:t xml:space="preserve"> счете </w:t>
      </w:r>
      <w:r w:rsidR="00C6443C">
        <w:rPr>
          <w:rFonts w:ascii="Times New Roman" w:hAnsi="Times New Roman" w:cs="Times New Roman"/>
          <w:sz w:val="28"/>
          <w:szCs w:val="28"/>
        </w:rPr>
        <w:t>0</w:t>
      </w:r>
      <w:r w:rsidR="00CA2B0E" w:rsidRPr="00CA2B0E">
        <w:rPr>
          <w:rFonts w:ascii="Times New Roman" w:hAnsi="Times New Roman" w:cs="Times New Roman"/>
          <w:sz w:val="28"/>
          <w:szCs w:val="28"/>
        </w:rPr>
        <w:t>0.101.36 «</w:t>
      </w:r>
      <w:r w:rsidR="00C6443C" w:rsidRPr="00C6443C">
        <w:rPr>
          <w:rFonts w:ascii="Times New Roman" w:hAnsi="Times New Roman" w:cs="Times New Roman"/>
          <w:sz w:val="28"/>
          <w:szCs w:val="28"/>
        </w:rPr>
        <w:t>Инвентарь производственный и хозяйственный - иное движимое имущество учреждения</w:t>
      </w:r>
      <w:r w:rsidR="00CA2B0E" w:rsidRPr="00CA2B0E">
        <w:rPr>
          <w:rFonts w:ascii="Times New Roman" w:hAnsi="Times New Roman" w:cs="Times New Roman"/>
          <w:sz w:val="28"/>
          <w:szCs w:val="28"/>
        </w:rPr>
        <w:t xml:space="preserve">» числится </w:t>
      </w:r>
      <w:r w:rsidR="00EB2F8E" w:rsidRPr="00CA2B0E">
        <w:rPr>
          <w:rFonts w:ascii="Times New Roman" w:hAnsi="Times New Roman" w:cs="Times New Roman"/>
          <w:sz w:val="28"/>
          <w:szCs w:val="28"/>
        </w:rPr>
        <w:t xml:space="preserve">водопровод  в количестве </w:t>
      </w:r>
      <w:r w:rsidR="00C6443C">
        <w:rPr>
          <w:rFonts w:ascii="Times New Roman" w:hAnsi="Times New Roman" w:cs="Times New Roman"/>
          <w:sz w:val="28"/>
          <w:szCs w:val="28"/>
        </w:rPr>
        <w:t>1</w:t>
      </w:r>
      <w:r w:rsidR="00EB2F8E" w:rsidRPr="00CA2B0E">
        <w:rPr>
          <w:rFonts w:ascii="Times New Roman" w:hAnsi="Times New Roman" w:cs="Times New Roman"/>
          <w:sz w:val="28"/>
          <w:szCs w:val="28"/>
        </w:rPr>
        <w:t xml:space="preserve"> ед. на сумму </w:t>
      </w:r>
      <w:r w:rsidR="00CA2B0E" w:rsidRPr="00CA2B0E">
        <w:rPr>
          <w:rFonts w:ascii="Times New Roman" w:hAnsi="Times New Roman" w:cs="Times New Roman"/>
          <w:sz w:val="28"/>
          <w:szCs w:val="28"/>
        </w:rPr>
        <w:lastRenderedPageBreak/>
        <w:t>13198,0</w:t>
      </w:r>
      <w:r w:rsidR="00EB2F8E" w:rsidRPr="00CA2B0E">
        <w:rPr>
          <w:rFonts w:ascii="Times New Roman" w:hAnsi="Times New Roman" w:cs="Times New Roman"/>
          <w:sz w:val="28"/>
          <w:szCs w:val="28"/>
        </w:rPr>
        <w:t xml:space="preserve"> рублей</w:t>
      </w:r>
      <w:r w:rsidR="00CA2B0E" w:rsidRPr="00CA2B0E">
        <w:rPr>
          <w:rFonts w:ascii="Times New Roman" w:hAnsi="Times New Roman" w:cs="Times New Roman"/>
          <w:sz w:val="28"/>
          <w:szCs w:val="28"/>
        </w:rPr>
        <w:t xml:space="preserve">, </w:t>
      </w:r>
      <w:r w:rsidR="00A20049" w:rsidRPr="00CA2B0E">
        <w:rPr>
          <w:rFonts w:ascii="Times New Roman" w:hAnsi="Times New Roman" w:cs="Times New Roman"/>
          <w:sz w:val="28"/>
          <w:szCs w:val="28"/>
        </w:rPr>
        <w:t xml:space="preserve">вместо </w:t>
      </w:r>
      <w:r w:rsidR="00CA2B0E" w:rsidRPr="00CA2B0E">
        <w:rPr>
          <w:rFonts w:ascii="Times New Roman" w:hAnsi="Times New Roman" w:cs="Times New Roman"/>
          <w:sz w:val="28"/>
          <w:szCs w:val="28"/>
        </w:rPr>
        <w:t>счета</w:t>
      </w:r>
      <w:r w:rsidRPr="00CA2B0E">
        <w:rPr>
          <w:rFonts w:ascii="Times New Roman" w:hAnsi="Times New Roman" w:cs="Times New Roman"/>
          <w:sz w:val="28"/>
          <w:szCs w:val="28"/>
        </w:rPr>
        <w:t xml:space="preserve"> 0.101.1</w:t>
      </w:r>
      <w:r w:rsidR="00A20049" w:rsidRPr="00CA2B0E">
        <w:rPr>
          <w:rFonts w:ascii="Times New Roman" w:hAnsi="Times New Roman" w:cs="Times New Roman"/>
          <w:sz w:val="28"/>
          <w:szCs w:val="28"/>
        </w:rPr>
        <w:t>2</w:t>
      </w:r>
      <w:r w:rsidR="00CA2B0E" w:rsidRPr="00C6443C">
        <w:rPr>
          <w:rFonts w:ascii="Times New Roman" w:hAnsi="Times New Roman" w:cs="Times New Roman"/>
          <w:sz w:val="28"/>
          <w:szCs w:val="28"/>
        </w:rPr>
        <w:t>.</w:t>
      </w:r>
      <w:r w:rsidR="00A20049" w:rsidRPr="00C6443C">
        <w:rPr>
          <w:rFonts w:ascii="Times New Roman" w:hAnsi="Times New Roman" w:cs="Times New Roman"/>
          <w:sz w:val="28"/>
          <w:szCs w:val="28"/>
        </w:rPr>
        <w:t xml:space="preserve"> «</w:t>
      </w:r>
      <w:r w:rsidR="00C6443C" w:rsidRPr="00C6443C">
        <w:rPr>
          <w:rFonts w:ascii="Times New Roman" w:hAnsi="Times New Roman" w:cs="Times New Roman"/>
          <w:color w:val="22272F"/>
          <w:sz w:val="28"/>
          <w:szCs w:val="28"/>
          <w:shd w:val="clear" w:color="auto" w:fill="FFFFFF"/>
        </w:rPr>
        <w:t>Нежилые помещения (здания и сооружения) - недвижимое имущество учреждения</w:t>
      </w:r>
      <w:r w:rsidR="00C6443C">
        <w:rPr>
          <w:rFonts w:ascii="Times New Roman" w:hAnsi="Times New Roman" w:cs="Times New Roman"/>
          <w:color w:val="22272F"/>
          <w:sz w:val="28"/>
          <w:szCs w:val="28"/>
          <w:shd w:val="clear" w:color="auto" w:fill="FFFFFF"/>
        </w:rPr>
        <w:t>».</w:t>
      </w:r>
    </w:p>
    <w:p w:rsidR="008712F7" w:rsidRDefault="008712F7" w:rsidP="008712F7">
      <w:pPr>
        <w:suppressAutoHyphens/>
        <w:spacing w:after="0" w:line="100" w:lineRule="atLeast"/>
        <w:ind w:firstLine="720"/>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Согласно п.18 </w:t>
      </w:r>
      <w:r w:rsidRPr="008712F7">
        <w:rPr>
          <w:rFonts w:ascii="Times New Roman" w:hAnsi="Times New Roman" w:cs="Times New Roman"/>
          <w:color w:val="22272F"/>
          <w:sz w:val="28"/>
          <w:szCs w:val="28"/>
          <w:shd w:val="clear" w:color="auto" w:fill="FFFFFF"/>
        </w:rPr>
        <w:t>Приказ</w:t>
      </w:r>
      <w:r>
        <w:rPr>
          <w:rFonts w:ascii="Times New Roman" w:hAnsi="Times New Roman" w:cs="Times New Roman"/>
          <w:color w:val="22272F"/>
          <w:sz w:val="28"/>
          <w:szCs w:val="28"/>
          <w:shd w:val="clear" w:color="auto" w:fill="FFFFFF"/>
        </w:rPr>
        <w:t>а</w:t>
      </w:r>
      <w:r w:rsidRPr="008712F7">
        <w:rPr>
          <w:rFonts w:ascii="Times New Roman" w:hAnsi="Times New Roman" w:cs="Times New Roman"/>
          <w:color w:val="22272F"/>
          <w:sz w:val="28"/>
          <w:szCs w:val="28"/>
          <w:shd w:val="clear" w:color="auto" w:fill="FFFFFF"/>
        </w:rPr>
        <w:t xml:space="preserve"> Минфина России от 31 декабря 2016 г. N 256н</w:t>
      </w:r>
      <w:r w:rsidR="007D5D57">
        <w:rPr>
          <w:rFonts w:ascii="Times New Roman" w:hAnsi="Times New Roman" w:cs="Times New Roman"/>
          <w:color w:val="22272F"/>
          <w:sz w:val="28"/>
          <w:szCs w:val="28"/>
          <w:shd w:val="clear" w:color="auto" w:fill="FFFFFF"/>
        </w:rPr>
        <w:t xml:space="preserve"> </w:t>
      </w:r>
      <w:bookmarkStart w:id="0" w:name="_GoBack"/>
      <w:bookmarkEnd w:id="0"/>
      <w:r w:rsidRPr="008712F7">
        <w:rPr>
          <w:rFonts w:ascii="Times New Roman" w:hAnsi="Times New Roman" w:cs="Times New Roman"/>
          <w:color w:val="22272F"/>
          <w:sz w:val="28"/>
          <w:szCs w:val="28"/>
          <w:shd w:val="clear" w:color="auto" w:fill="FFFFFF"/>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rFonts w:ascii="Times New Roman" w:hAnsi="Times New Roman" w:cs="Times New Roman"/>
          <w:color w:val="22272F"/>
          <w:sz w:val="28"/>
          <w:szCs w:val="28"/>
          <w:shd w:val="clear" w:color="auto" w:fill="FFFFFF"/>
        </w:rPr>
        <w:t xml:space="preserve">, при </w:t>
      </w:r>
      <w:r w:rsidRPr="008712F7">
        <w:rPr>
          <w:rFonts w:ascii="Times New Roman" w:hAnsi="Times New Roman" w:cs="Times New Roman"/>
          <w:color w:val="22272F"/>
          <w:sz w:val="28"/>
          <w:szCs w:val="28"/>
          <w:shd w:val="clear" w:color="auto" w:fill="FFFFFF"/>
        </w:rPr>
        <w:t>ведении бухгалтерского учета субъект учета обеспечивает формирование достоверной информации о наличии государственного (муниципального) имущества, его использовании, о принятых им обязательствах, полученных финансовых результатах, иной информации, необходимой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F63D24" w:rsidRDefault="001842A3" w:rsidP="001842A3">
      <w:pPr>
        <w:suppressAutoHyphens/>
        <w:spacing w:after="0" w:line="100" w:lineRule="atLeast"/>
        <w:ind w:firstLine="709"/>
        <w:jc w:val="both"/>
        <w:rPr>
          <w:rFonts w:ascii="Times New Roman" w:eastAsia="Times New Roman" w:hAnsi="Times New Roman" w:cs="Times New Roman"/>
          <w:sz w:val="28"/>
          <w:szCs w:val="28"/>
          <w:lang w:eastAsia="ar-SA"/>
        </w:rPr>
      </w:pPr>
      <w:r w:rsidRPr="00E33018">
        <w:rPr>
          <w:rFonts w:ascii="Times New Roman" w:eastAsia="Times New Roman" w:hAnsi="Times New Roman" w:cs="Times New Roman"/>
          <w:sz w:val="28"/>
          <w:szCs w:val="28"/>
          <w:lang w:eastAsia="ar-SA"/>
        </w:rPr>
        <w:t xml:space="preserve">В ходе проверки показателей бюджетной отчетности  на соответствие главной книги </w:t>
      </w:r>
      <w:r w:rsidR="00F63D24" w:rsidRPr="00E33018">
        <w:rPr>
          <w:rFonts w:ascii="Times New Roman" w:eastAsia="Times New Roman" w:hAnsi="Times New Roman" w:cs="Times New Roman"/>
          <w:sz w:val="28"/>
          <w:szCs w:val="28"/>
          <w:lang w:eastAsia="ar-SA"/>
        </w:rPr>
        <w:t>установлено следующее:</w:t>
      </w:r>
    </w:p>
    <w:p w:rsidR="00F60AED" w:rsidRPr="00F60AED" w:rsidRDefault="00F60AED" w:rsidP="00F60AED">
      <w:pPr>
        <w:shd w:val="clear" w:color="auto" w:fill="FFFFFF"/>
        <w:spacing w:after="0" w:line="240" w:lineRule="atLeast"/>
        <w:ind w:firstLine="708"/>
        <w:jc w:val="both"/>
        <w:rPr>
          <w:rFonts w:ascii="Times New Roman" w:eastAsia="Times New Roman" w:hAnsi="Times New Roman" w:cs="Times New Roman"/>
          <w:sz w:val="28"/>
          <w:szCs w:val="28"/>
          <w:lang w:eastAsia="ru-RU"/>
        </w:rPr>
      </w:pPr>
      <w:proofErr w:type="gramStart"/>
      <w:r w:rsidRPr="00F60AED">
        <w:rPr>
          <w:rFonts w:ascii="Times New Roman" w:eastAsia="Times New Roman" w:hAnsi="Times New Roman" w:cs="Times New Roman"/>
          <w:sz w:val="28"/>
          <w:szCs w:val="28"/>
          <w:lang w:eastAsia="ru-RU"/>
        </w:rPr>
        <w:t>Остатки по счетам учета 00.101.00 в главной книге сопоставимы с остатками, отраженным на начало и конец года в Балансе (</w:t>
      </w:r>
      <w:hyperlink r:id="rId12" w:anchor="/document/12181732/entry/503130" w:history="1">
        <w:r w:rsidRPr="00F60AED">
          <w:rPr>
            <w:rFonts w:ascii="Times New Roman" w:eastAsia="Times New Roman" w:hAnsi="Times New Roman" w:cs="Times New Roman"/>
            <w:sz w:val="28"/>
            <w:szCs w:val="28"/>
            <w:lang w:eastAsia="ru-RU"/>
          </w:rPr>
          <w:t>ф. 0503130</w:t>
        </w:r>
      </w:hyperlink>
      <w:r w:rsidRPr="00F60AED">
        <w:rPr>
          <w:rFonts w:ascii="Times New Roman" w:eastAsia="Times New Roman" w:hAnsi="Times New Roman" w:cs="Times New Roman"/>
          <w:sz w:val="28"/>
          <w:szCs w:val="28"/>
          <w:lang w:eastAsia="ru-RU"/>
        </w:rPr>
        <w:t>).</w:t>
      </w:r>
      <w:proofErr w:type="gramEnd"/>
    </w:p>
    <w:p w:rsidR="00F63D24" w:rsidRPr="00E33018" w:rsidRDefault="00F63D24" w:rsidP="00F60AED">
      <w:pPr>
        <w:suppressAutoHyphens/>
        <w:spacing w:after="0" w:line="240" w:lineRule="atLeast"/>
        <w:ind w:firstLine="709"/>
        <w:jc w:val="both"/>
        <w:rPr>
          <w:rFonts w:ascii="Times New Roman" w:hAnsi="Times New Roman" w:cs="Times New Roman"/>
          <w:color w:val="22272F"/>
          <w:sz w:val="28"/>
          <w:szCs w:val="28"/>
          <w:shd w:val="clear" w:color="auto" w:fill="FFFFFF"/>
        </w:rPr>
      </w:pPr>
      <w:proofErr w:type="gramStart"/>
      <w:r w:rsidRPr="00E33018">
        <w:rPr>
          <w:rFonts w:ascii="Times New Roman" w:eastAsia="Times New Roman" w:hAnsi="Times New Roman" w:cs="Times New Roman"/>
          <w:sz w:val="28"/>
          <w:szCs w:val="28"/>
          <w:lang w:eastAsia="ar-SA"/>
        </w:rPr>
        <w:t>Отсутствие кредито</w:t>
      </w:r>
      <w:r w:rsidR="001842A3" w:rsidRPr="00E33018">
        <w:rPr>
          <w:rFonts w:ascii="Times New Roman" w:eastAsia="Times New Roman" w:hAnsi="Times New Roman" w:cs="Times New Roman"/>
          <w:sz w:val="28"/>
          <w:szCs w:val="28"/>
          <w:lang w:eastAsia="ar-SA"/>
        </w:rPr>
        <w:t>р</w:t>
      </w:r>
      <w:r w:rsidRPr="00E33018">
        <w:rPr>
          <w:rFonts w:ascii="Times New Roman" w:eastAsia="Times New Roman" w:hAnsi="Times New Roman" w:cs="Times New Roman"/>
          <w:sz w:val="28"/>
          <w:szCs w:val="28"/>
          <w:lang w:eastAsia="ar-SA"/>
        </w:rPr>
        <w:t xml:space="preserve">ской задолженности в сведениях (ф. 0503169) и в Балансе (ф.050130) </w:t>
      </w:r>
      <w:r w:rsidR="00E33018" w:rsidRPr="00E33018">
        <w:rPr>
          <w:rFonts w:ascii="Times New Roman" w:eastAsia="Times New Roman" w:hAnsi="Times New Roman" w:cs="Times New Roman"/>
          <w:sz w:val="28"/>
          <w:szCs w:val="28"/>
          <w:lang w:eastAsia="ar-SA"/>
        </w:rPr>
        <w:t xml:space="preserve">не соответствует показателям главной книги, а именно, наличие </w:t>
      </w:r>
      <w:r w:rsidR="00E33018">
        <w:rPr>
          <w:rFonts w:ascii="Times New Roman" w:eastAsia="Times New Roman" w:hAnsi="Times New Roman" w:cs="Times New Roman"/>
          <w:sz w:val="28"/>
          <w:szCs w:val="28"/>
          <w:lang w:eastAsia="ar-SA"/>
        </w:rPr>
        <w:t xml:space="preserve">в главной книге </w:t>
      </w:r>
      <w:r w:rsidR="00E33018" w:rsidRPr="00E33018">
        <w:rPr>
          <w:rFonts w:ascii="Times New Roman" w:eastAsia="Times New Roman" w:hAnsi="Times New Roman" w:cs="Times New Roman"/>
          <w:sz w:val="28"/>
          <w:szCs w:val="28"/>
          <w:lang w:eastAsia="ar-SA"/>
        </w:rPr>
        <w:t xml:space="preserve">на конец года </w:t>
      </w:r>
      <w:r w:rsidRPr="00E33018">
        <w:rPr>
          <w:rFonts w:ascii="Times New Roman" w:hAnsi="Times New Roman" w:cs="Times New Roman"/>
          <w:color w:val="22272F"/>
          <w:sz w:val="28"/>
          <w:szCs w:val="28"/>
          <w:shd w:val="clear" w:color="auto" w:fill="FFFFFF"/>
        </w:rPr>
        <w:t>кредитов</w:t>
      </w:r>
      <w:r w:rsidR="00E33018" w:rsidRPr="00E33018">
        <w:rPr>
          <w:rFonts w:ascii="Times New Roman" w:hAnsi="Times New Roman" w:cs="Times New Roman"/>
          <w:color w:val="22272F"/>
          <w:sz w:val="28"/>
          <w:szCs w:val="28"/>
          <w:shd w:val="clear" w:color="auto" w:fill="FFFFFF"/>
        </w:rPr>
        <w:t>ого</w:t>
      </w:r>
      <w:r w:rsidRPr="00E33018">
        <w:rPr>
          <w:rFonts w:ascii="Times New Roman" w:hAnsi="Times New Roman" w:cs="Times New Roman"/>
          <w:color w:val="22272F"/>
          <w:sz w:val="28"/>
          <w:szCs w:val="28"/>
          <w:shd w:val="clear" w:color="auto" w:fill="FFFFFF"/>
        </w:rPr>
        <w:t xml:space="preserve"> остат</w:t>
      </w:r>
      <w:r w:rsidR="00E33018" w:rsidRPr="00E33018">
        <w:rPr>
          <w:rFonts w:ascii="Times New Roman" w:hAnsi="Times New Roman" w:cs="Times New Roman"/>
          <w:color w:val="22272F"/>
          <w:sz w:val="28"/>
          <w:szCs w:val="28"/>
          <w:shd w:val="clear" w:color="auto" w:fill="FFFFFF"/>
        </w:rPr>
        <w:t>ка</w:t>
      </w:r>
      <w:r w:rsidRPr="00E33018">
        <w:rPr>
          <w:rFonts w:ascii="Times New Roman" w:hAnsi="Times New Roman" w:cs="Times New Roman"/>
          <w:color w:val="22272F"/>
          <w:sz w:val="28"/>
          <w:szCs w:val="28"/>
          <w:shd w:val="clear" w:color="auto" w:fill="FFFFFF"/>
        </w:rPr>
        <w:t xml:space="preserve"> по счет</w:t>
      </w:r>
      <w:r w:rsidR="00E33018" w:rsidRPr="00E33018">
        <w:rPr>
          <w:rFonts w:ascii="Times New Roman" w:hAnsi="Times New Roman" w:cs="Times New Roman"/>
          <w:color w:val="22272F"/>
          <w:sz w:val="28"/>
          <w:szCs w:val="28"/>
          <w:shd w:val="clear" w:color="auto" w:fill="FFFFFF"/>
        </w:rPr>
        <w:t>у</w:t>
      </w:r>
      <w:r w:rsidRPr="00E33018">
        <w:rPr>
          <w:rFonts w:ascii="Times New Roman" w:hAnsi="Times New Roman" w:cs="Times New Roman"/>
          <w:color w:val="22272F"/>
          <w:sz w:val="28"/>
          <w:szCs w:val="28"/>
          <w:shd w:val="clear" w:color="auto" w:fill="FFFFFF"/>
        </w:rPr>
        <w:t> </w:t>
      </w:r>
      <w:hyperlink r:id="rId13" w:anchor="/document/12180897/entry/30200000" w:history="1">
        <w:r w:rsidRPr="00E33018">
          <w:rPr>
            <w:rFonts w:ascii="Times New Roman" w:hAnsi="Times New Roman" w:cs="Times New Roman"/>
            <w:color w:val="551A8B"/>
            <w:sz w:val="28"/>
            <w:szCs w:val="28"/>
            <w:shd w:val="clear" w:color="auto" w:fill="FFFFFF"/>
          </w:rPr>
          <w:t>030200000</w:t>
        </w:r>
      </w:hyperlink>
      <w:r w:rsidRPr="00E33018">
        <w:rPr>
          <w:rFonts w:ascii="Times New Roman" w:hAnsi="Times New Roman" w:cs="Times New Roman"/>
          <w:color w:val="22272F"/>
          <w:sz w:val="28"/>
          <w:szCs w:val="28"/>
          <w:shd w:val="clear" w:color="auto" w:fill="FFFFFF"/>
        </w:rPr>
        <w:t> "Расч</w:t>
      </w:r>
      <w:r w:rsidR="00E33018" w:rsidRPr="00E33018">
        <w:rPr>
          <w:rFonts w:ascii="Times New Roman" w:hAnsi="Times New Roman" w:cs="Times New Roman"/>
          <w:color w:val="22272F"/>
          <w:sz w:val="28"/>
          <w:szCs w:val="28"/>
          <w:shd w:val="clear" w:color="auto" w:fill="FFFFFF"/>
        </w:rPr>
        <w:t xml:space="preserve">еты по принятым обязательствам" в сумме 48,78 рублей и </w:t>
      </w:r>
      <w:r w:rsidRPr="00E33018">
        <w:rPr>
          <w:rFonts w:ascii="Times New Roman" w:hAnsi="Times New Roman" w:cs="Times New Roman"/>
          <w:color w:val="22272F"/>
          <w:sz w:val="28"/>
          <w:szCs w:val="28"/>
          <w:shd w:val="clear" w:color="auto" w:fill="FFFFFF"/>
        </w:rPr>
        <w:t>остат</w:t>
      </w:r>
      <w:r w:rsidR="00E33018" w:rsidRPr="00E33018">
        <w:rPr>
          <w:rFonts w:ascii="Times New Roman" w:hAnsi="Times New Roman" w:cs="Times New Roman"/>
          <w:color w:val="22272F"/>
          <w:sz w:val="28"/>
          <w:szCs w:val="28"/>
          <w:shd w:val="clear" w:color="auto" w:fill="FFFFFF"/>
        </w:rPr>
        <w:t>ка</w:t>
      </w:r>
      <w:r w:rsidRPr="00E33018">
        <w:rPr>
          <w:rFonts w:ascii="Times New Roman" w:hAnsi="Times New Roman" w:cs="Times New Roman"/>
          <w:color w:val="22272F"/>
          <w:sz w:val="28"/>
          <w:szCs w:val="28"/>
          <w:shd w:val="clear" w:color="auto" w:fill="FFFFFF"/>
        </w:rPr>
        <w:t xml:space="preserve"> по счету </w:t>
      </w:r>
      <w:hyperlink r:id="rId14" w:anchor="/document/12180897/entry/30300000" w:history="1">
        <w:r w:rsidRPr="00E33018">
          <w:rPr>
            <w:rFonts w:ascii="Times New Roman" w:hAnsi="Times New Roman" w:cs="Times New Roman"/>
            <w:color w:val="551A8B"/>
            <w:sz w:val="28"/>
            <w:szCs w:val="28"/>
            <w:shd w:val="clear" w:color="auto" w:fill="FFFFFF"/>
          </w:rPr>
          <w:t>030300000</w:t>
        </w:r>
      </w:hyperlink>
      <w:r w:rsidRPr="00E33018">
        <w:rPr>
          <w:rFonts w:ascii="Times New Roman" w:hAnsi="Times New Roman" w:cs="Times New Roman"/>
          <w:color w:val="22272F"/>
          <w:sz w:val="28"/>
          <w:szCs w:val="28"/>
          <w:shd w:val="clear" w:color="auto" w:fill="FFFFFF"/>
        </w:rPr>
        <w:t> "Расчеты по платежам в бюджеты"</w:t>
      </w:r>
      <w:r w:rsidR="00E33018" w:rsidRPr="00E33018">
        <w:rPr>
          <w:rFonts w:ascii="Times New Roman" w:hAnsi="Times New Roman" w:cs="Times New Roman"/>
          <w:color w:val="22272F"/>
          <w:sz w:val="28"/>
          <w:szCs w:val="28"/>
          <w:shd w:val="clear" w:color="auto" w:fill="FFFFFF"/>
        </w:rPr>
        <w:t xml:space="preserve"> в сумме 1,00 рублей.</w:t>
      </w:r>
      <w:proofErr w:type="gramEnd"/>
    </w:p>
    <w:p w:rsidR="00674EEC" w:rsidRPr="00674EEC" w:rsidRDefault="00674EEC" w:rsidP="001842A3">
      <w:pPr>
        <w:suppressAutoHyphens/>
        <w:spacing w:after="0" w:line="100" w:lineRule="atLeast"/>
        <w:ind w:firstLine="709"/>
        <w:jc w:val="both"/>
        <w:rPr>
          <w:rFonts w:ascii="Times New Roman" w:hAnsi="Times New Roman" w:cs="Times New Roman"/>
          <w:color w:val="22272F"/>
          <w:sz w:val="28"/>
          <w:szCs w:val="28"/>
          <w:shd w:val="clear" w:color="auto" w:fill="FFFFFF"/>
        </w:rPr>
      </w:pPr>
      <w:r w:rsidRPr="00674EEC">
        <w:rPr>
          <w:rFonts w:ascii="Times New Roman" w:hAnsi="Times New Roman" w:cs="Times New Roman"/>
          <w:color w:val="22272F"/>
          <w:sz w:val="28"/>
          <w:szCs w:val="28"/>
          <w:shd w:val="clear" w:color="auto" w:fill="FFFFFF"/>
        </w:rPr>
        <w:t>Остаток по счету </w:t>
      </w:r>
      <w:hyperlink r:id="rId15" w:anchor="/document/12180897/entry/20110000" w:history="1">
        <w:r w:rsidRPr="00674EEC">
          <w:rPr>
            <w:rFonts w:ascii="Times New Roman" w:hAnsi="Times New Roman" w:cs="Times New Roman"/>
            <w:color w:val="551A8B"/>
            <w:sz w:val="28"/>
            <w:szCs w:val="28"/>
            <w:shd w:val="clear" w:color="auto" w:fill="FFFFFF"/>
          </w:rPr>
          <w:t>020110000</w:t>
        </w:r>
      </w:hyperlink>
      <w:r w:rsidRPr="00674EEC">
        <w:rPr>
          <w:rFonts w:ascii="Times New Roman" w:hAnsi="Times New Roman" w:cs="Times New Roman"/>
          <w:color w:val="22272F"/>
          <w:sz w:val="28"/>
          <w:szCs w:val="28"/>
          <w:shd w:val="clear" w:color="auto" w:fill="FFFFFF"/>
        </w:rPr>
        <w:t> "Денежные средства на лицевых счетах в органе казначейства по Балансу (ф.0503130) в сумме 171 053,21 рублей по данным главной книги отсутствует.</w:t>
      </w:r>
    </w:p>
    <w:p w:rsidR="00674EEC" w:rsidRPr="000866A0" w:rsidRDefault="00674EEC" w:rsidP="00D0138C">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0866A0">
        <w:rPr>
          <w:rFonts w:ascii="Times New Roman" w:hAnsi="Times New Roman" w:cs="Times New Roman"/>
          <w:color w:val="22272F"/>
          <w:sz w:val="28"/>
          <w:szCs w:val="28"/>
          <w:shd w:val="clear" w:color="auto" w:fill="FFFFFF"/>
        </w:rPr>
        <w:t xml:space="preserve">В </w:t>
      </w:r>
      <w:r w:rsidR="00126255" w:rsidRPr="000866A0">
        <w:rPr>
          <w:rFonts w:ascii="Times New Roman" w:hAnsi="Times New Roman" w:cs="Times New Roman"/>
          <w:b/>
          <w:color w:val="22272F"/>
          <w:sz w:val="28"/>
          <w:szCs w:val="28"/>
          <w:shd w:val="clear" w:color="auto" w:fill="FFFFFF"/>
        </w:rPr>
        <w:t>нарушение</w:t>
      </w:r>
      <w:r w:rsidR="00126255" w:rsidRPr="000866A0">
        <w:rPr>
          <w:rFonts w:ascii="Times New Roman" w:hAnsi="Times New Roman" w:cs="Times New Roman"/>
          <w:color w:val="22272F"/>
          <w:sz w:val="28"/>
          <w:szCs w:val="28"/>
          <w:shd w:val="clear" w:color="auto" w:fill="FFFFFF"/>
        </w:rPr>
        <w:t xml:space="preserve"> </w:t>
      </w:r>
      <w:r w:rsidRPr="000866A0">
        <w:rPr>
          <w:rFonts w:ascii="Times New Roman" w:hAnsi="Times New Roman" w:cs="Times New Roman"/>
          <w:color w:val="22272F"/>
          <w:sz w:val="28"/>
          <w:szCs w:val="28"/>
          <w:shd w:val="clear" w:color="auto" w:fill="FFFFFF"/>
        </w:rPr>
        <w:t>п. 19 Инструкции № 191н остаток по счету </w:t>
      </w:r>
      <w:hyperlink r:id="rId16" w:anchor="/document/12180897/entry/40100000" w:history="1">
        <w:r w:rsidRPr="000866A0">
          <w:rPr>
            <w:rFonts w:ascii="Times New Roman" w:hAnsi="Times New Roman" w:cs="Times New Roman"/>
            <w:color w:val="551A8B"/>
            <w:sz w:val="28"/>
            <w:szCs w:val="28"/>
            <w:shd w:val="clear" w:color="auto" w:fill="FFFFFF"/>
          </w:rPr>
          <w:t>040100000</w:t>
        </w:r>
      </w:hyperlink>
      <w:r w:rsidRPr="000866A0">
        <w:rPr>
          <w:rFonts w:ascii="Times New Roman" w:hAnsi="Times New Roman" w:cs="Times New Roman"/>
          <w:color w:val="22272F"/>
          <w:sz w:val="28"/>
          <w:szCs w:val="28"/>
          <w:shd w:val="clear" w:color="auto" w:fill="FFFFFF"/>
        </w:rPr>
        <w:t xml:space="preserve"> "Финансовый результат экономического субъекта" по Балансу (ф.0503130) </w:t>
      </w:r>
      <w:r w:rsidR="00126255" w:rsidRPr="000866A0">
        <w:rPr>
          <w:rFonts w:ascii="Times New Roman" w:hAnsi="Times New Roman" w:cs="Times New Roman"/>
          <w:color w:val="22272F"/>
          <w:sz w:val="28"/>
          <w:szCs w:val="28"/>
          <w:shd w:val="clear" w:color="auto" w:fill="FFFFFF"/>
        </w:rPr>
        <w:t xml:space="preserve"> на начало года в сумме 655 638,97 рублей и на конец года в сумме 645 893,91 рублей не соответствует </w:t>
      </w:r>
      <w:r w:rsidRPr="000866A0">
        <w:rPr>
          <w:rFonts w:ascii="Times New Roman" w:hAnsi="Times New Roman" w:cs="Times New Roman"/>
          <w:color w:val="22272F"/>
          <w:sz w:val="28"/>
          <w:szCs w:val="28"/>
          <w:shd w:val="clear" w:color="auto" w:fill="FFFFFF"/>
        </w:rPr>
        <w:t>остатку по счету </w:t>
      </w:r>
      <w:hyperlink r:id="rId17" w:anchor="/document/12180897/entry/40130000" w:history="1">
        <w:r w:rsidRPr="000866A0">
          <w:rPr>
            <w:rFonts w:ascii="Times New Roman" w:hAnsi="Times New Roman" w:cs="Times New Roman"/>
            <w:color w:val="551A8B"/>
            <w:sz w:val="28"/>
            <w:szCs w:val="28"/>
            <w:shd w:val="clear" w:color="auto" w:fill="FFFFFF"/>
          </w:rPr>
          <w:t>040130000</w:t>
        </w:r>
      </w:hyperlink>
      <w:r w:rsidRPr="000866A0">
        <w:rPr>
          <w:rFonts w:ascii="Times New Roman" w:hAnsi="Times New Roman" w:cs="Times New Roman"/>
          <w:color w:val="22272F"/>
          <w:sz w:val="28"/>
          <w:szCs w:val="28"/>
          <w:shd w:val="clear" w:color="auto" w:fill="FFFFFF"/>
        </w:rPr>
        <w:t> "Финансовый результат прошлых отчетных периодов"</w:t>
      </w:r>
      <w:r w:rsidR="00126255" w:rsidRPr="000866A0">
        <w:rPr>
          <w:rFonts w:ascii="Times New Roman" w:hAnsi="Times New Roman" w:cs="Times New Roman"/>
          <w:color w:val="22272F"/>
          <w:sz w:val="28"/>
          <w:szCs w:val="28"/>
          <w:shd w:val="clear" w:color="auto" w:fill="FFFFFF"/>
        </w:rPr>
        <w:t xml:space="preserve"> главной книги на начало года в сумме 620 961,31 рублей и на конец года</w:t>
      </w:r>
      <w:proofErr w:type="gramEnd"/>
      <w:r w:rsidR="00126255" w:rsidRPr="000866A0">
        <w:rPr>
          <w:rFonts w:ascii="Times New Roman" w:hAnsi="Times New Roman" w:cs="Times New Roman"/>
          <w:color w:val="22272F"/>
          <w:sz w:val="28"/>
          <w:szCs w:val="28"/>
          <w:shd w:val="clear" w:color="auto" w:fill="FFFFFF"/>
        </w:rPr>
        <w:t xml:space="preserve"> в сумме 492 534,97 рублей</w:t>
      </w:r>
      <w:r w:rsidR="000866A0">
        <w:rPr>
          <w:rFonts w:ascii="Times New Roman" w:hAnsi="Times New Roman" w:cs="Times New Roman"/>
          <w:color w:val="22272F"/>
          <w:sz w:val="28"/>
          <w:szCs w:val="28"/>
          <w:shd w:val="clear" w:color="auto" w:fill="FFFFFF"/>
        </w:rPr>
        <w:t>.</w:t>
      </w:r>
    </w:p>
    <w:p w:rsidR="00674EEC" w:rsidRDefault="00674EEC" w:rsidP="00D0138C">
      <w:pPr>
        <w:autoSpaceDE w:val="0"/>
        <w:autoSpaceDN w:val="0"/>
        <w:adjustRightInd w:val="0"/>
        <w:spacing w:after="0" w:line="240" w:lineRule="auto"/>
        <w:ind w:firstLine="540"/>
        <w:jc w:val="both"/>
        <w:rPr>
          <w:rFonts w:ascii="Times New Roman" w:hAnsi="Times New Roman" w:cs="Times New Roman"/>
          <w:i/>
          <w:sz w:val="28"/>
          <w:szCs w:val="28"/>
        </w:rPr>
      </w:pPr>
    </w:p>
    <w:p w:rsidR="00D0138C" w:rsidRPr="00D12367" w:rsidRDefault="00D0138C" w:rsidP="00D0138C">
      <w:pPr>
        <w:autoSpaceDE w:val="0"/>
        <w:autoSpaceDN w:val="0"/>
        <w:adjustRightInd w:val="0"/>
        <w:spacing w:after="0" w:line="240" w:lineRule="auto"/>
        <w:ind w:firstLine="540"/>
        <w:jc w:val="both"/>
        <w:rPr>
          <w:rFonts w:ascii="Times New Roman" w:hAnsi="Times New Roman" w:cs="Times New Roman"/>
          <w:i/>
          <w:sz w:val="28"/>
          <w:szCs w:val="28"/>
        </w:rPr>
      </w:pPr>
      <w:r w:rsidRPr="00D12367">
        <w:rPr>
          <w:rFonts w:ascii="Times New Roman" w:hAnsi="Times New Roman" w:cs="Times New Roman"/>
          <w:i/>
          <w:sz w:val="28"/>
          <w:szCs w:val="28"/>
        </w:rPr>
        <w:t>Анализ мер по повышению эффективности бюджетных расходов.</w:t>
      </w:r>
    </w:p>
    <w:p w:rsidR="00D12367" w:rsidRDefault="00D12367" w:rsidP="00D0138C">
      <w:pPr>
        <w:autoSpaceDE w:val="0"/>
        <w:autoSpaceDN w:val="0"/>
        <w:adjustRightInd w:val="0"/>
        <w:spacing w:after="0" w:line="240" w:lineRule="auto"/>
        <w:ind w:firstLine="540"/>
        <w:jc w:val="both"/>
        <w:rPr>
          <w:rFonts w:ascii="Times New Roman" w:hAnsi="Times New Roman" w:cs="Times New Roman"/>
          <w:sz w:val="28"/>
          <w:szCs w:val="28"/>
        </w:rPr>
      </w:pPr>
      <w:r w:rsidRPr="00D12367">
        <w:rPr>
          <w:rFonts w:ascii="Times New Roman" w:hAnsi="Times New Roman" w:cs="Times New Roman"/>
          <w:sz w:val="28"/>
          <w:szCs w:val="28"/>
        </w:rPr>
        <w:t xml:space="preserve">Согласно информации отраженной в текстовой части пояснительной записке субъектом отчетности в целях повышения эффективности расходования бюджетных средств соблюдается лимиты потребления электроэнергии, </w:t>
      </w:r>
      <w:r>
        <w:rPr>
          <w:rFonts w:ascii="Times New Roman" w:hAnsi="Times New Roman" w:cs="Times New Roman"/>
          <w:sz w:val="28"/>
          <w:szCs w:val="28"/>
        </w:rPr>
        <w:t xml:space="preserve">осуществляется </w:t>
      </w:r>
      <w:r w:rsidRPr="00D12367">
        <w:rPr>
          <w:rFonts w:ascii="Times New Roman" w:hAnsi="Times New Roman" w:cs="Times New Roman"/>
          <w:sz w:val="28"/>
          <w:szCs w:val="28"/>
        </w:rPr>
        <w:t xml:space="preserve">сокращение расходов на услуги пользования интернетом; </w:t>
      </w:r>
      <w:r>
        <w:rPr>
          <w:rFonts w:ascii="Times New Roman" w:hAnsi="Times New Roman" w:cs="Times New Roman"/>
          <w:sz w:val="28"/>
          <w:szCs w:val="28"/>
        </w:rPr>
        <w:t xml:space="preserve"> осуществляется </w:t>
      </w:r>
      <w:r w:rsidRPr="00D12367">
        <w:rPr>
          <w:rFonts w:ascii="Times New Roman" w:hAnsi="Times New Roman" w:cs="Times New Roman"/>
          <w:sz w:val="28"/>
          <w:szCs w:val="28"/>
        </w:rPr>
        <w:t xml:space="preserve">оптимизация расходов основных средств, </w:t>
      </w:r>
      <w:r w:rsidRPr="00D12367">
        <w:rPr>
          <w:rFonts w:ascii="Times New Roman" w:hAnsi="Times New Roman" w:cs="Times New Roman"/>
          <w:sz w:val="28"/>
          <w:szCs w:val="28"/>
        </w:rPr>
        <w:lastRenderedPageBreak/>
        <w:t>пров</w:t>
      </w:r>
      <w:r>
        <w:rPr>
          <w:rFonts w:ascii="Times New Roman" w:hAnsi="Times New Roman" w:cs="Times New Roman"/>
          <w:sz w:val="28"/>
          <w:szCs w:val="28"/>
        </w:rPr>
        <w:t>одится</w:t>
      </w:r>
      <w:r w:rsidRPr="00D12367">
        <w:rPr>
          <w:rFonts w:ascii="Times New Roman" w:hAnsi="Times New Roman" w:cs="Times New Roman"/>
          <w:sz w:val="28"/>
          <w:szCs w:val="28"/>
        </w:rPr>
        <w:t xml:space="preserve"> анализа  расходов  по  приобретению основных средств, оценка неотложного характ</w:t>
      </w:r>
      <w:r w:rsidR="00C14D1A">
        <w:rPr>
          <w:rFonts w:ascii="Times New Roman" w:hAnsi="Times New Roman" w:cs="Times New Roman"/>
          <w:sz w:val="28"/>
          <w:szCs w:val="28"/>
        </w:rPr>
        <w:t>ера таких расходов; подготовка.</w:t>
      </w:r>
    </w:p>
    <w:p w:rsidR="00E03034" w:rsidRDefault="00C14D1A" w:rsidP="00D013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текстовой части пояснительной записке</w:t>
      </w:r>
      <w:r w:rsidR="00E03034">
        <w:rPr>
          <w:rFonts w:ascii="Times New Roman" w:hAnsi="Times New Roman" w:cs="Times New Roman"/>
          <w:sz w:val="28"/>
          <w:szCs w:val="28"/>
        </w:rPr>
        <w:t xml:space="preserve">  </w:t>
      </w:r>
      <w:r w:rsidRPr="00C14D1A">
        <w:rPr>
          <w:rFonts w:ascii="Times New Roman" w:hAnsi="Times New Roman" w:cs="Times New Roman"/>
          <w:sz w:val="28"/>
          <w:szCs w:val="28"/>
        </w:rPr>
        <w:t>не указаны результаты, характеризующие степень результативности мер, принятых для обеспечения эффективного расходования бюджетных средств</w:t>
      </w:r>
      <w:r w:rsidR="00E03034">
        <w:rPr>
          <w:rFonts w:ascii="Times New Roman" w:hAnsi="Times New Roman" w:cs="Times New Roman"/>
          <w:sz w:val="28"/>
          <w:szCs w:val="28"/>
        </w:rPr>
        <w:t>.</w:t>
      </w:r>
    </w:p>
    <w:p w:rsidR="00E03034" w:rsidRDefault="00E03034" w:rsidP="00D0138C">
      <w:pPr>
        <w:autoSpaceDE w:val="0"/>
        <w:autoSpaceDN w:val="0"/>
        <w:adjustRightInd w:val="0"/>
        <w:spacing w:after="0" w:line="240" w:lineRule="auto"/>
        <w:ind w:firstLine="540"/>
        <w:jc w:val="both"/>
        <w:rPr>
          <w:rFonts w:ascii="Times New Roman" w:hAnsi="Times New Roman" w:cs="Times New Roman"/>
          <w:sz w:val="28"/>
          <w:szCs w:val="28"/>
        </w:rPr>
      </w:pPr>
    </w:p>
    <w:p w:rsidR="00D0138C" w:rsidRPr="00E41AD8" w:rsidRDefault="00D0138C" w:rsidP="00D0138C">
      <w:pPr>
        <w:autoSpaceDE w:val="0"/>
        <w:autoSpaceDN w:val="0"/>
        <w:adjustRightInd w:val="0"/>
        <w:spacing w:after="0" w:line="240" w:lineRule="auto"/>
        <w:ind w:firstLine="540"/>
        <w:jc w:val="both"/>
        <w:rPr>
          <w:rFonts w:ascii="Times New Roman" w:hAnsi="Times New Roman" w:cs="Times New Roman"/>
          <w:i/>
          <w:sz w:val="28"/>
          <w:szCs w:val="28"/>
        </w:rPr>
      </w:pPr>
      <w:r w:rsidRPr="00E41AD8">
        <w:rPr>
          <w:rFonts w:ascii="Times New Roman" w:hAnsi="Times New Roman" w:cs="Times New Roman"/>
          <w:i/>
          <w:sz w:val="28"/>
          <w:szCs w:val="28"/>
        </w:rPr>
        <w:t>Анализ состояния и оценка эффективности внутреннего финансового контроля.</w:t>
      </w:r>
    </w:p>
    <w:p w:rsidR="00E41AD8" w:rsidRDefault="00D0138C" w:rsidP="00D0138C">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E41AD8">
        <w:rPr>
          <w:rFonts w:ascii="Times New Roman" w:hAnsi="Times New Roman" w:cs="Times New Roman"/>
          <w:sz w:val="28"/>
          <w:szCs w:val="28"/>
        </w:rPr>
        <w:t xml:space="preserve">В отчетном периоде </w:t>
      </w:r>
      <w:r w:rsidRPr="00E41AD8">
        <w:rPr>
          <w:rFonts w:ascii="Times New Roman" w:hAnsi="Times New Roman" w:cs="Times New Roman"/>
          <w:color w:val="22272F"/>
          <w:sz w:val="28"/>
          <w:szCs w:val="28"/>
          <w:shd w:val="clear" w:color="auto" w:fill="FFFFFF"/>
        </w:rPr>
        <w:t>мероприятия по осуществлению внутреннего финансового контроля</w:t>
      </w:r>
      <w:r w:rsidR="00B74904">
        <w:rPr>
          <w:rFonts w:ascii="Times New Roman" w:hAnsi="Times New Roman" w:cs="Times New Roman"/>
          <w:color w:val="22272F"/>
          <w:sz w:val="28"/>
          <w:szCs w:val="28"/>
          <w:shd w:val="clear" w:color="auto" w:fill="FFFFFF"/>
        </w:rPr>
        <w:t>,</w:t>
      </w:r>
      <w:r w:rsidRPr="00E41AD8">
        <w:rPr>
          <w:rFonts w:ascii="Times New Roman" w:hAnsi="Times New Roman" w:cs="Times New Roman"/>
          <w:color w:val="22272F"/>
          <w:sz w:val="28"/>
          <w:szCs w:val="28"/>
          <w:shd w:val="clear" w:color="auto" w:fill="FFFFFF"/>
        </w:rPr>
        <w:t xml:space="preserve"> за соблюдением требований </w:t>
      </w:r>
      <w:hyperlink r:id="rId18" w:anchor="/document/12112604/entry/2" w:history="1">
        <w:r w:rsidRPr="00B74904">
          <w:rPr>
            <w:rStyle w:val="a7"/>
            <w:rFonts w:ascii="Times New Roman" w:hAnsi="Times New Roman" w:cs="Times New Roman"/>
            <w:color w:val="auto"/>
            <w:sz w:val="28"/>
            <w:szCs w:val="28"/>
            <w:shd w:val="clear" w:color="auto" w:fill="FFFFFF"/>
          </w:rPr>
          <w:t>бюджетного законодательства</w:t>
        </w:r>
      </w:hyperlink>
      <w:r w:rsidRPr="00E41AD8">
        <w:rPr>
          <w:rFonts w:ascii="Times New Roman" w:hAnsi="Times New Roman" w:cs="Times New Roman"/>
          <w:sz w:val="28"/>
          <w:szCs w:val="28"/>
          <w:shd w:val="clear" w:color="auto" w:fill="FFFFFF"/>
        </w:rPr>
        <w:t>, соблюдением финансовой дисциплины и эффект</w:t>
      </w:r>
      <w:r w:rsidRPr="00E41AD8">
        <w:rPr>
          <w:rFonts w:ascii="Times New Roman" w:hAnsi="Times New Roman" w:cs="Times New Roman"/>
          <w:color w:val="22272F"/>
          <w:sz w:val="28"/>
          <w:szCs w:val="28"/>
          <w:shd w:val="clear" w:color="auto" w:fill="FFFFFF"/>
        </w:rPr>
        <w:t>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r w:rsidR="00B74904">
        <w:rPr>
          <w:rFonts w:ascii="Times New Roman" w:hAnsi="Times New Roman" w:cs="Times New Roman"/>
          <w:color w:val="22272F"/>
          <w:sz w:val="28"/>
          <w:szCs w:val="28"/>
          <w:shd w:val="clear" w:color="auto" w:fill="FFFFFF"/>
        </w:rPr>
        <w:t>,</w:t>
      </w:r>
      <w:r w:rsidRPr="00E41AD8">
        <w:rPr>
          <w:rFonts w:ascii="Times New Roman" w:hAnsi="Times New Roman" w:cs="Times New Roman"/>
          <w:color w:val="22272F"/>
          <w:sz w:val="28"/>
          <w:szCs w:val="28"/>
          <w:shd w:val="clear" w:color="auto" w:fill="FFFFFF"/>
        </w:rPr>
        <w:t xml:space="preserve"> органами Федерального казначейства, органами муниципального финансового контроля, являющимися соответственно органами (должностными лицами) исполнительной власти местных администраций,  не проводились.</w:t>
      </w:r>
      <w:proofErr w:type="gramEnd"/>
      <w:r w:rsidR="00E41AD8">
        <w:rPr>
          <w:rFonts w:ascii="Times New Roman" w:hAnsi="Times New Roman" w:cs="Times New Roman"/>
          <w:color w:val="22272F"/>
          <w:sz w:val="28"/>
          <w:szCs w:val="28"/>
          <w:shd w:val="clear" w:color="auto" w:fill="FFFFFF"/>
        </w:rPr>
        <w:t xml:space="preserve"> Информация отсутствует.</w:t>
      </w:r>
    </w:p>
    <w:p w:rsidR="00D0138C" w:rsidRPr="00B74904" w:rsidRDefault="00E41AD8" w:rsidP="00D0138C">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74904">
        <w:rPr>
          <w:rFonts w:ascii="Times New Roman" w:hAnsi="Times New Roman" w:cs="Times New Roman"/>
          <w:color w:val="22272F"/>
          <w:sz w:val="28"/>
          <w:szCs w:val="28"/>
          <w:shd w:val="clear" w:color="auto" w:fill="FFFFFF"/>
        </w:rPr>
        <w:t>Информацию</w:t>
      </w:r>
      <w:r w:rsidR="00B74904" w:rsidRPr="00B74904">
        <w:rPr>
          <w:rFonts w:ascii="Times New Roman" w:hAnsi="Times New Roman" w:cs="Times New Roman"/>
          <w:color w:val="22272F"/>
          <w:sz w:val="28"/>
          <w:szCs w:val="28"/>
          <w:shd w:val="clear" w:color="auto" w:fill="FFFFFF"/>
        </w:rPr>
        <w:t>,</w:t>
      </w:r>
      <w:r w:rsidRPr="00B74904">
        <w:rPr>
          <w:rFonts w:ascii="Times New Roman" w:hAnsi="Times New Roman" w:cs="Times New Roman"/>
          <w:color w:val="22272F"/>
          <w:sz w:val="28"/>
          <w:szCs w:val="28"/>
          <w:shd w:val="clear" w:color="auto" w:fill="FFFFFF"/>
        </w:rPr>
        <w:t xml:space="preserve"> отраженную субъектом отчетности в</w:t>
      </w:r>
      <w:r w:rsidR="00D0138C" w:rsidRPr="00B74904">
        <w:rPr>
          <w:rFonts w:ascii="Times New Roman" w:hAnsi="Times New Roman" w:cs="Times New Roman"/>
          <w:color w:val="22272F"/>
          <w:sz w:val="28"/>
          <w:szCs w:val="28"/>
          <w:shd w:val="clear" w:color="auto" w:fill="FFFFFF"/>
        </w:rPr>
        <w:t xml:space="preserve">  Сведениях о результатах мероприятий внутреннего государственного (муниципального) финансового контроля (Таблица 5) </w:t>
      </w:r>
      <w:r w:rsidRPr="00B74904">
        <w:rPr>
          <w:rFonts w:ascii="Times New Roman" w:hAnsi="Times New Roman" w:cs="Times New Roman"/>
          <w:color w:val="22272F"/>
          <w:sz w:val="28"/>
          <w:szCs w:val="28"/>
          <w:shd w:val="clear" w:color="auto" w:fill="FFFFFF"/>
        </w:rPr>
        <w:t xml:space="preserve">следует отражать в текстовой части пояснительной записке ф. 0503160. В таблице 5 отражаются контрольные мероприятия </w:t>
      </w:r>
      <w:r w:rsidR="00B74904" w:rsidRPr="00B74904">
        <w:rPr>
          <w:rFonts w:ascii="Times New Roman" w:hAnsi="Times New Roman" w:cs="Times New Roman"/>
          <w:color w:val="22272F"/>
          <w:sz w:val="28"/>
          <w:szCs w:val="28"/>
          <w:shd w:val="clear" w:color="auto" w:fill="FFFFFF"/>
        </w:rPr>
        <w:t xml:space="preserve">проводимые </w:t>
      </w:r>
      <w:r w:rsidRPr="00B74904">
        <w:rPr>
          <w:rFonts w:ascii="Times New Roman" w:hAnsi="Times New Roman" w:cs="Times New Roman"/>
          <w:color w:val="22272F"/>
          <w:sz w:val="28"/>
          <w:szCs w:val="28"/>
          <w:shd w:val="clear" w:color="auto" w:fill="FFFFFF"/>
        </w:rPr>
        <w:t>органами Федерального казначейства, органами муниципального финансового контроля, являющимися соответственно органами (должностными лицами) исполнительной власти местных администраций</w:t>
      </w:r>
      <w:r w:rsidR="0070620A">
        <w:rPr>
          <w:rFonts w:ascii="Times New Roman" w:hAnsi="Times New Roman" w:cs="Times New Roman"/>
          <w:color w:val="22272F"/>
          <w:sz w:val="28"/>
          <w:szCs w:val="28"/>
          <w:shd w:val="clear" w:color="auto" w:fill="FFFFFF"/>
        </w:rPr>
        <w:t xml:space="preserve"> (п. 157 Инструкции № 191н)</w:t>
      </w:r>
      <w:r w:rsidR="00D0138C" w:rsidRPr="00B74904">
        <w:rPr>
          <w:rFonts w:ascii="Times New Roman" w:hAnsi="Times New Roman" w:cs="Times New Roman"/>
          <w:color w:val="22272F"/>
          <w:sz w:val="28"/>
          <w:szCs w:val="28"/>
          <w:shd w:val="clear" w:color="auto" w:fill="FFFFFF"/>
        </w:rPr>
        <w:t>.</w:t>
      </w:r>
    </w:p>
    <w:p w:rsidR="00B74904" w:rsidRPr="0070620A" w:rsidRDefault="00D0138C" w:rsidP="00D0138C">
      <w:pPr>
        <w:autoSpaceDE w:val="0"/>
        <w:autoSpaceDN w:val="0"/>
        <w:adjustRightInd w:val="0"/>
        <w:spacing w:after="0" w:line="240" w:lineRule="auto"/>
        <w:ind w:firstLine="540"/>
        <w:jc w:val="both"/>
        <w:rPr>
          <w:rFonts w:ascii="Times New Roman" w:hAnsi="Times New Roman" w:cs="Times New Roman"/>
          <w:sz w:val="28"/>
          <w:szCs w:val="28"/>
        </w:rPr>
      </w:pPr>
      <w:r w:rsidRPr="0070620A">
        <w:rPr>
          <w:rFonts w:ascii="Times New Roman" w:hAnsi="Times New Roman" w:cs="Times New Roman"/>
          <w:sz w:val="28"/>
          <w:szCs w:val="28"/>
        </w:rPr>
        <w:t xml:space="preserve">Субъектом отчетности </w:t>
      </w:r>
      <w:r w:rsidR="00B74904" w:rsidRPr="0070620A">
        <w:rPr>
          <w:rFonts w:ascii="Times New Roman" w:hAnsi="Times New Roman" w:cs="Times New Roman"/>
          <w:sz w:val="28"/>
          <w:szCs w:val="28"/>
        </w:rPr>
        <w:t>в соответствии</w:t>
      </w:r>
      <w:r w:rsidR="00B74904" w:rsidRPr="0070620A">
        <w:rPr>
          <w:rFonts w:ascii="Times New Roman" w:hAnsi="Times New Roman" w:cs="Times New Roman"/>
          <w:b/>
          <w:sz w:val="28"/>
          <w:szCs w:val="28"/>
        </w:rPr>
        <w:t xml:space="preserve"> </w:t>
      </w:r>
      <w:r w:rsidR="00B74904" w:rsidRPr="0070620A">
        <w:rPr>
          <w:rFonts w:ascii="Times New Roman" w:hAnsi="Times New Roman" w:cs="Times New Roman"/>
          <w:sz w:val="28"/>
          <w:szCs w:val="28"/>
        </w:rPr>
        <w:t>с</w:t>
      </w:r>
      <w:r w:rsidRPr="0070620A">
        <w:rPr>
          <w:rFonts w:ascii="Times New Roman" w:hAnsi="Times New Roman" w:cs="Times New Roman"/>
          <w:sz w:val="28"/>
          <w:szCs w:val="28"/>
        </w:rPr>
        <w:t xml:space="preserve"> требования</w:t>
      </w:r>
      <w:r w:rsidR="00B74904" w:rsidRPr="0070620A">
        <w:rPr>
          <w:rFonts w:ascii="Times New Roman" w:hAnsi="Times New Roman" w:cs="Times New Roman"/>
          <w:sz w:val="28"/>
          <w:szCs w:val="28"/>
        </w:rPr>
        <w:t>ми</w:t>
      </w:r>
      <w:r w:rsidRPr="0070620A">
        <w:rPr>
          <w:rFonts w:ascii="Times New Roman" w:hAnsi="Times New Roman" w:cs="Times New Roman"/>
          <w:sz w:val="28"/>
          <w:szCs w:val="28"/>
        </w:rPr>
        <w:t xml:space="preserve"> </w:t>
      </w:r>
      <w:hyperlink r:id="rId19" w:anchor="/document/70103036/entry/19" w:history="1">
        <w:r w:rsidRPr="0070620A">
          <w:rPr>
            <w:rStyle w:val="a7"/>
            <w:rFonts w:ascii="Times New Roman" w:hAnsi="Times New Roman" w:cs="Times New Roman"/>
            <w:color w:val="auto"/>
            <w:sz w:val="28"/>
            <w:szCs w:val="28"/>
            <w:u w:val="none"/>
            <w:shd w:val="clear" w:color="auto" w:fill="FFFFFF"/>
          </w:rPr>
          <w:t>статьи 19</w:t>
        </w:r>
      </w:hyperlink>
      <w:r w:rsidRPr="0070620A">
        <w:rPr>
          <w:rFonts w:ascii="Times New Roman" w:hAnsi="Times New Roman" w:cs="Times New Roman"/>
          <w:color w:val="22272F"/>
          <w:sz w:val="28"/>
          <w:szCs w:val="28"/>
          <w:shd w:val="clear" w:color="auto" w:fill="FFFFFF"/>
        </w:rPr>
        <w:t> Федерального закона от 06.12.2011 № 402-ФЗ "О бухгалтерском учете"</w:t>
      </w:r>
      <w:r w:rsidRPr="0070620A">
        <w:rPr>
          <w:rFonts w:ascii="Times New Roman" w:hAnsi="Times New Roman" w:cs="Times New Roman"/>
          <w:sz w:val="28"/>
          <w:szCs w:val="28"/>
        </w:rPr>
        <w:t xml:space="preserve"> в части организации и осуществления внутреннего </w:t>
      </w:r>
      <w:proofErr w:type="gramStart"/>
      <w:r w:rsidRPr="0070620A">
        <w:rPr>
          <w:rFonts w:ascii="Times New Roman" w:hAnsi="Times New Roman" w:cs="Times New Roman"/>
          <w:sz w:val="28"/>
          <w:szCs w:val="28"/>
        </w:rPr>
        <w:t>контроля</w:t>
      </w:r>
      <w:proofErr w:type="gramEnd"/>
      <w:r w:rsidRPr="0070620A">
        <w:rPr>
          <w:rFonts w:ascii="Times New Roman" w:hAnsi="Times New Roman" w:cs="Times New Roman"/>
          <w:sz w:val="28"/>
          <w:szCs w:val="28"/>
        </w:rPr>
        <w:t xml:space="preserve"> соверша</w:t>
      </w:r>
      <w:r w:rsidR="00B74904" w:rsidRPr="0070620A">
        <w:rPr>
          <w:rFonts w:ascii="Times New Roman" w:hAnsi="Times New Roman" w:cs="Times New Roman"/>
          <w:sz w:val="28"/>
          <w:szCs w:val="28"/>
        </w:rPr>
        <w:t>емых фактов хозяйственной жизни, в отчетном периоде осуществлялись</w:t>
      </w:r>
      <w:r w:rsidR="0070620A">
        <w:rPr>
          <w:rFonts w:ascii="Times New Roman" w:hAnsi="Times New Roman" w:cs="Times New Roman"/>
          <w:sz w:val="28"/>
          <w:szCs w:val="28"/>
        </w:rPr>
        <w:t>:</w:t>
      </w:r>
      <w:r w:rsidR="00B74904" w:rsidRPr="0070620A">
        <w:rPr>
          <w:rFonts w:ascii="Times New Roman" w:hAnsi="Times New Roman" w:cs="Times New Roman"/>
          <w:sz w:val="28"/>
          <w:szCs w:val="28"/>
        </w:rPr>
        <w:t xml:space="preserve"> проверка полноты и своевременности отражения в учете поступления, выбытия и списания основных средств,  материальных запасов, проверка табелей учета рабочего времени, контроль за соблюдением постановлений администрации, регулирующих оплату труда.</w:t>
      </w:r>
    </w:p>
    <w:p w:rsidR="00D0138C" w:rsidRPr="00D12367" w:rsidRDefault="00D0138C" w:rsidP="00D0138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2367">
        <w:rPr>
          <w:rFonts w:ascii="Times New Roman" w:hAnsi="Times New Roman" w:cs="Times New Roman"/>
          <w:sz w:val="28"/>
          <w:szCs w:val="28"/>
        </w:rPr>
        <w:t>В ходе анализа данных бюджетной отчетности установлено, что бюджетная классификация, используемая субъектом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8 июня 2018 года N 132н и Порядку п</w:t>
      </w:r>
      <w:r w:rsidRPr="00D12367">
        <w:rPr>
          <w:rFonts w:ascii="Times New Roman" w:hAnsi="Times New Roman" w:cs="Times New Roman"/>
          <w:color w:val="22272F"/>
          <w:sz w:val="28"/>
          <w:szCs w:val="28"/>
          <w:shd w:val="clear" w:color="auto" w:fill="FFFFFF"/>
        </w:rPr>
        <w:t>рименения кодов классификации операций сектора государственного управления, утвержденного приказом Минфина от 29.11.2017 № 209н.</w:t>
      </w:r>
      <w:proofErr w:type="gramEnd"/>
    </w:p>
    <w:p w:rsidR="00D0138C" w:rsidRPr="00D0138C" w:rsidRDefault="00D0138C" w:rsidP="00D0138C">
      <w:pPr>
        <w:suppressAutoHyphens/>
        <w:spacing w:after="0" w:line="100" w:lineRule="atLeast"/>
        <w:ind w:firstLine="720"/>
        <w:jc w:val="both"/>
        <w:rPr>
          <w:rFonts w:ascii="Times New Roman" w:eastAsia="Times New Roman" w:hAnsi="Times New Roman" w:cs="Times New Roman"/>
          <w:b/>
          <w:sz w:val="28"/>
          <w:szCs w:val="28"/>
          <w:highlight w:val="yellow"/>
          <w:lang w:eastAsia="ar-SA"/>
        </w:rPr>
      </w:pPr>
    </w:p>
    <w:p w:rsidR="00FC7363" w:rsidRDefault="00FC7363" w:rsidP="00D0138C">
      <w:pPr>
        <w:suppressAutoHyphens/>
        <w:spacing w:after="0" w:line="100" w:lineRule="atLeast"/>
        <w:ind w:firstLine="720"/>
        <w:jc w:val="both"/>
        <w:rPr>
          <w:rFonts w:ascii="Times New Roman" w:eastAsia="Times New Roman" w:hAnsi="Times New Roman" w:cs="Times New Roman"/>
          <w:b/>
          <w:sz w:val="28"/>
          <w:szCs w:val="28"/>
          <w:lang w:eastAsia="ar-SA"/>
        </w:rPr>
      </w:pPr>
    </w:p>
    <w:p w:rsidR="00FC7363" w:rsidRDefault="00FC7363" w:rsidP="00D0138C">
      <w:pPr>
        <w:suppressAutoHyphens/>
        <w:spacing w:after="0" w:line="100" w:lineRule="atLeast"/>
        <w:ind w:firstLine="720"/>
        <w:jc w:val="both"/>
        <w:rPr>
          <w:rFonts w:ascii="Times New Roman" w:eastAsia="Times New Roman" w:hAnsi="Times New Roman" w:cs="Times New Roman"/>
          <w:b/>
          <w:sz w:val="28"/>
          <w:szCs w:val="28"/>
          <w:lang w:eastAsia="ar-SA"/>
        </w:rPr>
      </w:pPr>
    </w:p>
    <w:p w:rsidR="00D0138C" w:rsidRPr="00C56197"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C56197">
        <w:rPr>
          <w:rFonts w:ascii="Times New Roman" w:eastAsia="Times New Roman" w:hAnsi="Times New Roman" w:cs="Times New Roman"/>
          <w:b/>
          <w:sz w:val="28"/>
          <w:szCs w:val="28"/>
          <w:lang w:eastAsia="ar-SA"/>
        </w:rPr>
        <w:lastRenderedPageBreak/>
        <w:t xml:space="preserve">5. Основные характеристики исполнения бюджета </w:t>
      </w:r>
      <w:proofErr w:type="spellStart"/>
      <w:r w:rsidRPr="00C56197">
        <w:rPr>
          <w:rFonts w:ascii="Times New Roman" w:eastAsia="Times New Roman" w:hAnsi="Times New Roman" w:cs="Times New Roman"/>
          <w:b/>
          <w:sz w:val="28"/>
          <w:szCs w:val="28"/>
          <w:lang w:eastAsia="ar-SA"/>
        </w:rPr>
        <w:t>Таскинского</w:t>
      </w:r>
      <w:proofErr w:type="spellEnd"/>
      <w:r w:rsidRPr="00C56197">
        <w:rPr>
          <w:rFonts w:ascii="Times New Roman" w:eastAsia="Times New Roman" w:hAnsi="Times New Roman" w:cs="Times New Roman"/>
          <w:b/>
          <w:sz w:val="28"/>
          <w:szCs w:val="28"/>
          <w:lang w:eastAsia="ar-SA"/>
        </w:rPr>
        <w:t xml:space="preserve"> сельсовета за 2019 год.</w:t>
      </w:r>
      <w:r w:rsidRPr="00C56197">
        <w:rPr>
          <w:rFonts w:ascii="Times New Roman" w:eastAsia="Times New Roman" w:hAnsi="Times New Roman" w:cs="Times New Roman"/>
          <w:sz w:val="28"/>
          <w:szCs w:val="28"/>
          <w:lang w:eastAsia="ar-SA"/>
        </w:rPr>
        <w:t xml:space="preserve"> </w:t>
      </w:r>
    </w:p>
    <w:p w:rsidR="00D0138C" w:rsidRPr="00C5619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56197">
        <w:rPr>
          <w:rFonts w:ascii="Times New Roman" w:eastAsia="Times New Roman" w:hAnsi="Times New Roman" w:cs="Times New Roman"/>
          <w:sz w:val="28"/>
          <w:szCs w:val="28"/>
          <w:lang w:eastAsia="ar-SA"/>
        </w:rPr>
        <w:t xml:space="preserve">Исполнение бюджета </w:t>
      </w:r>
      <w:proofErr w:type="spellStart"/>
      <w:r w:rsidRPr="00C56197">
        <w:rPr>
          <w:rFonts w:ascii="Times New Roman" w:eastAsia="Times New Roman" w:hAnsi="Times New Roman" w:cs="Times New Roman"/>
          <w:sz w:val="28"/>
          <w:szCs w:val="28"/>
          <w:lang w:eastAsia="ar-SA"/>
        </w:rPr>
        <w:t>Таскинского</w:t>
      </w:r>
      <w:proofErr w:type="spellEnd"/>
      <w:r w:rsidRPr="00C56197">
        <w:rPr>
          <w:rFonts w:ascii="Times New Roman" w:eastAsia="Times New Roman" w:hAnsi="Times New Roman" w:cs="Times New Roman"/>
          <w:sz w:val="28"/>
          <w:szCs w:val="28"/>
          <w:lang w:eastAsia="ar-SA"/>
        </w:rPr>
        <w:t xml:space="preserve"> сельсовета за 2019 год характеризуется следующими данными.</w:t>
      </w:r>
    </w:p>
    <w:p w:rsidR="00D0138C" w:rsidRPr="00C5619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56197">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proofErr w:type="spellStart"/>
      <w:r w:rsidRPr="00C56197">
        <w:rPr>
          <w:rFonts w:ascii="Times New Roman" w:eastAsia="Times New Roman" w:hAnsi="Times New Roman" w:cs="Times New Roman"/>
          <w:sz w:val="28"/>
          <w:szCs w:val="28"/>
          <w:lang w:eastAsia="ar-SA"/>
        </w:rPr>
        <w:t>Таскинского</w:t>
      </w:r>
      <w:proofErr w:type="spellEnd"/>
      <w:r w:rsidRPr="00C56197">
        <w:rPr>
          <w:rFonts w:ascii="Times New Roman" w:eastAsia="Times New Roman" w:hAnsi="Times New Roman" w:cs="Times New Roman"/>
          <w:sz w:val="28"/>
          <w:szCs w:val="28"/>
          <w:lang w:eastAsia="ar-SA"/>
        </w:rPr>
        <w:t xml:space="preserve"> сельсовета на 2019 год:</w:t>
      </w:r>
    </w:p>
    <w:p w:rsidR="00D0138C" w:rsidRPr="00C5619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56197">
        <w:rPr>
          <w:rFonts w:ascii="Times New Roman" w:eastAsia="Times New Roman" w:hAnsi="Times New Roman" w:cs="Times New Roman"/>
          <w:sz w:val="28"/>
          <w:szCs w:val="28"/>
          <w:lang w:eastAsia="ar-SA"/>
        </w:rPr>
        <w:t xml:space="preserve">-общий объём доходов бюджета </w:t>
      </w:r>
      <w:proofErr w:type="spellStart"/>
      <w:r w:rsidRPr="00C56197">
        <w:rPr>
          <w:rFonts w:ascii="Times New Roman" w:eastAsia="Times New Roman" w:hAnsi="Times New Roman" w:cs="Times New Roman"/>
          <w:sz w:val="28"/>
          <w:szCs w:val="28"/>
          <w:lang w:eastAsia="ar-SA"/>
        </w:rPr>
        <w:t>Таскинского</w:t>
      </w:r>
      <w:proofErr w:type="spellEnd"/>
      <w:r w:rsidRPr="00C56197">
        <w:rPr>
          <w:rFonts w:ascii="Times New Roman" w:eastAsia="Times New Roman" w:hAnsi="Times New Roman" w:cs="Times New Roman"/>
          <w:sz w:val="28"/>
          <w:szCs w:val="28"/>
          <w:lang w:eastAsia="ar-SA"/>
        </w:rPr>
        <w:t xml:space="preserve"> сельсовета в сумме </w:t>
      </w:r>
      <w:r w:rsidR="00C56197">
        <w:rPr>
          <w:rFonts w:ascii="Times New Roman" w:eastAsia="Times New Roman" w:hAnsi="Times New Roman" w:cs="Times New Roman"/>
          <w:sz w:val="28"/>
          <w:szCs w:val="28"/>
          <w:lang w:eastAsia="ar-SA"/>
        </w:rPr>
        <w:t>6 896,5</w:t>
      </w:r>
      <w:r w:rsidRPr="00C56197">
        <w:rPr>
          <w:rFonts w:ascii="Times New Roman" w:eastAsia="Times New Roman" w:hAnsi="Times New Roman" w:cs="Times New Roman"/>
          <w:sz w:val="28"/>
          <w:szCs w:val="28"/>
          <w:lang w:eastAsia="ar-SA"/>
        </w:rPr>
        <w:t xml:space="preserve"> тыс. рублей;</w:t>
      </w:r>
    </w:p>
    <w:p w:rsidR="00D0138C" w:rsidRPr="00C5619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56197">
        <w:rPr>
          <w:rFonts w:ascii="Times New Roman" w:eastAsia="Times New Roman" w:hAnsi="Times New Roman" w:cs="Times New Roman"/>
          <w:sz w:val="28"/>
          <w:szCs w:val="28"/>
          <w:lang w:eastAsia="ar-SA"/>
        </w:rPr>
        <w:t xml:space="preserve">-общий объём расходов бюджета  </w:t>
      </w:r>
      <w:proofErr w:type="spellStart"/>
      <w:r w:rsidRPr="00C56197">
        <w:rPr>
          <w:rFonts w:ascii="Times New Roman" w:eastAsia="Times New Roman" w:hAnsi="Times New Roman" w:cs="Times New Roman"/>
          <w:sz w:val="28"/>
          <w:szCs w:val="28"/>
          <w:lang w:eastAsia="ar-SA"/>
        </w:rPr>
        <w:t>Таскинского</w:t>
      </w:r>
      <w:proofErr w:type="spellEnd"/>
      <w:r w:rsidRPr="00C56197">
        <w:rPr>
          <w:rFonts w:ascii="Times New Roman" w:eastAsia="Times New Roman" w:hAnsi="Times New Roman" w:cs="Times New Roman"/>
          <w:sz w:val="28"/>
          <w:szCs w:val="28"/>
          <w:lang w:eastAsia="ar-SA"/>
        </w:rPr>
        <w:t xml:space="preserve"> сельсовета в сумме </w:t>
      </w:r>
      <w:r w:rsidR="00C56197">
        <w:rPr>
          <w:rFonts w:ascii="Times New Roman" w:eastAsia="Times New Roman" w:hAnsi="Times New Roman" w:cs="Times New Roman"/>
          <w:sz w:val="28"/>
          <w:szCs w:val="28"/>
          <w:lang w:eastAsia="ar-SA"/>
        </w:rPr>
        <w:t>6 896,5</w:t>
      </w:r>
      <w:r w:rsidRPr="00C56197">
        <w:rPr>
          <w:rFonts w:ascii="Times New Roman" w:eastAsia="Times New Roman" w:hAnsi="Times New Roman" w:cs="Times New Roman"/>
          <w:sz w:val="28"/>
          <w:szCs w:val="28"/>
          <w:lang w:eastAsia="ar-SA"/>
        </w:rPr>
        <w:t xml:space="preserve"> тыс. рублей;</w:t>
      </w:r>
    </w:p>
    <w:p w:rsidR="00D0138C" w:rsidRPr="00C5619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56197">
        <w:rPr>
          <w:rFonts w:ascii="Times New Roman" w:eastAsia="Times New Roman" w:hAnsi="Times New Roman" w:cs="Times New Roman"/>
          <w:sz w:val="28"/>
          <w:szCs w:val="28"/>
          <w:lang w:eastAsia="ar-SA"/>
        </w:rPr>
        <w:t xml:space="preserve">-дефицит бюджета </w:t>
      </w:r>
      <w:proofErr w:type="spellStart"/>
      <w:r w:rsidRPr="00C56197">
        <w:rPr>
          <w:rFonts w:ascii="Times New Roman" w:eastAsia="Times New Roman" w:hAnsi="Times New Roman" w:cs="Times New Roman"/>
          <w:sz w:val="28"/>
          <w:szCs w:val="28"/>
          <w:lang w:eastAsia="ar-SA"/>
        </w:rPr>
        <w:t>Таскинского</w:t>
      </w:r>
      <w:proofErr w:type="spellEnd"/>
      <w:r w:rsidRPr="00C56197">
        <w:rPr>
          <w:rFonts w:ascii="Times New Roman" w:eastAsia="Times New Roman" w:hAnsi="Times New Roman" w:cs="Times New Roman"/>
          <w:sz w:val="28"/>
          <w:szCs w:val="28"/>
          <w:lang w:eastAsia="ar-SA"/>
        </w:rPr>
        <w:t xml:space="preserve"> сельсовета в сумме </w:t>
      </w:r>
      <w:r w:rsidR="00CD2F61">
        <w:rPr>
          <w:rFonts w:ascii="Times New Roman" w:eastAsia="Times New Roman" w:hAnsi="Times New Roman" w:cs="Times New Roman"/>
          <w:sz w:val="28"/>
          <w:szCs w:val="28"/>
          <w:lang w:eastAsia="ar-SA"/>
        </w:rPr>
        <w:t>0,00</w:t>
      </w:r>
      <w:r w:rsidRPr="00C56197">
        <w:rPr>
          <w:rFonts w:ascii="Times New Roman" w:eastAsia="Times New Roman" w:hAnsi="Times New Roman" w:cs="Times New Roman"/>
          <w:sz w:val="28"/>
          <w:szCs w:val="28"/>
          <w:lang w:eastAsia="ar-SA"/>
        </w:rPr>
        <w:t xml:space="preserve"> тыс. рублей.</w:t>
      </w:r>
    </w:p>
    <w:p w:rsidR="00D0138C" w:rsidRPr="00C5619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C56197">
        <w:rPr>
          <w:rFonts w:ascii="Times New Roman" w:eastAsia="Times New Roman" w:hAnsi="Times New Roman" w:cs="Times New Roman"/>
          <w:sz w:val="28"/>
          <w:szCs w:val="28"/>
          <w:lang w:eastAsia="ar-SA"/>
        </w:rPr>
        <w:t xml:space="preserve">В течение 2019 года в основные характеристики бюджета поселения </w:t>
      </w:r>
      <w:r w:rsidR="00C56197" w:rsidRPr="00C56197">
        <w:rPr>
          <w:rFonts w:ascii="Times New Roman" w:eastAsia="Times New Roman" w:hAnsi="Times New Roman" w:cs="Times New Roman"/>
          <w:sz w:val="28"/>
          <w:szCs w:val="28"/>
          <w:lang w:eastAsia="ar-SA"/>
        </w:rPr>
        <w:t>три</w:t>
      </w:r>
      <w:r w:rsidRPr="00C56197">
        <w:rPr>
          <w:rFonts w:ascii="Times New Roman" w:eastAsia="Times New Roman" w:hAnsi="Times New Roman" w:cs="Times New Roman"/>
          <w:sz w:val="28"/>
          <w:szCs w:val="28"/>
          <w:lang w:eastAsia="ar-SA"/>
        </w:rPr>
        <w:t xml:space="preserve"> раза вносились изменения. Таким образом, решением </w:t>
      </w:r>
      <w:proofErr w:type="spellStart"/>
      <w:r w:rsidRPr="00C56197">
        <w:rPr>
          <w:rFonts w:ascii="Times New Roman" w:eastAsia="Times New Roman" w:hAnsi="Times New Roman" w:cs="Times New Roman"/>
          <w:sz w:val="28"/>
          <w:szCs w:val="28"/>
          <w:lang w:eastAsia="ar-SA"/>
        </w:rPr>
        <w:t>Таскинского</w:t>
      </w:r>
      <w:proofErr w:type="spellEnd"/>
      <w:r w:rsidRPr="00C56197">
        <w:rPr>
          <w:rFonts w:ascii="Times New Roman" w:eastAsia="Times New Roman" w:hAnsi="Times New Roman" w:cs="Times New Roman"/>
          <w:sz w:val="28"/>
          <w:szCs w:val="28"/>
          <w:lang w:eastAsia="ar-SA"/>
        </w:rPr>
        <w:t xml:space="preserve"> сельского Совета депутатов от </w:t>
      </w:r>
      <w:r w:rsidR="00C56197" w:rsidRPr="00C56197">
        <w:rPr>
          <w:rFonts w:ascii="Times New Roman" w:eastAsia="Times New Roman" w:hAnsi="Times New Roman" w:cs="Times New Roman"/>
          <w:sz w:val="28"/>
          <w:szCs w:val="28"/>
          <w:lang w:eastAsia="ar-SA"/>
        </w:rPr>
        <w:t>31</w:t>
      </w:r>
      <w:r w:rsidRPr="00C56197">
        <w:rPr>
          <w:rFonts w:ascii="Times New Roman" w:eastAsia="Times New Roman" w:hAnsi="Times New Roman" w:cs="Times New Roman"/>
          <w:sz w:val="28"/>
          <w:szCs w:val="28"/>
          <w:lang w:eastAsia="ar-SA"/>
        </w:rPr>
        <w:t xml:space="preserve">.12.2019 № </w:t>
      </w:r>
      <w:r w:rsidR="00C56197" w:rsidRPr="00C56197">
        <w:rPr>
          <w:rFonts w:ascii="Times New Roman" w:eastAsia="Times New Roman" w:hAnsi="Times New Roman" w:cs="Times New Roman"/>
          <w:sz w:val="28"/>
          <w:szCs w:val="28"/>
          <w:lang w:eastAsia="ar-SA"/>
        </w:rPr>
        <w:t>Р-153</w:t>
      </w:r>
      <w:r w:rsidRPr="00C56197">
        <w:rPr>
          <w:rFonts w:ascii="Times New Roman" w:eastAsia="Times New Roman" w:hAnsi="Times New Roman" w:cs="Times New Roman"/>
          <w:sz w:val="28"/>
          <w:szCs w:val="28"/>
          <w:lang w:eastAsia="ar-SA"/>
        </w:rPr>
        <w:t xml:space="preserve"> на 2019 год утверждено:</w:t>
      </w:r>
    </w:p>
    <w:p w:rsidR="00D0138C" w:rsidRPr="000636F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636FF">
        <w:rPr>
          <w:rFonts w:ascii="Times New Roman" w:eastAsia="Times New Roman" w:hAnsi="Times New Roman" w:cs="Times New Roman"/>
          <w:sz w:val="28"/>
          <w:szCs w:val="28"/>
          <w:lang w:eastAsia="ar-SA"/>
        </w:rPr>
        <w:t xml:space="preserve">-общий объём доходов бюджета </w:t>
      </w:r>
      <w:proofErr w:type="spellStart"/>
      <w:r w:rsidRPr="000636FF">
        <w:rPr>
          <w:rFonts w:ascii="Times New Roman" w:eastAsia="Times New Roman" w:hAnsi="Times New Roman" w:cs="Times New Roman"/>
          <w:sz w:val="28"/>
          <w:szCs w:val="28"/>
          <w:lang w:eastAsia="ar-SA"/>
        </w:rPr>
        <w:t>Таскинского</w:t>
      </w:r>
      <w:proofErr w:type="spellEnd"/>
      <w:r w:rsidRPr="000636FF">
        <w:rPr>
          <w:rFonts w:ascii="Times New Roman" w:eastAsia="Times New Roman" w:hAnsi="Times New Roman" w:cs="Times New Roman"/>
          <w:sz w:val="28"/>
          <w:szCs w:val="28"/>
          <w:lang w:eastAsia="ar-SA"/>
        </w:rPr>
        <w:t xml:space="preserve"> сельсовета в сумме </w:t>
      </w:r>
      <w:r w:rsidR="00C56197" w:rsidRPr="000636FF">
        <w:rPr>
          <w:rFonts w:ascii="Times New Roman" w:eastAsia="Times New Roman" w:hAnsi="Times New Roman" w:cs="Times New Roman"/>
          <w:sz w:val="28"/>
          <w:szCs w:val="28"/>
          <w:lang w:eastAsia="ar-SA"/>
        </w:rPr>
        <w:t xml:space="preserve">         7 401,0 </w:t>
      </w:r>
      <w:r w:rsidRPr="000636FF">
        <w:rPr>
          <w:rFonts w:ascii="Times New Roman" w:eastAsia="Times New Roman" w:hAnsi="Times New Roman" w:cs="Times New Roman"/>
          <w:sz w:val="28"/>
          <w:szCs w:val="28"/>
          <w:lang w:eastAsia="ar-SA"/>
        </w:rPr>
        <w:t xml:space="preserve">тыс. рублей, то есть, увеличен на </w:t>
      </w:r>
      <w:r w:rsidR="000636FF" w:rsidRPr="000636FF">
        <w:rPr>
          <w:rFonts w:ascii="Times New Roman" w:eastAsia="Times New Roman" w:hAnsi="Times New Roman" w:cs="Times New Roman"/>
          <w:sz w:val="28"/>
          <w:szCs w:val="28"/>
          <w:lang w:eastAsia="ar-SA"/>
        </w:rPr>
        <w:t>504,5</w:t>
      </w:r>
      <w:r w:rsidRPr="000636FF">
        <w:rPr>
          <w:rFonts w:ascii="Times New Roman" w:eastAsia="Times New Roman" w:hAnsi="Times New Roman" w:cs="Times New Roman"/>
          <w:sz w:val="28"/>
          <w:szCs w:val="28"/>
          <w:lang w:eastAsia="ar-SA"/>
        </w:rPr>
        <w:t xml:space="preserve"> тыс. рублей или </w:t>
      </w:r>
      <w:r w:rsidR="000636FF" w:rsidRPr="000636FF">
        <w:rPr>
          <w:rFonts w:ascii="Times New Roman" w:eastAsia="Times New Roman" w:hAnsi="Times New Roman" w:cs="Times New Roman"/>
          <w:sz w:val="28"/>
          <w:szCs w:val="28"/>
          <w:lang w:eastAsia="ar-SA"/>
        </w:rPr>
        <w:t>на 7,3</w:t>
      </w:r>
      <w:r w:rsidRPr="000636FF">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D0138C" w:rsidRPr="000636F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636FF">
        <w:rPr>
          <w:rFonts w:ascii="Times New Roman" w:eastAsia="Times New Roman" w:hAnsi="Times New Roman" w:cs="Times New Roman"/>
          <w:sz w:val="28"/>
          <w:szCs w:val="28"/>
          <w:lang w:eastAsia="ar-SA"/>
        </w:rPr>
        <w:t xml:space="preserve">-общий объём расходов бюджета  </w:t>
      </w:r>
      <w:proofErr w:type="spellStart"/>
      <w:r w:rsidRPr="000636FF">
        <w:rPr>
          <w:rFonts w:ascii="Times New Roman" w:eastAsia="Times New Roman" w:hAnsi="Times New Roman" w:cs="Times New Roman"/>
          <w:sz w:val="28"/>
          <w:szCs w:val="28"/>
          <w:lang w:eastAsia="ar-SA"/>
        </w:rPr>
        <w:t>Таскинского</w:t>
      </w:r>
      <w:proofErr w:type="spellEnd"/>
      <w:r w:rsidRPr="000636FF">
        <w:rPr>
          <w:rFonts w:ascii="Times New Roman" w:eastAsia="Times New Roman" w:hAnsi="Times New Roman" w:cs="Times New Roman"/>
          <w:sz w:val="28"/>
          <w:szCs w:val="28"/>
          <w:lang w:eastAsia="ar-SA"/>
        </w:rPr>
        <w:t xml:space="preserve"> сельсовета в сумме </w:t>
      </w:r>
      <w:r w:rsidR="00C56197" w:rsidRPr="000636FF">
        <w:rPr>
          <w:rFonts w:ascii="Times New Roman" w:eastAsia="Times New Roman" w:hAnsi="Times New Roman" w:cs="Times New Roman"/>
          <w:sz w:val="28"/>
          <w:szCs w:val="28"/>
          <w:lang w:eastAsia="ar-SA"/>
        </w:rPr>
        <w:t xml:space="preserve">7 558,6 </w:t>
      </w:r>
      <w:r w:rsidRPr="000636FF">
        <w:rPr>
          <w:rFonts w:ascii="Times New Roman" w:eastAsia="Times New Roman" w:hAnsi="Times New Roman" w:cs="Times New Roman"/>
          <w:sz w:val="28"/>
          <w:szCs w:val="28"/>
          <w:lang w:eastAsia="ar-SA"/>
        </w:rPr>
        <w:t xml:space="preserve">тыс. рублей, то есть, увеличен на </w:t>
      </w:r>
      <w:r w:rsidR="000636FF" w:rsidRPr="000636FF">
        <w:rPr>
          <w:rFonts w:ascii="Times New Roman" w:eastAsia="Times New Roman" w:hAnsi="Times New Roman" w:cs="Times New Roman"/>
          <w:sz w:val="28"/>
          <w:szCs w:val="28"/>
          <w:lang w:eastAsia="ar-SA"/>
        </w:rPr>
        <w:t>662,1</w:t>
      </w:r>
      <w:r w:rsidRPr="000636FF">
        <w:rPr>
          <w:rFonts w:ascii="Times New Roman" w:eastAsia="Times New Roman" w:hAnsi="Times New Roman" w:cs="Times New Roman"/>
          <w:sz w:val="28"/>
          <w:szCs w:val="28"/>
          <w:lang w:eastAsia="ar-SA"/>
        </w:rPr>
        <w:t xml:space="preserve"> тыс. рублей или на </w:t>
      </w:r>
      <w:r w:rsidR="000636FF" w:rsidRPr="000636FF">
        <w:rPr>
          <w:rFonts w:ascii="Times New Roman" w:eastAsia="Times New Roman" w:hAnsi="Times New Roman" w:cs="Times New Roman"/>
          <w:sz w:val="28"/>
          <w:szCs w:val="28"/>
          <w:lang w:eastAsia="ar-SA"/>
        </w:rPr>
        <w:t>9,6</w:t>
      </w:r>
      <w:r w:rsidRPr="000636FF">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D0138C" w:rsidRPr="000636F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636FF">
        <w:rPr>
          <w:rFonts w:ascii="Times New Roman" w:eastAsia="Times New Roman" w:hAnsi="Times New Roman" w:cs="Times New Roman"/>
          <w:sz w:val="28"/>
          <w:szCs w:val="28"/>
          <w:lang w:eastAsia="ar-SA"/>
        </w:rPr>
        <w:t xml:space="preserve">-дефицит бюджета  </w:t>
      </w:r>
      <w:proofErr w:type="spellStart"/>
      <w:r w:rsidRPr="000636FF">
        <w:rPr>
          <w:rFonts w:ascii="Times New Roman" w:eastAsia="Times New Roman" w:hAnsi="Times New Roman" w:cs="Times New Roman"/>
          <w:sz w:val="28"/>
          <w:szCs w:val="28"/>
          <w:lang w:eastAsia="ar-SA"/>
        </w:rPr>
        <w:t>Таскинского</w:t>
      </w:r>
      <w:proofErr w:type="spellEnd"/>
      <w:r w:rsidRPr="000636FF">
        <w:rPr>
          <w:rFonts w:ascii="Times New Roman" w:eastAsia="Times New Roman" w:hAnsi="Times New Roman" w:cs="Times New Roman"/>
          <w:sz w:val="28"/>
          <w:szCs w:val="28"/>
          <w:lang w:eastAsia="ar-SA"/>
        </w:rPr>
        <w:t xml:space="preserve"> сельсовета увеличен до </w:t>
      </w:r>
      <w:r w:rsidR="00C56197" w:rsidRPr="000636FF">
        <w:rPr>
          <w:rFonts w:ascii="Times New Roman" w:eastAsia="Times New Roman" w:hAnsi="Times New Roman" w:cs="Times New Roman"/>
          <w:sz w:val="28"/>
          <w:szCs w:val="28"/>
          <w:lang w:eastAsia="ar-SA"/>
        </w:rPr>
        <w:t>157,6</w:t>
      </w:r>
      <w:r w:rsidRPr="000636FF">
        <w:rPr>
          <w:rFonts w:ascii="Times New Roman" w:eastAsia="Times New Roman" w:hAnsi="Times New Roman" w:cs="Times New Roman"/>
          <w:sz w:val="28"/>
          <w:szCs w:val="28"/>
          <w:lang w:eastAsia="ar-SA"/>
        </w:rPr>
        <w:t xml:space="preserve"> тыс. рублей. </w:t>
      </w:r>
    </w:p>
    <w:p w:rsidR="00D0138C" w:rsidRPr="00E112D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112DA">
        <w:rPr>
          <w:rFonts w:ascii="Times New Roman" w:eastAsia="Times New Roman" w:hAnsi="Times New Roman" w:cs="Times New Roman"/>
          <w:sz w:val="28"/>
          <w:szCs w:val="28"/>
          <w:lang w:eastAsia="ar-SA"/>
        </w:rPr>
        <w:t xml:space="preserve">Бюджет </w:t>
      </w:r>
      <w:proofErr w:type="spellStart"/>
      <w:r w:rsidRPr="00E112DA">
        <w:rPr>
          <w:rFonts w:ascii="Times New Roman" w:eastAsia="Times New Roman" w:hAnsi="Times New Roman" w:cs="Times New Roman"/>
          <w:sz w:val="28"/>
          <w:szCs w:val="28"/>
          <w:lang w:eastAsia="ar-SA"/>
        </w:rPr>
        <w:t>Таскинского</w:t>
      </w:r>
      <w:proofErr w:type="spellEnd"/>
      <w:r w:rsidRPr="00E112DA">
        <w:rPr>
          <w:rFonts w:ascii="Times New Roman" w:eastAsia="Times New Roman" w:hAnsi="Times New Roman" w:cs="Times New Roman"/>
          <w:sz w:val="28"/>
          <w:szCs w:val="28"/>
          <w:lang w:eastAsia="ar-SA"/>
        </w:rPr>
        <w:t xml:space="preserve"> сельсовета за 2019 год исполнен:</w:t>
      </w:r>
    </w:p>
    <w:p w:rsidR="00D0138C" w:rsidRPr="00E112DA"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E112DA">
        <w:rPr>
          <w:rFonts w:ascii="Times New Roman" w:eastAsia="Times New Roman" w:hAnsi="Times New Roman" w:cs="Times New Roman"/>
          <w:sz w:val="28"/>
          <w:szCs w:val="28"/>
          <w:lang w:eastAsia="ar-SA"/>
        </w:rPr>
        <w:t xml:space="preserve">-по доходам в сумме </w:t>
      </w:r>
      <w:r w:rsidR="000636FF" w:rsidRPr="00E112DA">
        <w:rPr>
          <w:rFonts w:ascii="Times New Roman" w:eastAsia="Times New Roman" w:hAnsi="Times New Roman" w:cs="Times New Roman"/>
          <w:sz w:val="28"/>
          <w:szCs w:val="28"/>
          <w:lang w:eastAsia="ar-SA"/>
        </w:rPr>
        <w:t>7 418,0</w:t>
      </w:r>
      <w:r w:rsidRPr="00E112DA">
        <w:rPr>
          <w:rFonts w:ascii="Times New Roman" w:eastAsia="Times New Roman" w:hAnsi="Times New Roman" w:cs="Times New Roman"/>
          <w:sz w:val="28"/>
          <w:szCs w:val="28"/>
          <w:lang w:eastAsia="ar-SA"/>
        </w:rPr>
        <w:t xml:space="preserve"> тыс. рублей или на </w:t>
      </w:r>
      <w:r w:rsidR="00E112DA" w:rsidRPr="00E112DA">
        <w:rPr>
          <w:rFonts w:ascii="Times New Roman" w:eastAsia="Times New Roman" w:hAnsi="Times New Roman" w:cs="Times New Roman"/>
          <w:sz w:val="28"/>
          <w:szCs w:val="28"/>
          <w:lang w:eastAsia="ar-SA"/>
        </w:rPr>
        <w:t>100,2</w:t>
      </w:r>
      <w:r w:rsidRPr="00E112DA">
        <w:rPr>
          <w:rFonts w:ascii="Times New Roman" w:eastAsia="Times New Roman" w:hAnsi="Times New Roman" w:cs="Times New Roman"/>
          <w:sz w:val="28"/>
          <w:szCs w:val="28"/>
          <w:lang w:eastAsia="ar-SA"/>
        </w:rPr>
        <w:t xml:space="preserve">% к утверждённому общему объёму доходов бюджета </w:t>
      </w:r>
      <w:proofErr w:type="spellStart"/>
      <w:r w:rsidRPr="00E112DA">
        <w:rPr>
          <w:rFonts w:ascii="Times New Roman" w:eastAsia="Times New Roman" w:hAnsi="Times New Roman" w:cs="Times New Roman"/>
          <w:sz w:val="28"/>
          <w:szCs w:val="28"/>
          <w:lang w:eastAsia="ar-SA"/>
        </w:rPr>
        <w:t>Таскинского</w:t>
      </w:r>
      <w:proofErr w:type="spellEnd"/>
      <w:r w:rsidRPr="00E112DA">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D0138C" w:rsidRPr="00E112DA" w:rsidRDefault="00D0138C" w:rsidP="00D0138C">
      <w:pPr>
        <w:suppressAutoHyphens/>
        <w:spacing w:after="0" w:line="100" w:lineRule="atLeast"/>
        <w:ind w:firstLine="700"/>
        <w:jc w:val="both"/>
        <w:rPr>
          <w:rFonts w:ascii="Times New Roman" w:eastAsia="Times New Roman" w:hAnsi="Times New Roman" w:cs="Times New Roman"/>
          <w:sz w:val="28"/>
          <w:szCs w:val="28"/>
          <w:lang w:eastAsia="ar-SA"/>
        </w:rPr>
      </w:pPr>
      <w:r w:rsidRPr="00E112DA">
        <w:rPr>
          <w:rFonts w:ascii="Times New Roman" w:eastAsia="Times New Roman" w:hAnsi="Times New Roman" w:cs="Times New Roman"/>
          <w:sz w:val="28"/>
          <w:szCs w:val="28"/>
          <w:lang w:eastAsia="ar-SA"/>
        </w:rPr>
        <w:t xml:space="preserve">-по расходам — </w:t>
      </w:r>
      <w:r w:rsidR="00E112DA" w:rsidRPr="00E112DA">
        <w:rPr>
          <w:rFonts w:ascii="Times New Roman" w:eastAsia="Times New Roman" w:hAnsi="Times New Roman" w:cs="Times New Roman"/>
          <w:sz w:val="28"/>
          <w:szCs w:val="28"/>
          <w:lang w:eastAsia="ar-SA"/>
        </w:rPr>
        <w:t>7 404,6</w:t>
      </w:r>
      <w:r w:rsidRPr="00E112DA">
        <w:rPr>
          <w:rFonts w:ascii="Times New Roman" w:eastAsia="Times New Roman" w:hAnsi="Times New Roman" w:cs="Times New Roman"/>
          <w:sz w:val="28"/>
          <w:szCs w:val="28"/>
          <w:lang w:eastAsia="ar-SA"/>
        </w:rPr>
        <w:t xml:space="preserve"> тыс. рублей или на 98,</w:t>
      </w:r>
      <w:r w:rsidR="00E112DA" w:rsidRPr="00E112DA">
        <w:rPr>
          <w:rFonts w:ascii="Times New Roman" w:eastAsia="Times New Roman" w:hAnsi="Times New Roman" w:cs="Times New Roman"/>
          <w:sz w:val="28"/>
          <w:szCs w:val="28"/>
          <w:lang w:eastAsia="ar-SA"/>
        </w:rPr>
        <w:t>0</w:t>
      </w:r>
      <w:r w:rsidRPr="00E112DA">
        <w:rPr>
          <w:rFonts w:ascii="Times New Roman" w:eastAsia="Times New Roman" w:hAnsi="Times New Roman" w:cs="Times New Roman"/>
          <w:sz w:val="28"/>
          <w:szCs w:val="28"/>
          <w:lang w:eastAsia="ar-SA"/>
        </w:rPr>
        <w:t xml:space="preserve">% к утверждённому общему объёму расходов бюджета  </w:t>
      </w:r>
      <w:proofErr w:type="spellStart"/>
      <w:r w:rsidRPr="00E112DA">
        <w:rPr>
          <w:rFonts w:ascii="Times New Roman" w:eastAsia="Times New Roman" w:hAnsi="Times New Roman" w:cs="Times New Roman"/>
          <w:sz w:val="28"/>
          <w:szCs w:val="28"/>
          <w:lang w:eastAsia="ar-SA"/>
        </w:rPr>
        <w:t>Таскинского</w:t>
      </w:r>
      <w:proofErr w:type="spellEnd"/>
      <w:r w:rsidRPr="00E112DA">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E112DA" w:rsidRPr="00E112DA" w:rsidRDefault="00D0138C" w:rsidP="00D0138C">
      <w:pPr>
        <w:suppressAutoHyphens/>
        <w:spacing w:after="0" w:line="100" w:lineRule="atLeast"/>
        <w:ind w:left="17" w:firstLine="683"/>
        <w:jc w:val="both"/>
        <w:rPr>
          <w:rFonts w:ascii="Times New Roman" w:eastAsia="Times New Roman" w:hAnsi="Times New Roman" w:cs="Times New Roman"/>
          <w:sz w:val="28"/>
          <w:szCs w:val="28"/>
          <w:lang w:eastAsia="ar-SA"/>
        </w:rPr>
      </w:pPr>
      <w:r w:rsidRPr="00E112DA">
        <w:rPr>
          <w:rFonts w:ascii="Times New Roman" w:eastAsia="Times New Roman" w:hAnsi="Times New Roman" w:cs="Times New Roman"/>
          <w:sz w:val="28"/>
          <w:szCs w:val="28"/>
          <w:lang w:eastAsia="ar-SA"/>
        </w:rPr>
        <w:t xml:space="preserve">Бюджет </w:t>
      </w:r>
      <w:proofErr w:type="spellStart"/>
      <w:r w:rsidRPr="00E112DA">
        <w:rPr>
          <w:rFonts w:ascii="Times New Roman" w:eastAsia="Times New Roman" w:hAnsi="Times New Roman" w:cs="Times New Roman"/>
          <w:sz w:val="28"/>
          <w:szCs w:val="28"/>
          <w:lang w:eastAsia="ar-SA"/>
        </w:rPr>
        <w:t>Таскинского</w:t>
      </w:r>
      <w:proofErr w:type="spellEnd"/>
      <w:r w:rsidRPr="00E112DA">
        <w:rPr>
          <w:rFonts w:ascii="Times New Roman" w:eastAsia="Times New Roman" w:hAnsi="Times New Roman" w:cs="Times New Roman"/>
          <w:sz w:val="28"/>
          <w:szCs w:val="28"/>
          <w:lang w:eastAsia="ar-SA"/>
        </w:rPr>
        <w:t xml:space="preserve"> сельсовета в 2019 году исполнен с </w:t>
      </w:r>
      <w:r w:rsidR="00E112DA" w:rsidRPr="00E112DA">
        <w:rPr>
          <w:rFonts w:ascii="Times New Roman" w:eastAsia="Times New Roman" w:hAnsi="Times New Roman" w:cs="Times New Roman"/>
          <w:sz w:val="28"/>
          <w:szCs w:val="28"/>
          <w:lang w:eastAsia="ar-SA"/>
        </w:rPr>
        <w:t>про</w:t>
      </w:r>
      <w:r w:rsidRPr="00E112DA">
        <w:rPr>
          <w:rFonts w:ascii="Times New Roman" w:eastAsia="Times New Roman" w:hAnsi="Times New Roman" w:cs="Times New Roman"/>
          <w:sz w:val="28"/>
          <w:szCs w:val="28"/>
          <w:lang w:eastAsia="ar-SA"/>
        </w:rPr>
        <w:t xml:space="preserve">фицитом в сумме </w:t>
      </w:r>
      <w:r w:rsidR="00E112DA" w:rsidRPr="00E112DA">
        <w:rPr>
          <w:rFonts w:ascii="Times New Roman" w:eastAsia="Times New Roman" w:hAnsi="Times New Roman" w:cs="Times New Roman"/>
          <w:sz w:val="28"/>
          <w:szCs w:val="28"/>
          <w:lang w:eastAsia="ar-SA"/>
        </w:rPr>
        <w:t>13,4 тыс. рублей</w:t>
      </w:r>
      <w:r w:rsidR="00845F9A">
        <w:rPr>
          <w:rFonts w:ascii="Times New Roman" w:eastAsia="Times New Roman" w:hAnsi="Times New Roman" w:cs="Times New Roman"/>
          <w:sz w:val="28"/>
          <w:szCs w:val="28"/>
          <w:lang w:eastAsia="ar-SA"/>
        </w:rPr>
        <w:t>, что подтверждено Отчетом (ф.0503123)</w:t>
      </w:r>
      <w:r w:rsidR="00E112DA" w:rsidRPr="00E112DA">
        <w:rPr>
          <w:rFonts w:ascii="Times New Roman" w:eastAsia="Times New Roman" w:hAnsi="Times New Roman" w:cs="Times New Roman"/>
          <w:sz w:val="28"/>
          <w:szCs w:val="28"/>
          <w:lang w:eastAsia="ar-SA"/>
        </w:rPr>
        <w:t>.</w:t>
      </w:r>
    </w:p>
    <w:p w:rsidR="00D0138C" w:rsidRPr="00E112DA" w:rsidRDefault="00D0138C" w:rsidP="00D0138C">
      <w:pPr>
        <w:autoSpaceDE w:val="0"/>
        <w:spacing w:after="0" w:line="100" w:lineRule="atLeast"/>
        <w:ind w:firstLine="709"/>
        <w:jc w:val="both"/>
        <w:rPr>
          <w:rFonts w:ascii="Times New Roman" w:eastAsia="Times New Roman" w:hAnsi="Times New Roman" w:cs="Times New Roman"/>
          <w:sz w:val="28"/>
          <w:szCs w:val="28"/>
          <w:lang w:eastAsia="ar-SA"/>
        </w:rPr>
      </w:pPr>
      <w:r w:rsidRPr="00E112DA">
        <w:rPr>
          <w:rFonts w:ascii="Times New Roman" w:eastAsia="Times New Roman" w:hAnsi="Times New Roman" w:cs="Times New Roman"/>
          <w:sz w:val="28"/>
          <w:szCs w:val="28"/>
          <w:lang w:eastAsia="ar-SA"/>
        </w:rPr>
        <w:t xml:space="preserve">Основные параметры исполнения бюджета </w:t>
      </w:r>
      <w:proofErr w:type="spellStart"/>
      <w:r w:rsidRPr="00E112DA">
        <w:rPr>
          <w:rFonts w:ascii="Times New Roman" w:eastAsia="Times New Roman" w:hAnsi="Times New Roman" w:cs="Times New Roman"/>
          <w:sz w:val="28"/>
          <w:szCs w:val="28"/>
          <w:lang w:eastAsia="ar-SA"/>
        </w:rPr>
        <w:t>Таскинского</w:t>
      </w:r>
      <w:proofErr w:type="spellEnd"/>
      <w:r w:rsidRPr="00E112DA">
        <w:rPr>
          <w:rFonts w:ascii="Times New Roman" w:eastAsia="Times New Roman" w:hAnsi="Times New Roman" w:cs="Times New Roman"/>
          <w:sz w:val="28"/>
          <w:szCs w:val="28"/>
          <w:lang w:eastAsia="ar-SA"/>
        </w:rPr>
        <w:t xml:space="preserve"> сельсовет за 2019 год представлены в таблице 1.</w:t>
      </w:r>
    </w:p>
    <w:p w:rsidR="00D0138C" w:rsidRPr="00E112DA" w:rsidRDefault="00D0138C" w:rsidP="00D0138C">
      <w:pPr>
        <w:suppressAutoHyphens/>
        <w:spacing w:after="0" w:line="100" w:lineRule="atLeast"/>
        <w:ind w:firstLine="709"/>
        <w:jc w:val="right"/>
        <w:rPr>
          <w:rFonts w:ascii="Times New Roman" w:eastAsia="Times New Roman" w:hAnsi="Times New Roman" w:cs="Times New Roman"/>
          <w:lang w:eastAsia="ar-SA"/>
        </w:rPr>
      </w:pPr>
      <w:r w:rsidRPr="00E112DA">
        <w:rPr>
          <w:rFonts w:ascii="Times New Roman" w:eastAsia="Times New Roman" w:hAnsi="Times New Roman" w:cs="Times New Roman"/>
          <w:sz w:val="28"/>
          <w:szCs w:val="28"/>
          <w:lang w:eastAsia="ar-SA"/>
        </w:rPr>
        <w:t>Таблица 1</w:t>
      </w:r>
    </w:p>
    <w:p w:rsidR="00D0138C" w:rsidRPr="00E112DA" w:rsidRDefault="00D0138C"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E112DA">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3131"/>
        <w:gridCol w:w="1279"/>
        <w:gridCol w:w="1391"/>
        <w:gridCol w:w="1585"/>
        <w:gridCol w:w="1985"/>
      </w:tblGrid>
      <w:tr w:rsidR="00020FD8" w:rsidRPr="00020FD8" w:rsidTr="000636FF">
        <w:trPr>
          <w:trHeight w:val="1530"/>
        </w:trPr>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center"/>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Наименование показателя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both"/>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Уточнённые бюджетные  назначения</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both"/>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both"/>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Неисполненные назначения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center"/>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 исполнения</w:t>
            </w:r>
          </w:p>
        </w:tc>
      </w:tr>
      <w:tr w:rsidR="00020FD8" w:rsidRPr="00020FD8" w:rsidTr="000636FF">
        <w:trPr>
          <w:trHeight w:val="30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both"/>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Доходы</w:t>
            </w:r>
          </w:p>
        </w:tc>
        <w:tc>
          <w:tcPr>
            <w:tcW w:w="1279"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7401,0</w:t>
            </w:r>
          </w:p>
        </w:tc>
        <w:tc>
          <w:tcPr>
            <w:tcW w:w="1391"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7418,0</w:t>
            </w:r>
          </w:p>
        </w:tc>
        <w:tc>
          <w:tcPr>
            <w:tcW w:w="1585"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17,0</w:t>
            </w:r>
          </w:p>
        </w:tc>
        <w:tc>
          <w:tcPr>
            <w:tcW w:w="1985"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100,2</w:t>
            </w:r>
          </w:p>
        </w:tc>
      </w:tr>
      <w:tr w:rsidR="00020FD8" w:rsidRPr="00020FD8" w:rsidTr="000636FF">
        <w:trPr>
          <w:trHeight w:val="30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both"/>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Расходы</w:t>
            </w:r>
          </w:p>
        </w:tc>
        <w:tc>
          <w:tcPr>
            <w:tcW w:w="1279"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7558,6</w:t>
            </w:r>
          </w:p>
        </w:tc>
        <w:tc>
          <w:tcPr>
            <w:tcW w:w="1391"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7404,6</w:t>
            </w:r>
          </w:p>
        </w:tc>
        <w:tc>
          <w:tcPr>
            <w:tcW w:w="1585"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-154,0</w:t>
            </w:r>
          </w:p>
        </w:tc>
        <w:tc>
          <w:tcPr>
            <w:tcW w:w="1985"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98,0</w:t>
            </w:r>
          </w:p>
        </w:tc>
      </w:tr>
      <w:tr w:rsidR="00020FD8" w:rsidRPr="00020FD8" w:rsidTr="000636FF">
        <w:trPr>
          <w:trHeight w:val="52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both"/>
              <w:rPr>
                <w:rFonts w:ascii="Times New Roman" w:eastAsia="Times New Roman" w:hAnsi="Times New Roman" w:cs="Times New Roman"/>
                <w:color w:val="000000"/>
                <w:sz w:val="20"/>
                <w:szCs w:val="20"/>
                <w:lang w:eastAsia="ru-RU"/>
              </w:rPr>
            </w:pPr>
            <w:proofErr w:type="gramStart"/>
            <w:r w:rsidRPr="00020FD8">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279"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-157,6</w:t>
            </w:r>
          </w:p>
        </w:tc>
        <w:tc>
          <w:tcPr>
            <w:tcW w:w="1391"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13,4</w:t>
            </w:r>
          </w:p>
        </w:tc>
        <w:tc>
          <w:tcPr>
            <w:tcW w:w="1585"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020FD8" w:rsidRPr="00020FD8" w:rsidRDefault="00020FD8" w:rsidP="00020FD8">
            <w:pPr>
              <w:spacing w:after="0" w:line="240" w:lineRule="auto"/>
              <w:jc w:val="right"/>
              <w:rPr>
                <w:rFonts w:ascii="Times New Roman" w:eastAsia="Times New Roman" w:hAnsi="Times New Roman" w:cs="Times New Roman"/>
                <w:color w:val="000000"/>
                <w:sz w:val="20"/>
                <w:szCs w:val="20"/>
                <w:lang w:eastAsia="ru-RU"/>
              </w:rPr>
            </w:pPr>
            <w:r w:rsidRPr="00020FD8">
              <w:rPr>
                <w:rFonts w:ascii="Times New Roman" w:eastAsia="Times New Roman" w:hAnsi="Times New Roman" w:cs="Times New Roman"/>
                <w:color w:val="000000"/>
                <w:sz w:val="20"/>
                <w:szCs w:val="20"/>
                <w:lang w:eastAsia="ru-RU"/>
              </w:rPr>
              <w:t> </w:t>
            </w:r>
          </w:p>
        </w:tc>
      </w:tr>
    </w:tbl>
    <w:p w:rsidR="00020FD8" w:rsidRDefault="00020FD8" w:rsidP="00D0138C">
      <w:pPr>
        <w:widowControl w:val="0"/>
        <w:tabs>
          <w:tab w:val="left" w:pos="2552"/>
        </w:tabs>
        <w:suppressAutoHyphens/>
        <w:spacing w:after="0" w:line="100" w:lineRule="atLeast"/>
        <w:ind w:firstLine="720"/>
        <w:jc w:val="right"/>
        <w:rPr>
          <w:rFonts w:ascii="Times New Roman" w:eastAsia="Times New Roman" w:hAnsi="Times New Roman" w:cs="Times New Roman"/>
          <w:highlight w:val="yellow"/>
          <w:lang w:eastAsia="ar-SA"/>
        </w:rPr>
      </w:pPr>
    </w:p>
    <w:p w:rsidR="00D0138C" w:rsidRPr="00045A29"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45A29">
        <w:rPr>
          <w:rFonts w:ascii="Times New Roman" w:eastAsia="Andale Sans UI" w:hAnsi="Times New Roman" w:cs="Times New Roman"/>
          <w:b/>
          <w:kern w:val="2"/>
          <w:sz w:val="28"/>
          <w:szCs w:val="28"/>
          <w:lang w:eastAsia="fa-IR" w:bidi="fa-IR"/>
        </w:rPr>
        <w:lastRenderedPageBreak/>
        <w:t xml:space="preserve">6. Анализ исполнения доходной части бюджета  </w:t>
      </w:r>
      <w:proofErr w:type="spellStart"/>
      <w:r w:rsidRPr="00045A29">
        <w:rPr>
          <w:rFonts w:ascii="Times New Roman" w:eastAsia="Andale Sans UI" w:hAnsi="Times New Roman" w:cs="Times New Roman"/>
          <w:b/>
          <w:kern w:val="2"/>
          <w:sz w:val="28"/>
          <w:szCs w:val="28"/>
          <w:lang w:eastAsia="fa-IR" w:bidi="fa-IR"/>
        </w:rPr>
        <w:t>Таскинского</w:t>
      </w:r>
      <w:proofErr w:type="spellEnd"/>
      <w:r w:rsidRPr="00045A29">
        <w:rPr>
          <w:rFonts w:ascii="Times New Roman" w:eastAsia="Andale Sans UI" w:hAnsi="Times New Roman" w:cs="Times New Roman"/>
          <w:b/>
          <w:kern w:val="2"/>
          <w:sz w:val="28"/>
          <w:szCs w:val="28"/>
          <w:lang w:eastAsia="fa-IR" w:bidi="fa-IR"/>
        </w:rPr>
        <w:t xml:space="preserve"> сельсовета.</w:t>
      </w:r>
      <w:r w:rsidRPr="00045A29">
        <w:rPr>
          <w:rFonts w:ascii="Times New Roman" w:eastAsia="Times New Roman" w:hAnsi="Times New Roman" w:cs="Times New Roman"/>
          <w:bCs/>
          <w:sz w:val="28"/>
          <w:szCs w:val="28"/>
          <w:lang w:eastAsia="ar-SA"/>
        </w:rPr>
        <w:t xml:space="preserve"> </w:t>
      </w:r>
    </w:p>
    <w:p w:rsidR="00D0138C" w:rsidRPr="00045A29"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proofErr w:type="gramStart"/>
      <w:r w:rsidRPr="00045A29">
        <w:rPr>
          <w:rFonts w:ascii="Times New Roman" w:eastAsia="Times New Roman" w:hAnsi="Times New Roman" w:cs="Times New Roman"/>
          <w:sz w:val="28"/>
          <w:szCs w:val="28"/>
          <w:lang w:eastAsia="ar-SA"/>
        </w:rPr>
        <w:t xml:space="preserve">Согласно, отчета об исполнении бюджета ф. 0503127 и сведений об исполнении бюджета ф. 0503164, исполнение бюджета </w:t>
      </w:r>
      <w:proofErr w:type="spellStart"/>
      <w:r w:rsidRPr="00045A29">
        <w:rPr>
          <w:rFonts w:ascii="Times New Roman" w:eastAsia="Times New Roman" w:hAnsi="Times New Roman" w:cs="Times New Roman"/>
          <w:sz w:val="28"/>
          <w:szCs w:val="28"/>
          <w:lang w:eastAsia="ar-SA"/>
        </w:rPr>
        <w:t>Таскинского</w:t>
      </w:r>
      <w:proofErr w:type="spellEnd"/>
      <w:r w:rsidRPr="00045A29">
        <w:rPr>
          <w:rFonts w:ascii="Times New Roman" w:eastAsia="Times New Roman" w:hAnsi="Times New Roman" w:cs="Times New Roman"/>
          <w:sz w:val="28"/>
          <w:szCs w:val="28"/>
          <w:lang w:eastAsia="ar-SA"/>
        </w:rPr>
        <w:t xml:space="preserve"> сельсовета по доходам по итогам 2019 года составило </w:t>
      </w:r>
      <w:r w:rsidR="00045A29" w:rsidRPr="00045A29">
        <w:rPr>
          <w:rFonts w:ascii="Times New Roman" w:eastAsia="Times New Roman" w:hAnsi="Times New Roman" w:cs="Times New Roman"/>
          <w:sz w:val="28"/>
          <w:szCs w:val="28"/>
          <w:lang w:eastAsia="ar-SA"/>
        </w:rPr>
        <w:t>7 418,0 тыс. рублей или 100,2</w:t>
      </w:r>
      <w:r w:rsidRPr="00045A29">
        <w:rPr>
          <w:rFonts w:ascii="Times New Roman" w:eastAsia="Times New Roman" w:hAnsi="Times New Roman" w:cs="Times New Roman"/>
          <w:sz w:val="28"/>
          <w:szCs w:val="28"/>
          <w:lang w:eastAsia="ar-SA"/>
        </w:rPr>
        <w:t xml:space="preserve">% от уточнённого плана и </w:t>
      </w:r>
      <w:r w:rsidR="00045A29" w:rsidRPr="00045A29">
        <w:rPr>
          <w:rFonts w:ascii="Times New Roman" w:eastAsia="Times New Roman" w:hAnsi="Times New Roman" w:cs="Times New Roman"/>
          <w:sz w:val="28"/>
          <w:szCs w:val="28"/>
          <w:lang w:eastAsia="ar-SA"/>
        </w:rPr>
        <w:t>107,6</w:t>
      </w:r>
      <w:r w:rsidRPr="00045A29">
        <w:rPr>
          <w:rFonts w:ascii="Times New Roman" w:eastAsia="Times New Roman" w:hAnsi="Times New Roman" w:cs="Times New Roman"/>
          <w:sz w:val="28"/>
          <w:szCs w:val="28"/>
          <w:lang w:eastAsia="ar-SA"/>
        </w:rPr>
        <w:t>% к первоначально утверждённому плану (с</w:t>
      </w:r>
      <w:r w:rsidR="00045A29" w:rsidRPr="00045A29">
        <w:rPr>
          <w:rFonts w:ascii="Times New Roman" w:eastAsia="Times New Roman" w:hAnsi="Times New Roman" w:cs="Times New Roman"/>
          <w:sz w:val="28"/>
          <w:szCs w:val="28"/>
          <w:lang w:eastAsia="ar-SA"/>
        </w:rPr>
        <w:t xml:space="preserve"> увеличением</w:t>
      </w:r>
      <w:r w:rsidRPr="00045A29">
        <w:rPr>
          <w:rFonts w:ascii="Times New Roman" w:eastAsia="Times New Roman" w:hAnsi="Times New Roman" w:cs="Times New Roman"/>
          <w:sz w:val="28"/>
          <w:szCs w:val="28"/>
          <w:lang w:eastAsia="ar-SA"/>
        </w:rPr>
        <w:t xml:space="preserve"> к исполнению за 2018 год на </w:t>
      </w:r>
      <w:r w:rsidR="00045A29" w:rsidRPr="00045A29">
        <w:rPr>
          <w:rFonts w:ascii="Times New Roman" w:eastAsia="Times New Roman" w:hAnsi="Times New Roman" w:cs="Times New Roman"/>
          <w:sz w:val="28"/>
          <w:szCs w:val="28"/>
          <w:lang w:eastAsia="ar-SA"/>
        </w:rPr>
        <w:t>3,5</w:t>
      </w:r>
      <w:r w:rsidRPr="00045A29">
        <w:rPr>
          <w:rFonts w:ascii="Times New Roman" w:eastAsia="Times New Roman" w:hAnsi="Times New Roman" w:cs="Times New Roman"/>
          <w:sz w:val="28"/>
          <w:szCs w:val="28"/>
          <w:lang w:eastAsia="ar-SA"/>
        </w:rPr>
        <w:t xml:space="preserve">%), в том числе: </w:t>
      </w:r>
      <w:proofErr w:type="gramEnd"/>
    </w:p>
    <w:p w:rsidR="00D0138C" w:rsidRPr="00045A29"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045A29">
        <w:rPr>
          <w:rFonts w:ascii="Times New Roman" w:eastAsia="Times New Roman" w:hAnsi="Times New Roman" w:cs="Times New Roman"/>
          <w:sz w:val="28"/>
          <w:szCs w:val="28"/>
          <w:lang w:eastAsia="ar-SA"/>
        </w:rPr>
        <w:t xml:space="preserve">-налоговые доходы — </w:t>
      </w:r>
      <w:r w:rsidR="00045A29" w:rsidRPr="00045A29">
        <w:rPr>
          <w:rFonts w:ascii="Times New Roman" w:eastAsia="Times New Roman" w:hAnsi="Times New Roman" w:cs="Times New Roman"/>
          <w:sz w:val="28"/>
          <w:szCs w:val="28"/>
          <w:lang w:eastAsia="ar-SA"/>
        </w:rPr>
        <w:t>673,8</w:t>
      </w:r>
      <w:r w:rsidRPr="00045A29">
        <w:rPr>
          <w:rFonts w:ascii="Times New Roman" w:eastAsia="Times New Roman" w:hAnsi="Times New Roman" w:cs="Times New Roman"/>
          <w:sz w:val="28"/>
          <w:szCs w:val="28"/>
          <w:lang w:eastAsia="ar-SA"/>
        </w:rPr>
        <w:t xml:space="preserve"> тыс. рублей или 10</w:t>
      </w:r>
      <w:r w:rsidR="00045A29" w:rsidRPr="00045A29">
        <w:rPr>
          <w:rFonts w:ascii="Times New Roman" w:eastAsia="Times New Roman" w:hAnsi="Times New Roman" w:cs="Times New Roman"/>
          <w:sz w:val="28"/>
          <w:szCs w:val="28"/>
          <w:lang w:eastAsia="ar-SA"/>
        </w:rPr>
        <w:t>2</w:t>
      </w:r>
      <w:r w:rsidRPr="00045A29">
        <w:rPr>
          <w:rFonts w:ascii="Times New Roman" w:eastAsia="Times New Roman" w:hAnsi="Times New Roman" w:cs="Times New Roman"/>
          <w:sz w:val="28"/>
          <w:szCs w:val="28"/>
          <w:lang w:eastAsia="ar-SA"/>
        </w:rPr>
        <w:t>,</w:t>
      </w:r>
      <w:r w:rsidR="00045A29" w:rsidRPr="00045A29">
        <w:rPr>
          <w:rFonts w:ascii="Times New Roman" w:eastAsia="Times New Roman" w:hAnsi="Times New Roman" w:cs="Times New Roman"/>
          <w:sz w:val="28"/>
          <w:szCs w:val="28"/>
          <w:lang w:eastAsia="ar-SA"/>
        </w:rPr>
        <w:t>6</w:t>
      </w:r>
      <w:r w:rsidRPr="00045A29">
        <w:rPr>
          <w:rFonts w:ascii="Times New Roman" w:eastAsia="Times New Roman" w:hAnsi="Times New Roman" w:cs="Times New Roman"/>
          <w:sz w:val="28"/>
          <w:szCs w:val="28"/>
          <w:lang w:eastAsia="ar-SA"/>
        </w:rPr>
        <w:t xml:space="preserve">% от уточнённого плана, со снижением к исполнению за 2018 год на </w:t>
      </w:r>
      <w:r w:rsidR="00045A29" w:rsidRPr="00045A29">
        <w:rPr>
          <w:rFonts w:ascii="Times New Roman" w:eastAsia="Times New Roman" w:hAnsi="Times New Roman" w:cs="Times New Roman"/>
          <w:sz w:val="28"/>
          <w:szCs w:val="28"/>
          <w:lang w:eastAsia="ar-SA"/>
        </w:rPr>
        <w:t>8,1</w:t>
      </w:r>
      <w:r w:rsidRPr="00045A29">
        <w:rPr>
          <w:rFonts w:ascii="Times New Roman" w:eastAsia="Times New Roman" w:hAnsi="Times New Roman" w:cs="Times New Roman"/>
          <w:sz w:val="28"/>
          <w:szCs w:val="28"/>
          <w:lang w:eastAsia="ar-SA"/>
        </w:rPr>
        <w:t xml:space="preserve">%; </w:t>
      </w:r>
    </w:p>
    <w:p w:rsidR="00C97B5A" w:rsidRPr="00C97B5A"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C97B5A">
        <w:rPr>
          <w:rFonts w:ascii="Times New Roman" w:eastAsia="Times New Roman" w:hAnsi="Times New Roman" w:cs="Times New Roman"/>
          <w:sz w:val="28"/>
          <w:szCs w:val="28"/>
          <w:lang w:eastAsia="ar-SA"/>
        </w:rPr>
        <w:t>-</w:t>
      </w:r>
      <w:r w:rsidR="00C97B5A" w:rsidRPr="00C97B5A">
        <w:rPr>
          <w:rFonts w:ascii="Times New Roman" w:eastAsia="Times New Roman" w:hAnsi="Times New Roman" w:cs="Times New Roman"/>
          <w:sz w:val="28"/>
          <w:szCs w:val="28"/>
          <w:lang w:eastAsia="ar-SA"/>
        </w:rPr>
        <w:t>неналоговые</w:t>
      </w:r>
      <w:r w:rsidRPr="00C97B5A">
        <w:rPr>
          <w:rFonts w:ascii="Times New Roman" w:eastAsia="Times New Roman" w:hAnsi="Times New Roman" w:cs="Times New Roman"/>
          <w:sz w:val="28"/>
          <w:szCs w:val="28"/>
          <w:lang w:eastAsia="ar-SA"/>
        </w:rPr>
        <w:t xml:space="preserve"> доходы</w:t>
      </w:r>
      <w:r w:rsidR="00045A29" w:rsidRPr="00C97B5A">
        <w:rPr>
          <w:rFonts w:ascii="Times New Roman" w:eastAsia="Times New Roman" w:hAnsi="Times New Roman" w:cs="Times New Roman"/>
          <w:sz w:val="28"/>
          <w:szCs w:val="28"/>
          <w:lang w:eastAsia="ar-SA"/>
        </w:rPr>
        <w:t xml:space="preserve"> </w:t>
      </w:r>
      <w:r w:rsidRPr="00C97B5A">
        <w:rPr>
          <w:rFonts w:ascii="Times New Roman" w:eastAsia="Times New Roman" w:hAnsi="Times New Roman" w:cs="Times New Roman"/>
          <w:sz w:val="28"/>
          <w:szCs w:val="28"/>
          <w:lang w:eastAsia="ar-SA"/>
        </w:rPr>
        <w:t xml:space="preserve"> </w:t>
      </w:r>
      <w:r w:rsidR="00C97B5A" w:rsidRPr="00C97B5A">
        <w:rPr>
          <w:rFonts w:ascii="Times New Roman" w:eastAsia="Times New Roman" w:hAnsi="Times New Roman" w:cs="Times New Roman"/>
          <w:sz w:val="28"/>
          <w:szCs w:val="28"/>
          <w:lang w:eastAsia="ar-SA"/>
        </w:rPr>
        <w:t>в бюджет поселения в 2019 году не поступали, в 2018 году неналоговые доходы составили 3,7 тыс. рублей;</w:t>
      </w:r>
    </w:p>
    <w:p w:rsidR="00D0138C" w:rsidRPr="00C97B5A"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C97B5A">
        <w:rPr>
          <w:rFonts w:ascii="Times New Roman" w:eastAsia="Times New Roman" w:hAnsi="Times New Roman" w:cs="Times New Roman"/>
          <w:sz w:val="28"/>
          <w:szCs w:val="28"/>
          <w:lang w:eastAsia="ar-SA"/>
        </w:rPr>
        <w:t xml:space="preserve">-безвозмездные поступления — </w:t>
      </w:r>
      <w:r w:rsidR="00C97B5A" w:rsidRPr="00C97B5A">
        <w:rPr>
          <w:rFonts w:ascii="Times New Roman" w:eastAsia="Times New Roman" w:hAnsi="Times New Roman" w:cs="Times New Roman"/>
          <w:sz w:val="28"/>
          <w:szCs w:val="28"/>
          <w:lang w:eastAsia="ar-SA"/>
        </w:rPr>
        <w:t>6 744,2</w:t>
      </w:r>
      <w:r w:rsidRPr="00C97B5A">
        <w:rPr>
          <w:rFonts w:ascii="Times New Roman" w:eastAsia="Times New Roman" w:hAnsi="Times New Roman" w:cs="Times New Roman"/>
          <w:sz w:val="28"/>
          <w:szCs w:val="28"/>
          <w:lang w:eastAsia="ar-SA"/>
        </w:rPr>
        <w:t xml:space="preserve"> тыс. руб. или 100%, с</w:t>
      </w:r>
      <w:r w:rsidR="00C97B5A" w:rsidRPr="00C97B5A">
        <w:rPr>
          <w:rFonts w:ascii="Times New Roman" w:eastAsia="Times New Roman" w:hAnsi="Times New Roman" w:cs="Times New Roman"/>
          <w:sz w:val="28"/>
          <w:szCs w:val="28"/>
          <w:lang w:eastAsia="ar-SA"/>
        </w:rPr>
        <w:t xml:space="preserve"> увеличением</w:t>
      </w:r>
      <w:r w:rsidRPr="00C97B5A">
        <w:rPr>
          <w:rFonts w:ascii="Times New Roman" w:eastAsia="Times New Roman" w:hAnsi="Times New Roman" w:cs="Times New Roman"/>
          <w:sz w:val="28"/>
          <w:szCs w:val="28"/>
          <w:lang w:eastAsia="ar-SA"/>
        </w:rPr>
        <w:t xml:space="preserve"> к исполнению за 2018 год на </w:t>
      </w:r>
      <w:r w:rsidR="00C97B5A" w:rsidRPr="00C97B5A">
        <w:rPr>
          <w:rFonts w:ascii="Times New Roman" w:eastAsia="Times New Roman" w:hAnsi="Times New Roman" w:cs="Times New Roman"/>
          <w:sz w:val="28"/>
          <w:szCs w:val="28"/>
          <w:lang w:eastAsia="ar-SA"/>
        </w:rPr>
        <w:t>4,9</w:t>
      </w:r>
      <w:r w:rsidRPr="00C97B5A">
        <w:rPr>
          <w:rFonts w:ascii="Times New Roman" w:eastAsia="Times New Roman" w:hAnsi="Times New Roman" w:cs="Times New Roman"/>
          <w:sz w:val="28"/>
          <w:szCs w:val="28"/>
          <w:lang w:eastAsia="ar-SA"/>
        </w:rPr>
        <w:t>%.</w:t>
      </w:r>
    </w:p>
    <w:p w:rsidR="00D0138C" w:rsidRPr="00C97B5A" w:rsidRDefault="00D0138C" w:rsidP="00D0138C">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C97B5A">
        <w:rPr>
          <w:rFonts w:ascii="Times New Roman" w:eastAsia="Andale Sans UI" w:hAnsi="Times New Roman" w:cs="Times New Roman"/>
          <w:kern w:val="2"/>
          <w:sz w:val="28"/>
          <w:szCs w:val="28"/>
          <w:lang w:eastAsia="fa-IR" w:bidi="fa-IR"/>
        </w:rPr>
        <w:t xml:space="preserve">Анализ доходной части бюджета </w:t>
      </w:r>
      <w:proofErr w:type="spellStart"/>
      <w:r w:rsidRPr="00C97B5A">
        <w:rPr>
          <w:rFonts w:ascii="Times New Roman" w:eastAsia="Times New Roman" w:hAnsi="Times New Roman" w:cs="Times New Roman"/>
          <w:sz w:val="28"/>
          <w:szCs w:val="28"/>
          <w:lang w:eastAsia="ar-SA"/>
        </w:rPr>
        <w:t>Таскинского</w:t>
      </w:r>
      <w:proofErr w:type="spellEnd"/>
      <w:r w:rsidRPr="00C97B5A">
        <w:rPr>
          <w:rFonts w:ascii="Times New Roman" w:eastAsia="Times New Roman" w:hAnsi="Times New Roman" w:cs="Times New Roman"/>
          <w:sz w:val="28"/>
          <w:szCs w:val="28"/>
          <w:lang w:eastAsia="ar-SA"/>
        </w:rPr>
        <w:t xml:space="preserve"> сельсовета </w:t>
      </w:r>
      <w:r w:rsidRPr="00C97B5A">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C97B5A" w:rsidRPr="00C97B5A">
        <w:rPr>
          <w:rFonts w:ascii="Times New Roman" w:eastAsia="Andale Sans UI" w:hAnsi="Times New Roman" w:cs="Times New Roman"/>
          <w:kern w:val="2"/>
          <w:sz w:val="28"/>
          <w:szCs w:val="28"/>
          <w:lang w:eastAsia="fa-IR" w:bidi="fa-IR"/>
        </w:rPr>
        <w:t>90,9</w:t>
      </w:r>
      <w:r w:rsidRPr="00C97B5A">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D0138C" w:rsidRPr="00C97B5A" w:rsidRDefault="00D0138C" w:rsidP="00D0138C">
      <w:pPr>
        <w:suppressAutoHyphens/>
        <w:spacing w:after="0" w:line="100" w:lineRule="atLeast"/>
        <w:ind w:firstLine="709"/>
        <w:jc w:val="both"/>
        <w:rPr>
          <w:rFonts w:ascii="Calibri" w:eastAsia="Calibri" w:hAnsi="Calibri" w:cs="Calibri"/>
          <w:sz w:val="28"/>
          <w:szCs w:val="28"/>
          <w:lang w:eastAsia="ar-SA"/>
        </w:rPr>
      </w:pPr>
      <w:r w:rsidRPr="00C97B5A">
        <w:rPr>
          <w:rFonts w:ascii="Times New Roman" w:eastAsia="Times New Roman" w:hAnsi="Times New Roman" w:cs="Times New Roman"/>
          <w:sz w:val="28"/>
          <w:szCs w:val="28"/>
          <w:lang w:eastAsia="ar-SA"/>
        </w:rPr>
        <w:t xml:space="preserve">Данные об исполнении доходной части бюджета </w:t>
      </w:r>
      <w:proofErr w:type="spellStart"/>
      <w:r w:rsidRPr="00C97B5A">
        <w:rPr>
          <w:rFonts w:ascii="Times New Roman" w:eastAsia="Calibri" w:hAnsi="Times New Roman" w:cs="Times New Roman"/>
          <w:sz w:val="28"/>
          <w:szCs w:val="28"/>
          <w:lang w:eastAsia="ar-SA"/>
        </w:rPr>
        <w:t>Таскинского</w:t>
      </w:r>
      <w:proofErr w:type="spellEnd"/>
      <w:r w:rsidRPr="00C97B5A">
        <w:rPr>
          <w:rFonts w:ascii="Times New Roman" w:eastAsia="Calibri" w:hAnsi="Times New Roman" w:cs="Times New Roman"/>
          <w:sz w:val="28"/>
          <w:szCs w:val="28"/>
          <w:lang w:eastAsia="ar-SA"/>
        </w:rPr>
        <w:t xml:space="preserve"> сельсовет </w:t>
      </w:r>
      <w:r w:rsidRPr="00C97B5A">
        <w:rPr>
          <w:rFonts w:ascii="Times New Roman" w:eastAsia="Times New Roman" w:hAnsi="Times New Roman" w:cs="Times New Roman"/>
          <w:sz w:val="28"/>
          <w:szCs w:val="28"/>
          <w:lang w:eastAsia="ar-SA"/>
        </w:rPr>
        <w:t>за 2019 год представлены в таблице № 2.</w:t>
      </w:r>
    </w:p>
    <w:p w:rsidR="00D0138C" w:rsidRPr="00C97B5A"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C97B5A">
        <w:rPr>
          <w:rFonts w:ascii="Times New Roman" w:eastAsia="Times New Roman" w:hAnsi="Times New Roman" w:cs="Times New Roman"/>
          <w:sz w:val="28"/>
          <w:szCs w:val="28"/>
          <w:lang w:eastAsia="ar-SA"/>
        </w:rPr>
        <w:t>Таблица 2</w:t>
      </w:r>
    </w:p>
    <w:p w:rsidR="00D0138C" w:rsidRPr="00C97B5A"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C97B5A">
        <w:rPr>
          <w:rFonts w:ascii="Times New Roman" w:eastAsia="Times New Roman" w:hAnsi="Times New Roman" w:cs="Times New Roman"/>
          <w:lang w:eastAsia="ar-SA"/>
        </w:rPr>
        <w:t>тыс. руб.</w:t>
      </w:r>
    </w:p>
    <w:tbl>
      <w:tblPr>
        <w:tblW w:w="8486" w:type="dxa"/>
        <w:tblInd w:w="93" w:type="dxa"/>
        <w:tblLook w:val="04A0" w:firstRow="1" w:lastRow="0" w:firstColumn="1" w:lastColumn="0" w:noHBand="0" w:noVBand="1"/>
      </w:tblPr>
      <w:tblGrid>
        <w:gridCol w:w="2091"/>
        <w:gridCol w:w="1216"/>
        <w:gridCol w:w="1239"/>
        <w:gridCol w:w="1124"/>
        <w:gridCol w:w="1418"/>
        <w:gridCol w:w="1184"/>
        <w:gridCol w:w="1206"/>
      </w:tblGrid>
      <w:tr w:rsidR="00417EC8" w:rsidRPr="00417EC8" w:rsidTr="00417EC8">
        <w:trPr>
          <w:trHeight w:val="204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Наименование доходов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B476C9">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Исполнение за 201</w:t>
            </w:r>
            <w:r w:rsidR="00B476C9">
              <w:rPr>
                <w:rFonts w:ascii="Times New Roman" w:eastAsia="Times New Roman" w:hAnsi="Times New Roman" w:cs="Times New Roman"/>
                <w:color w:val="000000"/>
                <w:sz w:val="20"/>
                <w:szCs w:val="20"/>
                <w:lang w:eastAsia="ru-RU"/>
              </w:rPr>
              <w:t>8</w:t>
            </w:r>
            <w:r w:rsidRPr="00417EC8">
              <w:rPr>
                <w:rFonts w:ascii="Times New Roman" w:eastAsia="Times New Roman" w:hAnsi="Times New Roman" w:cs="Times New Roman"/>
                <w:color w:val="000000"/>
                <w:sz w:val="20"/>
                <w:szCs w:val="20"/>
                <w:lang w:eastAsia="ru-RU"/>
              </w:rPr>
              <w:t xml:space="preserve"> 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Уточнённые показатели на 2019 год</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Исполнено за 2019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xml:space="preserve">Отклонение исполнения от </w:t>
            </w:r>
            <w:r w:rsidR="0004631A">
              <w:rPr>
                <w:rFonts w:ascii="Times New Roman" w:eastAsia="Times New Roman" w:hAnsi="Times New Roman" w:cs="Times New Roman"/>
                <w:color w:val="000000"/>
                <w:sz w:val="20"/>
                <w:szCs w:val="20"/>
                <w:lang w:eastAsia="ru-RU"/>
              </w:rPr>
              <w:t>утверждённых показателей</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исполнения за 2019 год</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Отклонение исполнения к 2018 году,%</w:t>
            </w:r>
          </w:p>
        </w:tc>
      </w:tr>
      <w:tr w:rsidR="00417EC8" w:rsidRPr="00417EC8" w:rsidTr="00417EC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2</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4</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5</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w:t>
            </w:r>
          </w:p>
        </w:tc>
      </w:tr>
      <w:tr w:rsidR="00417EC8" w:rsidRPr="00417EC8" w:rsidTr="00417EC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Доходы, всего:</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7165,8</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7401,0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7418,0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17,0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100,2</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103,5</w:t>
            </w:r>
          </w:p>
        </w:tc>
      </w:tr>
      <w:tr w:rsidR="00417EC8" w:rsidRPr="00417EC8" w:rsidTr="00417EC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Налоговые:</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733,4</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656,8</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673,8</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17,0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102,6</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91,9</w:t>
            </w:r>
          </w:p>
        </w:tc>
      </w:tr>
      <w:tr w:rsidR="00417EC8" w:rsidRPr="00417EC8" w:rsidTr="00417EC8">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Налог на доходы физических лиц</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64,0</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77,6</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77,6</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121,3</w:t>
            </w:r>
          </w:p>
        </w:tc>
      </w:tr>
      <w:tr w:rsidR="00417EC8" w:rsidRPr="00417EC8" w:rsidTr="00417EC8">
        <w:trPr>
          <w:trHeight w:val="45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Налог на имущество физических лиц</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83,5</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107,1</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108,6</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1,5</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101,4</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130,1</w:t>
            </w:r>
          </w:p>
        </w:tc>
      </w:tr>
      <w:tr w:rsidR="00417EC8" w:rsidRPr="00417EC8" w:rsidTr="00417EC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Земельный налог</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348,5</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301,8</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317,3</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15,5</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105,1</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91,0</w:t>
            </w:r>
          </w:p>
        </w:tc>
      </w:tr>
      <w:tr w:rsidR="00417EC8" w:rsidRPr="00417EC8" w:rsidTr="00417EC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xml:space="preserve">Акцизы </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73,6</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91,4</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91,4</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124,2</w:t>
            </w:r>
          </w:p>
        </w:tc>
      </w:tr>
      <w:tr w:rsidR="00417EC8" w:rsidRPr="00417EC8" w:rsidTr="00417EC8">
        <w:trPr>
          <w:trHeight w:val="31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Государственная пошлина</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3,6</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3,3</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3,3</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91,7</w:t>
            </w:r>
          </w:p>
        </w:tc>
      </w:tr>
      <w:tr w:rsidR="00417EC8" w:rsidRPr="00417EC8" w:rsidTr="00417EC8">
        <w:trPr>
          <w:trHeight w:val="76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Единый сельскохозяйственный налог</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154,5</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71,6</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71,6</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46,3</w:t>
            </w:r>
          </w:p>
        </w:tc>
      </w:tr>
      <w:tr w:rsidR="00417EC8" w:rsidRPr="00417EC8" w:rsidTr="00417EC8">
        <w:trPr>
          <w:trHeight w:val="525"/>
        </w:trPr>
        <w:tc>
          <w:tcPr>
            <w:tcW w:w="1978" w:type="dxa"/>
            <w:tcBorders>
              <w:top w:val="nil"/>
              <w:left w:val="nil"/>
              <w:bottom w:val="nil"/>
              <w:right w:val="nil"/>
            </w:tcBorders>
            <w:shd w:val="clear" w:color="auto" w:fill="auto"/>
            <w:vAlign w:val="bottom"/>
            <w:hideMark/>
          </w:tcPr>
          <w:p w:rsidR="00417EC8" w:rsidRPr="00417EC8" w:rsidRDefault="00417EC8" w:rsidP="00417EC8">
            <w:pPr>
              <w:spacing w:after="0" w:line="240" w:lineRule="auto"/>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Штрафы, санкции, возмещение ущерба</w:t>
            </w:r>
          </w:p>
        </w:tc>
        <w:tc>
          <w:tcPr>
            <w:tcW w:w="1069"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5,7</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4,0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4,0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70,2</w:t>
            </w:r>
          </w:p>
        </w:tc>
      </w:tr>
      <w:tr w:rsidR="00417EC8" w:rsidRPr="00417EC8" w:rsidTr="00417EC8">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Неналоговые:</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3,7</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C97B5A" w:rsidP="00417EC8">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r>
      <w:tr w:rsidR="00417EC8" w:rsidRPr="00417EC8" w:rsidTr="00417EC8">
        <w:trPr>
          <w:trHeight w:val="99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proofErr w:type="gramStart"/>
            <w:r w:rsidRPr="00417EC8">
              <w:rPr>
                <w:rFonts w:ascii="Times New Roman" w:eastAsia="Times New Roman" w:hAnsi="Times New Roman" w:cs="Times New Roman"/>
                <w:color w:val="000000"/>
                <w:sz w:val="20"/>
                <w:szCs w:val="20"/>
                <w:lang w:eastAsia="ru-RU"/>
              </w:rPr>
              <w:t>Доходы</w:t>
            </w:r>
            <w:proofErr w:type="gramEnd"/>
            <w:r w:rsidRPr="00417EC8">
              <w:rPr>
                <w:rFonts w:ascii="Times New Roman" w:eastAsia="Times New Roman" w:hAnsi="Times New Roman" w:cs="Times New Roman"/>
                <w:color w:val="000000"/>
                <w:sz w:val="20"/>
                <w:szCs w:val="20"/>
                <w:lang w:eastAsia="ru-RU"/>
              </w:rPr>
              <w:t xml:space="preserve"> поступающие в порядке возмещения расходов, понесенных в связи с эксплуатацией </w:t>
            </w:r>
            <w:r w:rsidRPr="00417EC8">
              <w:rPr>
                <w:rFonts w:ascii="Times New Roman" w:eastAsia="Times New Roman" w:hAnsi="Times New Roman" w:cs="Times New Roman"/>
                <w:color w:val="000000"/>
                <w:sz w:val="20"/>
                <w:szCs w:val="20"/>
                <w:lang w:eastAsia="ru-RU"/>
              </w:rPr>
              <w:lastRenderedPageBreak/>
              <w:t>имущества поселений</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lastRenderedPageBreak/>
              <w:t>3,7</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r>
      <w:tr w:rsidR="00417EC8" w:rsidRPr="00417EC8" w:rsidTr="00417EC8">
        <w:trPr>
          <w:trHeight w:val="22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lastRenderedPageBreak/>
              <w:t>Безвозмездные поступления:</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6428,7</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6744,2</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6744,2</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104,9</w:t>
            </w:r>
          </w:p>
        </w:tc>
      </w:tr>
      <w:tr w:rsidR="00417EC8" w:rsidRPr="00417EC8" w:rsidTr="00417EC8">
        <w:trPr>
          <w:trHeight w:val="855"/>
        </w:trPr>
        <w:tc>
          <w:tcPr>
            <w:tcW w:w="1978" w:type="dxa"/>
            <w:tcBorders>
              <w:top w:val="nil"/>
              <w:left w:val="single" w:sz="4" w:space="0" w:color="auto"/>
              <w:bottom w:val="nil"/>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069" w:type="dxa"/>
            <w:tcBorders>
              <w:top w:val="nil"/>
              <w:left w:val="nil"/>
              <w:bottom w:val="nil"/>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1348,3</w:t>
            </w:r>
          </w:p>
        </w:tc>
        <w:tc>
          <w:tcPr>
            <w:tcW w:w="1093" w:type="dxa"/>
            <w:tcBorders>
              <w:top w:val="nil"/>
              <w:left w:val="nil"/>
              <w:bottom w:val="nil"/>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1402,3</w:t>
            </w:r>
          </w:p>
        </w:tc>
        <w:tc>
          <w:tcPr>
            <w:tcW w:w="973" w:type="dxa"/>
            <w:tcBorders>
              <w:top w:val="nil"/>
              <w:left w:val="nil"/>
              <w:bottom w:val="nil"/>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1402,3</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104,0</w:t>
            </w:r>
          </w:p>
        </w:tc>
      </w:tr>
      <w:tr w:rsidR="00417EC8" w:rsidRPr="00417EC8" w:rsidTr="00417EC8">
        <w:trPr>
          <w:trHeight w:val="43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Субсидии бюджетам поселений</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831,7</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342,4</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342,4</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41,2</w:t>
            </w:r>
          </w:p>
        </w:tc>
      </w:tr>
      <w:tr w:rsidR="00417EC8" w:rsidRPr="00417EC8" w:rsidTr="00417EC8">
        <w:trPr>
          <w:trHeight w:val="102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68,3</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73,2</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73,2</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107,2</w:t>
            </w:r>
          </w:p>
        </w:tc>
      </w:tr>
      <w:tr w:rsidR="00417EC8" w:rsidRPr="00417EC8" w:rsidTr="00417EC8">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4180,4</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4926,3</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4926,3</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117,8</w:t>
            </w:r>
          </w:p>
        </w:tc>
      </w:tr>
    </w:tbl>
    <w:p w:rsidR="00417EC8" w:rsidRDefault="00417EC8" w:rsidP="00D0138C">
      <w:pPr>
        <w:suppressAutoHyphens/>
        <w:spacing w:after="0" w:line="100" w:lineRule="atLeast"/>
        <w:ind w:left="284" w:firstLine="425"/>
        <w:jc w:val="right"/>
        <w:rPr>
          <w:rFonts w:ascii="Times New Roman" w:eastAsia="Times New Roman" w:hAnsi="Times New Roman" w:cs="Times New Roman"/>
          <w:highlight w:val="yellow"/>
          <w:lang w:eastAsia="ar-SA"/>
        </w:rPr>
      </w:pPr>
    </w:p>
    <w:p w:rsidR="00D0138C" w:rsidRDefault="00D0138C"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9F7E96">
        <w:rPr>
          <w:rFonts w:ascii="Times New Roman" w:eastAsia="Times New Roman" w:hAnsi="Times New Roman" w:cs="Times New Roman"/>
          <w:sz w:val="28"/>
          <w:szCs w:val="28"/>
          <w:lang w:eastAsia="ru-RU"/>
        </w:rPr>
        <w:t xml:space="preserve">В структуре налоговых платежей </w:t>
      </w:r>
      <w:r w:rsidRPr="009F7E96">
        <w:rPr>
          <w:rFonts w:ascii="Times New Roman" w:eastAsia="Times New Roman" w:hAnsi="Times New Roman" w:cs="Times New Roman"/>
          <w:i/>
          <w:sz w:val="28"/>
          <w:szCs w:val="28"/>
          <w:lang w:eastAsia="ru-RU"/>
        </w:rPr>
        <w:t>налог на доходы физических лиц</w:t>
      </w:r>
      <w:r w:rsidRPr="009F7E96">
        <w:rPr>
          <w:rFonts w:ascii="Times New Roman" w:eastAsia="Times New Roman" w:hAnsi="Times New Roman" w:cs="Times New Roman"/>
          <w:sz w:val="28"/>
          <w:szCs w:val="28"/>
          <w:lang w:eastAsia="ru-RU"/>
        </w:rPr>
        <w:t>, составляющий 1,0% в струк</w:t>
      </w:r>
      <w:r w:rsidR="009F7E96" w:rsidRPr="009F7E96">
        <w:rPr>
          <w:rFonts w:ascii="Times New Roman" w:eastAsia="Times New Roman" w:hAnsi="Times New Roman" w:cs="Times New Roman"/>
          <w:sz w:val="28"/>
          <w:szCs w:val="28"/>
          <w:lang w:eastAsia="ru-RU"/>
        </w:rPr>
        <w:t>туре доходов, исполнен в сумме 77,6</w:t>
      </w:r>
      <w:r w:rsidRPr="009F7E96">
        <w:rPr>
          <w:rFonts w:ascii="Times New Roman" w:eastAsia="Times New Roman" w:hAnsi="Times New Roman" w:cs="Times New Roman"/>
          <w:sz w:val="28"/>
          <w:szCs w:val="28"/>
          <w:lang w:eastAsia="ru-RU"/>
        </w:rPr>
        <w:t xml:space="preserve"> тыс. рублей или 10</w:t>
      </w:r>
      <w:r w:rsidR="009F7E96" w:rsidRPr="009F7E96">
        <w:rPr>
          <w:rFonts w:ascii="Times New Roman" w:eastAsia="Times New Roman" w:hAnsi="Times New Roman" w:cs="Times New Roman"/>
          <w:sz w:val="28"/>
          <w:szCs w:val="28"/>
          <w:lang w:eastAsia="ru-RU"/>
        </w:rPr>
        <w:t>0,0</w:t>
      </w:r>
      <w:r w:rsidRPr="009F7E96">
        <w:rPr>
          <w:rFonts w:ascii="Times New Roman" w:eastAsia="Times New Roman" w:hAnsi="Times New Roman" w:cs="Times New Roman"/>
          <w:sz w:val="28"/>
          <w:szCs w:val="28"/>
          <w:lang w:eastAsia="ru-RU"/>
        </w:rPr>
        <w:t xml:space="preserve">% к уточненному плану,  с увеличением к исполнению за 2018 год на </w:t>
      </w:r>
      <w:r w:rsidR="009F7E96" w:rsidRPr="009F7E96">
        <w:rPr>
          <w:rFonts w:ascii="Times New Roman" w:eastAsia="Times New Roman" w:hAnsi="Times New Roman" w:cs="Times New Roman"/>
          <w:sz w:val="28"/>
          <w:szCs w:val="28"/>
          <w:lang w:eastAsia="ru-RU"/>
        </w:rPr>
        <w:t>21,3</w:t>
      </w:r>
      <w:r w:rsidRPr="009F7E96">
        <w:rPr>
          <w:rFonts w:ascii="Times New Roman" w:eastAsia="Times New Roman" w:hAnsi="Times New Roman" w:cs="Times New Roman"/>
          <w:sz w:val="28"/>
          <w:szCs w:val="28"/>
          <w:lang w:eastAsia="ru-RU"/>
        </w:rPr>
        <w:t xml:space="preserve">%. </w:t>
      </w:r>
    </w:p>
    <w:p w:rsidR="009F7E96" w:rsidRPr="009F7E96"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9F7E96">
        <w:rPr>
          <w:rFonts w:ascii="Times New Roman" w:eastAsia="Times New Roman" w:hAnsi="Times New Roman" w:cs="Times New Roman"/>
          <w:i/>
          <w:iCs/>
          <w:sz w:val="28"/>
          <w:szCs w:val="28"/>
          <w:lang w:eastAsia="ru-RU"/>
        </w:rPr>
        <w:t xml:space="preserve">Налог на имущество физических лиц, </w:t>
      </w:r>
      <w:r w:rsidRPr="009F7E96">
        <w:rPr>
          <w:rFonts w:ascii="Times New Roman" w:eastAsia="Times New Roman" w:hAnsi="Times New Roman" w:cs="Times New Roman"/>
          <w:iCs/>
          <w:sz w:val="28"/>
          <w:szCs w:val="28"/>
          <w:lang w:eastAsia="ru-RU"/>
        </w:rPr>
        <w:t xml:space="preserve">составляющий 1,5% в структуре доходов, </w:t>
      </w:r>
      <w:r w:rsidRPr="009F7E96">
        <w:rPr>
          <w:rFonts w:ascii="Times New Roman" w:eastAsia="Times New Roman" w:hAnsi="Times New Roman" w:cs="Times New Roman"/>
          <w:sz w:val="28"/>
          <w:szCs w:val="28"/>
          <w:lang w:eastAsia="ru-RU"/>
        </w:rPr>
        <w:t>исполнен в сумме 108,6 тыс. рублей или 101,4% к уточненному плану,  с увеличением к исполнению за 2018 год на 30,1%.</w:t>
      </w:r>
    </w:p>
    <w:p w:rsidR="009F7E96" w:rsidRPr="009F7E96"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9F7E96">
        <w:rPr>
          <w:rFonts w:ascii="Times New Roman" w:eastAsia="Times New Roman" w:hAnsi="Times New Roman" w:cs="Times New Roman"/>
          <w:i/>
          <w:sz w:val="28"/>
          <w:szCs w:val="28"/>
          <w:lang w:eastAsia="ru-RU"/>
        </w:rPr>
        <w:t>Земельный налог,</w:t>
      </w:r>
      <w:r w:rsidRPr="009F7E96">
        <w:rPr>
          <w:rFonts w:ascii="Times New Roman" w:eastAsia="Times New Roman" w:hAnsi="Times New Roman" w:cs="Times New Roman"/>
          <w:sz w:val="28"/>
          <w:szCs w:val="28"/>
          <w:lang w:eastAsia="ru-RU"/>
        </w:rPr>
        <w:t xml:space="preserve"> составляющий 4,3</w:t>
      </w:r>
      <w:r w:rsidR="00C76156">
        <w:rPr>
          <w:rFonts w:ascii="Times New Roman" w:eastAsia="Times New Roman" w:hAnsi="Times New Roman" w:cs="Times New Roman"/>
          <w:sz w:val="28"/>
          <w:szCs w:val="28"/>
          <w:lang w:eastAsia="ru-RU"/>
        </w:rPr>
        <w:t>%</w:t>
      </w:r>
      <w:r w:rsidRPr="009F7E96">
        <w:rPr>
          <w:rFonts w:ascii="Times New Roman" w:eastAsia="Times New Roman" w:hAnsi="Times New Roman" w:cs="Times New Roman"/>
          <w:sz w:val="28"/>
          <w:szCs w:val="28"/>
          <w:lang w:eastAsia="ru-RU"/>
        </w:rPr>
        <w:t xml:space="preserve"> в структуре  доходов, исполнен в сумме 317,3 тыс. рублей или 105,1% к уточненному плану, со снижением к исполнению за 2018 год на 9,0%.</w:t>
      </w:r>
    </w:p>
    <w:p w:rsidR="00D0138C" w:rsidRPr="009F7E96" w:rsidRDefault="00D0138C"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9F7E96">
        <w:rPr>
          <w:rFonts w:ascii="Times New Roman" w:eastAsia="Times New Roman" w:hAnsi="Times New Roman" w:cs="Times New Roman"/>
          <w:i/>
          <w:sz w:val="28"/>
          <w:szCs w:val="28"/>
          <w:lang w:eastAsia="ru-RU"/>
        </w:rPr>
        <w:t>Доходы от уплаты акцизов на нефтепродукты,</w:t>
      </w:r>
      <w:r w:rsidRPr="009F7E96">
        <w:rPr>
          <w:rFonts w:ascii="Times New Roman" w:eastAsia="Times New Roman" w:hAnsi="Times New Roman" w:cs="Times New Roman"/>
          <w:sz w:val="28"/>
          <w:szCs w:val="28"/>
          <w:lang w:eastAsia="ru-RU"/>
        </w:rPr>
        <w:t xml:space="preserve"> составляющие </w:t>
      </w:r>
      <w:r w:rsidR="009F7E96" w:rsidRPr="009F7E96">
        <w:rPr>
          <w:rFonts w:ascii="Times New Roman" w:eastAsia="Times New Roman" w:hAnsi="Times New Roman" w:cs="Times New Roman"/>
          <w:sz w:val="28"/>
          <w:szCs w:val="28"/>
          <w:lang w:eastAsia="ru-RU"/>
        </w:rPr>
        <w:t>1,2</w:t>
      </w:r>
      <w:r w:rsidRPr="009F7E96">
        <w:rPr>
          <w:rFonts w:ascii="Times New Roman" w:eastAsia="Times New Roman" w:hAnsi="Times New Roman" w:cs="Times New Roman"/>
          <w:sz w:val="28"/>
          <w:szCs w:val="28"/>
          <w:lang w:eastAsia="ru-RU"/>
        </w:rPr>
        <w:t>% в структ</w:t>
      </w:r>
      <w:r w:rsidR="009F7E96" w:rsidRPr="009F7E96">
        <w:rPr>
          <w:rFonts w:ascii="Times New Roman" w:eastAsia="Times New Roman" w:hAnsi="Times New Roman" w:cs="Times New Roman"/>
          <w:sz w:val="28"/>
          <w:szCs w:val="28"/>
          <w:lang w:eastAsia="ru-RU"/>
        </w:rPr>
        <w:t>уре доходов, исполнены в сумме 91,4</w:t>
      </w:r>
      <w:r w:rsidRPr="009F7E96">
        <w:rPr>
          <w:rFonts w:ascii="Times New Roman" w:eastAsia="Times New Roman" w:hAnsi="Times New Roman" w:cs="Times New Roman"/>
          <w:sz w:val="28"/>
          <w:szCs w:val="28"/>
          <w:lang w:eastAsia="ru-RU"/>
        </w:rPr>
        <w:t xml:space="preserve"> тыс. рублей или </w:t>
      </w:r>
      <w:r w:rsidR="009F7E96" w:rsidRPr="009F7E96">
        <w:rPr>
          <w:rFonts w:ascii="Times New Roman" w:eastAsia="Times New Roman" w:hAnsi="Times New Roman" w:cs="Times New Roman"/>
          <w:sz w:val="28"/>
          <w:szCs w:val="28"/>
          <w:lang w:eastAsia="ru-RU"/>
        </w:rPr>
        <w:t>100,0</w:t>
      </w:r>
      <w:r w:rsidRPr="009F7E96">
        <w:rPr>
          <w:rFonts w:ascii="Times New Roman" w:eastAsia="Times New Roman" w:hAnsi="Times New Roman" w:cs="Times New Roman"/>
          <w:sz w:val="28"/>
          <w:szCs w:val="28"/>
          <w:lang w:eastAsia="ru-RU"/>
        </w:rPr>
        <w:t xml:space="preserve">% к уточненному плану,  с увеличением к исполнению за 2018 год на </w:t>
      </w:r>
      <w:r w:rsidR="009F7E96" w:rsidRPr="009F7E96">
        <w:rPr>
          <w:rFonts w:ascii="Times New Roman" w:eastAsia="Times New Roman" w:hAnsi="Times New Roman" w:cs="Times New Roman"/>
          <w:sz w:val="28"/>
          <w:szCs w:val="28"/>
          <w:lang w:eastAsia="ru-RU"/>
        </w:rPr>
        <w:t>24,2</w:t>
      </w:r>
      <w:r w:rsidRPr="009F7E96">
        <w:rPr>
          <w:rFonts w:ascii="Times New Roman" w:eastAsia="Times New Roman" w:hAnsi="Times New Roman" w:cs="Times New Roman"/>
          <w:sz w:val="28"/>
          <w:szCs w:val="28"/>
          <w:lang w:eastAsia="ru-RU"/>
        </w:rPr>
        <w:t>%.</w:t>
      </w:r>
    </w:p>
    <w:p w:rsidR="00D0138C" w:rsidRDefault="00D0138C"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9F7E96">
        <w:rPr>
          <w:rFonts w:ascii="Times New Roman" w:eastAsia="Times New Roman" w:hAnsi="Times New Roman" w:cs="Times New Roman"/>
          <w:i/>
          <w:sz w:val="28"/>
          <w:szCs w:val="28"/>
          <w:lang w:eastAsia="ru-RU"/>
        </w:rPr>
        <w:t>Единый сельскохозяйственный налог,</w:t>
      </w:r>
      <w:r w:rsidRPr="009F7E96">
        <w:rPr>
          <w:rFonts w:ascii="Times New Roman" w:eastAsia="Times New Roman" w:hAnsi="Times New Roman" w:cs="Times New Roman"/>
          <w:sz w:val="28"/>
          <w:szCs w:val="28"/>
          <w:lang w:eastAsia="ru-RU"/>
        </w:rPr>
        <w:t xml:space="preserve"> составляющий </w:t>
      </w:r>
      <w:r w:rsidR="009F7E96" w:rsidRPr="009F7E96">
        <w:rPr>
          <w:rFonts w:ascii="Times New Roman" w:eastAsia="Times New Roman" w:hAnsi="Times New Roman" w:cs="Times New Roman"/>
          <w:sz w:val="28"/>
          <w:szCs w:val="28"/>
          <w:lang w:eastAsia="ru-RU"/>
        </w:rPr>
        <w:t>1,0</w:t>
      </w:r>
      <w:r w:rsidRPr="009F7E96">
        <w:rPr>
          <w:rFonts w:ascii="Times New Roman" w:eastAsia="Times New Roman" w:hAnsi="Times New Roman" w:cs="Times New Roman"/>
          <w:sz w:val="28"/>
          <w:szCs w:val="28"/>
          <w:lang w:eastAsia="ru-RU"/>
        </w:rPr>
        <w:t xml:space="preserve">% в структуре  доходов, исполнен в сумме </w:t>
      </w:r>
      <w:r w:rsidR="009F7E96" w:rsidRPr="009F7E96">
        <w:rPr>
          <w:rFonts w:ascii="Times New Roman" w:eastAsia="Times New Roman" w:hAnsi="Times New Roman" w:cs="Times New Roman"/>
          <w:sz w:val="28"/>
          <w:szCs w:val="28"/>
          <w:lang w:eastAsia="ru-RU"/>
        </w:rPr>
        <w:t>71,6</w:t>
      </w:r>
      <w:r w:rsidRPr="009F7E96">
        <w:rPr>
          <w:rFonts w:ascii="Times New Roman" w:eastAsia="Times New Roman" w:hAnsi="Times New Roman" w:cs="Times New Roman"/>
          <w:sz w:val="28"/>
          <w:szCs w:val="28"/>
          <w:lang w:eastAsia="ru-RU"/>
        </w:rPr>
        <w:t xml:space="preserve"> тыс. рублей или </w:t>
      </w:r>
      <w:r w:rsidR="009F7E96" w:rsidRPr="009F7E96">
        <w:rPr>
          <w:rFonts w:ascii="Times New Roman" w:eastAsia="Times New Roman" w:hAnsi="Times New Roman" w:cs="Times New Roman"/>
          <w:sz w:val="28"/>
          <w:szCs w:val="28"/>
          <w:lang w:eastAsia="ru-RU"/>
        </w:rPr>
        <w:t>100,0</w:t>
      </w:r>
      <w:r w:rsidRPr="009F7E96">
        <w:rPr>
          <w:rFonts w:ascii="Times New Roman" w:eastAsia="Times New Roman" w:hAnsi="Times New Roman" w:cs="Times New Roman"/>
          <w:sz w:val="28"/>
          <w:szCs w:val="28"/>
          <w:lang w:eastAsia="ru-RU"/>
        </w:rPr>
        <w:t>% к уточненному плану, с</w:t>
      </w:r>
      <w:r w:rsidR="009F7E96" w:rsidRPr="009F7E96">
        <w:rPr>
          <w:rFonts w:ascii="Times New Roman" w:eastAsia="Times New Roman" w:hAnsi="Times New Roman" w:cs="Times New Roman"/>
          <w:sz w:val="28"/>
          <w:szCs w:val="28"/>
          <w:lang w:eastAsia="ru-RU"/>
        </w:rPr>
        <w:t>о снижением</w:t>
      </w:r>
      <w:r w:rsidRPr="009F7E96">
        <w:rPr>
          <w:rFonts w:ascii="Times New Roman" w:eastAsia="Times New Roman" w:hAnsi="Times New Roman" w:cs="Times New Roman"/>
          <w:sz w:val="28"/>
          <w:szCs w:val="28"/>
          <w:lang w:eastAsia="ru-RU"/>
        </w:rPr>
        <w:t xml:space="preserve"> к исполнению за 2018 год  на </w:t>
      </w:r>
      <w:r w:rsidR="009F7E96" w:rsidRPr="009F7E96">
        <w:rPr>
          <w:rFonts w:ascii="Times New Roman" w:eastAsia="Times New Roman" w:hAnsi="Times New Roman" w:cs="Times New Roman"/>
          <w:sz w:val="28"/>
          <w:szCs w:val="28"/>
          <w:lang w:eastAsia="ru-RU"/>
        </w:rPr>
        <w:t>53,7</w:t>
      </w:r>
      <w:r w:rsidRPr="009F7E96">
        <w:rPr>
          <w:rFonts w:ascii="Times New Roman" w:eastAsia="Times New Roman" w:hAnsi="Times New Roman" w:cs="Times New Roman"/>
          <w:sz w:val="28"/>
          <w:szCs w:val="28"/>
          <w:lang w:eastAsia="ru-RU"/>
        </w:rPr>
        <w:t>%.</w:t>
      </w:r>
    </w:p>
    <w:p w:rsidR="009F7E96" w:rsidRPr="00A27ABF"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A27ABF">
        <w:rPr>
          <w:rFonts w:ascii="Times New Roman" w:eastAsia="Times New Roman" w:hAnsi="Times New Roman" w:cs="Times New Roman"/>
          <w:i/>
          <w:sz w:val="28"/>
          <w:szCs w:val="28"/>
          <w:lang w:eastAsia="ru-RU"/>
        </w:rPr>
        <w:t>Государственная пошлина,</w:t>
      </w:r>
      <w:r w:rsidRPr="00A27ABF">
        <w:rPr>
          <w:rFonts w:ascii="Times New Roman" w:eastAsia="Times New Roman" w:hAnsi="Times New Roman" w:cs="Times New Roman"/>
          <w:sz w:val="28"/>
          <w:szCs w:val="28"/>
          <w:lang w:eastAsia="ru-RU"/>
        </w:rPr>
        <w:t xml:space="preserve">  </w:t>
      </w:r>
      <w:r w:rsidRPr="00A27ABF">
        <w:rPr>
          <w:rFonts w:ascii="Times New Roman" w:eastAsia="Times New Roman" w:hAnsi="Times New Roman" w:cs="Times New Roman"/>
          <w:iCs/>
          <w:sz w:val="28"/>
          <w:szCs w:val="28"/>
          <w:lang w:eastAsia="ru-RU"/>
        </w:rPr>
        <w:t xml:space="preserve">составляющая менее 0,1% в структуре доходов, </w:t>
      </w:r>
      <w:r w:rsidRPr="00A27ABF">
        <w:rPr>
          <w:rFonts w:ascii="Times New Roman" w:eastAsia="Times New Roman" w:hAnsi="Times New Roman" w:cs="Times New Roman"/>
          <w:sz w:val="28"/>
          <w:szCs w:val="28"/>
          <w:lang w:eastAsia="ru-RU"/>
        </w:rPr>
        <w:t>исполнена в сумме</w:t>
      </w:r>
      <w:r w:rsidR="00A27ABF">
        <w:rPr>
          <w:rFonts w:ascii="Times New Roman" w:eastAsia="Times New Roman" w:hAnsi="Times New Roman" w:cs="Times New Roman"/>
          <w:sz w:val="28"/>
          <w:szCs w:val="28"/>
          <w:lang w:eastAsia="ru-RU"/>
        </w:rPr>
        <w:t xml:space="preserve"> </w:t>
      </w:r>
      <w:r w:rsidR="00A27ABF" w:rsidRPr="00A27ABF">
        <w:rPr>
          <w:rFonts w:ascii="Times New Roman" w:eastAsia="Times New Roman" w:hAnsi="Times New Roman" w:cs="Times New Roman"/>
          <w:sz w:val="28"/>
          <w:szCs w:val="28"/>
          <w:lang w:eastAsia="ru-RU"/>
        </w:rPr>
        <w:t>3,3</w:t>
      </w:r>
      <w:r w:rsidRPr="00A27ABF">
        <w:rPr>
          <w:rFonts w:ascii="Times New Roman" w:eastAsia="Times New Roman" w:hAnsi="Times New Roman" w:cs="Times New Roman"/>
          <w:sz w:val="28"/>
          <w:szCs w:val="28"/>
          <w:lang w:eastAsia="ru-RU"/>
        </w:rPr>
        <w:t xml:space="preserve"> тыс. рублей или 10</w:t>
      </w:r>
      <w:r w:rsidR="00A27ABF" w:rsidRPr="00A27ABF">
        <w:rPr>
          <w:rFonts w:ascii="Times New Roman" w:eastAsia="Times New Roman" w:hAnsi="Times New Roman" w:cs="Times New Roman"/>
          <w:sz w:val="28"/>
          <w:szCs w:val="28"/>
          <w:lang w:eastAsia="ru-RU"/>
        </w:rPr>
        <w:t>0</w:t>
      </w:r>
      <w:r w:rsidRPr="00A27ABF">
        <w:rPr>
          <w:rFonts w:ascii="Times New Roman" w:eastAsia="Times New Roman" w:hAnsi="Times New Roman" w:cs="Times New Roman"/>
          <w:sz w:val="28"/>
          <w:szCs w:val="28"/>
          <w:lang w:eastAsia="ru-RU"/>
        </w:rPr>
        <w:t>,</w:t>
      </w:r>
      <w:r w:rsidR="00A27ABF" w:rsidRPr="00A27ABF">
        <w:rPr>
          <w:rFonts w:ascii="Times New Roman" w:eastAsia="Times New Roman" w:hAnsi="Times New Roman" w:cs="Times New Roman"/>
          <w:sz w:val="28"/>
          <w:szCs w:val="28"/>
          <w:lang w:eastAsia="ru-RU"/>
        </w:rPr>
        <w:t>0</w:t>
      </w:r>
      <w:r w:rsidRPr="00A27ABF">
        <w:rPr>
          <w:rFonts w:ascii="Times New Roman" w:eastAsia="Times New Roman" w:hAnsi="Times New Roman" w:cs="Times New Roman"/>
          <w:sz w:val="28"/>
          <w:szCs w:val="28"/>
          <w:lang w:eastAsia="ru-RU"/>
        </w:rPr>
        <w:t>% к уточненному плану, с</w:t>
      </w:r>
      <w:r w:rsidR="00A27ABF" w:rsidRPr="00A27ABF">
        <w:rPr>
          <w:rFonts w:ascii="Times New Roman" w:eastAsia="Times New Roman" w:hAnsi="Times New Roman" w:cs="Times New Roman"/>
          <w:sz w:val="28"/>
          <w:szCs w:val="28"/>
          <w:lang w:eastAsia="ru-RU"/>
        </w:rPr>
        <w:t>о снижением</w:t>
      </w:r>
      <w:r w:rsidRPr="00A27ABF">
        <w:rPr>
          <w:rFonts w:ascii="Times New Roman" w:eastAsia="Times New Roman" w:hAnsi="Times New Roman" w:cs="Times New Roman"/>
          <w:sz w:val="28"/>
          <w:szCs w:val="28"/>
          <w:lang w:eastAsia="ru-RU"/>
        </w:rPr>
        <w:t xml:space="preserve"> к исполнению за 2018 год  на </w:t>
      </w:r>
      <w:r w:rsidR="00A27ABF" w:rsidRPr="00A27ABF">
        <w:rPr>
          <w:rFonts w:ascii="Times New Roman" w:eastAsia="Times New Roman" w:hAnsi="Times New Roman" w:cs="Times New Roman"/>
          <w:sz w:val="28"/>
          <w:szCs w:val="28"/>
          <w:lang w:eastAsia="ru-RU"/>
        </w:rPr>
        <w:t>8,3</w:t>
      </w:r>
      <w:r w:rsidRPr="00A27ABF">
        <w:rPr>
          <w:rFonts w:ascii="Times New Roman" w:eastAsia="Times New Roman" w:hAnsi="Times New Roman" w:cs="Times New Roman"/>
          <w:sz w:val="28"/>
          <w:szCs w:val="28"/>
          <w:lang w:eastAsia="ru-RU"/>
        </w:rPr>
        <w:t>%.</w:t>
      </w:r>
    </w:p>
    <w:p w:rsidR="009F7E96"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Штрафы, санкции, возмещение ущерба</w:t>
      </w:r>
      <w:r w:rsidRPr="009F7E96">
        <w:rPr>
          <w:rFonts w:ascii="Times New Roman" w:eastAsia="Times New Roman" w:hAnsi="Times New Roman" w:cs="Times New Roman"/>
          <w:i/>
          <w:sz w:val="28"/>
          <w:szCs w:val="28"/>
          <w:lang w:eastAsia="ru-RU"/>
        </w:rPr>
        <w:t>,</w:t>
      </w:r>
      <w:r w:rsidRPr="009F7E96">
        <w:rPr>
          <w:rFonts w:ascii="Times New Roman" w:eastAsia="Times New Roman" w:hAnsi="Times New Roman" w:cs="Times New Roman"/>
          <w:sz w:val="28"/>
          <w:szCs w:val="28"/>
          <w:lang w:eastAsia="ru-RU"/>
        </w:rPr>
        <w:t xml:space="preserve"> составляющий </w:t>
      </w:r>
      <w:r>
        <w:rPr>
          <w:rFonts w:ascii="Times New Roman" w:eastAsia="Times New Roman" w:hAnsi="Times New Roman" w:cs="Times New Roman"/>
          <w:sz w:val="28"/>
          <w:szCs w:val="28"/>
          <w:lang w:eastAsia="ru-RU"/>
        </w:rPr>
        <w:t>0,1</w:t>
      </w:r>
      <w:r w:rsidRPr="009F7E96">
        <w:rPr>
          <w:rFonts w:ascii="Times New Roman" w:eastAsia="Times New Roman" w:hAnsi="Times New Roman" w:cs="Times New Roman"/>
          <w:sz w:val="28"/>
          <w:szCs w:val="28"/>
          <w:lang w:eastAsia="ru-RU"/>
        </w:rPr>
        <w:t xml:space="preserve">% в структуре  доходов, исполнен в сумме </w:t>
      </w:r>
      <w:r>
        <w:rPr>
          <w:rFonts w:ascii="Times New Roman" w:eastAsia="Times New Roman" w:hAnsi="Times New Roman" w:cs="Times New Roman"/>
          <w:sz w:val="28"/>
          <w:szCs w:val="28"/>
          <w:lang w:eastAsia="ru-RU"/>
        </w:rPr>
        <w:t>4,0</w:t>
      </w:r>
      <w:r w:rsidRPr="009F7E96">
        <w:rPr>
          <w:rFonts w:ascii="Times New Roman" w:eastAsia="Times New Roman" w:hAnsi="Times New Roman" w:cs="Times New Roman"/>
          <w:sz w:val="28"/>
          <w:szCs w:val="28"/>
          <w:lang w:eastAsia="ru-RU"/>
        </w:rPr>
        <w:t xml:space="preserve"> тыс. рублей или 100,0% к уточненному плану, со снижением к исполнению за 2018 год  на </w:t>
      </w:r>
      <w:r>
        <w:rPr>
          <w:rFonts w:ascii="Times New Roman" w:eastAsia="Times New Roman" w:hAnsi="Times New Roman" w:cs="Times New Roman"/>
          <w:sz w:val="28"/>
          <w:szCs w:val="28"/>
          <w:lang w:eastAsia="ru-RU"/>
        </w:rPr>
        <w:t>29,8</w:t>
      </w:r>
      <w:r w:rsidRPr="009F7E96">
        <w:rPr>
          <w:rFonts w:ascii="Times New Roman" w:eastAsia="Times New Roman" w:hAnsi="Times New Roman" w:cs="Times New Roman"/>
          <w:sz w:val="28"/>
          <w:szCs w:val="28"/>
          <w:lang w:eastAsia="ru-RU"/>
        </w:rPr>
        <w:t>%.</w:t>
      </w:r>
    </w:p>
    <w:p w:rsidR="005B7625" w:rsidRDefault="005B7625" w:rsidP="00A27ABF">
      <w:pPr>
        <w:widowControl w:val="0"/>
        <w:spacing w:after="0" w:line="240" w:lineRule="atLeast"/>
        <w:ind w:firstLine="709"/>
        <w:jc w:val="both"/>
        <w:rPr>
          <w:rFonts w:ascii="Times New Roman" w:eastAsia="Times New Roman" w:hAnsi="Times New Roman" w:cs="Times New Roman"/>
          <w:sz w:val="28"/>
          <w:szCs w:val="28"/>
          <w:highlight w:val="yellow"/>
          <w:lang w:eastAsia="ru-RU"/>
        </w:rPr>
      </w:pPr>
    </w:p>
    <w:p w:rsidR="00FC7363" w:rsidRDefault="00FC7363"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p>
    <w:p w:rsidR="00FC7363" w:rsidRDefault="00FC7363"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p>
    <w:p w:rsidR="00D0138C" w:rsidRPr="00433444" w:rsidRDefault="00D0138C"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433444">
        <w:rPr>
          <w:rFonts w:ascii="Times New Roman" w:eastAsia="Andale Sans UI" w:hAnsi="Times New Roman" w:cs="Times New Roman"/>
          <w:b/>
          <w:kern w:val="2"/>
          <w:sz w:val="28"/>
          <w:szCs w:val="28"/>
          <w:lang w:eastAsia="fa-IR" w:bidi="fa-IR"/>
        </w:rPr>
        <w:lastRenderedPageBreak/>
        <w:t xml:space="preserve">7. Анализ исполнения расходной части бюджета </w:t>
      </w:r>
      <w:proofErr w:type="spellStart"/>
      <w:r w:rsidRPr="00433444">
        <w:rPr>
          <w:rFonts w:ascii="Times New Roman" w:eastAsia="Andale Sans UI" w:hAnsi="Times New Roman" w:cs="Times New Roman"/>
          <w:b/>
          <w:kern w:val="2"/>
          <w:sz w:val="28"/>
          <w:szCs w:val="28"/>
          <w:lang w:eastAsia="fa-IR" w:bidi="fa-IR"/>
        </w:rPr>
        <w:t>Таскинского</w:t>
      </w:r>
      <w:proofErr w:type="spellEnd"/>
      <w:r w:rsidRPr="00433444">
        <w:rPr>
          <w:rFonts w:ascii="Times New Roman" w:eastAsia="Andale Sans UI" w:hAnsi="Times New Roman" w:cs="Times New Roman"/>
          <w:b/>
          <w:kern w:val="2"/>
          <w:sz w:val="28"/>
          <w:szCs w:val="28"/>
          <w:lang w:eastAsia="fa-IR" w:bidi="fa-IR"/>
        </w:rPr>
        <w:t xml:space="preserve"> сельсовета. </w:t>
      </w:r>
    </w:p>
    <w:p w:rsidR="00D0138C" w:rsidRPr="002501A6"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2501A6">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proofErr w:type="spellStart"/>
      <w:r w:rsidRPr="002501A6">
        <w:rPr>
          <w:rFonts w:ascii="Times New Roman" w:eastAsia="Andale Sans UI" w:hAnsi="Times New Roman" w:cs="Times New Roman"/>
          <w:color w:val="000000"/>
          <w:kern w:val="2"/>
          <w:sz w:val="28"/>
          <w:szCs w:val="28"/>
          <w:lang w:eastAsia="fa-IR" w:bidi="fa-IR"/>
        </w:rPr>
        <w:t>Таскинского</w:t>
      </w:r>
      <w:proofErr w:type="spellEnd"/>
      <w:r w:rsidRPr="002501A6">
        <w:rPr>
          <w:rFonts w:ascii="Times New Roman" w:eastAsia="Andale Sans UI" w:hAnsi="Times New Roman" w:cs="Times New Roman"/>
          <w:color w:val="000000"/>
          <w:kern w:val="2"/>
          <w:sz w:val="28"/>
          <w:szCs w:val="28"/>
          <w:lang w:eastAsia="fa-IR" w:bidi="fa-IR"/>
        </w:rPr>
        <w:t xml:space="preserve"> </w:t>
      </w:r>
      <w:r w:rsidRPr="002501A6">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0503127 и 0503164 бюджетные ассигнования по расходам на 2019 год утверждены в объёме        </w:t>
      </w:r>
      <w:r w:rsidR="002501A6" w:rsidRPr="002501A6">
        <w:rPr>
          <w:rFonts w:ascii="Times New Roman" w:eastAsia="Times New Roman" w:hAnsi="Times New Roman" w:cs="Times New Roman"/>
          <w:color w:val="000000"/>
          <w:sz w:val="28"/>
          <w:szCs w:val="28"/>
          <w:lang w:eastAsia="hi-IN" w:bidi="hi-IN"/>
        </w:rPr>
        <w:t>7 558,6</w:t>
      </w:r>
      <w:r w:rsidRPr="002501A6">
        <w:rPr>
          <w:rFonts w:ascii="Times New Roman" w:eastAsia="Times New Roman" w:hAnsi="Times New Roman" w:cs="Times New Roman"/>
          <w:color w:val="000000"/>
          <w:sz w:val="28"/>
          <w:szCs w:val="28"/>
          <w:lang w:eastAsia="hi-IN" w:bidi="hi-IN"/>
        </w:rPr>
        <w:t xml:space="preserve"> тыс. рублей.</w:t>
      </w:r>
    </w:p>
    <w:p w:rsidR="00D0138C" w:rsidRPr="002501A6"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2501A6">
        <w:rPr>
          <w:rFonts w:ascii="Times New Roman" w:eastAsia="Times New Roman" w:hAnsi="Times New Roman" w:cs="Times New Roman"/>
          <w:color w:val="000000"/>
          <w:sz w:val="28"/>
          <w:szCs w:val="28"/>
          <w:lang w:eastAsia="hi-IN" w:bidi="hi-IN"/>
        </w:rPr>
        <w:t xml:space="preserve">Согласно отчёту об исполнении бюджета </w:t>
      </w:r>
      <w:proofErr w:type="spellStart"/>
      <w:r w:rsidRPr="002501A6">
        <w:rPr>
          <w:rFonts w:ascii="Times New Roman" w:eastAsia="Andale Sans UI" w:hAnsi="Times New Roman" w:cs="Times New Roman"/>
          <w:bCs/>
          <w:color w:val="000000"/>
          <w:kern w:val="2"/>
          <w:sz w:val="28"/>
          <w:szCs w:val="28"/>
          <w:lang w:eastAsia="fa-IR" w:bidi="fa-IR"/>
        </w:rPr>
        <w:t>Таскинского</w:t>
      </w:r>
      <w:proofErr w:type="spellEnd"/>
      <w:r w:rsidRPr="002501A6">
        <w:rPr>
          <w:rFonts w:ascii="Times New Roman" w:eastAsia="Andale Sans UI" w:hAnsi="Times New Roman" w:cs="Times New Roman"/>
          <w:bCs/>
          <w:color w:val="000000"/>
          <w:kern w:val="2"/>
          <w:sz w:val="28"/>
          <w:szCs w:val="28"/>
          <w:lang w:eastAsia="fa-IR" w:bidi="fa-IR"/>
        </w:rPr>
        <w:t xml:space="preserve"> </w:t>
      </w:r>
      <w:r w:rsidRPr="002501A6">
        <w:rPr>
          <w:rFonts w:ascii="Times New Roman" w:eastAsia="Times New Roman" w:hAnsi="Times New Roman" w:cs="Times New Roman"/>
          <w:bCs/>
          <w:color w:val="000000"/>
          <w:sz w:val="28"/>
          <w:szCs w:val="28"/>
          <w:lang w:eastAsia="hi-IN" w:bidi="hi-IN"/>
        </w:rPr>
        <w:t>сельсовета</w:t>
      </w:r>
      <w:r w:rsidRPr="002501A6">
        <w:rPr>
          <w:rFonts w:ascii="Times New Roman" w:eastAsia="Times New Roman" w:hAnsi="Times New Roman" w:cs="Times New Roman"/>
          <w:color w:val="000000"/>
          <w:sz w:val="28"/>
          <w:szCs w:val="28"/>
          <w:lang w:eastAsia="hi-IN" w:bidi="hi-IN"/>
        </w:rPr>
        <w:t xml:space="preserve"> расходы бюджета в 2019 году исполнены в объёме </w:t>
      </w:r>
      <w:r w:rsidR="002501A6" w:rsidRPr="002501A6">
        <w:rPr>
          <w:rFonts w:ascii="Times New Roman" w:eastAsia="Times New Roman" w:hAnsi="Times New Roman" w:cs="Times New Roman"/>
          <w:color w:val="000000"/>
          <w:sz w:val="28"/>
          <w:szCs w:val="28"/>
          <w:lang w:eastAsia="hi-IN" w:bidi="hi-IN"/>
        </w:rPr>
        <w:t>7 404,6</w:t>
      </w:r>
      <w:r w:rsidRPr="002501A6">
        <w:rPr>
          <w:rFonts w:ascii="Times New Roman" w:eastAsia="Andale Sans UI" w:hAnsi="Times New Roman" w:cs="Times New Roman"/>
          <w:color w:val="000000"/>
          <w:kern w:val="2"/>
          <w:sz w:val="28"/>
          <w:szCs w:val="28"/>
          <w:lang w:eastAsia="fa-IR" w:bidi="fa-IR"/>
        </w:rPr>
        <w:t xml:space="preserve"> тыс. рублей или на </w:t>
      </w:r>
      <w:r w:rsidR="002501A6" w:rsidRPr="002501A6">
        <w:rPr>
          <w:rFonts w:ascii="Times New Roman" w:eastAsia="Andale Sans UI" w:hAnsi="Times New Roman" w:cs="Times New Roman"/>
          <w:color w:val="000000"/>
          <w:kern w:val="2"/>
          <w:sz w:val="28"/>
          <w:szCs w:val="28"/>
          <w:lang w:eastAsia="fa-IR" w:bidi="fa-IR"/>
        </w:rPr>
        <w:t>98,0</w:t>
      </w:r>
      <w:r w:rsidRPr="002501A6">
        <w:rPr>
          <w:rFonts w:ascii="Times New Roman" w:eastAsia="Andale Sans UI" w:hAnsi="Times New Roman" w:cs="Times New Roman"/>
          <w:color w:val="000000"/>
          <w:kern w:val="2"/>
          <w:sz w:val="28"/>
          <w:szCs w:val="28"/>
          <w:lang w:eastAsia="fa-IR" w:bidi="fa-IR"/>
        </w:rPr>
        <w:t xml:space="preserve"> к уточнённому годовому плану</w:t>
      </w:r>
      <w:r w:rsidR="002501A6" w:rsidRPr="002501A6">
        <w:rPr>
          <w:rFonts w:ascii="Times New Roman" w:eastAsia="Andale Sans UI" w:hAnsi="Times New Roman" w:cs="Times New Roman"/>
          <w:color w:val="000000"/>
          <w:kern w:val="2"/>
          <w:sz w:val="28"/>
          <w:szCs w:val="28"/>
          <w:lang w:eastAsia="fa-IR" w:bidi="fa-IR"/>
        </w:rPr>
        <w:t>, к первоначально утвержденным показателям на 107,4%, с увеличением к исполнению за 2018 год  на 0,1%</w:t>
      </w:r>
      <w:r w:rsidRPr="002501A6">
        <w:rPr>
          <w:rFonts w:ascii="Times New Roman" w:eastAsia="Andale Sans UI" w:hAnsi="Times New Roman" w:cs="Times New Roman"/>
          <w:color w:val="000000"/>
          <w:kern w:val="2"/>
          <w:sz w:val="28"/>
          <w:szCs w:val="28"/>
          <w:lang w:eastAsia="fa-IR" w:bidi="fa-IR"/>
        </w:rPr>
        <w:t xml:space="preserve">. </w:t>
      </w:r>
    </w:p>
    <w:p w:rsidR="00D0138C" w:rsidRPr="002501A6" w:rsidRDefault="00D0138C" w:rsidP="00D0138C">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2501A6">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2501A6" w:rsidRPr="002501A6">
        <w:rPr>
          <w:rFonts w:ascii="Times New Roman" w:eastAsia="Times New Roman" w:hAnsi="Times New Roman" w:cs="Times New Roman"/>
          <w:color w:val="000000"/>
          <w:sz w:val="28"/>
          <w:szCs w:val="28"/>
          <w:lang w:eastAsia="hi-IN" w:bidi="hi-IN"/>
        </w:rPr>
        <w:t>154,0</w:t>
      </w:r>
      <w:r w:rsidRPr="002501A6">
        <w:rPr>
          <w:rFonts w:ascii="Times New Roman" w:eastAsia="Times New Roman" w:hAnsi="Times New Roman" w:cs="Times New Roman"/>
          <w:color w:val="000000"/>
          <w:sz w:val="28"/>
          <w:szCs w:val="28"/>
          <w:lang w:eastAsia="hi-IN" w:bidi="hi-IN"/>
        </w:rPr>
        <w:t xml:space="preserve"> тыс. рублей. </w:t>
      </w:r>
    </w:p>
    <w:p w:rsidR="00D0138C" w:rsidRPr="002501A6" w:rsidRDefault="00D0138C" w:rsidP="00D0138C">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2501A6">
        <w:rPr>
          <w:rFonts w:ascii="Times New Roman" w:eastAsia="Andale Sans UI" w:hAnsi="Times New Roman" w:cs="Times New Roman"/>
          <w:kern w:val="2"/>
          <w:sz w:val="28"/>
          <w:szCs w:val="28"/>
          <w:lang w:eastAsia="fa-IR" w:bidi="fa-IR"/>
        </w:rPr>
        <w:t xml:space="preserve">Анализ исполнения расходов бюджета </w:t>
      </w:r>
      <w:proofErr w:type="spellStart"/>
      <w:r w:rsidRPr="002501A6">
        <w:rPr>
          <w:rFonts w:ascii="Times New Roman" w:eastAsia="Andale Sans UI" w:hAnsi="Times New Roman" w:cs="Times New Roman"/>
          <w:kern w:val="2"/>
          <w:sz w:val="28"/>
          <w:szCs w:val="28"/>
          <w:lang w:eastAsia="fa-IR" w:bidi="fa-IR"/>
        </w:rPr>
        <w:t>Таскинского</w:t>
      </w:r>
      <w:proofErr w:type="spellEnd"/>
      <w:r w:rsidRPr="002501A6">
        <w:rPr>
          <w:rFonts w:ascii="Times New Roman" w:eastAsia="Andale Sans UI" w:hAnsi="Times New Roman" w:cs="Times New Roman"/>
          <w:kern w:val="2"/>
          <w:sz w:val="28"/>
          <w:szCs w:val="28"/>
          <w:lang w:eastAsia="fa-IR" w:bidi="fa-IR"/>
        </w:rPr>
        <w:t xml:space="preserve"> сельсовета в 2019 году по разделам и подразделам классификации расходов бюджетов представлен в следующей таблице:</w:t>
      </w:r>
    </w:p>
    <w:p w:rsidR="00D0138C" w:rsidRPr="002501A6" w:rsidRDefault="00D0138C" w:rsidP="00D0138C">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2501A6">
        <w:rPr>
          <w:rFonts w:ascii="Times New Roman" w:eastAsia="Andale Sans UI" w:hAnsi="Times New Roman" w:cs="Times New Roman"/>
          <w:kern w:val="2"/>
          <w:sz w:val="28"/>
          <w:szCs w:val="28"/>
          <w:lang w:eastAsia="fa-IR" w:bidi="fa-IR"/>
        </w:rPr>
        <w:t>Таблица 3</w:t>
      </w:r>
    </w:p>
    <w:p w:rsidR="00D0138C" w:rsidRPr="002501A6" w:rsidRDefault="00D0138C" w:rsidP="00D0138C">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2501A6">
        <w:rPr>
          <w:rFonts w:ascii="Times New Roman" w:eastAsia="Andale Sans UI" w:hAnsi="Times New Roman" w:cs="Times New Roman"/>
          <w:kern w:val="2"/>
          <w:sz w:val="20"/>
          <w:szCs w:val="20"/>
          <w:lang w:eastAsia="fa-IR" w:bidi="fa-IR"/>
        </w:rPr>
        <w:t>тыс. руб.</w:t>
      </w:r>
    </w:p>
    <w:tbl>
      <w:tblPr>
        <w:tblW w:w="8603" w:type="dxa"/>
        <w:tblInd w:w="93" w:type="dxa"/>
        <w:tblLook w:val="04A0" w:firstRow="1" w:lastRow="0" w:firstColumn="1" w:lastColumn="0" w:noHBand="0" w:noVBand="1"/>
      </w:tblPr>
      <w:tblGrid>
        <w:gridCol w:w="2177"/>
        <w:gridCol w:w="1202"/>
        <w:gridCol w:w="1225"/>
        <w:gridCol w:w="1111"/>
        <w:gridCol w:w="1401"/>
        <w:gridCol w:w="1170"/>
        <w:gridCol w:w="1192"/>
      </w:tblGrid>
      <w:tr w:rsidR="00417EC8" w:rsidRPr="002501A6" w:rsidTr="00417EC8">
        <w:trPr>
          <w:trHeight w:val="2040"/>
        </w:trPr>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2501A6">
              <w:rPr>
                <w:rFonts w:ascii="Times New Roman" w:eastAsia="Times New Roman" w:hAnsi="Times New Roman" w:cs="Times New Roman"/>
                <w:color w:val="000000"/>
                <w:sz w:val="20"/>
                <w:szCs w:val="20"/>
                <w:lang w:eastAsia="ru-RU"/>
              </w:rPr>
              <w:t>Наименование раздела, подраздела</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2501A6">
              <w:rPr>
                <w:rFonts w:ascii="Times New Roman" w:eastAsia="Times New Roman" w:hAnsi="Times New Roman" w:cs="Times New Roman"/>
                <w:color w:val="000000"/>
                <w:sz w:val="20"/>
                <w:szCs w:val="20"/>
                <w:lang w:eastAsia="ru-RU"/>
              </w:rPr>
              <w:t>Исполнение за 2018 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2501A6">
              <w:rPr>
                <w:rFonts w:ascii="Times New Roman" w:eastAsia="Times New Roman" w:hAnsi="Times New Roman" w:cs="Times New Roman"/>
                <w:color w:val="000000"/>
                <w:sz w:val="20"/>
                <w:szCs w:val="20"/>
                <w:lang w:eastAsia="ru-RU"/>
              </w:rPr>
              <w:t>Уточнённые показатели на 2019 год</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2501A6">
              <w:rPr>
                <w:rFonts w:ascii="Times New Roman" w:eastAsia="Times New Roman" w:hAnsi="Times New Roman" w:cs="Times New Roman"/>
                <w:color w:val="000000"/>
                <w:sz w:val="20"/>
                <w:szCs w:val="20"/>
                <w:lang w:eastAsia="ru-RU"/>
              </w:rPr>
              <w:t>Исполнено за 2019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2501A6">
              <w:rPr>
                <w:rFonts w:ascii="Times New Roman" w:eastAsia="Times New Roman" w:hAnsi="Times New Roman" w:cs="Times New Roman"/>
                <w:color w:val="000000"/>
                <w:sz w:val="20"/>
                <w:szCs w:val="20"/>
                <w:lang w:eastAsia="ru-RU"/>
              </w:rPr>
              <w:t>Отклонение исполнен</w:t>
            </w:r>
            <w:r w:rsidR="0004631A">
              <w:rPr>
                <w:rFonts w:ascii="Times New Roman" w:eastAsia="Times New Roman" w:hAnsi="Times New Roman" w:cs="Times New Roman"/>
                <w:color w:val="000000"/>
                <w:sz w:val="20"/>
                <w:szCs w:val="20"/>
                <w:lang w:eastAsia="ru-RU"/>
              </w:rPr>
              <w:t>ия от утверждённых показателей</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2501A6">
              <w:rPr>
                <w:rFonts w:ascii="Times New Roman" w:eastAsia="Times New Roman" w:hAnsi="Times New Roman" w:cs="Times New Roman"/>
                <w:color w:val="000000"/>
                <w:sz w:val="20"/>
                <w:szCs w:val="20"/>
                <w:lang w:eastAsia="ru-RU"/>
              </w:rPr>
              <w:t>% исполнения за 2019 год</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2501A6">
              <w:rPr>
                <w:rFonts w:ascii="Times New Roman" w:eastAsia="Times New Roman" w:hAnsi="Times New Roman" w:cs="Times New Roman"/>
                <w:color w:val="000000"/>
                <w:sz w:val="20"/>
                <w:szCs w:val="20"/>
                <w:lang w:eastAsia="ru-RU"/>
              </w:rPr>
              <w:t>Отклонение исполнения к 2018 году,%</w:t>
            </w:r>
          </w:p>
        </w:tc>
      </w:tr>
      <w:tr w:rsidR="00417EC8" w:rsidRPr="00417EC8" w:rsidTr="002501A6">
        <w:trPr>
          <w:trHeight w:val="96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2501A6">
              <w:rPr>
                <w:rFonts w:ascii="Times New Roman" w:eastAsia="Times New Roman" w:hAnsi="Times New Roman" w:cs="Times New Roman"/>
                <w:b/>
                <w:bCs/>
                <w:color w:val="000000"/>
                <w:sz w:val="20"/>
                <w:szCs w:val="20"/>
                <w:lang w:eastAsia="ru-RU"/>
              </w:rPr>
              <w:t>Расходы бюджета всего, в том числе:</w:t>
            </w:r>
          </w:p>
        </w:tc>
        <w:tc>
          <w:tcPr>
            <w:tcW w:w="1069" w:type="dxa"/>
            <w:tcBorders>
              <w:top w:val="nil"/>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2501A6">
              <w:rPr>
                <w:rFonts w:ascii="Times New Roman" w:eastAsia="Times New Roman" w:hAnsi="Times New Roman" w:cs="Times New Roman"/>
                <w:b/>
                <w:bCs/>
                <w:color w:val="000000"/>
                <w:sz w:val="20"/>
                <w:szCs w:val="20"/>
                <w:lang w:eastAsia="ru-RU"/>
              </w:rPr>
              <w:t>7395,2</w:t>
            </w:r>
          </w:p>
        </w:tc>
        <w:tc>
          <w:tcPr>
            <w:tcW w:w="1093" w:type="dxa"/>
            <w:tcBorders>
              <w:top w:val="nil"/>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2501A6">
              <w:rPr>
                <w:rFonts w:ascii="Times New Roman" w:eastAsia="Times New Roman" w:hAnsi="Times New Roman" w:cs="Times New Roman"/>
                <w:b/>
                <w:bCs/>
                <w:color w:val="000000"/>
                <w:sz w:val="20"/>
                <w:szCs w:val="20"/>
                <w:lang w:eastAsia="ru-RU"/>
              </w:rPr>
              <w:t>7558,6</w:t>
            </w:r>
          </w:p>
        </w:tc>
        <w:tc>
          <w:tcPr>
            <w:tcW w:w="973" w:type="dxa"/>
            <w:tcBorders>
              <w:top w:val="nil"/>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2501A6">
              <w:rPr>
                <w:rFonts w:ascii="Times New Roman" w:eastAsia="Times New Roman" w:hAnsi="Times New Roman" w:cs="Times New Roman"/>
                <w:b/>
                <w:bCs/>
                <w:color w:val="000000"/>
                <w:sz w:val="20"/>
                <w:szCs w:val="20"/>
                <w:lang w:eastAsia="ru-RU"/>
              </w:rPr>
              <w:t>7404,6</w:t>
            </w:r>
          </w:p>
        </w:tc>
        <w:tc>
          <w:tcPr>
            <w:tcW w:w="1280" w:type="dxa"/>
            <w:tcBorders>
              <w:top w:val="nil"/>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2501A6">
              <w:rPr>
                <w:rFonts w:ascii="Times New Roman" w:eastAsia="Times New Roman" w:hAnsi="Times New Roman" w:cs="Times New Roman"/>
                <w:b/>
                <w:bCs/>
                <w:color w:val="000000"/>
                <w:sz w:val="20"/>
                <w:szCs w:val="20"/>
                <w:lang w:eastAsia="ru-RU"/>
              </w:rPr>
              <w:t>-154,0</w:t>
            </w:r>
          </w:p>
        </w:tc>
        <w:tc>
          <w:tcPr>
            <w:tcW w:w="1035" w:type="dxa"/>
            <w:tcBorders>
              <w:top w:val="nil"/>
              <w:left w:val="nil"/>
              <w:bottom w:val="single" w:sz="4" w:space="0" w:color="auto"/>
              <w:right w:val="single" w:sz="4" w:space="0" w:color="auto"/>
            </w:tcBorders>
            <w:shd w:val="clear" w:color="auto" w:fill="auto"/>
            <w:vAlign w:val="center"/>
            <w:hideMark/>
          </w:tcPr>
          <w:p w:rsidR="00417EC8" w:rsidRPr="002501A6"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2501A6">
              <w:rPr>
                <w:rFonts w:ascii="Times New Roman" w:eastAsia="Times New Roman" w:hAnsi="Times New Roman" w:cs="Times New Roman"/>
                <w:b/>
                <w:bCs/>
                <w:color w:val="000000"/>
                <w:sz w:val="20"/>
                <w:szCs w:val="20"/>
                <w:lang w:eastAsia="ru-RU"/>
              </w:rPr>
              <w:t>98,0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2501A6">
              <w:rPr>
                <w:rFonts w:ascii="Times New Roman" w:eastAsia="Times New Roman" w:hAnsi="Times New Roman" w:cs="Times New Roman"/>
                <w:b/>
                <w:bCs/>
                <w:color w:val="000000"/>
                <w:sz w:val="20"/>
                <w:szCs w:val="20"/>
                <w:lang w:eastAsia="ru-RU"/>
              </w:rPr>
              <w:t>100,1</w:t>
            </w:r>
          </w:p>
        </w:tc>
      </w:tr>
      <w:tr w:rsidR="00417EC8" w:rsidRPr="00417EC8" w:rsidTr="00417EC8">
        <w:trPr>
          <w:trHeight w:val="48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Общегосударственные вопросы</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1955,2</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2130,8</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2047,7</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-83,1</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96,1</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104,7</w:t>
            </w:r>
          </w:p>
        </w:tc>
      </w:tr>
      <w:tr w:rsidR="00417EC8" w:rsidRPr="00417EC8" w:rsidTr="00417EC8">
        <w:trPr>
          <w:trHeight w:val="94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690,1</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735,9</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735,9</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106,6</w:t>
            </w:r>
          </w:p>
        </w:tc>
      </w:tr>
      <w:tr w:rsidR="00417EC8" w:rsidRPr="00417EC8" w:rsidTr="00417EC8">
        <w:trPr>
          <w:trHeight w:val="207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1251,5</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1381,1</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1304,0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-77,1</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94,4</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104,2</w:t>
            </w:r>
          </w:p>
        </w:tc>
      </w:tr>
      <w:tr w:rsidR="00417EC8" w:rsidRPr="00417EC8" w:rsidTr="00417EC8">
        <w:trPr>
          <w:trHeight w:val="37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xml:space="preserve">Резервные фонды </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6,0</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r>
      <w:tr w:rsidR="00417EC8" w:rsidRPr="00417EC8" w:rsidTr="00417EC8">
        <w:trPr>
          <w:trHeight w:val="54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Другие общегосударственные вопросы</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7,6</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7,8</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7,8</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102,6</w:t>
            </w:r>
          </w:p>
        </w:tc>
      </w:tr>
      <w:tr w:rsidR="00417EC8" w:rsidRPr="00417EC8" w:rsidTr="00417EC8">
        <w:trPr>
          <w:trHeight w:val="33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Национальная оборона</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65,8</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70,5</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70,5</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107,1</w:t>
            </w:r>
          </w:p>
        </w:tc>
      </w:tr>
      <w:tr w:rsidR="00417EC8" w:rsidRPr="00417EC8" w:rsidTr="00417EC8">
        <w:trPr>
          <w:trHeight w:val="55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lastRenderedPageBreak/>
              <w:t>Мобилизационная и вневойсковая подготовка</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65,8</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70,5</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70,5</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107,1</w:t>
            </w:r>
          </w:p>
        </w:tc>
      </w:tr>
      <w:tr w:rsidR="00417EC8" w:rsidRPr="00417EC8" w:rsidTr="00417EC8">
        <w:trPr>
          <w:trHeight w:val="85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24,7</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37,1</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37,1</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150,2</w:t>
            </w:r>
          </w:p>
        </w:tc>
      </w:tr>
      <w:tr w:rsidR="00417EC8" w:rsidRPr="00417EC8" w:rsidTr="00417EC8">
        <w:trPr>
          <w:trHeight w:val="60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Обеспечение пожарной безопасности</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23,7</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36,1</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36,1</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152,3</w:t>
            </w:r>
          </w:p>
        </w:tc>
      </w:tr>
      <w:tr w:rsidR="00417EC8" w:rsidRPr="00417EC8" w:rsidTr="00417EC8">
        <w:trPr>
          <w:trHeight w:val="60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r>
      <w:tr w:rsidR="00417EC8" w:rsidRPr="00417EC8" w:rsidTr="00417EC8">
        <w:trPr>
          <w:trHeight w:val="33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Национальная экономика</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275,2</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296,7</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231,3</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-65,4</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78,0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84,0</w:t>
            </w:r>
          </w:p>
        </w:tc>
      </w:tr>
      <w:tr w:rsidR="00417EC8" w:rsidRPr="00417EC8" w:rsidTr="00417EC8">
        <w:trPr>
          <w:trHeight w:val="34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Дорожное хозяйство</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275,2</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296,7</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231,3</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-65,4</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78,0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84,0</w:t>
            </w:r>
          </w:p>
        </w:tc>
      </w:tr>
      <w:tr w:rsidR="00417EC8" w:rsidRPr="00417EC8" w:rsidTr="00417EC8">
        <w:trPr>
          <w:trHeight w:val="61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Жилищно-коммунальное хозяйство</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1592,9</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1033,5</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1028,0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-5,5</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99,5</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64,5</w:t>
            </w:r>
          </w:p>
        </w:tc>
      </w:tr>
      <w:tr w:rsidR="00417EC8" w:rsidRPr="00417EC8" w:rsidTr="00417EC8">
        <w:trPr>
          <w:trHeight w:val="39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Благоустройство</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1592,9</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1033,5</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1028,0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-5,5</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99,5</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64,5</w:t>
            </w:r>
          </w:p>
        </w:tc>
      </w:tr>
      <w:tr w:rsidR="00417EC8" w:rsidRPr="00417EC8" w:rsidTr="00417EC8">
        <w:trPr>
          <w:trHeight w:val="34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Культура, кинематография</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3458,5</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3965,0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3965,0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114,6</w:t>
            </w:r>
          </w:p>
        </w:tc>
      </w:tr>
      <w:tr w:rsidR="00417EC8" w:rsidRPr="00417EC8" w:rsidTr="00417EC8">
        <w:trPr>
          <w:trHeight w:val="30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Культура</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3458,5</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3965,0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3965,0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114,6</w:t>
            </w:r>
          </w:p>
        </w:tc>
      </w:tr>
      <w:tr w:rsidR="00417EC8" w:rsidRPr="00417EC8" w:rsidTr="00417EC8">
        <w:trPr>
          <w:trHeight w:val="28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Социальная политика</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12,0</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12,0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12,0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100,0</w:t>
            </w:r>
          </w:p>
        </w:tc>
      </w:tr>
      <w:tr w:rsidR="00417EC8" w:rsidRPr="00417EC8" w:rsidTr="00417EC8">
        <w:trPr>
          <w:trHeight w:val="40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Пенсионное обеспечение</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12,0</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12,0</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12,0</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r>
      <w:tr w:rsidR="00417EC8" w:rsidRPr="00417EC8" w:rsidTr="00417EC8">
        <w:trPr>
          <w:trHeight w:val="70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10,9</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13,1</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13,1</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119,9</w:t>
            </w:r>
          </w:p>
        </w:tc>
      </w:tr>
      <w:tr w:rsidR="00417EC8" w:rsidRPr="00417EC8" w:rsidTr="00417EC8">
        <w:trPr>
          <w:trHeight w:val="69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069"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10,9</w:t>
            </w:r>
          </w:p>
        </w:tc>
        <w:tc>
          <w:tcPr>
            <w:tcW w:w="109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13,1</w:t>
            </w:r>
          </w:p>
        </w:tc>
        <w:tc>
          <w:tcPr>
            <w:tcW w:w="973"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13,1</w:t>
            </w:r>
          </w:p>
        </w:tc>
        <w:tc>
          <w:tcPr>
            <w:tcW w:w="1280"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119,9</w:t>
            </w:r>
          </w:p>
        </w:tc>
      </w:tr>
    </w:tbl>
    <w:p w:rsidR="00417EC8" w:rsidRPr="00D0138C" w:rsidRDefault="00417EC8" w:rsidP="002501A6">
      <w:pPr>
        <w:suppressAutoHyphens/>
        <w:spacing w:after="0" w:line="100" w:lineRule="atLeast"/>
        <w:rPr>
          <w:rFonts w:ascii="Times New Roman" w:eastAsia="Andale Sans UI" w:hAnsi="Times New Roman" w:cs="Times New Roman"/>
          <w:kern w:val="2"/>
          <w:sz w:val="20"/>
          <w:szCs w:val="20"/>
          <w:highlight w:val="yellow"/>
          <w:lang w:eastAsia="fa-IR" w:bidi="fa-IR"/>
        </w:rPr>
      </w:pPr>
    </w:p>
    <w:p w:rsidR="00D0138C" w:rsidRPr="007868B6"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868B6">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Pr="007868B6">
        <w:rPr>
          <w:rFonts w:ascii="Times New Roman" w:eastAsia="Lucida Sans Unicode" w:hAnsi="Times New Roman" w:cs="Times New Roman"/>
          <w:color w:val="000000"/>
          <w:sz w:val="28"/>
          <w:szCs w:val="28"/>
          <w:lang w:eastAsia="hi-IN" w:bidi="hi-IN"/>
        </w:rPr>
        <w:t>жилищно-коммунальное</w:t>
      </w:r>
      <w:proofErr w:type="gramEnd"/>
      <w:r w:rsidRPr="007868B6">
        <w:rPr>
          <w:rFonts w:ascii="Times New Roman" w:eastAsia="Lucida Sans Unicode" w:hAnsi="Times New Roman" w:cs="Times New Roman"/>
          <w:color w:val="000000"/>
          <w:sz w:val="28"/>
          <w:szCs w:val="28"/>
          <w:lang w:eastAsia="hi-IN" w:bidi="hi-IN"/>
        </w:rPr>
        <w:t xml:space="preserve"> хзозяйство-</w:t>
      </w:r>
      <w:r w:rsidR="002501A6" w:rsidRPr="007868B6">
        <w:rPr>
          <w:rFonts w:ascii="Times New Roman" w:eastAsia="Lucida Sans Unicode" w:hAnsi="Times New Roman" w:cs="Times New Roman"/>
          <w:color w:val="000000"/>
          <w:sz w:val="28"/>
          <w:szCs w:val="28"/>
          <w:lang w:eastAsia="hi-IN" w:bidi="hi-IN"/>
        </w:rPr>
        <w:t>13</w:t>
      </w:r>
      <w:r w:rsidR="007868B6" w:rsidRPr="007868B6">
        <w:rPr>
          <w:rFonts w:ascii="Times New Roman" w:eastAsia="Lucida Sans Unicode" w:hAnsi="Times New Roman" w:cs="Times New Roman"/>
          <w:color w:val="000000"/>
          <w:sz w:val="28"/>
          <w:szCs w:val="28"/>
          <w:lang w:eastAsia="hi-IN" w:bidi="hi-IN"/>
        </w:rPr>
        <w:t>,9%, национальная экономика-3,1</w:t>
      </w:r>
      <w:r w:rsidRPr="007868B6">
        <w:rPr>
          <w:rFonts w:ascii="Times New Roman" w:eastAsia="Lucida Sans Unicode" w:hAnsi="Times New Roman" w:cs="Times New Roman"/>
          <w:color w:val="000000"/>
          <w:sz w:val="28"/>
          <w:szCs w:val="28"/>
          <w:lang w:eastAsia="hi-IN" w:bidi="hi-IN"/>
        </w:rPr>
        <w:t xml:space="preserve">%, культуру, кинематографию — </w:t>
      </w:r>
      <w:r w:rsidR="007868B6" w:rsidRPr="007868B6">
        <w:rPr>
          <w:rFonts w:ascii="Times New Roman" w:eastAsia="Lucida Sans Unicode" w:hAnsi="Times New Roman" w:cs="Times New Roman"/>
          <w:color w:val="000000"/>
          <w:sz w:val="28"/>
          <w:szCs w:val="28"/>
          <w:lang w:eastAsia="hi-IN" w:bidi="hi-IN"/>
        </w:rPr>
        <w:t>53,5</w:t>
      </w:r>
      <w:r w:rsidRPr="007868B6">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7868B6" w:rsidRPr="007868B6">
        <w:rPr>
          <w:rFonts w:ascii="Times New Roman" w:eastAsia="Lucida Sans Unicode" w:hAnsi="Times New Roman" w:cs="Times New Roman"/>
          <w:color w:val="000000"/>
          <w:sz w:val="28"/>
          <w:szCs w:val="28"/>
          <w:lang w:eastAsia="hi-IN" w:bidi="hi-IN"/>
        </w:rPr>
        <w:t>27,7</w:t>
      </w:r>
      <w:r w:rsidRPr="007868B6">
        <w:rPr>
          <w:rFonts w:ascii="Times New Roman" w:eastAsia="Lucida Sans Unicode" w:hAnsi="Times New Roman" w:cs="Times New Roman"/>
          <w:color w:val="000000"/>
          <w:sz w:val="28"/>
          <w:szCs w:val="28"/>
          <w:lang w:eastAsia="hi-IN" w:bidi="hi-IN"/>
        </w:rPr>
        <w:t>%.</w:t>
      </w:r>
    </w:p>
    <w:p w:rsidR="00D0138C" w:rsidRPr="007868B6"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868B6">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 </w:t>
      </w:r>
      <w:r w:rsidR="007868B6" w:rsidRPr="007868B6">
        <w:rPr>
          <w:rFonts w:ascii="Times New Roman" w:eastAsia="Lucida Sans Unicode" w:hAnsi="Times New Roman" w:cs="Times New Roman"/>
          <w:color w:val="000000"/>
          <w:sz w:val="28"/>
          <w:szCs w:val="28"/>
          <w:lang w:eastAsia="hi-IN" w:bidi="hi-IN"/>
        </w:rPr>
        <w:t>1,0</w:t>
      </w:r>
      <w:r w:rsidRPr="007868B6">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0,7%, социальная политика-0,4%, здравоохранение- 0,2%, и </w:t>
      </w:r>
      <w:r w:rsidRPr="007868B6">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7868B6">
        <w:rPr>
          <w:rFonts w:ascii="Times New Roman" w:eastAsia="Lucida Sans Unicode" w:hAnsi="Times New Roman" w:cs="Times New Roman"/>
          <w:color w:val="000000"/>
          <w:sz w:val="28"/>
          <w:szCs w:val="28"/>
          <w:lang w:eastAsia="hi-IN" w:bidi="hi-IN"/>
        </w:rPr>
        <w:t xml:space="preserve"> - 0,2%. </w:t>
      </w:r>
    </w:p>
    <w:p w:rsidR="00D0138C" w:rsidRDefault="00D0138C" w:rsidP="00D0138C">
      <w:pPr>
        <w:autoSpaceDE w:val="0"/>
        <w:spacing w:after="0" w:line="240" w:lineRule="auto"/>
        <w:ind w:firstLine="709"/>
        <w:jc w:val="both"/>
        <w:rPr>
          <w:rFonts w:ascii="Times New Roman" w:eastAsia="Times New Roman" w:hAnsi="Times New Roman" w:cs="Times New Roman"/>
          <w:sz w:val="28"/>
          <w:szCs w:val="28"/>
          <w:lang w:eastAsia="ar-SA"/>
        </w:rPr>
      </w:pPr>
      <w:r w:rsidRPr="007868B6">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7868B6" w:rsidRPr="007868B6">
        <w:rPr>
          <w:rFonts w:ascii="Times New Roman" w:eastAsia="Times New Roman" w:hAnsi="Times New Roman" w:cs="Times New Roman"/>
          <w:sz w:val="28"/>
          <w:szCs w:val="28"/>
          <w:lang w:eastAsia="ar-SA"/>
        </w:rPr>
        <w:t>восьми</w:t>
      </w:r>
      <w:r w:rsidRPr="007868B6">
        <w:rPr>
          <w:rFonts w:ascii="Times New Roman" w:eastAsia="Times New Roman" w:hAnsi="Times New Roman" w:cs="Times New Roman"/>
          <w:sz w:val="28"/>
          <w:szCs w:val="28"/>
          <w:lang w:eastAsia="ar-SA"/>
        </w:rPr>
        <w:t xml:space="preserve"> разделов классификации расходов по </w:t>
      </w:r>
      <w:r w:rsidR="007868B6" w:rsidRPr="007868B6">
        <w:rPr>
          <w:rFonts w:ascii="Times New Roman" w:eastAsia="Times New Roman" w:hAnsi="Times New Roman" w:cs="Times New Roman"/>
          <w:sz w:val="28"/>
          <w:szCs w:val="28"/>
          <w:lang w:eastAsia="ar-SA"/>
        </w:rPr>
        <w:t>трем</w:t>
      </w:r>
      <w:r w:rsidRPr="007868B6">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общегосударственные вопросы исполнение составило 9</w:t>
      </w:r>
      <w:r w:rsidR="007868B6" w:rsidRPr="007868B6">
        <w:rPr>
          <w:rFonts w:ascii="Times New Roman" w:eastAsia="Times New Roman" w:hAnsi="Times New Roman" w:cs="Times New Roman"/>
          <w:sz w:val="28"/>
          <w:szCs w:val="28"/>
          <w:lang w:eastAsia="ar-SA"/>
        </w:rPr>
        <w:t>6</w:t>
      </w:r>
      <w:r w:rsidRPr="007868B6">
        <w:rPr>
          <w:rFonts w:ascii="Times New Roman" w:eastAsia="Times New Roman" w:hAnsi="Times New Roman" w:cs="Times New Roman"/>
          <w:sz w:val="28"/>
          <w:szCs w:val="28"/>
          <w:lang w:eastAsia="ar-SA"/>
        </w:rPr>
        <w:t>,</w:t>
      </w:r>
      <w:r w:rsidR="007868B6" w:rsidRPr="007868B6">
        <w:rPr>
          <w:rFonts w:ascii="Times New Roman" w:eastAsia="Times New Roman" w:hAnsi="Times New Roman" w:cs="Times New Roman"/>
          <w:sz w:val="28"/>
          <w:szCs w:val="28"/>
          <w:lang w:eastAsia="ar-SA"/>
        </w:rPr>
        <w:t>1</w:t>
      </w:r>
      <w:r w:rsidRPr="007868B6">
        <w:rPr>
          <w:rFonts w:ascii="Times New Roman" w:eastAsia="Times New Roman" w:hAnsi="Times New Roman" w:cs="Times New Roman"/>
          <w:sz w:val="28"/>
          <w:szCs w:val="28"/>
          <w:lang w:eastAsia="ar-SA"/>
        </w:rPr>
        <w:t xml:space="preserve">%, по разделу  </w:t>
      </w:r>
      <w:r w:rsidRPr="007868B6">
        <w:rPr>
          <w:rFonts w:ascii="Times New Roman" w:eastAsia="Times New Roman" w:hAnsi="Times New Roman" w:cs="Times New Roman"/>
          <w:sz w:val="28"/>
          <w:szCs w:val="28"/>
          <w:lang w:eastAsia="ar-SA"/>
        </w:rPr>
        <w:lastRenderedPageBreak/>
        <w:t xml:space="preserve">национальная экономика – </w:t>
      </w:r>
      <w:r w:rsidR="007868B6" w:rsidRPr="007868B6">
        <w:rPr>
          <w:rFonts w:ascii="Times New Roman" w:eastAsia="Times New Roman" w:hAnsi="Times New Roman" w:cs="Times New Roman"/>
          <w:sz w:val="28"/>
          <w:szCs w:val="28"/>
          <w:lang w:eastAsia="ar-SA"/>
        </w:rPr>
        <w:t>78,0</w:t>
      </w:r>
      <w:r w:rsidRPr="007868B6">
        <w:rPr>
          <w:rFonts w:ascii="Times New Roman" w:eastAsia="Times New Roman" w:hAnsi="Times New Roman" w:cs="Times New Roman"/>
          <w:sz w:val="28"/>
          <w:szCs w:val="28"/>
          <w:lang w:eastAsia="ar-SA"/>
        </w:rPr>
        <w:t>%</w:t>
      </w:r>
      <w:r w:rsidR="007868B6" w:rsidRPr="007868B6">
        <w:rPr>
          <w:rFonts w:ascii="Times New Roman" w:eastAsia="Times New Roman" w:hAnsi="Times New Roman" w:cs="Times New Roman"/>
          <w:sz w:val="28"/>
          <w:szCs w:val="28"/>
          <w:lang w:eastAsia="ar-SA"/>
        </w:rPr>
        <w:t>, по разделу жилищно-коммунальное хозяйство-99,5%</w:t>
      </w:r>
      <w:r w:rsidRPr="007868B6">
        <w:rPr>
          <w:rFonts w:ascii="Times New Roman" w:eastAsia="Times New Roman" w:hAnsi="Times New Roman" w:cs="Times New Roman"/>
          <w:sz w:val="28"/>
          <w:szCs w:val="28"/>
          <w:lang w:eastAsia="ar-SA"/>
        </w:rPr>
        <w:t>.</w:t>
      </w:r>
    </w:p>
    <w:p w:rsidR="000E55F9" w:rsidRPr="007868B6" w:rsidRDefault="000E55F9" w:rsidP="00D0138C">
      <w:pPr>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двум разделам бюджетной классификации снижено исполнение расходов к исполнению 2018 года на 16,0% по разделу национальная экономика  и на 35,5% по разделу жилищно-коммунальное хозяйство.</w:t>
      </w:r>
    </w:p>
    <w:p w:rsidR="00D0138C" w:rsidRPr="007868B6" w:rsidRDefault="00D0138C" w:rsidP="00D0138C">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7868B6">
        <w:rPr>
          <w:rFonts w:ascii="Times New Roman" w:eastAsia="Andale Sans UI" w:hAnsi="Times New Roman" w:cs="Times New Roman"/>
          <w:kern w:val="2"/>
          <w:sz w:val="28"/>
          <w:szCs w:val="28"/>
          <w:lang w:eastAsia="fa-IR" w:bidi="fa-IR"/>
        </w:rPr>
        <w:tab/>
      </w:r>
      <w:r w:rsidRPr="007868B6">
        <w:rPr>
          <w:rFonts w:ascii="Times New Roman" w:eastAsia="Times New Roman" w:hAnsi="Times New Roman" w:cs="Times New Roman"/>
          <w:color w:val="000000"/>
          <w:spacing w:val="2"/>
          <w:sz w:val="28"/>
          <w:szCs w:val="28"/>
          <w:lang w:eastAsia="hi-IN" w:bidi="hi-IN"/>
        </w:rPr>
        <w:t>В бюджете</w:t>
      </w:r>
      <w:r w:rsidRPr="007868B6">
        <w:rPr>
          <w:rFonts w:ascii="Times New Roman" w:eastAsia="Times New Roman" w:hAnsi="Times New Roman" w:cs="Times New Roman"/>
          <w:color w:val="000000"/>
          <w:sz w:val="28"/>
          <w:szCs w:val="28"/>
          <w:lang w:eastAsia="hi-IN" w:bidi="hi-IN"/>
        </w:rPr>
        <w:t xml:space="preserve"> </w:t>
      </w:r>
      <w:proofErr w:type="spellStart"/>
      <w:r w:rsidRPr="007868B6">
        <w:rPr>
          <w:rFonts w:ascii="Times New Roman" w:eastAsia="Times New Roman" w:hAnsi="Times New Roman" w:cs="Times New Roman"/>
          <w:color w:val="000000"/>
          <w:sz w:val="28"/>
          <w:szCs w:val="28"/>
          <w:lang w:eastAsia="hi-IN" w:bidi="hi-IN"/>
        </w:rPr>
        <w:t>Таскинского</w:t>
      </w:r>
      <w:proofErr w:type="spellEnd"/>
      <w:r w:rsidRPr="007868B6">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w:t>
      </w:r>
      <w:r w:rsidR="007868B6" w:rsidRPr="007868B6">
        <w:rPr>
          <w:rFonts w:ascii="Times New Roman" w:eastAsia="Times New Roman" w:hAnsi="Times New Roman" w:cs="Times New Roman"/>
          <w:color w:val="000000"/>
          <w:sz w:val="28"/>
          <w:szCs w:val="28"/>
          <w:lang w:eastAsia="hi-IN" w:bidi="hi-IN"/>
        </w:rPr>
        <w:t xml:space="preserve"> 6,0</w:t>
      </w:r>
      <w:r w:rsidRPr="007868B6">
        <w:rPr>
          <w:rFonts w:ascii="Times New Roman" w:eastAsia="Times New Roman" w:hAnsi="Times New Roman" w:cs="Times New Roman"/>
          <w:color w:val="000000"/>
          <w:sz w:val="28"/>
          <w:szCs w:val="28"/>
          <w:lang w:eastAsia="hi-IN" w:bidi="hi-IN"/>
        </w:rPr>
        <w:t xml:space="preserve"> тыс. рублей. В</w:t>
      </w:r>
      <w:r w:rsidRPr="007868B6">
        <w:rPr>
          <w:rFonts w:ascii="Times New Roman" w:eastAsia="Times New Roman" w:hAnsi="Times New Roman" w:cs="Times New Roman"/>
          <w:color w:val="000000"/>
          <w:spacing w:val="2"/>
          <w:sz w:val="28"/>
          <w:szCs w:val="28"/>
          <w:lang w:eastAsia="hi-IN" w:bidi="hi-IN"/>
        </w:rPr>
        <w:t xml:space="preserve"> ходе исполнения бюджета в 2019 году резервный фонд не </w:t>
      </w:r>
      <w:r w:rsidRPr="007868B6">
        <w:rPr>
          <w:rFonts w:ascii="Times New Roman" w:eastAsia="Times New Roman" w:hAnsi="Times New Roman" w:cs="Times New Roman"/>
          <w:color w:val="000000"/>
          <w:spacing w:val="-1"/>
          <w:sz w:val="28"/>
          <w:szCs w:val="28"/>
          <w:lang w:eastAsia="hi-IN" w:bidi="hi-IN"/>
        </w:rPr>
        <w:t xml:space="preserve">использован по причине </w:t>
      </w:r>
      <w:r w:rsidRPr="007868B6">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1D1ED0" w:rsidRPr="008E1AAF" w:rsidRDefault="001D1ED0" w:rsidP="001D1ED0">
      <w:pPr>
        <w:widowControl w:val="0"/>
        <w:spacing w:after="0" w:line="240" w:lineRule="atLeast"/>
        <w:ind w:firstLine="709"/>
        <w:jc w:val="both"/>
        <w:rPr>
          <w:rFonts w:ascii="Times New Roman" w:eastAsia="Times New Roman" w:hAnsi="Times New Roman" w:cs="Times New Roman"/>
          <w:sz w:val="28"/>
          <w:szCs w:val="28"/>
          <w:lang w:eastAsia="ru-RU"/>
        </w:rPr>
      </w:pPr>
      <w:r w:rsidRPr="008E1AAF">
        <w:rPr>
          <w:rFonts w:ascii="Times New Roman" w:eastAsia="Times New Roman" w:hAnsi="Times New Roman" w:cs="Times New Roman"/>
          <w:sz w:val="28"/>
          <w:szCs w:val="28"/>
          <w:lang w:eastAsia="ru-RU"/>
        </w:rPr>
        <w:t xml:space="preserve">Пунктом 2 статьи 264.5 Бюджетного Кодекса Российской Федерации  установлены требования раскрытие в текстовой части пояснительной записке анализ исполнения доходной и расходной части бюджета.  При составлении бюджетной отчетности за 2020 год в текстовой части пояснительной записки </w:t>
      </w:r>
      <w:r w:rsidR="008E1AAF">
        <w:rPr>
          <w:rFonts w:ascii="Times New Roman" w:eastAsia="Times New Roman" w:hAnsi="Times New Roman" w:cs="Times New Roman"/>
          <w:sz w:val="28"/>
          <w:szCs w:val="28"/>
          <w:lang w:eastAsia="ru-RU"/>
        </w:rPr>
        <w:t xml:space="preserve">необходимо </w:t>
      </w:r>
      <w:r w:rsidRPr="008E1AAF">
        <w:rPr>
          <w:rFonts w:ascii="Times New Roman" w:eastAsia="Times New Roman" w:hAnsi="Times New Roman" w:cs="Times New Roman"/>
          <w:sz w:val="28"/>
          <w:szCs w:val="28"/>
          <w:lang w:eastAsia="ru-RU"/>
        </w:rPr>
        <w:t xml:space="preserve">отражать информацию о причинах </w:t>
      </w:r>
      <w:r w:rsidR="008E1AAF">
        <w:rPr>
          <w:rFonts w:ascii="Times New Roman" w:eastAsia="Times New Roman" w:hAnsi="Times New Roman" w:cs="Times New Roman"/>
          <w:sz w:val="28"/>
          <w:szCs w:val="28"/>
          <w:lang w:eastAsia="ru-RU"/>
        </w:rPr>
        <w:t xml:space="preserve">снижения </w:t>
      </w:r>
      <w:r w:rsidRPr="008E1AAF">
        <w:rPr>
          <w:rFonts w:ascii="Times New Roman" w:eastAsia="Times New Roman" w:hAnsi="Times New Roman" w:cs="Times New Roman"/>
          <w:sz w:val="28"/>
          <w:szCs w:val="28"/>
          <w:lang w:eastAsia="ru-RU"/>
        </w:rPr>
        <w:t xml:space="preserve"> доходной и расходной части бюджета к исполнению за год предшествующий отчетному году. </w:t>
      </w:r>
    </w:p>
    <w:p w:rsidR="00D0138C" w:rsidRPr="001D1ED0" w:rsidRDefault="00D0138C" w:rsidP="00D0138C">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1D1ED0">
        <w:rPr>
          <w:rFonts w:ascii="Times New Roman" w:eastAsia="Times New Roman" w:hAnsi="Times New Roman" w:cs="Times New Roman"/>
          <w:b/>
          <w:iCs/>
          <w:sz w:val="28"/>
          <w:szCs w:val="28"/>
          <w:lang w:eastAsia="ar-SA"/>
        </w:rPr>
        <w:t>8. Исполнение муниципальных программ.</w:t>
      </w:r>
    </w:p>
    <w:p w:rsidR="00D0138C" w:rsidRPr="001D1ED0"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1D1ED0">
        <w:rPr>
          <w:rFonts w:ascii="Times New Roman" w:eastAsia="Times New Roman" w:hAnsi="Times New Roman" w:cs="Times New Roman"/>
          <w:iCs/>
          <w:sz w:val="28"/>
          <w:szCs w:val="28"/>
          <w:lang w:eastAsia="ar-SA"/>
        </w:rPr>
        <w:t xml:space="preserve">В 2019 году в </w:t>
      </w:r>
      <w:proofErr w:type="spellStart"/>
      <w:r w:rsidR="00200281" w:rsidRPr="001D1ED0">
        <w:rPr>
          <w:rFonts w:ascii="Times New Roman" w:eastAsia="Times New Roman" w:hAnsi="Times New Roman" w:cs="Times New Roman"/>
          <w:iCs/>
          <w:sz w:val="28"/>
          <w:szCs w:val="28"/>
          <w:lang w:eastAsia="ar-SA"/>
        </w:rPr>
        <w:t>Таскинском</w:t>
      </w:r>
      <w:proofErr w:type="spellEnd"/>
      <w:r w:rsidRPr="001D1ED0">
        <w:rPr>
          <w:rFonts w:ascii="Times New Roman" w:eastAsia="Times New Roman" w:hAnsi="Times New Roman" w:cs="Times New Roman"/>
          <w:iCs/>
          <w:sz w:val="28"/>
          <w:szCs w:val="28"/>
          <w:lang w:eastAsia="ar-SA"/>
        </w:rPr>
        <w:t xml:space="preserve"> сельсовете, осуществлялась реализация одной муниципальной </w:t>
      </w:r>
      <w:r w:rsidRPr="001D1ED0">
        <w:rPr>
          <w:rFonts w:ascii="Times New Roman" w:eastAsia="Times New Roman" w:hAnsi="Times New Roman" w:cs="Times New Roman"/>
          <w:color w:val="000000"/>
          <w:sz w:val="28"/>
          <w:szCs w:val="28"/>
          <w:lang w:eastAsia="ar-SA"/>
        </w:rPr>
        <w:t xml:space="preserve">программы. </w:t>
      </w:r>
    </w:p>
    <w:p w:rsidR="00D0138C" w:rsidRPr="001D1ED0" w:rsidRDefault="00D0138C" w:rsidP="00D0138C">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1D1ED0">
        <w:rPr>
          <w:rFonts w:ascii="Times New Roman" w:eastAsia="Andale Sans UI" w:hAnsi="Times New Roman" w:cs="Times New Roman"/>
          <w:kern w:val="2"/>
          <w:sz w:val="28"/>
          <w:szCs w:val="28"/>
          <w:lang w:eastAsia="fa-IR" w:bidi="fa-IR"/>
        </w:rPr>
        <w:t xml:space="preserve">Общий объём бюджетных назначений на реализацию расходов программного характера на </w:t>
      </w:r>
      <w:r w:rsidRPr="001D1ED0">
        <w:rPr>
          <w:rFonts w:ascii="Times New Roman" w:eastAsia="Andale Sans UI" w:hAnsi="Times New Roman" w:cs="Times New Roman"/>
          <w:kern w:val="2"/>
          <w:sz w:val="28"/>
          <w:szCs w:val="28"/>
          <w:lang w:val="de-DE" w:eastAsia="fa-IR" w:bidi="fa-IR"/>
        </w:rPr>
        <w:t>201</w:t>
      </w:r>
      <w:r w:rsidRPr="001D1ED0">
        <w:rPr>
          <w:rFonts w:ascii="Times New Roman" w:eastAsia="Andale Sans UI" w:hAnsi="Times New Roman" w:cs="Times New Roman"/>
          <w:kern w:val="2"/>
          <w:sz w:val="28"/>
          <w:szCs w:val="28"/>
          <w:lang w:eastAsia="fa-IR" w:bidi="fa-IR"/>
        </w:rPr>
        <w:t>9</w:t>
      </w:r>
      <w:r w:rsidRPr="001D1ED0">
        <w:rPr>
          <w:rFonts w:ascii="Times New Roman" w:eastAsia="Andale Sans UI" w:hAnsi="Times New Roman" w:cs="Times New Roman"/>
          <w:kern w:val="2"/>
          <w:sz w:val="28"/>
          <w:szCs w:val="28"/>
          <w:lang w:val="de-DE" w:eastAsia="fa-IR" w:bidi="fa-IR"/>
        </w:rPr>
        <w:t xml:space="preserve"> </w:t>
      </w:r>
      <w:proofErr w:type="spellStart"/>
      <w:r w:rsidRPr="001D1ED0">
        <w:rPr>
          <w:rFonts w:ascii="Times New Roman" w:eastAsia="Andale Sans UI" w:hAnsi="Times New Roman" w:cs="Times New Roman"/>
          <w:kern w:val="2"/>
          <w:sz w:val="28"/>
          <w:szCs w:val="28"/>
          <w:lang w:val="de-DE" w:eastAsia="fa-IR" w:bidi="fa-IR"/>
        </w:rPr>
        <w:t>год</w:t>
      </w:r>
      <w:proofErr w:type="spellEnd"/>
      <w:r w:rsidRPr="001D1ED0">
        <w:rPr>
          <w:rFonts w:ascii="Times New Roman" w:eastAsia="Andale Sans UI" w:hAnsi="Times New Roman" w:cs="Times New Roman"/>
          <w:kern w:val="2"/>
          <w:sz w:val="28"/>
          <w:szCs w:val="28"/>
          <w:lang w:val="de-DE" w:eastAsia="fa-IR" w:bidi="fa-IR"/>
        </w:rPr>
        <w:t xml:space="preserve">  </w:t>
      </w:r>
      <w:r w:rsidRPr="001D1ED0">
        <w:rPr>
          <w:rFonts w:ascii="Times New Roman" w:eastAsia="Andale Sans UI" w:hAnsi="Times New Roman" w:cs="Times New Roman"/>
          <w:kern w:val="2"/>
          <w:sz w:val="28"/>
          <w:szCs w:val="28"/>
          <w:lang w:eastAsia="fa-IR" w:bidi="fa-IR"/>
        </w:rPr>
        <w:t>утверждён в сумме</w:t>
      </w:r>
      <w:r w:rsidRPr="001D1ED0">
        <w:rPr>
          <w:rFonts w:ascii="Times New Roman" w:eastAsia="Andale Sans UI" w:hAnsi="Times New Roman" w:cs="Times New Roman"/>
          <w:kern w:val="2"/>
          <w:sz w:val="28"/>
          <w:szCs w:val="28"/>
          <w:lang w:val="de-DE" w:eastAsia="fa-IR" w:bidi="fa-IR"/>
        </w:rPr>
        <w:t xml:space="preserve"> </w:t>
      </w:r>
      <w:r w:rsidR="001D1ED0" w:rsidRPr="001D1ED0">
        <w:rPr>
          <w:rFonts w:ascii="Times New Roman" w:eastAsia="Andale Sans UI" w:hAnsi="Times New Roman" w:cs="Times New Roman"/>
          <w:kern w:val="2"/>
          <w:sz w:val="28"/>
          <w:szCs w:val="28"/>
          <w:lang w:eastAsia="fa-IR" w:bidi="fa-IR"/>
        </w:rPr>
        <w:t>1367,3</w:t>
      </w:r>
      <w:r w:rsidRPr="001D1ED0">
        <w:rPr>
          <w:rFonts w:ascii="Times New Roman" w:eastAsia="Andale Sans UI" w:hAnsi="Times New Roman" w:cs="Times New Roman"/>
          <w:kern w:val="2"/>
          <w:sz w:val="28"/>
          <w:szCs w:val="28"/>
          <w:lang w:val="de-DE" w:eastAsia="fa-IR" w:bidi="fa-IR"/>
        </w:rPr>
        <w:t xml:space="preserve"> </w:t>
      </w:r>
      <w:r w:rsidRPr="001D1ED0">
        <w:rPr>
          <w:rFonts w:ascii="Times New Roman" w:eastAsia="Andale Sans UI" w:hAnsi="Times New Roman" w:cs="Times New Roman"/>
          <w:kern w:val="2"/>
          <w:sz w:val="28"/>
          <w:szCs w:val="28"/>
          <w:lang w:eastAsia="fa-IR" w:bidi="fa-IR"/>
        </w:rPr>
        <w:t>тыс.</w:t>
      </w:r>
      <w:r w:rsidRPr="001D1ED0">
        <w:rPr>
          <w:rFonts w:ascii="Times New Roman" w:eastAsia="Andale Sans UI" w:hAnsi="Times New Roman" w:cs="Times New Roman"/>
          <w:kern w:val="2"/>
          <w:sz w:val="28"/>
          <w:szCs w:val="28"/>
          <w:lang w:val="de-DE" w:eastAsia="fa-IR" w:bidi="fa-IR"/>
        </w:rPr>
        <w:t xml:space="preserve"> </w:t>
      </w:r>
      <w:r w:rsidRPr="001D1ED0">
        <w:rPr>
          <w:rFonts w:ascii="Times New Roman" w:eastAsia="Andale Sans UI" w:hAnsi="Times New Roman" w:cs="Times New Roman"/>
          <w:kern w:val="2"/>
          <w:sz w:val="28"/>
          <w:szCs w:val="28"/>
          <w:lang w:eastAsia="fa-IR" w:bidi="fa-IR"/>
        </w:rPr>
        <w:t>рублей</w:t>
      </w:r>
      <w:r w:rsidRPr="001D1ED0">
        <w:rPr>
          <w:rFonts w:ascii="Times New Roman" w:eastAsia="Times New Roman" w:hAnsi="Times New Roman" w:cs="Times New Roman"/>
          <w:color w:val="000000"/>
          <w:sz w:val="28"/>
          <w:szCs w:val="28"/>
          <w:lang w:eastAsia="ar-SA"/>
        </w:rPr>
        <w:t xml:space="preserve">. Расходы бюджета на мероприятия в рамках муниципальной программы исполнены в сумме </w:t>
      </w:r>
      <w:r w:rsidR="001D1ED0" w:rsidRPr="001D1ED0">
        <w:rPr>
          <w:rFonts w:ascii="Times New Roman" w:eastAsia="Times New Roman" w:hAnsi="Times New Roman" w:cs="Times New Roman"/>
          <w:color w:val="000000"/>
          <w:sz w:val="28"/>
          <w:szCs w:val="28"/>
          <w:lang w:eastAsia="ar-SA"/>
        </w:rPr>
        <w:t>1296,4</w:t>
      </w:r>
      <w:r w:rsidRPr="001D1ED0">
        <w:rPr>
          <w:rFonts w:ascii="Times New Roman" w:eastAsia="Times New Roman" w:hAnsi="Times New Roman" w:cs="Times New Roman"/>
          <w:color w:val="000000"/>
          <w:sz w:val="28"/>
          <w:szCs w:val="28"/>
          <w:lang w:eastAsia="ar-SA"/>
        </w:rPr>
        <w:t xml:space="preserve"> тыс. рублей или на </w:t>
      </w:r>
      <w:r w:rsidR="001D1ED0" w:rsidRPr="001D1ED0">
        <w:rPr>
          <w:rFonts w:ascii="Times New Roman" w:eastAsia="Times New Roman" w:hAnsi="Times New Roman" w:cs="Times New Roman"/>
          <w:color w:val="000000"/>
          <w:sz w:val="28"/>
          <w:szCs w:val="28"/>
          <w:lang w:eastAsia="ar-SA"/>
        </w:rPr>
        <w:t>94,8</w:t>
      </w:r>
      <w:r w:rsidRPr="001D1ED0">
        <w:rPr>
          <w:rFonts w:ascii="Times New Roman" w:eastAsia="Times New Roman" w:hAnsi="Times New Roman" w:cs="Times New Roman"/>
          <w:color w:val="000000"/>
          <w:sz w:val="28"/>
          <w:szCs w:val="28"/>
          <w:lang w:eastAsia="ar-SA"/>
        </w:rPr>
        <w:t>%, неисполнение –</w:t>
      </w:r>
      <w:r w:rsidR="001D1ED0" w:rsidRPr="001D1ED0">
        <w:rPr>
          <w:rFonts w:ascii="Times New Roman" w:eastAsia="Times New Roman" w:hAnsi="Times New Roman" w:cs="Times New Roman"/>
          <w:color w:val="000000"/>
          <w:sz w:val="28"/>
          <w:szCs w:val="28"/>
          <w:lang w:eastAsia="ar-SA"/>
        </w:rPr>
        <w:t>70,9</w:t>
      </w:r>
      <w:r w:rsidRPr="001D1ED0">
        <w:rPr>
          <w:rFonts w:ascii="Times New Roman" w:eastAsia="Times New Roman" w:hAnsi="Times New Roman" w:cs="Times New Roman"/>
          <w:color w:val="000000"/>
          <w:sz w:val="28"/>
          <w:szCs w:val="28"/>
          <w:lang w:eastAsia="ar-SA"/>
        </w:rPr>
        <w:t xml:space="preserve"> тыс. рублей.</w:t>
      </w:r>
    </w:p>
    <w:p w:rsidR="00D0138C" w:rsidRPr="001D1ED0" w:rsidRDefault="00D0138C" w:rsidP="00D0138C">
      <w:pPr>
        <w:spacing w:after="0" w:line="240" w:lineRule="auto"/>
        <w:ind w:firstLine="720"/>
        <w:jc w:val="both"/>
        <w:rPr>
          <w:rFonts w:ascii="Times New Roman" w:eastAsia="Times New Roman" w:hAnsi="Times New Roman" w:cs="Times New Roman"/>
          <w:color w:val="000000"/>
          <w:sz w:val="28"/>
          <w:szCs w:val="28"/>
          <w:lang w:eastAsia="ar-SA"/>
        </w:rPr>
      </w:pPr>
      <w:r w:rsidRPr="001D1ED0">
        <w:rPr>
          <w:rFonts w:ascii="Times New Roman" w:eastAsia="Times New Roman" w:hAnsi="Times New Roman" w:cs="Times New Roman"/>
          <w:color w:val="000000"/>
          <w:sz w:val="28"/>
          <w:szCs w:val="28"/>
          <w:lang w:eastAsia="ar-SA"/>
        </w:rPr>
        <w:t xml:space="preserve">Удельный вес расходов бюджета, формируемых в рамках муниципальной программы, в общем объёме расходов бюджета </w:t>
      </w:r>
      <w:proofErr w:type="spellStart"/>
      <w:r w:rsidRPr="001D1ED0">
        <w:rPr>
          <w:rFonts w:ascii="Times New Roman" w:eastAsia="Times New Roman" w:hAnsi="Times New Roman" w:cs="Times New Roman"/>
          <w:iCs/>
          <w:sz w:val="28"/>
          <w:szCs w:val="28"/>
          <w:lang w:eastAsia="ar-SA"/>
        </w:rPr>
        <w:t>Таскинского</w:t>
      </w:r>
      <w:proofErr w:type="spellEnd"/>
      <w:r w:rsidRPr="001D1ED0">
        <w:rPr>
          <w:rFonts w:ascii="Times New Roman" w:eastAsia="Times New Roman" w:hAnsi="Times New Roman" w:cs="Times New Roman"/>
          <w:iCs/>
          <w:sz w:val="28"/>
          <w:szCs w:val="28"/>
          <w:lang w:eastAsia="ar-SA"/>
        </w:rPr>
        <w:t xml:space="preserve"> сельсовета</w:t>
      </w:r>
      <w:r w:rsidRPr="001D1ED0">
        <w:rPr>
          <w:rFonts w:ascii="Times New Roman" w:eastAsia="Times New Roman" w:hAnsi="Times New Roman" w:cs="Times New Roman"/>
          <w:color w:val="000000"/>
          <w:sz w:val="28"/>
          <w:szCs w:val="28"/>
          <w:lang w:eastAsia="ar-SA"/>
        </w:rPr>
        <w:t xml:space="preserve"> за 2019 год составил </w:t>
      </w:r>
      <w:r w:rsidR="001D1ED0" w:rsidRPr="001D1ED0">
        <w:rPr>
          <w:rFonts w:ascii="Times New Roman" w:eastAsia="Times New Roman" w:hAnsi="Times New Roman" w:cs="Times New Roman"/>
          <w:color w:val="000000"/>
          <w:sz w:val="28"/>
          <w:szCs w:val="28"/>
          <w:lang w:eastAsia="ar-SA"/>
        </w:rPr>
        <w:t>17,5</w:t>
      </w:r>
      <w:r w:rsidRPr="001D1ED0">
        <w:rPr>
          <w:rFonts w:ascii="Times New Roman" w:eastAsia="Times New Roman" w:hAnsi="Times New Roman" w:cs="Times New Roman"/>
          <w:color w:val="000000"/>
          <w:sz w:val="28"/>
          <w:szCs w:val="28"/>
          <w:lang w:eastAsia="ar-SA"/>
        </w:rPr>
        <w:t>%.</w:t>
      </w:r>
    </w:p>
    <w:p w:rsidR="00D0138C" w:rsidRPr="001D1ED0" w:rsidRDefault="00D0138C" w:rsidP="00D0138C">
      <w:pPr>
        <w:suppressAutoHyphens/>
        <w:spacing w:after="0" w:line="100" w:lineRule="atLeast"/>
        <w:jc w:val="center"/>
        <w:rPr>
          <w:rFonts w:ascii="Times New Roman" w:eastAsia="Times New Roman" w:hAnsi="Times New Roman" w:cs="Times New Roman"/>
          <w:color w:val="000000"/>
          <w:sz w:val="28"/>
          <w:szCs w:val="28"/>
          <w:lang w:eastAsia="ar-SA"/>
        </w:rPr>
      </w:pPr>
      <w:r w:rsidRPr="001D1ED0">
        <w:rPr>
          <w:rFonts w:ascii="Times New Roman" w:eastAsia="Times New Roman" w:hAnsi="Times New Roman" w:cs="Times New Roman"/>
          <w:color w:val="000000"/>
          <w:sz w:val="28"/>
          <w:szCs w:val="28"/>
          <w:lang w:eastAsia="ar-SA"/>
        </w:rPr>
        <w:t>Сведения об исполнении муниципальных программ за 2019 год.</w:t>
      </w:r>
    </w:p>
    <w:p w:rsidR="00D0138C" w:rsidRPr="001D1ED0" w:rsidRDefault="00D0138C" w:rsidP="00D0138C">
      <w:pPr>
        <w:suppressAutoHyphens/>
        <w:spacing w:after="0" w:line="100" w:lineRule="atLeast"/>
        <w:ind w:firstLine="720"/>
        <w:jc w:val="right"/>
        <w:rPr>
          <w:rFonts w:ascii="Times New Roman" w:eastAsia="Times New Roman" w:hAnsi="Times New Roman" w:cs="Times New Roman"/>
          <w:color w:val="000000"/>
          <w:lang w:eastAsia="ar-SA"/>
        </w:rPr>
      </w:pPr>
      <w:r w:rsidRPr="001D1ED0">
        <w:rPr>
          <w:rFonts w:ascii="Times New Roman" w:eastAsia="Times New Roman" w:hAnsi="Times New Roman" w:cs="Times New Roman"/>
          <w:color w:val="000000"/>
          <w:sz w:val="28"/>
          <w:szCs w:val="28"/>
          <w:lang w:eastAsia="ar-SA"/>
        </w:rPr>
        <w:t>Таблица 4</w:t>
      </w:r>
    </w:p>
    <w:p w:rsidR="00D0138C" w:rsidRPr="001D1ED0" w:rsidRDefault="00D0138C" w:rsidP="00D0138C">
      <w:pPr>
        <w:suppressAutoHyphens/>
        <w:spacing w:after="0" w:line="100" w:lineRule="atLeast"/>
        <w:ind w:firstLine="720"/>
        <w:jc w:val="right"/>
        <w:rPr>
          <w:rFonts w:ascii="Times New Roman" w:eastAsia="Times New Roman" w:hAnsi="Times New Roman" w:cs="Times New Roman"/>
          <w:color w:val="000000"/>
          <w:lang w:eastAsia="ar-SA"/>
        </w:rPr>
      </w:pPr>
      <w:r w:rsidRPr="001D1ED0">
        <w:rPr>
          <w:rFonts w:ascii="Times New Roman" w:eastAsia="Times New Roman" w:hAnsi="Times New Roman" w:cs="Times New Roman"/>
          <w:color w:val="000000"/>
          <w:lang w:eastAsia="ar-SA"/>
        </w:rPr>
        <w:t>тыс. руб.</w:t>
      </w:r>
    </w:p>
    <w:p w:rsidR="00417EC8" w:rsidRPr="001D1ED0" w:rsidRDefault="00417EC8" w:rsidP="00D0138C">
      <w:pPr>
        <w:suppressAutoHyphens/>
        <w:spacing w:after="0" w:line="100" w:lineRule="atLeast"/>
        <w:ind w:firstLine="720"/>
        <w:jc w:val="right"/>
        <w:rPr>
          <w:rFonts w:ascii="Times New Roman" w:eastAsia="Times New Roman" w:hAnsi="Times New Roman" w:cs="Times New Roman"/>
          <w:color w:val="000000"/>
          <w:lang w:eastAsia="ar-SA"/>
        </w:rPr>
      </w:pPr>
    </w:p>
    <w:tbl>
      <w:tblPr>
        <w:tblW w:w="9513" w:type="dxa"/>
        <w:tblInd w:w="93" w:type="dxa"/>
        <w:tblLook w:val="04A0" w:firstRow="1" w:lastRow="0" w:firstColumn="1" w:lastColumn="0" w:noHBand="0" w:noVBand="1"/>
      </w:tblPr>
      <w:tblGrid>
        <w:gridCol w:w="3559"/>
        <w:gridCol w:w="1559"/>
        <w:gridCol w:w="1250"/>
        <w:gridCol w:w="1585"/>
        <w:gridCol w:w="1560"/>
      </w:tblGrid>
      <w:tr w:rsidR="00417EC8" w:rsidRPr="00417EC8" w:rsidTr="00417EC8">
        <w:trPr>
          <w:trHeight w:val="1575"/>
        </w:trPr>
        <w:tc>
          <w:tcPr>
            <w:tcW w:w="3559" w:type="dxa"/>
            <w:tcBorders>
              <w:top w:val="single" w:sz="8" w:space="0" w:color="000000"/>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59" w:type="dxa"/>
            <w:tcBorders>
              <w:top w:val="single" w:sz="8" w:space="0" w:color="000000"/>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Утверждённые бюджетные назначения</w:t>
            </w:r>
          </w:p>
        </w:tc>
        <w:tc>
          <w:tcPr>
            <w:tcW w:w="1250" w:type="dxa"/>
            <w:tcBorders>
              <w:top w:val="single" w:sz="8" w:space="0" w:color="000000"/>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Неисполненные назначения</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17EC8" w:rsidRPr="00417EC8" w:rsidRDefault="00417EC8" w:rsidP="00417EC8">
            <w:pPr>
              <w:spacing w:after="0" w:line="240" w:lineRule="auto"/>
              <w:jc w:val="center"/>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исполнения</w:t>
            </w:r>
          </w:p>
        </w:tc>
      </w:tr>
      <w:tr w:rsidR="00417EC8" w:rsidRPr="00417EC8" w:rsidTr="00417EC8">
        <w:trPr>
          <w:trHeight w:val="1395"/>
        </w:trPr>
        <w:tc>
          <w:tcPr>
            <w:tcW w:w="3559"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Муниципальная программа  «Устойчивое обеспечение населения необходимыми услугами, создание комфортных условий проживания  населения МО «</w:t>
            </w:r>
            <w:proofErr w:type="spellStart"/>
            <w:r w:rsidRPr="00417EC8">
              <w:rPr>
                <w:rFonts w:ascii="Times New Roman" w:eastAsia="Times New Roman" w:hAnsi="Times New Roman" w:cs="Times New Roman"/>
                <w:b/>
                <w:bCs/>
                <w:color w:val="000000"/>
                <w:sz w:val="20"/>
                <w:szCs w:val="20"/>
                <w:lang w:eastAsia="ru-RU"/>
              </w:rPr>
              <w:t>Таскинский</w:t>
            </w:r>
            <w:proofErr w:type="spellEnd"/>
            <w:r w:rsidRPr="00417EC8">
              <w:rPr>
                <w:rFonts w:ascii="Times New Roman" w:eastAsia="Times New Roman" w:hAnsi="Times New Roman" w:cs="Times New Roman"/>
                <w:b/>
                <w:bCs/>
                <w:color w:val="000000"/>
                <w:sz w:val="20"/>
                <w:szCs w:val="20"/>
                <w:lang w:eastAsia="ru-RU"/>
              </w:rPr>
              <w:t xml:space="preserve"> сельсовет» </w:t>
            </w:r>
          </w:p>
        </w:tc>
        <w:tc>
          <w:tcPr>
            <w:tcW w:w="1559"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1367,3</w:t>
            </w:r>
          </w:p>
        </w:tc>
        <w:tc>
          <w:tcPr>
            <w:tcW w:w="1250"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1296,4</w:t>
            </w:r>
          </w:p>
        </w:tc>
        <w:tc>
          <w:tcPr>
            <w:tcW w:w="1585"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-70,9</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94,8</w:t>
            </w:r>
          </w:p>
        </w:tc>
      </w:tr>
      <w:tr w:rsidR="00417EC8" w:rsidRPr="00417EC8" w:rsidTr="00417EC8">
        <w:trPr>
          <w:trHeight w:val="795"/>
        </w:trPr>
        <w:tc>
          <w:tcPr>
            <w:tcW w:w="3559"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 Обеспечение жизнедеятельности»</w:t>
            </w:r>
          </w:p>
        </w:tc>
        <w:tc>
          <w:tcPr>
            <w:tcW w:w="1559"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1033,5</w:t>
            </w:r>
          </w:p>
        </w:tc>
        <w:tc>
          <w:tcPr>
            <w:tcW w:w="1250"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1028,0</w:t>
            </w:r>
          </w:p>
        </w:tc>
        <w:tc>
          <w:tcPr>
            <w:tcW w:w="1585"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-5,5</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99,5</w:t>
            </w:r>
          </w:p>
        </w:tc>
      </w:tr>
      <w:tr w:rsidR="00417EC8" w:rsidRPr="00417EC8" w:rsidTr="00417EC8">
        <w:trPr>
          <w:trHeight w:val="900"/>
        </w:trPr>
        <w:tc>
          <w:tcPr>
            <w:tcW w:w="3559"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предупреждение и ликвидация последствий </w:t>
            </w:r>
            <w:r w:rsidRPr="00417EC8">
              <w:rPr>
                <w:rFonts w:ascii="Times New Roman" w:eastAsia="Times New Roman" w:hAnsi="Times New Roman" w:cs="Times New Roman"/>
                <w:color w:val="000000"/>
                <w:sz w:val="20"/>
                <w:szCs w:val="20"/>
                <w:lang w:eastAsia="ru-RU"/>
              </w:rPr>
              <w:lastRenderedPageBreak/>
              <w:t>чрезвычайных ситуаций, профилактика терроризма и экстремизма в границах поселения, эксплуатация и содержание ГТС.»</w:t>
            </w:r>
          </w:p>
        </w:tc>
        <w:tc>
          <w:tcPr>
            <w:tcW w:w="1559"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lastRenderedPageBreak/>
              <w:t>37,1</w:t>
            </w:r>
          </w:p>
        </w:tc>
        <w:tc>
          <w:tcPr>
            <w:tcW w:w="1250"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37,1</w:t>
            </w:r>
          </w:p>
        </w:tc>
        <w:tc>
          <w:tcPr>
            <w:tcW w:w="1585"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0,0</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100,0</w:t>
            </w:r>
          </w:p>
        </w:tc>
      </w:tr>
      <w:tr w:rsidR="00417EC8" w:rsidRPr="00417EC8" w:rsidTr="00417EC8">
        <w:trPr>
          <w:trHeight w:val="870"/>
        </w:trPr>
        <w:tc>
          <w:tcPr>
            <w:tcW w:w="3559"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both"/>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lastRenderedPageBreak/>
              <w:t>Подпрограмма  «Содержание автомобильных дорог в границах поселения»</w:t>
            </w:r>
          </w:p>
        </w:tc>
        <w:tc>
          <w:tcPr>
            <w:tcW w:w="1559"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296,7</w:t>
            </w:r>
          </w:p>
        </w:tc>
        <w:tc>
          <w:tcPr>
            <w:tcW w:w="1250"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color w:val="000000"/>
                <w:sz w:val="20"/>
                <w:szCs w:val="20"/>
                <w:lang w:eastAsia="ru-RU"/>
              </w:rPr>
            </w:pPr>
            <w:r w:rsidRPr="00417EC8">
              <w:rPr>
                <w:rFonts w:ascii="Times New Roman" w:eastAsia="Times New Roman" w:hAnsi="Times New Roman" w:cs="Times New Roman"/>
                <w:color w:val="000000"/>
                <w:sz w:val="20"/>
                <w:szCs w:val="20"/>
                <w:lang w:eastAsia="ru-RU"/>
              </w:rPr>
              <w:t>231,3</w:t>
            </w:r>
          </w:p>
        </w:tc>
        <w:tc>
          <w:tcPr>
            <w:tcW w:w="1585" w:type="dxa"/>
            <w:tcBorders>
              <w:top w:val="nil"/>
              <w:left w:val="single" w:sz="8" w:space="0" w:color="000000"/>
              <w:bottom w:val="single" w:sz="8" w:space="0" w:color="000000"/>
              <w:right w:val="nil"/>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-65,4</w:t>
            </w:r>
          </w:p>
        </w:tc>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417EC8" w:rsidRPr="00417EC8" w:rsidRDefault="00417EC8" w:rsidP="00417EC8">
            <w:pPr>
              <w:spacing w:after="0" w:line="240" w:lineRule="auto"/>
              <w:jc w:val="right"/>
              <w:rPr>
                <w:rFonts w:ascii="Times New Roman" w:eastAsia="Times New Roman" w:hAnsi="Times New Roman" w:cs="Times New Roman"/>
                <w:b/>
                <w:bCs/>
                <w:color w:val="000000"/>
                <w:sz w:val="20"/>
                <w:szCs w:val="20"/>
                <w:lang w:eastAsia="ru-RU"/>
              </w:rPr>
            </w:pPr>
            <w:r w:rsidRPr="00417EC8">
              <w:rPr>
                <w:rFonts w:ascii="Times New Roman" w:eastAsia="Times New Roman" w:hAnsi="Times New Roman" w:cs="Times New Roman"/>
                <w:b/>
                <w:bCs/>
                <w:color w:val="000000"/>
                <w:sz w:val="20"/>
                <w:szCs w:val="20"/>
                <w:lang w:eastAsia="ru-RU"/>
              </w:rPr>
              <w:t>78,0</w:t>
            </w:r>
          </w:p>
        </w:tc>
      </w:tr>
    </w:tbl>
    <w:p w:rsidR="00D0138C" w:rsidRPr="00D0138C" w:rsidRDefault="00D0138C" w:rsidP="00D12EC1">
      <w:pPr>
        <w:suppressAutoHyphens/>
        <w:spacing w:after="0" w:line="100" w:lineRule="atLeast"/>
        <w:rPr>
          <w:rFonts w:ascii="Times New Roman" w:eastAsia="Times New Roman" w:hAnsi="Times New Roman" w:cs="Times New Roman"/>
          <w:color w:val="000000"/>
          <w:highlight w:val="yellow"/>
          <w:lang w:eastAsia="ar-SA"/>
        </w:rPr>
      </w:pPr>
    </w:p>
    <w:p w:rsidR="00D0138C" w:rsidRPr="008E1AAF" w:rsidRDefault="00D0138C" w:rsidP="00D0138C">
      <w:pPr>
        <w:spacing w:after="0" w:line="100" w:lineRule="atLeast"/>
        <w:ind w:firstLine="720"/>
        <w:jc w:val="both"/>
        <w:rPr>
          <w:rFonts w:ascii="Times New Roman" w:eastAsia="Times New Roman" w:hAnsi="Times New Roman" w:cs="Times New Roman"/>
          <w:sz w:val="24"/>
          <w:szCs w:val="24"/>
          <w:lang w:eastAsia="ar-SA"/>
        </w:rPr>
      </w:pPr>
      <w:r w:rsidRPr="008E1AAF">
        <w:rPr>
          <w:rFonts w:ascii="Times New Roman" w:eastAsia="Times New Roman" w:hAnsi="Times New Roman" w:cs="Times New Roman"/>
          <w:bCs/>
          <w:color w:val="000000"/>
          <w:sz w:val="28"/>
          <w:szCs w:val="28"/>
          <w:lang w:eastAsia="ar-SA"/>
        </w:rPr>
        <w:t xml:space="preserve">Согласно </w:t>
      </w:r>
      <w:r w:rsidR="008E1AAF" w:rsidRPr="008E1AAF">
        <w:rPr>
          <w:rFonts w:ascii="Times New Roman" w:eastAsia="Times New Roman" w:hAnsi="Times New Roman" w:cs="Times New Roman"/>
          <w:bCs/>
          <w:color w:val="000000"/>
          <w:sz w:val="28"/>
          <w:szCs w:val="28"/>
          <w:lang w:eastAsia="ar-SA"/>
        </w:rPr>
        <w:t>сведениям об исполнении бюджета ф.0503164 не исполнение расходной части бюджета  сложилось за счет экономии бюджетных средств и суммы остатков неиспользованных акцизов</w:t>
      </w:r>
      <w:r w:rsidRPr="008E1AAF">
        <w:rPr>
          <w:rFonts w:ascii="Times New Roman" w:eastAsia="Times New Roman" w:hAnsi="Times New Roman" w:cs="Times New Roman"/>
          <w:bCs/>
          <w:color w:val="000000"/>
          <w:sz w:val="28"/>
          <w:szCs w:val="28"/>
          <w:lang w:eastAsia="ar-SA"/>
        </w:rPr>
        <w:t>.</w:t>
      </w:r>
    </w:p>
    <w:p w:rsidR="00D0138C" w:rsidRPr="001D1ED0" w:rsidRDefault="00D0138C" w:rsidP="00D0138C">
      <w:pPr>
        <w:spacing w:after="0" w:line="100" w:lineRule="atLeast"/>
        <w:ind w:firstLine="720"/>
        <w:jc w:val="both"/>
        <w:rPr>
          <w:rFonts w:ascii="Times New Roman" w:eastAsia="Times New Roman" w:hAnsi="Times New Roman" w:cs="Times New Roman"/>
          <w:color w:val="000000"/>
          <w:sz w:val="28"/>
          <w:szCs w:val="28"/>
          <w:lang w:eastAsia="ar-SA"/>
        </w:rPr>
      </w:pPr>
      <w:r w:rsidRPr="001D1ED0">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1D1ED0">
        <w:rPr>
          <w:rFonts w:ascii="Times New Roman" w:eastAsia="Times New Roman" w:hAnsi="Times New Roman" w:cs="Times New Roman"/>
          <w:sz w:val="26"/>
          <w:szCs w:val="26"/>
          <w:lang w:eastAsia="ar-SA"/>
        </w:rPr>
        <w:t xml:space="preserve"> </w:t>
      </w:r>
    </w:p>
    <w:p w:rsidR="00D0138C" w:rsidRPr="00502823" w:rsidRDefault="00D0138C" w:rsidP="00E112DA">
      <w:pPr>
        <w:suppressAutoHyphens/>
        <w:spacing w:after="0" w:line="100" w:lineRule="atLeast"/>
        <w:ind w:firstLine="720"/>
        <w:jc w:val="both"/>
        <w:rPr>
          <w:rFonts w:ascii="Times New Roman" w:eastAsia="Times New Roman" w:hAnsi="Times New Roman" w:cs="Times New Roman"/>
          <w:b/>
          <w:i/>
          <w:color w:val="000000"/>
          <w:sz w:val="28"/>
          <w:szCs w:val="28"/>
          <w:lang w:eastAsia="ar-SA"/>
        </w:rPr>
      </w:pPr>
      <w:r w:rsidRPr="00502823">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w:t>
      </w:r>
      <w:r w:rsidR="00502823" w:rsidRPr="00502823">
        <w:rPr>
          <w:rFonts w:ascii="Times New Roman" w:eastAsia="Times New Roman" w:hAnsi="Times New Roman" w:cs="Times New Roman"/>
          <w:color w:val="000000"/>
          <w:sz w:val="28"/>
          <w:szCs w:val="28"/>
          <w:lang w:eastAsia="ar-SA"/>
        </w:rPr>
        <w:t xml:space="preserve"> и данным Баланса (ф.0503130) </w:t>
      </w:r>
      <w:r w:rsidRPr="00502823">
        <w:rPr>
          <w:rFonts w:ascii="Times New Roman" w:eastAsia="Times New Roman" w:hAnsi="Times New Roman" w:cs="Times New Roman"/>
          <w:color w:val="000000"/>
          <w:sz w:val="28"/>
          <w:szCs w:val="28"/>
          <w:lang w:eastAsia="ar-SA"/>
        </w:rPr>
        <w:t xml:space="preserve">по состоянию на 01.01.2020 дебиторская задолженность </w:t>
      </w:r>
      <w:r w:rsidR="00E112DA" w:rsidRPr="00502823">
        <w:rPr>
          <w:rFonts w:ascii="Times New Roman" w:eastAsia="Times New Roman" w:hAnsi="Times New Roman" w:cs="Times New Roman"/>
          <w:color w:val="000000"/>
          <w:sz w:val="28"/>
          <w:szCs w:val="28"/>
          <w:lang w:eastAsia="ar-SA"/>
        </w:rPr>
        <w:t xml:space="preserve"> и кредиторская задолженность отсутствует, что </w:t>
      </w:r>
      <w:r w:rsidR="00502823" w:rsidRPr="00502823">
        <w:rPr>
          <w:rFonts w:ascii="Times New Roman" w:eastAsia="Times New Roman" w:hAnsi="Times New Roman" w:cs="Times New Roman"/>
          <w:color w:val="000000"/>
          <w:sz w:val="28"/>
          <w:szCs w:val="28"/>
          <w:lang w:eastAsia="ar-SA"/>
        </w:rPr>
        <w:t xml:space="preserve"> не </w:t>
      </w:r>
      <w:r w:rsidR="00E112DA" w:rsidRPr="00502823">
        <w:rPr>
          <w:rFonts w:ascii="Times New Roman" w:eastAsia="Times New Roman" w:hAnsi="Times New Roman" w:cs="Times New Roman"/>
          <w:color w:val="000000"/>
          <w:sz w:val="28"/>
          <w:szCs w:val="28"/>
          <w:lang w:eastAsia="ar-SA"/>
        </w:rPr>
        <w:t xml:space="preserve">подтверждается </w:t>
      </w:r>
      <w:r w:rsidR="00502823" w:rsidRPr="00502823">
        <w:rPr>
          <w:rFonts w:ascii="Times New Roman" w:eastAsia="Times New Roman" w:hAnsi="Times New Roman" w:cs="Times New Roman"/>
          <w:color w:val="000000"/>
          <w:sz w:val="28"/>
          <w:szCs w:val="28"/>
          <w:lang w:eastAsia="ar-SA"/>
        </w:rPr>
        <w:t xml:space="preserve"> остаткам в </w:t>
      </w:r>
      <w:r w:rsidRPr="00502823">
        <w:rPr>
          <w:rFonts w:ascii="Times New Roman" w:eastAsia="Times New Roman" w:hAnsi="Times New Roman" w:cs="Times New Roman"/>
          <w:color w:val="000000"/>
          <w:sz w:val="28"/>
          <w:szCs w:val="28"/>
          <w:lang w:eastAsia="ar-SA"/>
        </w:rPr>
        <w:t>главной книг</w:t>
      </w:r>
      <w:r w:rsidR="00502823" w:rsidRPr="00502823">
        <w:rPr>
          <w:rFonts w:ascii="Times New Roman" w:eastAsia="Times New Roman" w:hAnsi="Times New Roman" w:cs="Times New Roman"/>
          <w:color w:val="000000"/>
          <w:sz w:val="28"/>
          <w:szCs w:val="28"/>
          <w:lang w:eastAsia="ar-SA"/>
        </w:rPr>
        <w:t>е</w:t>
      </w:r>
      <w:r w:rsidRPr="00502823">
        <w:rPr>
          <w:rFonts w:ascii="Times New Roman" w:eastAsia="Times New Roman" w:hAnsi="Times New Roman" w:cs="Times New Roman"/>
          <w:color w:val="000000"/>
          <w:sz w:val="28"/>
          <w:szCs w:val="28"/>
          <w:lang w:eastAsia="ar-SA"/>
        </w:rPr>
        <w:t>.</w:t>
      </w:r>
    </w:p>
    <w:p w:rsidR="00D0138C" w:rsidRPr="00DD36E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D36EF">
        <w:rPr>
          <w:rFonts w:ascii="Times New Roman" w:eastAsia="Times New Roman" w:hAnsi="Times New Roman" w:cs="Times New Roman"/>
          <w:b/>
          <w:sz w:val="28"/>
          <w:szCs w:val="28"/>
          <w:lang w:eastAsia="ar-SA"/>
        </w:rPr>
        <w:t>11. Выводы.</w:t>
      </w:r>
    </w:p>
    <w:p w:rsidR="00D0138C" w:rsidRPr="00DD36EF" w:rsidRDefault="00D0138C"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DD36EF">
        <w:rPr>
          <w:rFonts w:ascii="Times New Roman" w:eastAsia="Times New Roman" w:hAnsi="Times New Roman" w:cs="Times New Roman"/>
          <w:sz w:val="28"/>
          <w:szCs w:val="28"/>
          <w:lang w:eastAsia="ar-SA"/>
        </w:rPr>
        <w:t>11.1.Годовая бюджетная отчётность за 2019 год представлена в контрольно-счетный орган с соблюдением сроков, установленных частью 3 статьи 264.4. Бюджетного кодекса Российской Федерации.</w:t>
      </w:r>
    </w:p>
    <w:p w:rsidR="00DD36EF" w:rsidRDefault="00DD36EF"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DD36EF">
        <w:rPr>
          <w:rFonts w:ascii="Times New Roman" w:eastAsia="Times New Roman" w:hAnsi="Times New Roman" w:cs="Times New Roman"/>
          <w:sz w:val="28"/>
          <w:szCs w:val="28"/>
          <w:lang w:eastAsia="ar-SA"/>
        </w:rPr>
        <w:t>11.2. Состав бюджетной отчетности соответствует требованиям Инструкции № 191н.</w:t>
      </w:r>
    </w:p>
    <w:p w:rsidR="008712F7" w:rsidRDefault="006E73F9" w:rsidP="006E73F9">
      <w:pPr>
        <w:widowControl w:val="0"/>
        <w:suppressAutoHyphens/>
        <w:spacing w:after="0" w:line="100" w:lineRule="atLeast"/>
        <w:ind w:firstLine="708"/>
        <w:jc w:val="both"/>
        <w:rPr>
          <w:rFonts w:ascii="Times New Roman" w:eastAsia="Times New Roman" w:hAnsi="Times New Roman" w:cs="Times New Roman"/>
          <w:color w:val="22272F"/>
          <w:sz w:val="28"/>
          <w:szCs w:val="28"/>
          <w:lang w:eastAsia="ru-RU"/>
        </w:rPr>
      </w:pPr>
      <w:r>
        <w:rPr>
          <w:rFonts w:ascii="Times New Roman" w:eastAsia="Calibri" w:hAnsi="Times New Roman" w:cs="Times New Roman"/>
          <w:sz w:val="28"/>
          <w:szCs w:val="28"/>
          <w:lang w:eastAsia="ar-SA"/>
        </w:rPr>
        <w:t>11.</w:t>
      </w:r>
      <w:r w:rsidR="008712F7">
        <w:rPr>
          <w:rFonts w:ascii="Times New Roman" w:eastAsia="Calibri" w:hAnsi="Times New Roman" w:cs="Times New Roman"/>
          <w:sz w:val="28"/>
          <w:szCs w:val="28"/>
          <w:lang w:eastAsia="ar-SA"/>
        </w:rPr>
        <w:t>3</w:t>
      </w:r>
      <w:r>
        <w:rPr>
          <w:rFonts w:ascii="Times New Roman" w:eastAsia="Calibri" w:hAnsi="Times New Roman" w:cs="Times New Roman"/>
          <w:sz w:val="28"/>
          <w:szCs w:val="28"/>
          <w:lang w:eastAsia="ar-SA"/>
        </w:rPr>
        <w:t xml:space="preserve">.В </w:t>
      </w:r>
      <w:r w:rsidRPr="00783231">
        <w:rPr>
          <w:rFonts w:ascii="Times New Roman" w:eastAsia="Calibri" w:hAnsi="Times New Roman" w:cs="Times New Roman"/>
          <w:sz w:val="28"/>
          <w:szCs w:val="28"/>
          <w:lang w:eastAsia="ar-SA"/>
        </w:rPr>
        <w:t>нарушение</w:t>
      </w:r>
      <w:r w:rsidRPr="009C314C">
        <w:rPr>
          <w:rFonts w:ascii="Times New Roman" w:eastAsia="Calibri" w:hAnsi="Times New Roman" w:cs="Times New Roman"/>
          <w:b/>
          <w:sz w:val="28"/>
          <w:szCs w:val="28"/>
          <w:lang w:eastAsia="ar-SA"/>
        </w:rPr>
        <w:t xml:space="preserve"> </w:t>
      </w:r>
      <w:r w:rsidR="008712F7">
        <w:rPr>
          <w:rFonts w:ascii="Times New Roman" w:eastAsia="Calibri" w:hAnsi="Times New Roman" w:cs="Times New Roman"/>
          <w:b/>
          <w:sz w:val="28"/>
          <w:szCs w:val="28"/>
          <w:lang w:eastAsia="ar-SA"/>
        </w:rPr>
        <w:t xml:space="preserve"> </w:t>
      </w:r>
      <w:r w:rsidR="008712F7" w:rsidRPr="00D304CB">
        <w:rPr>
          <w:rFonts w:ascii="Times New Roman" w:eastAsia="Times New Roman" w:hAnsi="Times New Roman" w:cs="Times New Roman"/>
          <w:color w:val="22272F"/>
          <w:sz w:val="28"/>
          <w:szCs w:val="28"/>
          <w:lang w:eastAsia="ru-RU"/>
        </w:rPr>
        <w:t xml:space="preserve">п.7 Инструкции № 191н </w:t>
      </w:r>
      <w:r w:rsidR="008712F7">
        <w:rPr>
          <w:rFonts w:ascii="Times New Roman" w:eastAsia="Times New Roman" w:hAnsi="Times New Roman" w:cs="Times New Roman"/>
          <w:color w:val="22272F"/>
          <w:sz w:val="28"/>
          <w:szCs w:val="28"/>
          <w:lang w:eastAsia="ru-RU"/>
        </w:rPr>
        <w:t>и ст. 13 Федерального закона  № 402 ФЗ  в формах бюджетной отчетности дебиторская и кредиторская задолженность, финансовый результат экономического субъекта не соответствует остаткам в главной книге.</w:t>
      </w:r>
    </w:p>
    <w:p w:rsidR="008712F7" w:rsidRDefault="008712F7" w:rsidP="006E73F9">
      <w:pPr>
        <w:widowControl w:val="0"/>
        <w:suppressAutoHyphens/>
        <w:spacing w:after="0" w:line="100" w:lineRule="atLeast"/>
        <w:ind w:firstLine="708"/>
        <w:jc w:val="both"/>
        <w:rPr>
          <w:rFonts w:ascii="Times New Roman" w:eastAsia="Calibri" w:hAnsi="Times New Roman" w:cs="Times New Roman"/>
          <w:sz w:val="28"/>
          <w:szCs w:val="28"/>
          <w:lang w:eastAsia="ar-SA"/>
        </w:rPr>
      </w:pPr>
      <w:r>
        <w:rPr>
          <w:rFonts w:ascii="Times New Roman" w:eastAsia="Times New Roman" w:hAnsi="Times New Roman" w:cs="Times New Roman"/>
          <w:color w:val="22272F"/>
          <w:sz w:val="28"/>
          <w:szCs w:val="28"/>
          <w:lang w:eastAsia="ru-RU"/>
        </w:rPr>
        <w:t xml:space="preserve"> </w:t>
      </w:r>
      <w:r w:rsidR="006E73F9" w:rsidRPr="00FF0B12">
        <w:rPr>
          <w:rFonts w:ascii="Times New Roman" w:eastAsia="Calibri" w:hAnsi="Times New Roman" w:cs="Times New Roman"/>
          <w:sz w:val="28"/>
          <w:szCs w:val="28"/>
          <w:lang w:eastAsia="ar-SA"/>
        </w:rPr>
        <w:t>11.</w:t>
      </w:r>
      <w:r>
        <w:rPr>
          <w:rFonts w:ascii="Times New Roman" w:eastAsia="Calibri" w:hAnsi="Times New Roman" w:cs="Times New Roman"/>
          <w:sz w:val="28"/>
          <w:szCs w:val="28"/>
          <w:lang w:eastAsia="ar-SA"/>
        </w:rPr>
        <w:t>4</w:t>
      </w:r>
      <w:r w:rsidR="006E73F9" w:rsidRPr="00FF0B12">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В текстовой части пояснительной записке ф. 0503160 отсутствует </w:t>
      </w:r>
      <w:r w:rsidRPr="00FF0B12">
        <w:rPr>
          <w:rFonts w:ascii="Times New Roman" w:eastAsia="Calibri" w:hAnsi="Times New Roman" w:cs="Times New Roman"/>
          <w:sz w:val="28"/>
          <w:szCs w:val="28"/>
          <w:lang w:eastAsia="ar-SA"/>
        </w:rPr>
        <w:t>анализ исполнения доходной и расходной части бюджета</w:t>
      </w:r>
      <w:r>
        <w:rPr>
          <w:rFonts w:ascii="Times New Roman" w:eastAsia="Calibri" w:hAnsi="Times New Roman" w:cs="Times New Roman"/>
          <w:sz w:val="28"/>
          <w:szCs w:val="28"/>
          <w:lang w:eastAsia="ar-SA"/>
        </w:rPr>
        <w:t xml:space="preserve">, анализ бюджетной отчетности, что не соответствует </w:t>
      </w:r>
      <w:r w:rsidR="006E73F9" w:rsidRPr="00FF0B12">
        <w:rPr>
          <w:rFonts w:ascii="Times New Roman" w:eastAsia="Calibri" w:hAnsi="Times New Roman" w:cs="Times New Roman"/>
          <w:sz w:val="28"/>
          <w:szCs w:val="28"/>
          <w:lang w:eastAsia="ar-SA"/>
        </w:rPr>
        <w:t>п.2 ст. 264.5 Бюджетного Кодекса Российской Федерации</w:t>
      </w:r>
      <w:r>
        <w:rPr>
          <w:rFonts w:ascii="Times New Roman" w:eastAsia="Calibri" w:hAnsi="Times New Roman" w:cs="Times New Roman"/>
          <w:sz w:val="28"/>
          <w:szCs w:val="28"/>
          <w:lang w:eastAsia="ar-SA"/>
        </w:rPr>
        <w:t>.</w:t>
      </w:r>
    </w:p>
    <w:p w:rsidR="006E73F9" w:rsidRDefault="006E73F9" w:rsidP="006E73F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FF0B12">
        <w:rPr>
          <w:rFonts w:ascii="Times New Roman" w:eastAsia="Calibri" w:hAnsi="Times New Roman" w:cs="Times New Roman"/>
          <w:sz w:val="28"/>
          <w:szCs w:val="28"/>
          <w:lang w:eastAsia="ar-SA"/>
        </w:rPr>
        <w:t xml:space="preserve"> 11.</w:t>
      </w:r>
      <w:r w:rsidR="00783231">
        <w:rPr>
          <w:rFonts w:ascii="Times New Roman" w:eastAsia="Calibri" w:hAnsi="Times New Roman" w:cs="Times New Roman"/>
          <w:sz w:val="28"/>
          <w:szCs w:val="28"/>
          <w:lang w:eastAsia="ar-SA"/>
        </w:rPr>
        <w:t>5</w:t>
      </w:r>
      <w:r w:rsidRPr="00FF0B12">
        <w:rPr>
          <w:rFonts w:ascii="Times New Roman" w:eastAsia="Calibri" w:hAnsi="Times New Roman" w:cs="Times New Roman"/>
          <w:sz w:val="28"/>
          <w:szCs w:val="28"/>
          <w:lang w:eastAsia="ar-SA"/>
        </w:rPr>
        <w:t>.</w:t>
      </w:r>
      <w:r w:rsidR="008712F7" w:rsidRPr="008712F7">
        <w:t xml:space="preserve"> </w:t>
      </w:r>
      <w:r w:rsidR="008712F7" w:rsidRPr="008712F7">
        <w:rPr>
          <w:rFonts w:ascii="Times New Roman" w:eastAsia="Calibri" w:hAnsi="Times New Roman" w:cs="Times New Roman"/>
          <w:sz w:val="28"/>
          <w:szCs w:val="28"/>
          <w:lang w:eastAsia="ar-SA"/>
        </w:rPr>
        <w:t xml:space="preserve">Установлены </w:t>
      </w:r>
      <w:r w:rsidR="008712F7">
        <w:rPr>
          <w:rFonts w:ascii="Times New Roman" w:eastAsia="Calibri" w:hAnsi="Times New Roman" w:cs="Times New Roman"/>
          <w:sz w:val="28"/>
          <w:szCs w:val="28"/>
          <w:lang w:eastAsia="ar-SA"/>
        </w:rPr>
        <w:t>замечания</w:t>
      </w:r>
      <w:r w:rsidR="002B2FD2">
        <w:rPr>
          <w:rFonts w:ascii="Times New Roman" w:eastAsia="Calibri" w:hAnsi="Times New Roman" w:cs="Times New Roman"/>
          <w:sz w:val="28"/>
          <w:szCs w:val="28"/>
          <w:lang w:eastAsia="ar-SA"/>
        </w:rPr>
        <w:t xml:space="preserve"> Инструкции № 157н </w:t>
      </w:r>
      <w:r w:rsidR="008712F7" w:rsidRPr="008712F7">
        <w:rPr>
          <w:rFonts w:ascii="Times New Roman" w:eastAsia="Calibri" w:hAnsi="Times New Roman" w:cs="Times New Roman"/>
          <w:sz w:val="28"/>
          <w:szCs w:val="28"/>
          <w:lang w:eastAsia="ar-SA"/>
        </w:rPr>
        <w:t>по учету основных средств и материальных запасов</w:t>
      </w:r>
      <w:r w:rsidRPr="00FF0B12">
        <w:rPr>
          <w:rFonts w:ascii="Times New Roman" w:eastAsia="Calibri" w:hAnsi="Times New Roman" w:cs="Times New Roman"/>
          <w:sz w:val="28"/>
          <w:szCs w:val="28"/>
          <w:lang w:eastAsia="ar-SA"/>
        </w:rPr>
        <w:t>.</w:t>
      </w:r>
    </w:p>
    <w:p w:rsidR="006E73F9" w:rsidRPr="009C314C"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9C314C">
        <w:rPr>
          <w:rFonts w:ascii="Times New Roman" w:eastAsia="Times New Roman" w:hAnsi="Times New Roman" w:cs="Times New Roman"/>
          <w:color w:val="000000"/>
          <w:sz w:val="28"/>
          <w:szCs w:val="28"/>
          <w:lang w:eastAsia="hi-IN" w:bidi="hi-IN"/>
        </w:rPr>
        <w:t>11.</w:t>
      </w:r>
      <w:r w:rsidR="00783231">
        <w:rPr>
          <w:rFonts w:ascii="Times New Roman" w:eastAsia="Times New Roman" w:hAnsi="Times New Roman" w:cs="Times New Roman"/>
          <w:color w:val="000000"/>
          <w:sz w:val="28"/>
          <w:szCs w:val="28"/>
          <w:lang w:eastAsia="hi-IN" w:bidi="hi-IN"/>
        </w:rPr>
        <w:t>6</w:t>
      </w:r>
      <w:r w:rsidRPr="009C314C">
        <w:rPr>
          <w:rFonts w:ascii="Times New Roman" w:eastAsia="Times New Roman" w:hAnsi="Times New Roman" w:cs="Times New Roman"/>
          <w:color w:val="000000"/>
          <w:sz w:val="28"/>
          <w:szCs w:val="28"/>
          <w:lang w:eastAsia="hi-IN" w:bidi="hi-IN"/>
        </w:rPr>
        <w:t>.</w:t>
      </w:r>
      <w:r w:rsidRPr="009C314C">
        <w:rPr>
          <w:rFonts w:ascii="Times New Roman" w:eastAsia="Lucida Sans Unicode" w:hAnsi="Times New Roman" w:cs="Times New Roman"/>
          <w:color w:val="000000"/>
          <w:sz w:val="28"/>
          <w:szCs w:val="28"/>
          <w:lang w:eastAsia="hi-IN" w:bidi="hi-IN"/>
        </w:rPr>
        <w:t xml:space="preserve">Основные параметры бюджета </w:t>
      </w:r>
      <w:proofErr w:type="spellStart"/>
      <w:r w:rsidR="00783231">
        <w:rPr>
          <w:rFonts w:ascii="Times New Roman" w:eastAsia="Lucida Sans Unicode" w:hAnsi="Times New Roman" w:cs="Times New Roman"/>
          <w:color w:val="000000"/>
          <w:sz w:val="28"/>
          <w:szCs w:val="28"/>
          <w:lang w:eastAsia="hi-IN" w:bidi="hi-IN"/>
        </w:rPr>
        <w:t>Таскинского</w:t>
      </w:r>
      <w:proofErr w:type="spellEnd"/>
      <w:r w:rsidRPr="009C314C">
        <w:rPr>
          <w:rFonts w:ascii="Times New Roman" w:eastAsia="Lucida Sans Unicode" w:hAnsi="Times New Roman" w:cs="Times New Roman"/>
          <w:color w:val="000000"/>
          <w:sz w:val="28"/>
          <w:szCs w:val="28"/>
          <w:lang w:eastAsia="hi-IN" w:bidi="hi-IN"/>
        </w:rPr>
        <w:t xml:space="preserve"> сельсовета за 201</w:t>
      </w:r>
      <w:r>
        <w:rPr>
          <w:rFonts w:ascii="Times New Roman" w:eastAsia="Lucida Sans Unicode" w:hAnsi="Times New Roman" w:cs="Times New Roman"/>
          <w:color w:val="000000"/>
          <w:sz w:val="28"/>
          <w:szCs w:val="28"/>
          <w:lang w:eastAsia="hi-IN" w:bidi="hi-IN"/>
        </w:rPr>
        <w:t>9</w:t>
      </w:r>
      <w:r w:rsidRPr="009C314C">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6E73F9" w:rsidRPr="009C314C"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F41528">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783231">
        <w:rPr>
          <w:rFonts w:ascii="Times New Roman" w:eastAsia="Times New Roman" w:hAnsi="Times New Roman" w:cs="Times New Roman"/>
          <w:sz w:val="28"/>
          <w:szCs w:val="28"/>
          <w:lang w:eastAsia="ar-SA"/>
        </w:rPr>
        <w:t>7 401,0 тыс. рублей или 100,2</w:t>
      </w:r>
      <w:r w:rsidRPr="00F41528">
        <w:rPr>
          <w:rFonts w:ascii="Times New Roman" w:eastAsia="Times New Roman" w:hAnsi="Times New Roman" w:cs="Times New Roman"/>
          <w:sz w:val="28"/>
          <w:szCs w:val="28"/>
          <w:lang w:eastAsia="ar-SA"/>
        </w:rPr>
        <w:t xml:space="preserve">% от уточнённого плана и </w:t>
      </w:r>
      <w:r w:rsidR="00783231">
        <w:rPr>
          <w:rFonts w:ascii="Times New Roman" w:eastAsia="Times New Roman" w:hAnsi="Times New Roman" w:cs="Times New Roman"/>
          <w:sz w:val="28"/>
          <w:szCs w:val="28"/>
          <w:lang w:eastAsia="ar-SA"/>
        </w:rPr>
        <w:t>107,6</w:t>
      </w:r>
      <w:r w:rsidRPr="00F41528">
        <w:rPr>
          <w:rFonts w:ascii="Times New Roman" w:eastAsia="Times New Roman" w:hAnsi="Times New Roman" w:cs="Times New Roman"/>
          <w:sz w:val="28"/>
          <w:szCs w:val="28"/>
          <w:lang w:eastAsia="ar-SA"/>
        </w:rPr>
        <w:t xml:space="preserve">% к первоначально утверждённому плану, с увеличением к исполнению 2018 года на </w:t>
      </w:r>
      <w:r w:rsidR="00783231">
        <w:rPr>
          <w:rFonts w:ascii="Times New Roman" w:eastAsia="Times New Roman" w:hAnsi="Times New Roman" w:cs="Times New Roman"/>
          <w:sz w:val="28"/>
          <w:szCs w:val="28"/>
          <w:lang w:eastAsia="ar-SA"/>
        </w:rPr>
        <w:t>3,5</w:t>
      </w:r>
      <w:r w:rsidRPr="00F41528">
        <w:rPr>
          <w:rFonts w:ascii="Times New Roman" w:eastAsia="Times New Roman" w:hAnsi="Times New Roman" w:cs="Times New Roman"/>
          <w:sz w:val="28"/>
          <w:szCs w:val="28"/>
          <w:lang w:eastAsia="ar-SA"/>
        </w:rPr>
        <w:t xml:space="preserve">%. Собственные доходы за 2019 год исполнены в сумме </w:t>
      </w:r>
      <w:r w:rsidR="00783231">
        <w:rPr>
          <w:rFonts w:ascii="Times New Roman" w:eastAsia="Times New Roman" w:hAnsi="Times New Roman" w:cs="Times New Roman"/>
          <w:sz w:val="28"/>
          <w:szCs w:val="28"/>
          <w:lang w:eastAsia="ar-SA"/>
        </w:rPr>
        <w:t>673,8</w:t>
      </w:r>
      <w:r w:rsidRPr="00F41528">
        <w:rPr>
          <w:rFonts w:ascii="Times New Roman" w:eastAsia="Times New Roman" w:hAnsi="Times New Roman" w:cs="Times New Roman"/>
          <w:sz w:val="28"/>
          <w:szCs w:val="28"/>
          <w:lang w:eastAsia="ar-SA"/>
        </w:rPr>
        <w:t xml:space="preserve"> тыс. рублей, что составляет </w:t>
      </w:r>
      <w:r w:rsidR="00783231">
        <w:rPr>
          <w:rFonts w:ascii="Times New Roman" w:eastAsia="Times New Roman" w:hAnsi="Times New Roman" w:cs="Times New Roman"/>
          <w:sz w:val="28"/>
          <w:szCs w:val="28"/>
          <w:lang w:eastAsia="ar-SA"/>
        </w:rPr>
        <w:t>9,1</w:t>
      </w:r>
      <w:r w:rsidRPr="00F41528">
        <w:rPr>
          <w:rFonts w:ascii="Times New Roman" w:eastAsia="Times New Roman" w:hAnsi="Times New Roman" w:cs="Times New Roman"/>
          <w:sz w:val="28"/>
          <w:szCs w:val="28"/>
          <w:lang w:eastAsia="ar-SA"/>
        </w:rPr>
        <w:t xml:space="preserve">% доходов бюджета </w:t>
      </w:r>
      <w:proofErr w:type="spellStart"/>
      <w:r w:rsidR="00783231">
        <w:rPr>
          <w:rFonts w:ascii="Times New Roman" w:eastAsia="Times New Roman" w:hAnsi="Times New Roman" w:cs="Times New Roman"/>
          <w:sz w:val="28"/>
          <w:szCs w:val="28"/>
          <w:lang w:eastAsia="ar-SA"/>
        </w:rPr>
        <w:t>Таскинского</w:t>
      </w:r>
      <w:proofErr w:type="spellEnd"/>
      <w:r w:rsidRPr="00F41528">
        <w:rPr>
          <w:rFonts w:ascii="Times New Roman" w:eastAsia="Times New Roman" w:hAnsi="Times New Roman" w:cs="Times New Roman"/>
          <w:sz w:val="28"/>
          <w:szCs w:val="28"/>
          <w:lang w:eastAsia="ar-SA"/>
        </w:rPr>
        <w:t xml:space="preserve">  сельсовета.  Безвозмездные поступления составили </w:t>
      </w:r>
      <w:r w:rsidR="00783231">
        <w:rPr>
          <w:rFonts w:ascii="Times New Roman" w:eastAsia="Times New Roman" w:hAnsi="Times New Roman" w:cs="Times New Roman"/>
          <w:sz w:val="28"/>
          <w:szCs w:val="28"/>
          <w:lang w:eastAsia="ar-SA"/>
        </w:rPr>
        <w:t>6 744,2</w:t>
      </w:r>
      <w:r w:rsidRPr="00F41528">
        <w:rPr>
          <w:rFonts w:ascii="Times New Roman" w:eastAsia="Times New Roman" w:hAnsi="Times New Roman" w:cs="Times New Roman"/>
          <w:sz w:val="28"/>
          <w:szCs w:val="28"/>
          <w:lang w:eastAsia="ar-SA"/>
        </w:rPr>
        <w:t xml:space="preserve"> тыс. рублей или </w:t>
      </w:r>
      <w:r w:rsidR="00783231">
        <w:rPr>
          <w:rFonts w:ascii="Times New Roman" w:eastAsia="Times New Roman" w:hAnsi="Times New Roman" w:cs="Times New Roman"/>
          <w:sz w:val="28"/>
          <w:szCs w:val="28"/>
          <w:lang w:eastAsia="ar-SA"/>
        </w:rPr>
        <w:t>90,9</w:t>
      </w:r>
      <w:r w:rsidRPr="00F41528">
        <w:rPr>
          <w:rFonts w:ascii="Times New Roman" w:eastAsia="Times New Roman" w:hAnsi="Times New Roman" w:cs="Times New Roman"/>
          <w:sz w:val="28"/>
          <w:szCs w:val="28"/>
          <w:lang w:eastAsia="ar-SA"/>
        </w:rPr>
        <w:t>% доходов бюджета.</w:t>
      </w:r>
    </w:p>
    <w:p w:rsidR="006E73F9" w:rsidRPr="009C314C"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9C314C">
        <w:rPr>
          <w:rFonts w:ascii="Times New Roman" w:eastAsia="Times New Roman" w:hAnsi="Times New Roman" w:cs="Times New Roman"/>
          <w:sz w:val="28"/>
          <w:szCs w:val="28"/>
          <w:lang w:eastAsia="ar-SA"/>
        </w:rPr>
        <w:t xml:space="preserve">Расходы бюджета  </w:t>
      </w:r>
      <w:proofErr w:type="spellStart"/>
      <w:r w:rsidR="00783231">
        <w:rPr>
          <w:rFonts w:ascii="Times New Roman" w:eastAsia="Times New Roman" w:hAnsi="Times New Roman" w:cs="Times New Roman"/>
          <w:sz w:val="28"/>
          <w:szCs w:val="28"/>
          <w:lang w:eastAsia="ar-SA"/>
        </w:rPr>
        <w:t>Таскинского</w:t>
      </w:r>
      <w:proofErr w:type="spellEnd"/>
      <w:r w:rsidRPr="009C314C">
        <w:rPr>
          <w:rFonts w:ascii="Times New Roman" w:eastAsia="Times New Roman" w:hAnsi="Times New Roman" w:cs="Times New Roman"/>
          <w:sz w:val="28"/>
          <w:szCs w:val="28"/>
          <w:lang w:eastAsia="ar-SA"/>
        </w:rPr>
        <w:t xml:space="preserve"> сельсовета за 2019 год исполнены в сумме </w:t>
      </w:r>
      <w:r w:rsidR="00783231">
        <w:rPr>
          <w:rFonts w:ascii="Times New Roman" w:eastAsia="Times New Roman" w:hAnsi="Times New Roman" w:cs="Times New Roman"/>
          <w:sz w:val="28"/>
          <w:szCs w:val="28"/>
          <w:lang w:eastAsia="ar-SA"/>
        </w:rPr>
        <w:t>7 404,6</w:t>
      </w:r>
      <w:r w:rsidRPr="009C314C">
        <w:rPr>
          <w:rFonts w:ascii="Times New Roman" w:eastAsia="Times New Roman" w:hAnsi="Times New Roman" w:cs="Times New Roman"/>
          <w:sz w:val="28"/>
          <w:szCs w:val="28"/>
          <w:lang w:eastAsia="ar-SA"/>
        </w:rPr>
        <w:t xml:space="preserve"> тыс. рублей или на </w:t>
      </w:r>
      <w:r w:rsidR="00783231">
        <w:rPr>
          <w:rFonts w:ascii="Times New Roman" w:eastAsia="Times New Roman" w:hAnsi="Times New Roman" w:cs="Times New Roman"/>
          <w:sz w:val="28"/>
          <w:szCs w:val="28"/>
          <w:lang w:eastAsia="ar-SA"/>
        </w:rPr>
        <w:t>98,0</w:t>
      </w:r>
      <w:r w:rsidRPr="009C314C">
        <w:rPr>
          <w:rFonts w:ascii="Times New Roman" w:eastAsia="Times New Roman" w:hAnsi="Times New Roman" w:cs="Times New Roman"/>
          <w:sz w:val="28"/>
          <w:szCs w:val="28"/>
          <w:lang w:eastAsia="ar-SA"/>
        </w:rPr>
        <w:t>% от утверждённых годовых бюджетных назначений. Объём н</w:t>
      </w:r>
      <w:r w:rsidRPr="009C314C">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783231">
        <w:rPr>
          <w:rFonts w:ascii="Times New Roman" w:eastAsia="Times New Roman" w:hAnsi="Times New Roman" w:cs="Times New Roman"/>
          <w:color w:val="000000"/>
          <w:sz w:val="28"/>
          <w:szCs w:val="28"/>
          <w:lang w:eastAsia="ar-SA"/>
        </w:rPr>
        <w:t>154,0</w:t>
      </w:r>
      <w:r w:rsidRPr="009C314C">
        <w:rPr>
          <w:rFonts w:ascii="Times New Roman" w:eastAsia="Times New Roman" w:hAnsi="Times New Roman" w:cs="Times New Roman"/>
          <w:color w:val="000000"/>
          <w:sz w:val="28"/>
          <w:szCs w:val="28"/>
          <w:lang w:eastAsia="ar-SA"/>
        </w:rPr>
        <w:t xml:space="preserve"> тыс. рублей.</w:t>
      </w:r>
      <w:r w:rsidRPr="009C314C">
        <w:rPr>
          <w:rFonts w:ascii="Times New Roman" w:eastAsia="Times New Roman" w:hAnsi="Times New Roman" w:cs="Times New Roman"/>
          <w:sz w:val="28"/>
          <w:szCs w:val="28"/>
          <w:lang w:eastAsia="ar-SA"/>
        </w:rPr>
        <w:t xml:space="preserve"> </w:t>
      </w:r>
    </w:p>
    <w:p w:rsidR="006E73F9" w:rsidRPr="009C314C" w:rsidRDefault="006E73F9" w:rsidP="006E73F9">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9C314C">
        <w:rPr>
          <w:rFonts w:ascii="Times New Roman" w:eastAsia="Times New Roman" w:hAnsi="Times New Roman" w:cs="Times New Roman"/>
          <w:sz w:val="28"/>
          <w:szCs w:val="28"/>
          <w:lang w:eastAsia="ar-SA"/>
        </w:rPr>
        <w:t xml:space="preserve">Результатом исполнения бюджета </w:t>
      </w:r>
      <w:proofErr w:type="spellStart"/>
      <w:r w:rsidR="00185669">
        <w:rPr>
          <w:rFonts w:ascii="Times New Roman" w:eastAsia="Times New Roman" w:hAnsi="Times New Roman" w:cs="Times New Roman"/>
          <w:sz w:val="28"/>
          <w:szCs w:val="28"/>
          <w:lang w:eastAsia="ar-SA"/>
        </w:rPr>
        <w:t>Таскинского</w:t>
      </w:r>
      <w:proofErr w:type="spellEnd"/>
      <w:r w:rsidRPr="009C314C">
        <w:rPr>
          <w:rFonts w:ascii="Times New Roman" w:eastAsia="Times New Roman" w:hAnsi="Times New Roman" w:cs="Times New Roman"/>
          <w:sz w:val="28"/>
          <w:szCs w:val="28"/>
          <w:lang w:eastAsia="ar-SA"/>
        </w:rPr>
        <w:t xml:space="preserve"> сельсовета за 2019 год явился профицит в сумме </w:t>
      </w:r>
      <w:r w:rsidR="00783231">
        <w:rPr>
          <w:rFonts w:ascii="Times New Roman" w:eastAsia="Times New Roman" w:hAnsi="Times New Roman" w:cs="Times New Roman"/>
          <w:sz w:val="28"/>
          <w:szCs w:val="28"/>
          <w:lang w:eastAsia="ar-SA"/>
        </w:rPr>
        <w:t>13,4</w:t>
      </w:r>
      <w:r w:rsidRPr="009C314C">
        <w:rPr>
          <w:rFonts w:ascii="Times New Roman" w:eastAsia="Times New Roman" w:hAnsi="Times New Roman" w:cs="Times New Roman"/>
          <w:sz w:val="28"/>
          <w:szCs w:val="28"/>
          <w:lang w:eastAsia="ar-SA"/>
        </w:rPr>
        <w:t xml:space="preserve"> тыс. рублей.</w:t>
      </w:r>
    </w:p>
    <w:p w:rsidR="006E73F9" w:rsidRPr="009C314C"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9C314C">
        <w:rPr>
          <w:rFonts w:ascii="Times New Roman" w:eastAsia="Lucida Sans Unicode" w:hAnsi="Times New Roman" w:cs="Times New Roman"/>
          <w:color w:val="000000"/>
          <w:sz w:val="28"/>
          <w:szCs w:val="28"/>
          <w:lang w:eastAsia="hi-IN" w:bidi="hi-IN"/>
        </w:rPr>
        <w:lastRenderedPageBreak/>
        <w:t>11.</w:t>
      </w:r>
      <w:r w:rsidR="00783231">
        <w:rPr>
          <w:rFonts w:ascii="Times New Roman" w:eastAsia="Lucida Sans Unicode" w:hAnsi="Times New Roman" w:cs="Times New Roman"/>
          <w:color w:val="000000"/>
          <w:sz w:val="28"/>
          <w:szCs w:val="28"/>
          <w:lang w:eastAsia="hi-IN" w:bidi="hi-IN"/>
        </w:rPr>
        <w:t>7</w:t>
      </w:r>
      <w:r w:rsidRPr="009C314C">
        <w:rPr>
          <w:rFonts w:ascii="Times New Roman" w:eastAsia="Lucida Sans Unicode" w:hAnsi="Times New Roman" w:cs="Times New Roman"/>
          <w:color w:val="000000"/>
          <w:sz w:val="28"/>
          <w:szCs w:val="28"/>
          <w:lang w:eastAsia="hi-IN" w:bidi="hi-IN"/>
        </w:rPr>
        <w:t xml:space="preserve">. </w:t>
      </w:r>
      <w:r w:rsidR="00783231" w:rsidRPr="00783231">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00783231" w:rsidRPr="00783231">
        <w:rPr>
          <w:rFonts w:ascii="Times New Roman" w:eastAsia="Lucida Sans Unicode" w:hAnsi="Times New Roman" w:cs="Times New Roman"/>
          <w:color w:val="000000"/>
          <w:sz w:val="28"/>
          <w:szCs w:val="28"/>
          <w:lang w:eastAsia="hi-IN" w:bidi="hi-IN"/>
        </w:rPr>
        <w:t>жилищно-коммунальное</w:t>
      </w:r>
      <w:proofErr w:type="gramEnd"/>
      <w:r w:rsidR="00783231" w:rsidRPr="00783231">
        <w:rPr>
          <w:rFonts w:ascii="Times New Roman" w:eastAsia="Lucida Sans Unicode" w:hAnsi="Times New Roman" w:cs="Times New Roman"/>
          <w:color w:val="000000"/>
          <w:sz w:val="28"/>
          <w:szCs w:val="28"/>
          <w:lang w:eastAsia="hi-IN" w:bidi="hi-IN"/>
        </w:rPr>
        <w:t xml:space="preserve"> хзозяйство-13,9%, национальная экономика-3,1%, культуру, кинематографию — 53,5%, на общегосударственные расходы — 27,7%</w:t>
      </w:r>
      <w:r w:rsidRPr="009C314C">
        <w:rPr>
          <w:rFonts w:ascii="Times New Roman" w:eastAsia="Lucida Sans Unicode" w:hAnsi="Times New Roman" w:cs="Times New Roman"/>
          <w:color w:val="000000"/>
          <w:sz w:val="28"/>
          <w:szCs w:val="28"/>
          <w:lang w:eastAsia="hi-IN" w:bidi="hi-IN"/>
        </w:rPr>
        <w:t>.</w:t>
      </w:r>
    </w:p>
    <w:p w:rsidR="006E73F9" w:rsidRPr="005774C8" w:rsidRDefault="006E73F9" w:rsidP="006E73F9">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5774C8">
        <w:rPr>
          <w:rFonts w:ascii="Times New Roman" w:eastAsia="Lucida Sans Unicode" w:hAnsi="Times New Roman" w:cs="Times New Roman"/>
          <w:b/>
          <w:color w:val="000000"/>
          <w:sz w:val="28"/>
          <w:szCs w:val="28"/>
          <w:lang w:eastAsia="hi-IN" w:bidi="hi-IN"/>
        </w:rPr>
        <w:t>12. Предложения.</w:t>
      </w:r>
    </w:p>
    <w:p w:rsidR="006E73F9" w:rsidRPr="005774C8" w:rsidRDefault="00783231" w:rsidP="006E73F9">
      <w:pPr>
        <w:spacing w:after="0" w:line="24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w:t>
      </w:r>
      <w:r w:rsidR="006E73F9" w:rsidRPr="005774C8">
        <w:rPr>
          <w:rFonts w:ascii="Times New Roman" w:eastAsia="Times New Roman" w:hAnsi="Times New Roman" w:cs="Times New Roman"/>
          <w:sz w:val="28"/>
          <w:szCs w:val="28"/>
          <w:lang w:eastAsia="ar-SA"/>
        </w:rPr>
        <w:t>. Изложенные в настоящем заключении замечания и нарушения учесть при исполнении бюджета и формировании отчёта за 2020 год.</w:t>
      </w:r>
    </w:p>
    <w:p w:rsidR="006E73F9" w:rsidRDefault="006E73F9" w:rsidP="006E73F9">
      <w:pPr>
        <w:spacing w:after="0" w:line="240" w:lineRule="atLeast"/>
        <w:ind w:firstLine="708"/>
        <w:jc w:val="both"/>
        <w:rPr>
          <w:rFonts w:ascii="Times New Roman" w:eastAsia="Times New Roman" w:hAnsi="Times New Roman" w:cs="Times New Roman"/>
          <w:sz w:val="28"/>
          <w:szCs w:val="28"/>
          <w:lang w:eastAsia="ar-SA"/>
        </w:rPr>
      </w:pPr>
      <w:r w:rsidRPr="005774C8">
        <w:rPr>
          <w:rFonts w:ascii="Times New Roman" w:eastAsia="Times New Roman" w:hAnsi="Times New Roman" w:cs="Times New Roman"/>
          <w:sz w:val="28"/>
          <w:szCs w:val="28"/>
          <w:lang w:eastAsia="ar-SA"/>
        </w:rPr>
        <w:t>12.</w:t>
      </w:r>
      <w:r w:rsidR="00783231">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5774C8">
        <w:rPr>
          <w:rFonts w:ascii="Times New Roman" w:eastAsia="Times New Roman" w:hAnsi="Times New Roman" w:cs="Times New Roman"/>
          <w:sz w:val="28"/>
          <w:szCs w:val="28"/>
          <w:lang w:eastAsia="ar-SA"/>
        </w:rPr>
        <w:t>Привести в соответствие с Приказами Минфина России и бухгалтерского законодательства учет основных средств и материальных запасов.</w:t>
      </w:r>
    </w:p>
    <w:p w:rsidR="006E73F9" w:rsidRPr="006318EB" w:rsidRDefault="006E73F9" w:rsidP="006E73F9">
      <w:pPr>
        <w:spacing w:after="0" w:line="240" w:lineRule="atLeast"/>
        <w:ind w:firstLine="708"/>
        <w:jc w:val="both"/>
        <w:rPr>
          <w:rFonts w:ascii="Times New Roman" w:eastAsia="Times New Roman" w:hAnsi="Times New Roman" w:cs="Times New Roman"/>
          <w:sz w:val="28"/>
          <w:szCs w:val="28"/>
          <w:lang w:eastAsia="ar-SA"/>
        </w:rPr>
      </w:pPr>
      <w:r w:rsidRPr="006318EB">
        <w:rPr>
          <w:rFonts w:ascii="Times New Roman" w:eastAsia="Times New Roman" w:hAnsi="Times New Roman" w:cs="Times New Roman"/>
          <w:sz w:val="28"/>
          <w:szCs w:val="28"/>
          <w:lang w:eastAsia="ar-SA"/>
        </w:rPr>
        <w:t>12.</w:t>
      </w:r>
      <w:r w:rsidR="00DF7C2F">
        <w:rPr>
          <w:rFonts w:ascii="Times New Roman" w:eastAsia="Times New Roman" w:hAnsi="Times New Roman" w:cs="Times New Roman"/>
          <w:sz w:val="28"/>
          <w:szCs w:val="28"/>
          <w:lang w:eastAsia="ar-SA"/>
        </w:rPr>
        <w:t>3</w:t>
      </w:r>
      <w:r w:rsidRPr="006318E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Нарушения и замечания отраженные в заключении на исполнение доходной и расходной части бюджета поселения не повлияли, в связи с чем, с учетом</w:t>
      </w:r>
      <w:r w:rsidRPr="006318EB">
        <w:rPr>
          <w:rFonts w:ascii="Times New Roman" w:eastAsia="Times New Roman" w:hAnsi="Times New Roman" w:cs="Times New Roman"/>
          <w:sz w:val="28"/>
          <w:szCs w:val="28"/>
          <w:lang w:eastAsia="ar-SA"/>
        </w:rPr>
        <w:t xml:space="preserve"> вышеизложенного</w:t>
      </w:r>
      <w:r>
        <w:rPr>
          <w:rFonts w:ascii="Times New Roman" w:eastAsia="Times New Roman" w:hAnsi="Times New Roman" w:cs="Times New Roman"/>
          <w:sz w:val="28"/>
          <w:szCs w:val="28"/>
          <w:lang w:eastAsia="ar-SA"/>
        </w:rPr>
        <w:t xml:space="preserve"> и </w:t>
      </w:r>
      <w:r w:rsidRPr="006318EB">
        <w:rPr>
          <w:rFonts w:ascii="Times New Roman" w:eastAsia="Times New Roman" w:hAnsi="Times New Roman" w:cs="Times New Roman"/>
          <w:sz w:val="28"/>
          <w:szCs w:val="28"/>
          <w:lang w:eastAsia="ar-SA"/>
        </w:rPr>
        <w:t xml:space="preserve"> с учётом замечаний и нарушений, контрольно-счетный орган считает возможным рассмотрение и утверждение годового отчёта об исполнении бюджета муниципального образования  </w:t>
      </w:r>
      <w:proofErr w:type="spellStart"/>
      <w:r w:rsidR="00DF7C2F">
        <w:rPr>
          <w:rFonts w:ascii="Times New Roman" w:eastAsia="Times New Roman" w:hAnsi="Times New Roman" w:cs="Times New Roman"/>
          <w:sz w:val="28"/>
          <w:szCs w:val="28"/>
          <w:lang w:eastAsia="ar-SA"/>
        </w:rPr>
        <w:t>Таскинский</w:t>
      </w:r>
      <w:proofErr w:type="spellEnd"/>
      <w:r w:rsidRPr="006318EB">
        <w:rPr>
          <w:rFonts w:ascii="Times New Roman" w:eastAsia="Times New Roman" w:hAnsi="Times New Roman" w:cs="Times New Roman"/>
          <w:sz w:val="28"/>
          <w:szCs w:val="28"/>
          <w:lang w:eastAsia="ar-SA"/>
        </w:rPr>
        <w:t xml:space="preserve"> сельсовет за 201</w:t>
      </w:r>
      <w:r>
        <w:rPr>
          <w:rFonts w:ascii="Times New Roman" w:eastAsia="Times New Roman" w:hAnsi="Times New Roman" w:cs="Times New Roman"/>
          <w:sz w:val="28"/>
          <w:szCs w:val="28"/>
          <w:lang w:eastAsia="ar-SA"/>
        </w:rPr>
        <w:t>9</w:t>
      </w:r>
      <w:r w:rsidRPr="006318EB">
        <w:rPr>
          <w:rFonts w:ascii="Times New Roman" w:eastAsia="Times New Roman" w:hAnsi="Times New Roman" w:cs="Times New Roman"/>
          <w:sz w:val="28"/>
          <w:szCs w:val="28"/>
          <w:lang w:eastAsia="ar-SA"/>
        </w:rPr>
        <w:t xml:space="preserve"> год.</w:t>
      </w:r>
    </w:p>
    <w:p w:rsidR="006E73F9" w:rsidRDefault="006E73F9" w:rsidP="006E73F9">
      <w:pPr>
        <w:spacing w:after="0" w:line="240" w:lineRule="atLeast"/>
        <w:ind w:firstLine="708"/>
        <w:jc w:val="both"/>
        <w:rPr>
          <w:rFonts w:ascii="Times New Roman" w:eastAsia="Times New Roman" w:hAnsi="Times New Roman" w:cs="Times New Roman"/>
          <w:sz w:val="28"/>
          <w:szCs w:val="28"/>
          <w:lang w:eastAsia="ar-SA"/>
        </w:rPr>
      </w:pPr>
    </w:p>
    <w:p w:rsidR="006E73F9" w:rsidRPr="00A04940" w:rsidRDefault="006E73F9" w:rsidP="006E73F9">
      <w:pPr>
        <w:spacing w:after="0" w:line="240" w:lineRule="atLeast"/>
        <w:rPr>
          <w:rFonts w:ascii="Times New Roman" w:eastAsia="Times New Roman" w:hAnsi="Times New Roman" w:cs="Times New Roman"/>
          <w:sz w:val="28"/>
          <w:szCs w:val="28"/>
          <w:lang w:eastAsia="ru-RU"/>
        </w:rPr>
      </w:pPr>
    </w:p>
    <w:p w:rsidR="006E73F9" w:rsidRPr="00A04940" w:rsidRDefault="006E73F9" w:rsidP="006E73F9">
      <w:pPr>
        <w:spacing w:after="0" w:line="240" w:lineRule="atLeast"/>
        <w:rPr>
          <w:rFonts w:ascii="Times New Roman" w:eastAsia="Times New Roman" w:hAnsi="Times New Roman" w:cs="Times New Roman"/>
          <w:sz w:val="28"/>
          <w:szCs w:val="28"/>
          <w:lang w:eastAsia="ru-RU"/>
        </w:rPr>
      </w:pPr>
      <w:r w:rsidRPr="00A04940">
        <w:rPr>
          <w:rFonts w:ascii="Times New Roman" w:eastAsia="Times New Roman" w:hAnsi="Times New Roman" w:cs="Times New Roman"/>
          <w:sz w:val="28"/>
          <w:szCs w:val="28"/>
          <w:lang w:eastAsia="ru-RU"/>
        </w:rPr>
        <w:t>Председатель контрольно-счетного органа</w:t>
      </w:r>
    </w:p>
    <w:p w:rsidR="00D0138C" w:rsidRDefault="006E73F9" w:rsidP="00783231">
      <w:pPr>
        <w:spacing w:after="0" w:line="240" w:lineRule="atLeast"/>
        <w:rPr>
          <w:rFonts w:ascii="Times New Roman" w:eastAsia="Times New Roman" w:hAnsi="Times New Roman" w:cs="Times New Roman"/>
          <w:sz w:val="28"/>
          <w:szCs w:val="28"/>
          <w:lang w:eastAsia="ru-RU"/>
        </w:rPr>
      </w:pPr>
      <w:r w:rsidRPr="00A04940">
        <w:rPr>
          <w:rFonts w:ascii="Times New Roman" w:eastAsia="Times New Roman" w:hAnsi="Times New Roman" w:cs="Times New Roman"/>
          <w:sz w:val="28"/>
          <w:szCs w:val="28"/>
          <w:lang w:eastAsia="ru-RU"/>
        </w:rPr>
        <w:t>Каратузского района</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007A0A6F">
        <w:rPr>
          <w:rFonts w:ascii="Times New Roman" w:eastAsia="Times New Roman" w:hAnsi="Times New Roman" w:cs="Times New Roman"/>
          <w:sz w:val="28"/>
          <w:szCs w:val="28"/>
          <w:lang w:eastAsia="ru-RU"/>
        </w:rPr>
        <w:tab/>
      </w:r>
      <w:r w:rsidR="007A0A6F">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D0138C" w:rsidRDefault="00D0138C" w:rsidP="002B1492">
      <w:pPr>
        <w:suppressAutoHyphens/>
        <w:spacing w:after="0" w:line="100" w:lineRule="atLeast"/>
        <w:ind w:firstLine="709"/>
        <w:jc w:val="both"/>
        <w:rPr>
          <w:rFonts w:ascii="Times New Roman" w:eastAsia="Calibri" w:hAnsi="Times New Roman" w:cs="Times New Roman"/>
          <w:sz w:val="28"/>
          <w:szCs w:val="28"/>
          <w:lang w:eastAsia="ar-SA"/>
        </w:rPr>
      </w:pPr>
    </w:p>
    <w:sectPr w:rsidR="00D0138C" w:rsidSect="002124B4">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5A" w:rsidRDefault="00A95C5A" w:rsidP="00A901BF">
      <w:pPr>
        <w:spacing w:after="0" w:line="240" w:lineRule="auto"/>
      </w:pPr>
      <w:r>
        <w:separator/>
      </w:r>
    </w:p>
  </w:endnote>
  <w:endnote w:type="continuationSeparator" w:id="0">
    <w:p w:rsidR="00A95C5A" w:rsidRDefault="00A95C5A"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75944"/>
      <w:docPartObj>
        <w:docPartGallery w:val="Page Numbers (Bottom of Page)"/>
        <w:docPartUnique/>
      </w:docPartObj>
    </w:sdtPr>
    <w:sdtEndPr/>
    <w:sdtContent>
      <w:p w:rsidR="00FC7363" w:rsidRDefault="00FC7363">
        <w:pPr>
          <w:pStyle w:val="aa"/>
          <w:jc w:val="right"/>
        </w:pPr>
        <w:r>
          <w:fldChar w:fldCharType="begin"/>
        </w:r>
        <w:r>
          <w:instrText>PAGE   \* MERGEFORMAT</w:instrText>
        </w:r>
        <w:r>
          <w:fldChar w:fldCharType="separate"/>
        </w:r>
        <w:r w:rsidR="007D5D57">
          <w:rPr>
            <w:noProof/>
          </w:rPr>
          <w:t>5</w:t>
        </w:r>
        <w:r>
          <w:fldChar w:fldCharType="end"/>
        </w:r>
      </w:p>
    </w:sdtContent>
  </w:sdt>
  <w:p w:rsidR="00FC7363" w:rsidRDefault="00FC73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5A" w:rsidRDefault="00A95C5A" w:rsidP="00A901BF">
      <w:pPr>
        <w:spacing w:after="0" w:line="240" w:lineRule="auto"/>
      </w:pPr>
      <w:r>
        <w:separator/>
      </w:r>
    </w:p>
  </w:footnote>
  <w:footnote w:type="continuationSeparator" w:id="0">
    <w:p w:rsidR="00A95C5A" w:rsidRDefault="00A95C5A"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1815"/>
    <w:rsid w:val="0001293D"/>
    <w:rsid w:val="00014500"/>
    <w:rsid w:val="000148E0"/>
    <w:rsid w:val="00020FD8"/>
    <w:rsid w:val="00027E49"/>
    <w:rsid w:val="000307FF"/>
    <w:rsid w:val="00041FDE"/>
    <w:rsid w:val="000452CD"/>
    <w:rsid w:val="00045A29"/>
    <w:rsid w:val="00045B0C"/>
    <w:rsid w:val="0004631A"/>
    <w:rsid w:val="0004732B"/>
    <w:rsid w:val="00050710"/>
    <w:rsid w:val="0005095B"/>
    <w:rsid w:val="00051A25"/>
    <w:rsid w:val="00053600"/>
    <w:rsid w:val="000636FF"/>
    <w:rsid w:val="00071519"/>
    <w:rsid w:val="000741DE"/>
    <w:rsid w:val="00074574"/>
    <w:rsid w:val="000753E2"/>
    <w:rsid w:val="00077E49"/>
    <w:rsid w:val="000805A3"/>
    <w:rsid w:val="00080BA9"/>
    <w:rsid w:val="000866A0"/>
    <w:rsid w:val="00091A22"/>
    <w:rsid w:val="000A6F1E"/>
    <w:rsid w:val="000A718D"/>
    <w:rsid w:val="000B03DA"/>
    <w:rsid w:val="000C0C47"/>
    <w:rsid w:val="000C1DA8"/>
    <w:rsid w:val="000D1986"/>
    <w:rsid w:val="000D47B4"/>
    <w:rsid w:val="000D6CD6"/>
    <w:rsid w:val="000E164D"/>
    <w:rsid w:val="000E55F9"/>
    <w:rsid w:val="000E7467"/>
    <w:rsid w:val="000F396E"/>
    <w:rsid w:val="000F4CC1"/>
    <w:rsid w:val="00100DE6"/>
    <w:rsid w:val="00105FA4"/>
    <w:rsid w:val="001109E3"/>
    <w:rsid w:val="001212C1"/>
    <w:rsid w:val="00125439"/>
    <w:rsid w:val="00126255"/>
    <w:rsid w:val="0013092F"/>
    <w:rsid w:val="00133A31"/>
    <w:rsid w:val="001349CA"/>
    <w:rsid w:val="001421E3"/>
    <w:rsid w:val="001555C4"/>
    <w:rsid w:val="00156CA6"/>
    <w:rsid w:val="00157204"/>
    <w:rsid w:val="0016422A"/>
    <w:rsid w:val="00166C70"/>
    <w:rsid w:val="00167BB3"/>
    <w:rsid w:val="0018334A"/>
    <w:rsid w:val="001842A3"/>
    <w:rsid w:val="00184F14"/>
    <w:rsid w:val="00185669"/>
    <w:rsid w:val="001877FD"/>
    <w:rsid w:val="001A062B"/>
    <w:rsid w:val="001A6E45"/>
    <w:rsid w:val="001B5A71"/>
    <w:rsid w:val="001C4A52"/>
    <w:rsid w:val="001D1ED0"/>
    <w:rsid w:val="001D262F"/>
    <w:rsid w:val="001E60AB"/>
    <w:rsid w:val="001F6EDF"/>
    <w:rsid w:val="00200281"/>
    <w:rsid w:val="00202434"/>
    <w:rsid w:val="002114B1"/>
    <w:rsid w:val="00211FFB"/>
    <w:rsid w:val="002124B4"/>
    <w:rsid w:val="00213BA5"/>
    <w:rsid w:val="002166BD"/>
    <w:rsid w:val="00220CD1"/>
    <w:rsid w:val="00221844"/>
    <w:rsid w:val="00225901"/>
    <w:rsid w:val="00230825"/>
    <w:rsid w:val="0023151E"/>
    <w:rsid w:val="00237191"/>
    <w:rsid w:val="0024265F"/>
    <w:rsid w:val="0024607D"/>
    <w:rsid w:val="002501A6"/>
    <w:rsid w:val="00250ECF"/>
    <w:rsid w:val="00257370"/>
    <w:rsid w:val="00261FBF"/>
    <w:rsid w:val="00266DB7"/>
    <w:rsid w:val="002738AD"/>
    <w:rsid w:val="00273C8C"/>
    <w:rsid w:val="002743E4"/>
    <w:rsid w:val="002766A7"/>
    <w:rsid w:val="00291C10"/>
    <w:rsid w:val="002941AB"/>
    <w:rsid w:val="0029565B"/>
    <w:rsid w:val="00295F64"/>
    <w:rsid w:val="002A2F56"/>
    <w:rsid w:val="002B1492"/>
    <w:rsid w:val="002B1B44"/>
    <w:rsid w:val="002B253B"/>
    <w:rsid w:val="002B2FD2"/>
    <w:rsid w:val="002B39C0"/>
    <w:rsid w:val="002B4191"/>
    <w:rsid w:val="002C7220"/>
    <w:rsid w:val="002F1624"/>
    <w:rsid w:val="00300945"/>
    <w:rsid w:val="00306ACB"/>
    <w:rsid w:val="003119C5"/>
    <w:rsid w:val="00311F8D"/>
    <w:rsid w:val="00320F9F"/>
    <w:rsid w:val="003234DA"/>
    <w:rsid w:val="00334BC1"/>
    <w:rsid w:val="003358AB"/>
    <w:rsid w:val="00335CAA"/>
    <w:rsid w:val="003452E2"/>
    <w:rsid w:val="00346CF2"/>
    <w:rsid w:val="00356C36"/>
    <w:rsid w:val="00360DA8"/>
    <w:rsid w:val="00364A49"/>
    <w:rsid w:val="00366D08"/>
    <w:rsid w:val="00373C36"/>
    <w:rsid w:val="00385D0C"/>
    <w:rsid w:val="003909D6"/>
    <w:rsid w:val="00390C92"/>
    <w:rsid w:val="0039222E"/>
    <w:rsid w:val="00392879"/>
    <w:rsid w:val="00395B56"/>
    <w:rsid w:val="00396C6F"/>
    <w:rsid w:val="003A17B9"/>
    <w:rsid w:val="003A1C7F"/>
    <w:rsid w:val="003A44F3"/>
    <w:rsid w:val="003A50E3"/>
    <w:rsid w:val="003B0B49"/>
    <w:rsid w:val="003C22DA"/>
    <w:rsid w:val="003C2F7C"/>
    <w:rsid w:val="003C3813"/>
    <w:rsid w:val="003E0951"/>
    <w:rsid w:val="003E0CA1"/>
    <w:rsid w:val="003E11AF"/>
    <w:rsid w:val="003E4713"/>
    <w:rsid w:val="003E4F4C"/>
    <w:rsid w:val="003E6C0D"/>
    <w:rsid w:val="00404109"/>
    <w:rsid w:val="0041106D"/>
    <w:rsid w:val="00414229"/>
    <w:rsid w:val="004168B3"/>
    <w:rsid w:val="00417EC8"/>
    <w:rsid w:val="00421D03"/>
    <w:rsid w:val="00422084"/>
    <w:rsid w:val="00433444"/>
    <w:rsid w:val="00433B14"/>
    <w:rsid w:val="00445F9A"/>
    <w:rsid w:val="00446226"/>
    <w:rsid w:val="004534B1"/>
    <w:rsid w:val="00453DFD"/>
    <w:rsid w:val="00463743"/>
    <w:rsid w:val="00465D6D"/>
    <w:rsid w:val="004A12F2"/>
    <w:rsid w:val="004A346F"/>
    <w:rsid w:val="004B0AE7"/>
    <w:rsid w:val="004C3459"/>
    <w:rsid w:val="004C3C86"/>
    <w:rsid w:val="004C52D0"/>
    <w:rsid w:val="004D0BFC"/>
    <w:rsid w:val="004D2402"/>
    <w:rsid w:val="004D74FA"/>
    <w:rsid w:val="004D7DC6"/>
    <w:rsid w:val="004E1672"/>
    <w:rsid w:val="004E7733"/>
    <w:rsid w:val="004F17F0"/>
    <w:rsid w:val="00502823"/>
    <w:rsid w:val="005042C7"/>
    <w:rsid w:val="00505F71"/>
    <w:rsid w:val="00515A3D"/>
    <w:rsid w:val="00515FED"/>
    <w:rsid w:val="00517BAB"/>
    <w:rsid w:val="005209D1"/>
    <w:rsid w:val="005215DC"/>
    <w:rsid w:val="00525210"/>
    <w:rsid w:val="005279BB"/>
    <w:rsid w:val="00531698"/>
    <w:rsid w:val="005316E6"/>
    <w:rsid w:val="00531BC2"/>
    <w:rsid w:val="00535EC3"/>
    <w:rsid w:val="0054020E"/>
    <w:rsid w:val="005408E4"/>
    <w:rsid w:val="005477A3"/>
    <w:rsid w:val="00553164"/>
    <w:rsid w:val="00563A23"/>
    <w:rsid w:val="00565DB0"/>
    <w:rsid w:val="005732CE"/>
    <w:rsid w:val="00573509"/>
    <w:rsid w:val="00575845"/>
    <w:rsid w:val="00577828"/>
    <w:rsid w:val="00582CCC"/>
    <w:rsid w:val="005855C0"/>
    <w:rsid w:val="005879C0"/>
    <w:rsid w:val="00592A58"/>
    <w:rsid w:val="00592E3A"/>
    <w:rsid w:val="00595997"/>
    <w:rsid w:val="005976DA"/>
    <w:rsid w:val="005A5CC1"/>
    <w:rsid w:val="005A7F62"/>
    <w:rsid w:val="005B6BA6"/>
    <w:rsid w:val="005B7625"/>
    <w:rsid w:val="005C0A2D"/>
    <w:rsid w:val="005C3490"/>
    <w:rsid w:val="005D20D3"/>
    <w:rsid w:val="005D32A5"/>
    <w:rsid w:val="005D49CD"/>
    <w:rsid w:val="005E1001"/>
    <w:rsid w:val="005E2B95"/>
    <w:rsid w:val="005E6B8A"/>
    <w:rsid w:val="005F798F"/>
    <w:rsid w:val="0060150E"/>
    <w:rsid w:val="00603457"/>
    <w:rsid w:val="00607C91"/>
    <w:rsid w:val="00610808"/>
    <w:rsid w:val="006108F5"/>
    <w:rsid w:val="00611624"/>
    <w:rsid w:val="00612027"/>
    <w:rsid w:val="00612374"/>
    <w:rsid w:val="006154CF"/>
    <w:rsid w:val="00621425"/>
    <w:rsid w:val="00621D14"/>
    <w:rsid w:val="00624F55"/>
    <w:rsid w:val="00626AA9"/>
    <w:rsid w:val="0063033F"/>
    <w:rsid w:val="00630747"/>
    <w:rsid w:val="006309C0"/>
    <w:rsid w:val="00631F8C"/>
    <w:rsid w:val="00636A7E"/>
    <w:rsid w:val="00642CE5"/>
    <w:rsid w:val="00642E52"/>
    <w:rsid w:val="00643D0F"/>
    <w:rsid w:val="00645906"/>
    <w:rsid w:val="00647BAA"/>
    <w:rsid w:val="00653ECB"/>
    <w:rsid w:val="00657098"/>
    <w:rsid w:val="0067250B"/>
    <w:rsid w:val="00674CF4"/>
    <w:rsid w:val="00674EEC"/>
    <w:rsid w:val="00682259"/>
    <w:rsid w:val="0068787F"/>
    <w:rsid w:val="00696324"/>
    <w:rsid w:val="006A0BB2"/>
    <w:rsid w:val="006A659E"/>
    <w:rsid w:val="006A7EAD"/>
    <w:rsid w:val="006C052C"/>
    <w:rsid w:val="006C1058"/>
    <w:rsid w:val="006C1E46"/>
    <w:rsid w:val="006D0ECA"/>
    <w:rsid w:val="006D7219"/>
    <w:rsid w:val="006D77D2"/>
    <w:rsid w:val="006E0567"/>
    <w:rsid w:val="006E73F9"/>
    <w:rsid w:val="006E7C72"/>
    <w:rsid w:val="006F1DAA"/>
    <w:rsid w:val="006F2605"/>
    <w:rsid w:val="006F4EA9"/>
    <w:rsid w:val="006F7034"/>
    <w:rsid w:val="00701E7B"/>
    <w:rsid w:val="007050AD"/>
    <w:rsid w:val="0070620A"/>
    <w:rsid w:val="00712587"/>
    <w:rsid w:val="007128F2"/>
    <w:rsid w:val="00714D7E"/>
    <w:rsid w:val="007151A3"/>
    <w:rsid w:val="00715476"/>
    <w:rsid w:val="00716C1D"/>
    <w:rsid w:val="00727694"/>
    <w:rsid w:val="00732B58"/>
    <w:rsid w:val="007349A6"/>
    <w:rsid w:val="0074464D"/>
    <w:rsid w:val="00744657"/>
    <w:rsid w:val="00744CD4"/>
    <w:rsid w:val="00752159"/>
    <w:rsid w:val="00753E7C"/>
    <w:rsid w:val="00761662"/>
    <w:rsid w:val="0076333D"/>
    <w:rsid w:val="0076474D"/>
    <w:rsid w:val="007719E0"/>
    <w:rsid w:val="00775719"/>
    <w:rsid w:val="00775783"/>
    <w:rsid w:val="007767B5"/>
    <w:rsid w:val="00782AED"/>
    <w:rsid w:val="00782D0E"/>
    <w:rsid w:val="00783231"/>
    <w:rsid w:val="00785D8F"/>
    <w:rsid w:val="007868B6"/>
    <w:rsid w:val="00794B4E"/>
    <w:rsid w:val="0079508E"/>
    <w:rsid w:val="00795396"/>
    <w:rsid w:val="00796496"/>
    <w:rsid w:val="007A0A6F"/>
    <w:rsid w:val="007A5865"/>
    <w:rsid w:val="007B1852"/>
    <w:rsid w:val="007B73FB"/>
    <w:rsid w:val="007B7B20"/>
    <w:rsid w:val="007B7F8F"/>
    <w:rsid w:val="007C2E7E"/>
    <w:rsid w:val="007C4869"/>
    <w:rsid w:val="007D0412"/>
    <w:rsid w:val="007D2CD5"/>
    <w:rsid w:val="007D539D"/>
    <w:rsid w:val="007D5D57"/>
    <w:rsid w:val="007E556F"/>
    <w:rsid w:val="007E5589"/>
    <w:rsid w:val="007F0C40"/>
    <w:rsid w:val="007F184D"/>
    <w:rsid w:val="0080364C"/>
    <w:rsid w:val="00804DA4"/>
    <w:rsid w:val="00807F03"/>
    <w:rsid w:val="008109F1"/>
    <w:rsid w:val="00817C7F"/>
    <w:rsid w:val="008207EC"/>
    <w:rsid w:val="00826A6C"/>
    <w:rsid w:val="00836E05"/>
    <w:rsid w:val="008375D9"/>
    <w:rsid w:val="00837C40"/>
    <w:rsid w:val="008429C2"/>
    <w:rsid w:val="00845F9A"/>
    <w:rsid w:val="008517BA"/>
    <w:rsid w:val="00867F8F"/>
    <w:rsid w:val="00870412"/>
    <w:rsid w:val="008712F7"/>
    <w:rsid w:val="00871D99"/>
    <w:rsid w:val="00874239"/>
    <w:rsid w:val="00874E70"/>
    <w:rsid w:val="008822D5"/>
    <w:rsid w:val="00883510"/>
    <w:rsid w:val="00886178"/>
    <w:rsid w:val="00887874"/>
    <w:rsid w:val="00896126"/>
    <w:rsid w:val="008B3FF8"/>
    <w:rsid w:val="008D192A"/>
    <w:rsid w:val="008E1AAF"/>
    <w:rsid w:val="008F2572"/>
    <w:rsid w:val="008F27C5"/>
    <w:rsid w:val="008F4690"/>
    <w:rsid w:val="008F7F9E"/>
    <w:rsid w:val="00912198"/>
    <w:rsid w:val="009152D6"/>
    <w:rsid w:val="00915B52"/>
    <w:rsid w:val="00917C1E"/>
    <w:rsid w:val="00923E26"/>
    <w:rsid w:val="00935415"/>
    <w:rsid w:val="00941541"/>
    <w:rsid w:val="009479AB"/>
    <w:rsid w:val="00950FE8"/>
    <w:rsid w:val="0095534C"/>
    <w:rsid w:val="00957DBE"/>
    <w:rsid w:val="00961F8F"/>
    <w:rsid w:val="009665EB"/>
    <w:rsid w:val="00967CAE"/>
    <w:rsid w:val="00970E42"/>
    <w:rsid w:val="00974729"/>
    <w:rsid w:val="009772D1"/>
    <w:rsid w:val="00981C25"/>
    <w:rsid w:val="00982A03"/>
    <w:rsid w:val="00983089"/>
    <w:rsid w:val="00983238"/>
    <w:rsid w:val="009868E5"/>
    <w:rsid w:val="00992EAF"/>
    <w:rsid w:val="009A6B24"/>
    <w:rsid w:val="009B125C"/>
    <w:rsid w:val="009B17F8"/>
    <w:rsid w:val="009B2794"/>
    <w:rsid w:val="009C5DF0"/>
    <w:rsid w:val="009D0D42"/>
    <w:rsid w:val="009D3B94"/>
    <w:rsid w:val="009E5CDE"/>
    <w:rsid w:val="009E5FA0"/>
    <w:rsid w:val="009F3C8B"/>
    <w:rsid w:val="009F68EC"/>
    <w:rsid w:val="009F7E96"/>
    <w:rsid w:val="00A02119"/>
    <w:rsid w:val="00A10FF6"/>
    <w:rsid w:val="00A13975"/>
    <w:rsid w:val="00A16E7D"/>
    <w:rsid w:val="00A174BD"/>
    <w:rsid w:val="00A20049"/>
    <w:rsid w:val="00A20487"/>
    <w:rsid w:val="00A21286"/>
    <w:rsid w:val="00A26623"/>
    <w:rsid w:val="00A27ABF"/>
    <w:rsid w:val="00A31416"/>
    <w:rsid w:val="00A33C03"/>
    <w:rsid w:val="00A36849"/>
    <w:rsid w:val="00A36C82"/>
    <w:rsid w:val="00A378AD"/>
    <w:rsid w:val="00A40633"/>
    <w:rsid w:val="00A65D72"/>
    <w:rsid w:val="00A71274"/>
    <w:rsid w:val="00A71C84"/>
    <w:rsid w:val="00A766EA"/>
    <w:rsid w:val="00A84647"/>
    <w:rsid w:val="00A901BF"/>
    <w:rsid w:val="00A95C5A"/>
    <w:rsid w:val="00AA47D6"/>
    <w:rsid w:val="00AA5051"/>
    <w:rsid w:val="00AB3FF3"/>
    <w:rsid w:val="00AB4F59"/>
    <w:rsid w:val="00AB7BCF"/>
    <w:rsid w:val="00AC3B10"/>
    <w:rsid w:val="00AD57FE"/>
    <w:rsid w:val="00AD6169"/>
    <w:rsid w:val="00AE18C9"/>
    <w:rsid w:val="00AE32D2"/>
    <w:rsid w:val="00AF2E30"/>
    <w:rsid w:val="00AF409C"/>
    <w:rsid w:val="00B11CCD"/>
    <w:rsid w:val="00B1356E"/>
    <w:rsid w:val="00B22F92"/>
    <w:rsid w:val="00B255A4"/>
    <w:rsid w:val="00B27717"/>
    <w:rsid w:val="00B3657E"/>
    <w:rsid w:val="00B36F50"/>
    <w:rsid w:val="00B45051"/>
    <w:rsid w:val="00B476C9"/>
    <w:rsid w:val="00B51E72"/>
    <w:rsid w:val="00B55B9B"/>
    <w:rsid w:val="00B6123B"/>
    <w:rsid w:val="00B645A7"/>
    <w:rsid w:val="00B70BA9"/>
    <w:rsid w:val="00B74904"/>
    <w:rsid w:val="00B849D0"/>
    <w:rsid w:val="00B870B2"/>
    <w:rsid w:val="00B907DA"/>
    <w:rsid w:val="00B90A05"/>
    <w:rsid w:val="00BA0961"/>
    <w:rsid w:val="00BB0460"/>
    <w:rsid w:val="00BC3A66"/>
    <w:rsid w:val="00BC4C33"/>
    <w:rsid w:val="00BC4F4A"/>
    <w:rsid w:val="00BE6451"/>
    <w:rsid w:val="00BF01ED"/>
    <w:rsid w:val="00BF4479"/>
    <w:rsid w:val="00BF7BA6"/>
    <w:rsid w:val="00C001C9"/>
    <w:rsid w:val="00C0071E"/>
    <w:rsid w:val="00C02589"/>
    <w:rsid w:val="00C0787D"/>
    <w:rsid w:val="00C07E68"/>
    <w:rsid w:val="00C11488"/>
    <w:rsid w:val="00C14D1A"/>
    <w:rsid w:val="00C22455"/>
    <w:rsid w:val="00C2396B"/>
    <w:rsid w:val="00C44177"/>
    <w:rsid w:val="00C473E7"/>
    <w:rsid w:val="00C54AE4"/>
    <w:rsid w:val="00C56197"/>
    <w:rsid w:val="00C6443C"/>
    <w:rsid w:val="00C64FFD"/>
    <w:rsid w:val="00C655D7"/>
    <w:rsid w:val="00C71682"/>
    <w:rsid w:val="00C73796"/>
    <w:rsid w:val="00C73EF4"/>
    <w:rsid w:val="00C75601"/>
    <w:rsid w:val="00C76156"/>
    <w:rsid w:val="00C765D6"/>
    <w:rsid w:val="00C76A21"/>
    <w:rsid w:val="00C92CAB"/>
    <w:rsid w:val="00C935CB"/>
    <w:rsid w:val="00C97B5A"/>
    <w:rsid w:val="00CA2B0E"/>
    <w:rsid w:val="00CA389E"/>
    <w:rsid w:val="00CB207A"/>
    <w:rsid w:val="00CB417C"/>
    <w:rsid w:val="00CB4BE8"/>
    <w:rsid w:val="00CC1CFC"/>
    <w:rsid w:val="00CC37DA"/>
    <w:rsid w:val="00CC4ED4"/>
    <w:rsid w:val="00CD2F61"/>
    <w:rsid w:val="00CE4EAB"/>
    <w:rsid w:val="00CF3234"/>
    <w:rsid w:val="00CF7A6C"/>
    <w:rsid w:val="00D0138C"/>
    <w:rsid w:val="00D070C1"/>
    <w:rsid w:val="00D12367"/>
    <w:rsid w:val="00D12C9C"/>
    <w:rsid w:val="00D12EC1"/>
    <w:rsid w:val="00D14943"/>
    <w:rsid w:val="00D14B13"/>
    <w:rsid w:val="00D16995"/>
    <w:rsid w:val="00D21853"/>
    <w:rsid w:val="00D22D40"/>
    <w:rsid w:val="00D23D90"/>
    <w:rsid w:val="00D25279"/>
    <w:rsid w:val="00D32000"/>
    <w:rsid w:val="00D33FBC"/>
    <w:rsid w:val="00D362AE"/>
    <w:rsid w:val="00D40A69"/>
    <w:rsid w:val="00D53A6A"/>
    <w:rsid w:val="00D71C07"/>
    <w:rsid w:val="00D74120"/>
    <w:rsid w:val="00D7493E"/>
    <w:rsid w:val="00D7635D"/>
    <w:rsid w:val="00D9158A"/>
    <w:rsid w:val="00DA218A"/>
    <w:rsid w:val="00DB6D63"/>
    <w:rsid w:val="00DC1562"/>
    <w:rsid w:val="00DC2527"/>
    <w:rsid w:val="00DC272F"/>
    <w:rsid w:val="00DD36EF"/>
    <w:rsid w:val="00DD4D08"/>
    <w:rsid w:val="00DD5B34"/>
    <w:rsid w:val="00DD7164"/>
    <w:rsid w:val="00DF0772"/>
    <w:rsid w:val="00DF1E94"/>
    <w:rsid w:val="00DF623A"/>
    <w:rsid w:val="00DF7C2F"/>
    <w:rsid w:val="00E03034"/>
    <w:rsid w:val="00E03447"/>
    <w:rsid w:val="00E05D13"/>
    <w:rsid w:val="00E05D36"/>
    <w:rsid w:val="00E112DA"/>
    <w:rsid w:val="00E11874"/>
    <w:rsid w:val="00E208CB"/>
    <w:rsid w:val="00E32949"/>
    <w:rsid w:val="00E33018"/>
    <w:rsid w:val="00E347A3"/>
    <w:rsid w:val="00E40077"/>
    <w:rsid w:val="00E40FB1"/>
    <w:rsid w:val="00E4168E"/>
    <w:rsid w:val="00E417A4"/>
    <w:rsid w:val="00E41AD8"/>
    <w:rsid w:val="00E42393"/>
    <w:rsid w:val="00E440D4"/>
    <w:rsid w:val="00E44605"/>
    <w:rsid w:val="00E502B1"/>
    <w:rsid w:val="00E541F7"/>
    <w:rsid w:val="00E57033"/>
    <w:rsid w:val="00E60121"/>
    <w:rsid w:val="00E70829"/>
    <w:rsid w:val="00E74B57"/>
    <w:rsid w:val="00E80B79"/>
    <w:rsid w:val="00E83EA6"/>
    <w:rsid w:val="00E91A27"/>
    <w:rsid w:val="00E92854"/>
    <w:rsid w:val="00E92DAC"/>
    <w:rsid w:val="00EB1D16"/>
    <w:rsid w:val="00EB2F8E"/>
    <w:rsid w:val="00EB351C"/>
    <w:rsid w:val="00EC0E30"/>
    <w:rsid w:val="00EC0EDB"/>
    <w:rsid w:val="00EC44D3"/>
    <w:rsid w:val="00ED019B"/>
    <w:rsid w:val="00ED5A20"/>
    <w:rsid w:val="00EE1A9C"/>
    <w:rsid w:val="00EE318C"/>
    <w:rsid w:val="00EF1143"/>
    <w:rsid w:val="00EF1F2F"/>
    <w:rsid w:val="00EF25FA"/>
    <w:rsid w:val="00F06397"/>
    <w:rsid w:val="00F157EF"/>
    <w:rsid w:val="00F17B5F"/>
    <w:rsid w:val="00F202E5"/>
    <w:rsid w:val="00F33291"/>
    <w:rsid w:val="00F36977"/>
    <w:rsid w:val="00F41BE2"/>
    <w:rsid w:val="00F4349B"/>
    <w:rsid w:val="00F469B0"/>
    <w:rsid w:val="00F517A9"/>
    <w:rsid w:val="00F57FFA"/>
    <w:rsid w:val="00F608D7"/>
    <w:rsid w:val="00F60AED"/>
    <w:rsid w:val="00F61D73"/>
    <w:rsid w:val="00F61D94"/>
    <w:rsid w:val="00F63D24"/>
    <w:rsid w:val="00F66018"/>
    <w:rsid w:val="00F72A77"/>
    <w:rsid w:val="00F77FC1"/>
    <w:rsid w:val="00F835BD"/>
    <w:rsid w:val="00F84119"/>
    <w:rsid w:val="00F90F3F"/>
    <w:rsid w:val="00F93276"/>
    <w:rsid w:val="00F95783"/>
    <w:rsid w:val="00F9741E"/>
    <w:rsid w:val="00FA14B1"/>
    <w:rsid w:val="00FA654B"/>
    <w:rsid w:val="00FB28FF"/>
    <w:rsid w:val="00FB6A13"/>
    <w:rsid w:val="00FC3548"/>
    <w:rsid w:val="00FC7363"/>
    <w:rsid w:val="00FD09BD"/>
    <w:rsid w:val="00FE345D"/>
    <w:rsid w:val="00FE3894"/>
    <w:rsid w:val="00FE4DE7"/>
    <w:rsid w:val="00FF2947"/>
    <w:rsid w:val="00FF4B53"/>
    <w:rsid w:val="00FF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dem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demo.garant.ru/"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6816-50F5-41C7-AE28-9363CFB9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14</Pages>
  <Words>4568</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242</cp:revision>
  <cp:lastPrinted>2019-03-22T02:35:00Z</cp:lastPrinted>
  <dcterms:created xsi:type="dcterms:W3CDTF">2015-03-20T01:37:00Z</dcterms:created>
  <dcterms:modified xsi:type="dcterms:W3CDTF">2020-03-31T11:38:00Z</dcterms:modified>
</cp:coreProperties>
</file>