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31238F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F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433B14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31238F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</w:t>
      </w:r>
      <w:r w:rsidRPr="00433B14">
        <w:rPr>
          <w:rFonts w:ascii="Times New Roman" w:hAnsi="Times New Roman" w:cs="Times New Roman"/>
          <w:sz w:val="18"/>
          <w:u w:val="single"/>
        </w:rPr>
        <w:t xml:space="preserve">662850 тел. </w:t>
      </w:r>
      <w:r w:rsidRPr="00433B14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433B14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r w:rsidR="0098010E">
        <w:fldChar w:fldCharType="begin"/>
      </w:r>
      <w:r w:rsidR="0098010E" w:rsidRPr="00EF220F">
        <w:rPr>
          <w:lang w:val="en-US"/>
        </w:rPr>
        <w:instrText xml:space="preserve"> HYPERLINK "mailto:lizotova67@mail.ru" </w:instrText>
      </w:r>
      <w:r w:rsidR="0098010E">
        <w:fldChar w:fldCharType="separate"/>
      </w:r>
      <w:r w:rsidRPr="00433B14">
        <w:rPr>
          <w:rFonts w:ascii="Times New Roman" w:hAnsi="Times New Roman" w:cs="Times New Roman"/>
          <w:color w:val="0000FF"/>
          <w:sz w:val="18"/>
          <w:szCs w:val="18"/>
          <w:u w:val="single"/>
          <w:lang w:val="en-US"/>
        </w:rPr>
        <w:t>lizotova67@mail.ru</w:t>
      </w:r>
      <w:r w:rsidR="0098010E">
        <w:rPr>
          <w:rFonts w:ascii="Times New Roman" w:hAnsi="Times New Roman" w:cs="Times New Roman"/>
          <w:color w:val="0000FF"/>
          <w:sz w:val="18"/>
          <w:szCs w:val="18"/>
          <w:u w:val="single"/>
          <w:lang w:val="en-US"/>
        </w:rPr>
        <w:fldChar w:fldCharType="end"/>
      </w:r>
    </w:p>
    <w:p w:rsidR="008822D5" w:rsidRPr="009665EB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665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9665EB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665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30465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Лебедевский</w:t>
      </w:r>
      <w:r w:rsidR="00A65D72" w:rsidRPr="009665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9665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4F7E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9</w:t>
      </w:r>
      <w:r w:rsidRPr="009665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04732B" w:rsidRPr="009665EB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22D5" w:rsidRPr="00304651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14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215DC" w:rsidRPr="0014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14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14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659E" w:rsidRPr="00142E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4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607D" w:rsidRPr="0014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6A659E" w:rsidRPr="00142EB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="00575845" w:rsidRPr="0014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E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7E9F" w:rsidRPr="00142E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5845" w:rsidRPr="0030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6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2B1492" w:rsidRPr="00304651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6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4F7E9F" w:rsidRPr="00513966" w:rsidRDefault="002B1492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04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304651" w:rsidRPr="0030465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Лебедевский</w:t>
      </w:r>
      <w:r w:rsidRPr="00304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4F7E9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04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Положения о бюджетном процессе в муниципальном образовании </w:t>
      </w:r>
      <w:r w:rsidR="00304651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Лебедевский</w:t>
      </w:r>
      <w:r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304651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Лебедевского</w:t>
      </w:r>
      <w:r w:rsidR="00433B14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0622A8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304651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="000622A8">
        <w:rPr>
          <w:rFonts w:ascii="Times New Roman" w:eastAsia="Calibri" w:hAnsi="Times New Roman" w:cs="Times New Roman"/>
          <w:sz w:val="28"/>
          <w:szCs w:val="28"/>
          <w:lang w:eastAsia="ar-SA"/>
        </w:rPr>
        <w:t>05</w:t>
      </w:r>
      <w:r w:rsidR="00304651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0622A8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304651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0622A8">
        <w:rPr>
          <w:rFonts w:ascii="Times New Roman" w:eastAsia="Calibri" w:hAnsi="Times New Roman" w:cs="Times New Roman"/>
          <w:sz w:val="28"/>
          <w:szCs w:val="28"/>
          <w:lang w:eastAsia="ar-SA"/>
        </w:rPr>
        <w:t>29-8Р</w:t>
      </w:r>
      <w:r w:rsidR="00304651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(далее-Положение о бюджетном проце</w:t>
      </w:r>
      <w:r w:rsidR="005879C0"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304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4F7E9F" w:rsidRPr="00513966">
        <w:rPr>
          <w:rFonts w:ascii="Times New Roman" w:eastAsia="Calibri" w:hAnsi="Times New Roman" w:cs="Times New Roman"/>
          <w:sz w:val="28"/>
          <w:szCs w:val="28"/>
          <w:lang w:eastAsia="ar-SA"/>
        </w:rPr>
        <w:t>1.4 пункта 1  плана работы контрольно-счетного органа Каратузского района</w:t>
      </w:r>
      <w:proofErr w:type="gramEnd"/>
      <w:r w:rsidR="004F7E9F" w:rsidRPr="005139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2020 год, утвержденного решением районного Совета депутатов от 12.12.2019 № Р-251. </w:t>
      </w:r>
    </w:p>
    <w:p w:rsidR="004F7E9F" w:rsidRPr="00513966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9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4F7E9F" w:rsidRPr="00513966" w:rsidRDefault="004F7E9F" w:rsidP="004F7E9F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396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4F7E9F" w:rsidRPr="00513966" w:rsidRDefault="004F7E9F" w:rsidP="004F7E9F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966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отчетности;</w:t>
      </w:r>
    </w:p>
    <w:p w:rsidR="004F7E9F" w:rsidRPr="00513966" w:rsidRDefault="004F7E9F" w:rsidP="004F7E9F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96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исполнения доходной и расходной части местного бюджета;</w:t>
      </w:r>
    </w:p>
    <w:p w:rsidR="004F7E9F" w:rsidRPr="00513966" w:rsidRDefault="004F7E9F" w:rsidP="004F7E9F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396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дебиторской и кредиторской задолженности.</w:t>
      </w:r>
    </w:p>
    <w:p w:rsidR="004F7E9F" w:rsidRPr="004F7E9F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highlight w:val="yellow"/>
          <w:shd w:val="clear" w:color="auto" w:fill="FFFF00"/>
          <w:lang w:eastAsia="hi-IN" w:bidi="hi-IN"/>
        </w:rPr>
      </w:pPr>
      <w:r w:rsidRPr="004F7E9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4F7E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4F7E9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4F7E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19 </w:t>
      </w:r>
      <w:r w:rsidRPr="007D34F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марта по </w:t>
      </w:r>
      <w:r w:rsidR="00343E02" w:rsidRPr="007D34F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86645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Pr="007D34F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марта 2020 года.</w:t>
      </w:r>
    </w:p>
    <w:p w:rsidR="004F7E9F" w:rsidRPr="00731DB5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31DB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4. Анализ бюджетной отчётности за 2019 год. </w:t>
      </w:r>
    </w:p>
    <w:p w:rsidR="004F7E9F" w:rsidRPr="00731DB5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31D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Лебедевский сельсовет в 2019 году осуществлялся в соответствии с Бюджетным кодексом Российской Федерации, Уставом муниципального образования Лебедевский сельсовет и </w:t>
      </w:r>
      <w:r w:rsidRPr="00731DB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4F7E9F" w:rsidRPr="00731DB5" w:rsidRDefault="004F7E9F" w:rsidP="004F7E9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31D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731DB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2019 год</w:t>
      </w:r>
      <w:r w:rsidRPr="00731D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2019 год,</w:t>
      </w:r>
      <w:r w:rsidRPr="00731DB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составленная </w:t>
      </w:r>
      <w:r w:rsidR="00731DB5" w:rsidRPr="00731DB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администрацией Лебедевского сельсовета</w:t>
      </w:r>
      <w:r w:rsidRPr="00731DB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,</w:t>
      </w:r>
      <w:r w:rsidRPr="00731D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4F7E9F" w:rsidRPr="00731DB5" w:rsidRDefault="004F7E9F" w:rsidP="004F7E9F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31D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Лебедевский сельсовет (сельсовет, поселение) за 2019 год представлен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 w:rsidR="00731DB5" w:rsidRPr="00731D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17</w:t>
      </w:r>
      <w:r w:rsidRPr="00731D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.03.2020.</w:t>
      </w:r>
    </w:p>
    <w:p w:rsidR="004F7E9F" w:rsidRPr="00731DB5" w:rsidRDefault="004F7E9F" w:rsidP="004F7E9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1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электронном варианте,  что соответствует </w:t>
      </w:r>
      <w:r w:rsidRPr="00731DB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4F7E9F" w:rsidRPr="00731DB5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1DB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4F7E9F" w:rsidRPr="00731DB5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1DB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пункта 6 Инструкции № 191н.</w:t>
      </w:r>
    </w:p>
    <w:p w:rsidR="001D773A" w:rsidRPr="001D773A" w:rsidRDefault="001D773A" w:rsidP="001D773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73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представленной годовой бюджетной отчетности  соответствует требованиям п.11 Инструкции № 191н.</w:t>
      </w:r>
    </w:p>
    <w:p w:rsidR="001D773A" w:rsidRPr="001D773A" w:rsidRDefault="001D773A" w:rsidP="001D773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Формы, не имеющие числового значения, в составе бюджетной отчетности не представлялись, о чем отражено в текстовой части пояснительной записке ф. 0503160, что соответствует требованиям п.8 Инструкции № 191н. </w:t>
      </w:r>
    </w:p>
    <w:p w:rsidR="001D773A" w:rsidRDefault="001D773A" w:rsidP="001D773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73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Текстовая часть пояснительной записке ф.0503160 составлена с учетом требований п. 152 Инструкции № 191н, а также ст. 264.5 Бюджетного Кодекса Российской Федерации.</w:t>
      </w:r>
    </w:p>
    <w:p w:rsidR="001D773A" w:rsidRPr="001D773A" w:rsidRDefault="001D773A" w:rsidP="001D773A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7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4F7E9F" w:rsidRPr="00D67D94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4F7E9F" w:rsidRPr="00D67D94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>-утверждённые бюджетные назначения, отражённые в отчёте об исполнении бюджета формы 05031</w:t>
      </w:r>
      <w:r w:rsid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по разделу «Доходы бюджета» в сумме </w:t>
      </w:r>
      <w:r w:rsidR="00D67D94"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>3 609,7</w:t>
      </w:r>
      <w:r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Лебедевского сельского Совета депутатов от 1</w:t>
      </w:r>
      <w:r w:rsidR="00D67D94"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.12.2019 № </w:t>
      </w:r>
      <w:r w:rsidR="00D67D94"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>45-39Р</w:t>
      </w:r>
      <w:r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4F7E9F" w:rsidRPr="00D67D94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>-плановые бюджетные назначения, отражённые в отчёте об исполнении бюджета формы 05031</w:t>
      </w:r>
      <w:r w:rsid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по разделу «Расходы бюджета» в сумме </w:t>
      </w:r>
      <w:r w:rsidR="00D67D94"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>3 622,6</w:t>
      </w:r>
      <w:r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утверждённой сумме расходов, отражённой в ведомственной структуре расходов бюджета поселения согласно вышеуказанному решению, а также сводной бюджетной росписи на 31.12.2019.</w:t>
      </w:r>
    </w:p>
    <w:p w:rsidR="004F7E9F" w:rsidRPr="00D67D94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4F7E9F" w:rsidRPr="00D67D94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>-в форме 0503128 «Отчёт о принятых бюджетных обязат</w:t>
      </w:r>
      <w:r w:rsidR="00D67D94"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ельствах» показатели граф 4, 5</w:t>
      </w:r>
      <w:r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сопоставимы с показателями граф 4, 5</w:t>
      </w:r>
      <w:r w:rsid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7D94"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Отчета</w:t>
      </w:r>
      <w:r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7D94"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050311</w:t>
      </w:r>
      <w:r w:rsidRPr="00D67D94">
        <w:rPr>
          <w:rFonts w:ascii="Times New Roman" w:eastAsia="Times New Roman" w:hAnsi="Times New Roman" w:cs="Times New Roman"/>
          <w:sz w:val="28"/>
          <w:szCs w:val="28"/>
          <w:lang w:eastAsia="ar-SA"/>
        </w:rPr>
        <w:t>7 соответственно;</w:t>
      </w:r>
    </w:p>
    <w:p w:rsidR="004F7E9F" w:rsidRPr="00A424E2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сопоставлении показателей формы 0503168 «Сведения о движении нефинансовых активов» с аналогичными показателями </w:t>
      </w:r>
      <w:r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соответствующих </w:t>
      </w:r>
      <w:proofErr w:type="gramStart"/>
      <w:r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>счетов Баланса исполнения бюджета формы</w:t>
      </w:r>
      <w:proofErr w:type="gramEnd"/>
      <w:r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0503120, расхождений между показателями не установлено; </w:t>
      </w:r>
    </w:p>
    <w:p w:rsidR="004F7E9F" w:rsidRPr="00A424E2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по дебиторской и кредиторской задолженности (форма 0503169) содержат обобщённые данные о состоянии расчётов по дебиторской и кредиторской задолженности в разрезе видов расчётов и увязаны с данными Баланса исполнения бюджета формы 0503120. Расхождений между данными формами отчётности не выявлено</w:t>
      </w:r>
      <w:r w:rsidR="00A424E2"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конец отчетного периода дебиторская задолженность и кредиторская задолженность отсутствует)</w:t>
      </w:r>
      <w:r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F7E9F" w:rsidRPr="00A424E2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-показатели формы 0503164 «Сведения об исполнении бюджета» соответствуют аналогичным показателям </w:t>
      </w:r>
      <w:r w:rsidR="00A424E2"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Отчета об исполнении бюджета </w:t>
      </w:r>
      <w:r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05031</w:t>
      </w:r>
      <w:r w:rsidR="00A424E2"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>7;</w:t>
      </w:r>
    </w:p>
    <w:p w:rsidR="004F7E9F" w:rsidRPr="00A424E2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-сопоставлены показатели формы 0503168 «Сведения о движении нефинансовых активов» с данными формы 0503121 «Отчёт о финансовых результатах деятельности», в результате чего несоответствия показателей не установлено;</w:t>
      </w:r>
    </w:p>
    <w:p w:rsidR="004F7E9F" w:rsidRDefault="00A424E2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>-не исполненные</w:t>
      </w:r>
      <w:r w:rsidR="004F7E9F"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приняты</w:t>
      </w:r>
      <w:r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F7E9F"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</w:t>
      </w:r>
      <w:r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F7E9F"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обязательств</w:t>
      </w:r>
      <w:r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F7E9F"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Отчете бюджетных обязательствах ф. 0501328</w:t>
      </w:r>
      <w:r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отсутствуют, </w:t>
      </w:r>
      <w:r w:rsidR="004F7E9F"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принятых и неисполненных обязательствах получателя бюджетных средств ф. 0503175</w:t>
      </w:r>
      <w:r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составе бюджетной отчетности не представлены</w:t>
      </w:r>
      <w:r w:rsidR="004F7E9F" w:rsidRPr="00A42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DF2037" w:rsidRPr="00DF2037" w:rsidRDefault="00DF2037" w:rsidP="00DF203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-р</w:t>
      </w:r>
      <w:r w:rsidRPr="00DF2037">
        <w:rPr>
          <w:rFonts w:ascii="Times New Roman" w:eastAsia="Times New Roman" w:hAnsi="Times New Roman" w:cs="Times New Roman"/>
          <w:sz w:val="28"/>
          <w:szCs w:val="28"/>
          <w:lang w:eastAsia="ar-SA"/>
        </w:rPr>
        <w:t>асходы в разрезе кодов по КОСГУ Отчета о финансовых результатах деятельности ф. 0503121 сопоставимы с идентичными показателями Справки по заключению счетов бюджетного учета отчетн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финансового года ф. 0503110;</w:t>
      </w:r>
    </w:p>
    <w:p w:rsidR="00DF2037" w:rsidRPr="00A424E2" w:rsidRDefault="00DF2037" w:rsidP="00DF203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-и</w:t>
      </w:r>
      <w:r w:rsidRPr="00DF2037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зменение остатков  средств  в Отчете ф. 0503123  равно аналогичному показателю  в Отчете ф. 05031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DF203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444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7179D" w:rsidRPr="0027179D" w:rsidRDefault="0027179D" w:rsidP="004F7E9F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1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данным Баланса ф. 0503120   на конец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отчетного периода у субъекта отчетности </w:t>
      </w:r>
      <w:r w:rsidRPr="00271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счетах бюджета в органе Федерального казначейства</w:t>
      </w:r>
      <w:r w:rsidRPr="0027179D">
        <w:t xml:space="preserve"> </w:t>
      </w:r>
      <w:r w:rsidRPr="00271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имеется остаток  средств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Pr="0027179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ричины возникновения указанн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ого</w:t>
      </w:r>
      <w:r w:rsidRPr="0027179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остатк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27179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A424E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не раскрыто</w:t>
      </w:r>
      <w:r w:rsidRPr="0027179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текстовой части раздела 4 " Анализ показателей бухгалтерской отчетности субъекта бюджетной отчетности"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Pr="0027179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ояснительной записки (</w:t>
      </w:r>
      <w:hyperlink r:id="rId9" w:anchor="/document/12181732/entry/503160" w:history="1">
        <w:r w:rsidRPr="0027179D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ф. 0503160</w:t>
        </w:r>
      </w:hyperlink>
      <w:r w:rsidRPr="0027179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(</w:t>
      </w:r>
      <w:proofErr w:type="gramStart"/>
      <w:r w:rsidR="005F77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proofErr w:type="gramEnd"/>
      <w:r w:rsidR="005F77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1.1.1 </w:t>
      </w:r>
      <w:r w:rsidRPr="0027179D">
        <w:rPr>
          <w:rFonts w:ascii="Times New Roman" w:eastAsia="Times New Roman" w:hAnsi="Times New Roman" w:cs="Times New Roman"/>
          <w:i/>
          <w:color w:val="22272F"/>
          <w:sz w:val="28"/>
          <w:szCs w:val="28"/>
          <w:lang w:eastAsia="ru-RU"/>
        </w:rPr>
        <w:t>п</w:t>
      </w:r>
      <w:r w:rsidRPr="0027179D"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  <w:t>исьм</w:t>
      </w:r>
      <w:r w:rsidR="005F77DB"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  <w:t>а</w:t>
      </w:r>
      <w:r w:rsidRPr="0027179D"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  <w:t xml:space="preserve"> Минфина России от 21 января 2019 г. NN 02-06-07/2735</w:t>
      </w:r>
      <w:r w:rsidRPr="0027179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4F7E9F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D27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показателей бюджетной отчетности  на соответствие главной книги расхождений не установлено.</w:t>
      </w:r>
    </w:p>
    <w:p w:rsidR="00DF2037" w:rsidRPr="00484D27" w:rsidRDefault="00DF2037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20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проверке путем сопоставления остатков баланса на конец предыдущего отчетного финансового года и на начало отчетного года расхождений не установлено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F7E9F" w:rsidRPr="00484D27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отчётным данным формы 0503168 «Сведения о движении нефинансовых активов» стоимость материальных запасов по состоянию на 01.01.2020 составляет </w:t>
      </w:r>
      <w:r w:rsidR="00484D27" w:rsidRPr="00484D27">
        <w:rPr>
          <w:rFonts w:ascii="Times New Roman" w:eastAsia="Times New Roman" w:hAnsi="Times New Roman" w:cs="Times New Roman"/>
          <w:sz w:val="28"/>
          <w:szCs w:val="28"/>
          <w:lang w:eastAsia="ar-SA"/>
        </w:rPr>
        <w:t>59 243,0</w:t>
      </w:r>
      <w:r w:rsidRPr="00484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основных средств </w:t>
      </w:r>
      <w:r w:rsidR="00484D27" w:rsidRPr="00484D27">
        <w:rPr>
          <w:rFonts w:ascii="Times New Roman" w:eastAsia="Times New Roman" w:hAnsi="Times New Roman" w:cs="Times New Roman"/>
          <w:sz w:val="28"/>
          <w:szCs w:val="28"/>
          <w:lang w:eastAsia="ar-SA"/>
        </w:rPr>
        <w:t>1 261 570,16</w:t>
      </w:r>
      <w:r w:rsidRPr="00484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4F7E9F" w:rsidRPr="00484D27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4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данным годовой отчётности Баланса (форма 0503120) и </w:t>
      </w:r>
      <w:proofErr w:type="gramStart"/>
      <w:r w:rsidRPr="00484D2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сведений</w:t>
      </w:r>
      <w:proofErr w:type="gramEnd"/>
      <w:r w:rsidRPr="00484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движении нефинансовых активов (форма 0503168) с учетом </w:t>
      </w:r>
      <w:r w:rsidRPr="00484D2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484D27" w:rsidRPr="00484D27">
        <w:rPr>
          <w:rFonts w:ascii="Times New Roman" w:eastAsia="Times New Roman" w:hAnsi="Times New Roman" w:cs="Times New Roman"/>
          <w:sz w:val="28"/>
          <w:szCs w:val="28"/>
          <w:lang w:eastAsia="ar-SA"/>
        </w:rPr>
        <w:t>295 048,08</w:t>
      </w:r>
      <w:r w:rsidRPr="00484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рублей. </w:t>
      </w:r>
    </w:p>
    <w:p w:rsidR="001D3854" w:rsidRDefault="00745AED" w:rsidP="001D38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обоснованности показателей форм</w:t>
      </w:r>
      <w:r w:rsidR="001D3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</w:p>
    <w:p w:rsidR="0067134B" w:rsidRPr="0067134B" w:rsidRDefault="00745AED" w:rsidP="001D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проверены показатели</w:t>
      </w:r>
      <w:r w:rsidR="001D38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отражаемые в регистрах бухгалтерского учета, в том числе проверка </w:t>
      </w:r>
      <w:r w:rsidR="0067134B" w:rsidRPr="00745A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134B" w:rsidRPr="00671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пераци</w:t>
      </w:r>
      <w:r w:rsidR="0067134B" w:rsidRPr="00745A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7134B" w:rsidRPr="0067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основными средствами и материальными запасами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3A2" w:rsidRPr="00F543A2" w:rsidRDefault="00F543A2" w:rsidP="0004563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п.373 </w:t>
      </w:r>
      <w:r w:rsidR="0004563F" w:rsidRPr="00045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456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563F" w:rsidRPr="0004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</w:t>
      </w:r>
      <w:r w:rsidR="00745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="0004563F" w:rsidRPr="0004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декабря 2010 г. N 157н</w:t>
      </w:r>
      <w:r w:rsidR="0004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63F" w:rsidRPr="0004563F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Pr="00F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(далее-Инструкция № 157н) </w:t>
      </w:r>
      <w:r w:rsidRPr="00F5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основных средств, стоимостью до 10000,0 руб. включительно числятся на счете 21 «</w:t>
      </w:r>
      <w:r w:rsidRPr="00F543A2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F543A2">
        <w:rPr>
          <w:rFonts w:ascii="Times New Roman" w:hAnsi="Times New Roman" w:cs="Times New Roman"/>
          <w:sz w:val="28"/>
          <w:szCs w:val="28"/>
        </w:rPr>
        <w:t xml:space="preserve"> средства в эксплуатации»</w:t>
      </w:r>
      <w:r w:rsidRPr="00F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учета находящихся в эксплуатации учреждения объектов основных сре</w:t>
      </w:r>
      <w:proofErr w:type="gramStart"/>
      <w:r w:rsidRPr="00F543A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</w:t>
      </w:r>
      <w:proofErr w:type="gramEnd"/>
      <w:r w:rsidRPr="00F5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оимостью до 10000 рублей включительно, за исключением объектов библиотечного фонда и объектов недвижимого имущества в целях обеспечения надлежащего контроля за их движением.</w:t>
      </w:r>
    </w:p>
    <w:p w:rsidR="00F543A2" w:rsidRDefault="00F543A2" w:rsidP="00F543A2">
      <w:pPr>
        <w:spacing w:after="0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правильности принятия к бухгалтерскому учету основных средств установлено, что основные средства стоимостью менее 10 000,00 руб. </w:t>
      </w:r>
      <w:r w:rsidRPr="00F5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необоснованно </w:t>
      </w:r>
      <w:r w:rsidRPr="00F5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числятся у субъекта отчетности на счете 0.101.00 «Основные средства» в количестве 28 единиц на общую сумму 118 535,41 рублей. </w:t>
      </w:r>
    </w:p>
    <w:p w:rsidR="00886974" w:rsidRPr="00886974" w:rsidRDefault="00886974" w:rsidP="00410E89">
      <w:pPr>
        <w:spacing w:after="0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86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нарушением</w:t>
      </w:r>
      <w:r w:rsidRPr="008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117 и п. 118 Инструкции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86974">
        <w:rPr>
          <w:rFonts w:ascii="Times New Roman" w:eastAsia="Times New Roman" w:hAnsi="Times New Roman" w:cs="Times New Roman"/>
          <w:sz w:val="28"/>
          <w:szCs w:val="28"/>
          <w:lang w:eastAsia="ru-RU"/>
        </w:rPr>
        <w:t>157н  субъектом отчетности  о</w:t>
      </w:r>
      <w:r w:rsidRPr="008869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бъекты материальных запасов учитываются на счете 0.105.00 </w:t>
      </w:r>
      <w:r w:rsidR="00142E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8869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Материальные запасы»  без отнесения объектов материальных запасов</w:t>
      </w:r>
      <w:r w:rsidR="00665B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Pr="008869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соответствующие аналитические счета</w:t>
      </w:r>
      <w:r w:rsidR="00665B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Pr="008869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содержащи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88697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аналитические коды вида синтетического счета</w:t>
      </w:r>
      <w:r w:rsidR="00410E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: </w:t>
      </w:r>
      <w:r w:rsidRPr="008869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</w:t>
      </w:r>
      <w:r w:rsidR="00665B8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Горюче-смазочные материалы", "Строительные материалы", "Прочие материальные запасы".</w:t>
      </w:r>
    </w:p>
    <w:p w:rsidR="00745AED" w:rsidRDefault="00745AED" w:rsidP="00F543A2">
      <w:pPr>
        <w:spacing w:after="0"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38 Инструкции № 157н установлено, что материальные объекты имущества, независимо от их стоимости, со сроком полезного использования более 12 месяцев,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работ, оказании услуг, осуществления государственных полномочий (функций) либо для управленческих нужд учреждения, находящиеся в эксплуатации, запасе, на консервации, сданные в аренду, полученные в</w:t>
      </w:r>
      <w:proofErr w:type="gramEnd"/>
      <w:r w:rsidRPr="0074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лизинг (</w:t>
      </w:r>
      <w:proofErr w:type="spellStart"/>
      <w:r w:rsidRPr="00745A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сублизинг</w:t>
      </w:r>
      <w:proofErr w:type="spellEnd"/>
      <w:r w:rsidRPr="00745AED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принимаются к учету в качестве основных средств.</w:t>
      </w:r>
    </w:p>
    <w:p w:rsidR="001D3854" w:rsidRPr="0067134B" w:rsidRDefault="001D3854" w:rsidP="001D385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п. 45, п. 53 Инструкции № 157н объекты основных средств принимаются к учету согласно требованиям классификации основных средств, которая установлена  </w:t>
      </w:r>
      <w:proofErr w:type="gramStart"/>
      <w:r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013-2014 (СНС 2008) «Общероссийский классификатор основных фондов», утвержденным Приказом </w:t>
      </w:r>
      <w:proofErr w:type="spellStart"/>
      <w:r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Росстандарта</w:t>
      </w:r>
      <w:proofErr w:type="spellEnd"/>
      <w:r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12.12.2014 № 2018-ст., согласно которому </w:t>
      </w:r>
      <w:r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огнетушители относятся к </w:t>
      </w:r>
      <w:r w:rsidR="00A909D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Машинам и оборудованию, не включенным в другие группировки</w:t>
      </w:r>
      <w:r w:rsidR="00A909D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Согласно п. 373 Инструкции  № 157н для учета находящихся в эксплуатации учреждения объектов основных средств</w:t>
      </w:r>
      <w:r w:rsidR="00A909D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стоимостью до 10 000 рублей включительно, за исключением объектов библиотечного фонда и объектов недвижимого имущества, в целях обеспечения надлежащего контроля</w:t>
      </w:r>
      <w:r w:rsidR="00A909D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их движением используется счет 21 «Основные средства в эксплуатации».</w:t>
      </w:r>
    </w:p>
    <w:p w:rsidR="00F543A2" w:rsidRDefault="00005182" w:rsidP="00A909D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A909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38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38, </w:t>
      </w:r>
      <w:r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45, п. 53, п. 373 Инструкции № 157н </w:t>
      </w:r>
      <w:r w:rsidR="001D38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субъектом отчетности </w:t>
      </w:r>
      <w:r w:rsidR="0067134B"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огнетушители </w:t>
      </w:r>
      <w:r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учтены в составе материальных запасов на счете </w:t>
      </w:r>
      <w:r w:rsidR="001D3854">
        <w:rPr>
          <w:rFonts w:ascii="Times New Roman" w:eastAsia="Times New Roman" w:hAnsi="Times New Roman" w:cs="Times New Roman"/>
          <w:sz w:val="28"/>
          <w:szCs w:val="28"/>
          <w:lang w:eastAsia="ar-SA"/>
        </w:rPr>
        <w:t>0.</w:t>
      </w:r>
      <w:r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>105</w:t>
      </w:r>
      <w:r w:rsidR="001D3854">
        <w:rPr>
          <w:rFonts w:ascii="Times New Roman" w:eastAsia="Times New Roman" w:hAnsi="Times New Roman" w:cs="Times New Roman"/>
          <w:sz w:val="28"/>
          <w:szCs w:val="28"/>
          <w:lang w:eastAsia="ar-SA"/>
        </w:rPr>
        <w:t>.00</w:t>
      </w:r>
      <w:r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«Материальные запасы» </w:t>
      </w:r>
      <w:r w:rsidR="0067134B"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количестве </w:t>
      </w:r>
      <w:r w:rsidR="006A252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7134B"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ед. </w:t>
      </w:r>
      <w:r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общую сумму </w:t>
      </w:r>
      <w:r w:rsidR="006A2528">
        <w:rPr>
          <w:rFonts w:ascii="Times New Roman" w:eastAsia="Times New Roman" w:hAnsi="Times New Roman" w:cs="Times New Roman"/>
          <w:sz w:val="28"/>
          <w:szCs w:val="28"/>
          <w:lang w:eastAsia="ar-SA"/>
        </w:rPr>
        <w:t>16 070,0</w:t>
      </w:r>
      <w:r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</w:t>
      </w:r>
      <w:r w:rsidR="0067134B"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6713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F4767" w:rsidRPr="00146755" w:rsidRDefault="004F4767" w:rsidP="004F4767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Pr="004F47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равила применения кодов классификации операций сектора государственного управления (далее - КОСГУ), используемых для ведения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в том числе находящимися за пределами Российской Федерации, иными юридическими лицами, осуществляющими в соответствии с законодательством Российской Федерации бюджетные полномочия получателя бюджетных средств, бюджетного (бухгалтерского) учета, составления бюджетной (бухгалтерской) и иной</w:t>
      </w:r>
      <w:proofErr w:type="gramEnd"/>
      <w:r w:rsidRPr="004F47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4F47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финансовой отчетности, обеспечивающей сопоставимость показателей бюджетов бюджетной системы Российской Федерации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установлены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146755">
        <w:rPr>
          <w:rFonts w:ascii="Times New Roman" w:hAnsi="Times New Roman" w:cs="Times New Roman"/>
          <w:sz w:val="28"/>
          <w:szCs w:val="28"/>
        </w:rPr>
        <w:t>Порядком п</w:t>
      </w:r>
      <w:r w:rsidRPr="0014675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рименения кодов классификации операций сектора государственного управления, утвержденного приказом Минфина от 29.11.2017 № 209н</w:t>
      </w:r>
      <w:r w:rsidR="00D90DF1" w:rsidRPr="0014675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(Приказ Минфина России от 29.11.2017 № 209н)</w:t>
      </w:r>
      <w:r w:rsidRPr="0014675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D90DF1" w:rsidRPr="00D90DF1" w:rsidRDefault="00D90DF1" w:rsidP="00D90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 </w:t>
      </w:r>
      <w:r w:rsidRPr="00D9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</w:t>
      </w:r>
      <w:r w:rsidRPr="004F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</w:t>
      </w:r>
      <w:r w:rsidRPr="004F47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4F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F4767">
        <w:rPr>
          <w:rFonts w:ascii="Times New Roman" w:hAnsi="Times New Roman" w:cs="Times New Roman"/>
          <w:sz w:val="28"/>
          <w:szCs w:val="28"/>
        </w:rPr>
        <w:t>Приказ Минфина России от 29.11.2017 № 209н</w:t>
      </w:r>
      <w:r w:rsidRPr="004F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подстатью КОСГУ </w:t>
      </w:r>
      <w:r w:rsidRPr="00D90D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310 "Увеличение стоимости основных средств" относятся операции по поступлению (принятию к учету) объектов основных средств, а также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н</w:t>
      </w:r>
      <w:r w:rsidRPr="00D9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подстатью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КОСГУ</w:t>
      </w:r>
      <w:r w:rsidRPr="00D9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340 "Увеличение стоимости материальных запасов" относятся операции по поступлению (принятию</w:t>
      </w:r>
      <w:proofErr w:type="gramEnd"/>
      <w:r w:rsidRPr="00D9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учету) материальных запасов, а также расходы по оплате государственных (муниципальных) контрактов, договоров на приобретение (изготовление) объектов, относящихся к материальным запасам.</w:t>
      </w:r>
    </w:p>
    <w:p w:rsidR="004F4767" w:rsidRPr="004F4767" w:rsidRDefault="00D90DF1" w:rsidP="00D90DF1">
      <w:pPr>
        <w:spacing w:after="0" w:line="240" w:lineRule="atLeast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</w:t>
      </w:r>
      <w:r w:rsidRPr="00D90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</w:t>
      </w:r>
      <w:r w:rsidRPr="00D9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Приказа Минфина России от 29.11.2019 № 209н субъект отчетности несло расходы по </w:t>
      </w:r>
      <w:r w:rsidR="00A909DE" w:rsidRPr="00D90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</w:t>
      </w:r>
      <w:r w:rsidRPr="00D90DF1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A909DE" w:rsidRPr="00D9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огнетушител</w:t>
      </w:r>
      <w:r w:rsidRPr="00D90D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909DE" w:rsidRPr="00D9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РЛО-К с гидропультом в количестве 1 ед. на сумму 4 604,</w:t>
      </w:r>
      <w:r w:rsidR="00563881" w:rsidRPr="00D9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рублей по </w:t>
      </w:r>
      <w:r w:rsidRPr="00D90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подстатье</w:t>
      </w:r>
      <w:r w:rsidR="004F4767" w:rsidRPr="00D9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КОСГУ</w:t>
      </w:r>
      <w:r w:rsidR="00563881" w:rsidRPr="00D9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 </w:t>
      </w:r>
      <w:r w:rsidRPr="00D90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"Увеличение стоимости материальных запасов"</w:t>
      </w:r>
      <w:r w:rsidRPr="00D9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вместо подстатьи </w:t>
      </w:r>
      <w:r w:rsidRPr="004F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КОСГУ </w:t>
      </w:r>
      <w:r w:rsidRPr="00D90DF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310 "Увеличе</w:t>
      </w:r>
      <w:r w:rsidR="00EF220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ние стоимости основных средств"</w:t>
      </w:r>
      <w:r w:rsidRPr="00D90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3854" w:rsidRPr="00005182" w:rsidRDefault="001D3854" w:rsidP="0000518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F7E9F" w:rsidRPr="003F56AF" w:rsidRDefault="004F7E9F" w:rsidP="004F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6AF">
        <w:rPr>
          <w:rFonts w:ascii="Times New Roman" w:hAnsi="Times New Roman" w:cs="Times New Roman"/>
          <w:i/>
          <w:sz w:val="28"/>
          <w:szCs w:val="28"/>
        </w:rPr>
        <w:lastRenderedPageBreak/>
        <w:t>Анализ мер по повышению эффективности бюджетных расходов.</w:t>
      </w:r>
    </w:p>
    <w:p w:rsidR="00B011F4" w:rsidRDefault="00B011F4" w:rsidP="004F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11F4">
        <w:rPr>
          <w:rFonts w:ascii="Times New Roman" w:hAnsi="Times New Roman" w:cs="Times New Roman"/>
          <w:sz w:val="28"/>
          <w:szCs w:val="28"/>
        </w:rPr>
        <w:t xml:space="preserve">В разделе 2 пояснительной записке ф. 0503160 </w:t>
      </w:r>
      <w:r>
        <w:rPr>
          <w:rFonts w:ascii="Times New Roman" w:hAnsi="Times New Roman" w:cs="Times New Roman"/>
          <w:sz w:val="28"/>
          <w:szCs w:val="28"/>
        </w:rPr>
        <w:t xml:space="preserve"> приведены меры по повышению эффективности расходования бюджетных средств, в том числе</w:t>
      </w:r>
      <w:r w:rsidR="003F56AF">
        <w:rPr>
          <w:rFonts w:ascii="Times New Roman" w:hAnsi="Times New Roman" w:cs="Times New Roman"/>
          <w:sz w:val="28"/>
          <w:szCs w:val="28"/>
        </w:rPr>
        <w:t>: о</w:t>
      </w:r>
      <w:r w:rsidR="003F56AF" w:rsidRPr="003F56AF">
        <w:rPr>
          <w:rFonts w:ascii="Times New Roman" w:hAnsi="Times New Roman" w:cs="Times New Roman"/>
          <w:sz w:val="28"/>
          <w:szCs w:val="28"/>
        </w:rPr>
        <w:t>существление планирования закупок товаров, работ,  услуг  для муниципальных нужд Лебедевского сельсовета</w:t>
      </w:r>
      <w:r w:rsidR="003F56AF">
        <w:rPr>
          <w:rFonts w:ascii="Times New Roman" w:hAnsi="Times New Roman" w:cs="Times New Roman"/>
          <w:sz w:val="28"/>
          <w:szCs w:val="28"/>
        </w:rPr>
        <w:t>, п</w:t>
      </w:r>
      <w:r w:rsidR="003F56AF" w:rsidRPr="003F56AF">
        <w:rPr>
          <w:rFonts w:ascii="Times New Roman" w:hAnsi="Times New Roman" w:cs="Times New Roman"/>
          <w:sz w:val="28"/>
          <w:szCs w:val="28"/>
        </w:rPr>
        <w:t>овышение энергетической эффективности</w:t>
      </w:r>
      <w:r w:rsidR="003F56AF">
        <w:rPr>
          <w:rFonts w:ascii="Times New Roman" w:hAnsi="Times New Roman" w:cs="Times New Roman"/>
          <w:sz w:val="28"/>
          <w:szCs w:val="28"/>
        </w:rPr>
        <w:t xml:space="preserve">, путем установки прибора учета воды, </w:t>
      </w:r>
      <w:r w:rsidR="003F56AF" w:rsidRPr="003F56AF">
        <w:rPr>
          <w:rFonts w:ascii="Times New Roman" w:hAnsi="Times New Roman" w:cs="Times New Roman"/>
          <w:sz w:val="28"/>
          <w:szCs w:val="28"/>
        </w:rPr>
        <w:t>по</w:t>
      </w:r>
      <w:r w:rsidR="003F56AF" w:rsidRPr="003F56AF">
        <w:rPr>
          <w:rFonts w:ascii="Times New Roman" w:hAnsi="Times New Roman" w:cs="Times New Roman"/>
          <w:color w:val="000000"/>
          <w:sz w:val="28"/>
          <w:szCs w:val="28"/>
        </w:rPr>
        <w:t>вышение эффективности использования бюджетных средств и увеличение поступлений налоговых и неналоговых доходов местного бюджета</w:t>
      </w:r>
      <w:r w:rsidR="003F56A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F56AF" w:rsidRPr="003F56AF" w:rsidRDefault="003F56AF" w:rsidP="004F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текстовой части пояснительной записке ф. 0503160 </w:t>
      </w:r>
      <w:r w:rsidRPr="007D34F3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="007D34F3" w:rsidRPr="007D34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указан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экономический эффект от реализации мер по повышению эффективности расходования бюджетных средств, проводимых субъектом отчетности.</w:t>
      </w:r>
    </w:p>
    <w:p w:rsidR="004F7E9F" w:rsidRPr="00867BD9" w:rsidRDefault="004F7E9F" w:rsidP="004F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BD9">
        <w:rPr>
          <w:rFonts w:ascii="Times New Roman" w:hAnsi="Times New Roman" w:cs="Times New Roman"/>
          <w:i/>
          <w:sz w:val="28"/>
          <w:szCs w:val="28"/>
        </w:rPr>
        <w:t>Анализ состояния и оценка эффективности внутреннего финансового контроля.</w:t>
      </w:r>
    </w:p>
    <w:p w:rsidR="00867BD9" w:rsidRPr="00867BD9" w:rsidRDefault="00867BD9" w:rsidP="00867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BD9">
        <w:rPr>
          <w:rFonts w:ascii="Times New Roman" w:hAnsi="Times New Roman" w:cs="Times New Roman"/>
          <w:sz w:val="28"/>
          <w:szCs w:val="28"/>
        </w:rPr>
        <w:t>В отчетном периоде мероприятия по осуществлению внутреннего финансового контроля,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отчетности субъектом бюджетной отчетности, органами Федерального казначейства, органами муниципального финансового контроля, являющимися соответственно органами (должностными лицами) исполнительной власти местных администраций,  не проводились.</w:t>
      </w:r>
      <w:proofErr w:type="gramEnd"/>
      <w:r w:rsidRPr="00867BD9">
        <w:rPr>
          <w:rFonts w:ascii="Times New Roman" w:hAnsi="Times New Roman" w:cs="Times New Roman"/>
          <w:sz w:val="28"/>
          <w:szCs w:val="28"/>
        </w:rPr>
        <w:t xml:space="preserve"> Информация отсутствует.</w:t>
      </w:r>
    </w:p>
    <w:p w:rsidR="00867BD9" w:rsidRPr="00867BD9" w:rsidRDefault="00867BD9" w:rsidP="00867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BD9">
        <w:rPr>
          <w:rFonts w:ascii="Times New Roman" w:hAnsi="Times New Roman" w:cs="Times New Roman"/>
          <w:sz w:val="28"/>
          <w:szCs w:val="28"/>
        </w:rPr>
        <w:t xml:space="preserve">Информацию, отраженную субъектом отчетности в  Сведениях о результатах мероприятий внутреннего государственного (муниципального) финансового контроля (Таблица 5) </w:t>
      </w:r>
      <w:r w:rsidRPr="00867BD9">
        <w:rPr>
          <w:rFonts w:ascii="Times New Roman" w:hAnsi="Times New Roman" w:cs="Times New Roman"/>
          <w:b/>
          <w:sz w:val="28"/>
          <w:szCs w:val="28"/>
        </w:rPr>
        <w:t>следует</w:t>
      </w:r>
      <w:r w:rsidRPr="00867BD9">
        <w:rPr>
          <w:rFonts w:ascii="Times New Roman" w:hAnsi="Times New Roman" w:cs="Times New Roman"/>
          <w:sz w:val="28"/>
          <w:szCs w:val="28"/>
        </w:rPr>
        <w:t xml:space="preserve"> отражать в текстовой части пояснительной записке ф. 0503160. В таблице 5 отражаются контрольные мероприятия проводимые органами Федерального казначейства, органами муниципального финансового контроля, являющимися соответственно органами (должностными лицами) исполнительной власти местных администраций (п. 157 Инструкции № 191н).</w:t>
      </w:r>
    </w:p>
    <w:p w:rsidR="004F7E9F" w:rsidRDefault="00867BD9" w:rsidP="00867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7BD9">
        <w:rPr>
          <w:rFonts w:ascii="Times New Roman" w:hAnsi="Times New Roman" w:cs="Times New Roman"/>
          <w:sz w:val="28"/>
          <w:szCs w:val="28"/>
        </w:rPr>
        <w:t xml:space="preserve">Субъектом отчетности в соответствии с требованиями статьи 19 </w:t>
      </w:r>
      <w:bookmarkEnd w:id="0"/>
      <w:r w:rsidRPr="00867BD9">
        <w:rPr>
          <w:rFonts w:ascii="Times New Roman" w:hAnsi="Times New Roman" w:cs="Times New Roman"/>
          <w:sz w:val="28"/>
          <w:szCs w:val="28"/>
        </w:rPr>
        <w:t xml:space="preserve">Федерального закона от 06.12.2011 № 402-ФЗ "О бухгалтерском учете" в части организации и осуществления внутреннего </w:t>
      </w:r>
      <w:proofErr w:type="gramStart"/>
      <w:r w:rsidRPr="00867BD9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867BD9">
        <w:rPr>
          <w:rFonts w:ascii="Times New Roman" w:hAnsi="Times New Roman" w:cs="Times New Roman"/>
          <w:sz w:val="28"/>
          <w:szCs w:val="28"/>
        </w:rPr>
        <w:t xml:space="preserve"> совершаемых фактов хозяйственной жизни, в отчетном периоде осуществлялись: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7BD9">
        <w:rPr>
          <w:rFonts w:ascii="Times New Roman" w:hAnsi="Times New Roman" w:cs="Times New Roman"/>
          <w:sz w:val="28"/>
          <w:szCs w:val="28"/>
        </w:rPr>
        <w:t>роверка расходных д</w:t>
      </w:r>
      <w:r>
        <w:rPr>
          <w:rFonts w:ascii="Times New Roman" w:hAnsi="Times New Roman" w:cs="Times New Roman"/>
          <w:sz w:val="28"/>
          <w:szCs w:val="28"/>
        </w:rPr>
        <w:t>енежных документов до их оплаты, р</w:t>
      </w:r>
      <w:r w:rsidRPr="00867BD9">
        <w:rPr>
          <w:rFonts w:ascii="Times New Roman" w:hAnsi="Times New Roman" w:cs="Times New Roman"/>
          <w:sz w:val="28"/>
          <w:szCs w:val="28"/>
        </w:rPr>
        <w:t>азрешен</w:t>
      </w:r>
      <w:r>
        <w:rPr>
          <w:rFonts w:ascii="Times New Roman" w:hAnsi="Times New Roman" w:cs="Times New Roman"/>
          <w:sz w:val="28"/>
          <w:szCs w:val="28"/>
        </w:rPr>
        <w:t>ие к оплате документов, п</w:t>
      </w:r>
      <w:r w:rsidRPr="00867BD9">
        <w:rPr>
          <w:rFonts w:ascii="Times New Roman" w:hAnsi="Times New Roman" w:cs="Times New Roman"/>
          <w:sz w:val="28"/>
          <w:szCs w:val="28"/>
        </w:rPr>
        <w:t>роверка фактического наличия материальных средств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867BD9">
        <w:rPr>
          <w:rFonts w:ascii="Times New Roman" w:hAnsi="Times New Roman" w:cs="Times New Roman"/>
          <w:sz w:val="28"/>
          <w:szCs w:val="28"/>
        </w:rPr>
        <w:t>онтроль за ведением учета выделенных лимитов бюджетных обязательств, порядка принятых денежных обязательств и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BD9" w:rsidRPr="005C5762" w:rsidRDefault="00867BD9" w:rsidP="00867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762">
        <w:rPr>
          <w:rFonts w:ascii="Times New Roman" w:hAnsi="Times New Roman" w:cs="Times New Roman"/>
          <w:sz w:val="28"/>
          <w:szCs w:val="28"/>
        </w:rPr>
        <w:t>В соответствии с пунктом 7 Инструкции 191н перед составлением годовой бюджетной отчётности на основании распоряжений администрации Лебедевского сельсовета  от 07.11.2019 № 24-Р проведена годовая инвентаризация активов и обязательств, расхождений не выявлено.</w:t>
      </w:r>
    </w:p>
    <w:p w:rsidR="004F7E9F" w:rsidRPr="00917484" w:rsidRDefault="004F7E9F" w:rsidP="004F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484">
        <w:rPr>
          <w:rFonts w:ascii="Times New Roman" w:hAnsi="Times New Roman" w:cs="Times New Roman"/>
          <w:sz w:val="28"/>
          <w:szCs w:val="28"/>
        </w:rPr>
        <w:lastRenderedPageBreak/>
        <w:t xml:space="preserve">В ходе анализа данных бюджетной отчетности установлено, что </w:t>
      </w:r>
      <w:r w:rsidR="00744034">
        <w:rPr>
          <w:rFonts w:ascii="Times New Roman" w:hAnsi="Times New Roman" w:cs="Times New Roman"/>
          <w:sz w:val="28"/>
          <w:szCs w:val="28"/>
        </w:rPr>
        <w:t>субъект</w:t>
      </w:r>
      <w:r w:rsidR="00B0564F">
        <w:rPr>
          <w:rFonts w:ascii="Times New Roman" w:hAnsi="Times New Roman" w:cs="Times New Roman"/>
          <w:sz w:val="28"/>
          <w:szCs w:val="28"/>
        </w:rPr>
        <w:t>ом</w:t>
      </w:r>
      <w:r w:rsidR="00744034">
        <w:rPr>
          <w:rFonts w:ascii="Times New Roman" w:hAnsi="Times New Roman" w:cs="Times New Roman"/>
          <w:sz w:val="28"/>
          <w:szCs w:val="28"/>
        </w:rPr>
        <w:t xml:space="preserve"> бюджетной отчетности </w:t>
      </w:r>
      <w:r w:rsidR="00B0564F">
        <w:rPr>
          <w:rFonts w:ascii="Times New Roman" w:hAnsi="Times New Roman" w:cs="Times New Roman"/>
          <w:sz w:val="28"/>
          <w:szCs w:val="28"/>
        </w:rPr>
        <w:t xml:space="preserve">применялась </w:t>
      </w:r>
      <w:r w:rsidRPr="00917484">
        <w:rPr>
          <w:rFonts w:ascii="Times New Roman" w:hAnsi="Times New Roman" w:cs="Times New Roman"/>
          <w:sz w:val="28"/>
          <w:szCs w:val="28"/>
        </w:rPr>
        <w:t xml:space="preserve">бюджетная классификация, </w:t>
      </w:r>
      <w:r w:rsidR="00B0564F">
        <w:rPr>
          <w:rFonts w:ascii="Times New Roman" w:hAnsi="Times New Roman" w:cs="Times New Roman"/>
          <w:sz w:val="28"/>
          <w:szCs w:val="28"/>
        </w:rPr>
        <w:t>утвержденная</w:t>
      </w:r>
      <w:r w:rsidRPr="0091748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B0564F">
        <w:rPr>
          <w:rFonts w:ascii="Times New Roman" w:hAnsi="Times New Roman" w:cs="Times New Roman"/>
          <w:sz w:val="28"/>
          <w:szCs w:val="28"/>
        </w:rPr>
        <w:t>ом</w:t>
      </w:r>
      <w:r w:rsidRPr="00917484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утвержденного Приказом Минфина от 8 июня 2018 года N 132н</w:t>
      </w:r>
      <w:r w:rsidR="00744034">
        <w:rPr>
          <w:rFonts w:ascii="Times New Roman" w:hAnsi="Times New Roman" w:cs="Times New Roman"/>
          <w:sz w:val="28"/>
          <w:szCs w:val="28"/>
        </w:rPr>
        <w:t xml:space="preserve"> (далее-Приказ Минфина России от </w:t>
      </w:r>
      <w:r w:rsidR="00744034" w:rsidRPr="00917484">
        <w:rPr>
          <w:rFonts w:ascii="Times New Roman" w:hAnsi="Times New Roman" w:cs="Times New Roman"/>
          <w:sz w:val="28"/>
          <w:szCs w:val="28"/>
        </w:rPr>
        <w:t>8 июня 2018 года N 132н</w:t>
      </w:r>
      <w:r w:rsidR="00744034">
        <w:rPr>
          <w:rFonts w:ascii="Times New Roman" w:hAnsi="Times New Roman" w:cs="Times New Roman"/>
          <w:sz w:val="28"/>
          <w:szCs w:val="28"/>
        </w:rPr>
        <w:t>)</w:t>
      </w:r>
      <w:r w:rsidRPr="009174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4F7E9F" w:rsidRDefault="00744034" w:rsidP="004F7E9F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0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приложении № 3 к проекту решения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название подраздела 1001 «социальное обеспечение» </w:t>
      </w:r>
      <w:r w:rsidRPr="00B056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748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7484">
        <w:rPr>
          <w:rFonts w:ascii="Times New Roman" w:hAnsi="Times New Roman" w:cs="Times New Roman"/>
          <w:sz w:val="28"/>
          <w:szCs w:val="28"/>
        </w:rPr>
        <w:t xml:space="preserve"> Минфина от 8 июня 2018 года N 132н</w:t>
      </w:r>
      <w:r w:rsidR="00B0564F">
        <w:rPr>
          <w:rFonts w:ascii="Times New Roman" w:hAnsi="Times New Roman" w:cs="Times New Roman"/>
          <w:sz w:val="28"/>
          <w:szCs w:val="28"/>
        </w:rPr>
        <w:t>, а именно «пенсионное обеспечение».</w:t>
      </w:r>
    </w:p>
    <w:p w:rsidR="00B0564F" w:rsidRPr="00744034" w:rsidRDefault="00B0564F" w:rsidP="004F7E9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приложении № 3 к проекту решения в графе 5 по подразделу 0107 «обеспечение проведения выборов и  референдумов»  указано 100% исполнение, при отсутствии показателей «предусмотрено бюджетом Лебедевского сельсовета на 2019 год»» и «исполнено за 2019 год».</w:t>
      </w:r>
    </w:p>
    <w:p w:rsidR="004F7E9F" w:rsidRPr="00142EB6" w:rsidRDefault="004F7E9F" w:rsidP="004F7E9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E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Основные характеристики исполнения бюджета Лебедевского сельсовета за 2019 год.</w:t>
      </w:r>
      <w:r w:rsidRPr="0014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F7E9F" w:rsidRPr="00142EB6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EB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бюджета Лебедевского сельсовета за 2019 год характеризуется следующими данными.</w:t>
      </w:r>
    </w:p>
    <w:p w:rsidR="004F7E9F" w:rsidRPr="00142EB6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EB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о бюджете утверждены основные характеристики бюджета Лебедевского сельсовета на 2019 год:</w:t>
      </w:r>
    </w:p>
    <w:p w:rsidR="004F7E9F" w:rsidRPr="00142EB6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Лебедевского сельсовета в сумме </w:t>
      </w:r>
      <w:r w:rsidR="00142EB6">
        <w:rPr>
          <w:rFonts w:ascii="Times New Roman" w:eastAsia="Times New Roman" w:hAnsi="Times New Roman" w:cs="Times New Roman"/>
          <w:sz w:val="28"/>
          <w:szCs w:val="28"/>
          <w:lang w:eastAsia="ar-SA"/>
        </w:rPr>
        <w:t>3 104,9</w:t>
      </w:r>
      <w:r w:rsidRPr="0014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4F7E9F" w:rsidRPr="00142EB6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Лебедевского сельсовета в сумме </w:t>
      </w:r>
      <w:r w:rsidR="00142EB6">
        <w:rPr>
          <w:rFonts w:ascii="Times New Roman" w:eastAsia="Times New Roman" w:hAnsi="Times New Roman" w:cs="Times New Roman"/>
          <w:sz w:val="28"/>
          <w:szCs w:val="28"/>
          <w:lang w:eastAsia="ar-SA"/>
        </w:rPr>
        <w:t>3 104,9</w:t>
      </w:r>
      <w:r w:rsidRPr="0014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4F7E9F" w:rsidRPr="00142EB6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EB6">
        <w:rPr>
          <w:rFonts w:ascii="Times New Roman" w:eastAsia="Times New Roman" w:hAnsi="Times New Roman" w:cs="Times New Roman"/>
          <w:sz w:val="28"/>
          <w:szCs w:val="28"/>
          <w:lang w:eastAsia="ar-SA"/>
        </w:rPr>
        <w:t>-дефицит бюджета Лебедевского сельсовета в сумме 0,0 тыс. рублей.</w:t>
      </w:r>
    </w:p>
    <w:p w:rsidR="004F7E9F" w:rsidRPr="00142EB6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EB6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2019 года в основные характеристики бюджета поселения вносились изменения. Таким образом, решением Лебедевского сельского Совета депутатов от 1</w:t>
      </w:r>
      <w:r w:rsidR="00142EB6" w:rsidRPr="00142EB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4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.12.2019 № </w:t>
      </w:r>
      <w:r w:rsidR="00142EB6" w:rsidRPr="00142EB6">
        <w:rPr>
          <w:rFonts w:ascii="Times New Roman" w:eastAsia="Times New Roman" w:hAnsi="Times New Roman" w:cs="Times New Roman"/>
          <w:sz w:val="28"/>
          <w:szCs w:val="28"/>
          <w:lang w:eastAsia="ar-SA"/>
        </w:rPr>
        <w:t>45-39Р</w:t>
      </w:r>
      <w:r w:rsidRPr="0014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2019 год утверждено:</w:t>
      </w:r>
    </w:p>
    <w:p w:rsidR="004F7E9F" w:rsidRPr="002F2E2B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 Лебедевского сельсовета в сумме </w:t>
      </w:r>
      <w:r w:rsidR="00142EB6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3 609,7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504,8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16,3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4F7E9F" w:rsidRPr="002F2E2B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Лебедевского сельсовета в сумме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3 622,6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517,7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16,7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4F7E9F" w:rsidRPr="002F2E2B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Лебедевского сельсовета увеличен до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12,9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4F7E9F" w:rsidRPr="002F2E2B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 Лебедевского сельсовета за 2019 год исполнен:</w:t>
      </w:r>
    </w:p>
    <w:p w:rsidR="004F7E9F" w:rsidRPr="002F2E2B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3 640,9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100,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% к утверждённому общему объёму доходов бюджета Лебедевского сельсовета на 2019 год с учётом изменений (далее - уточнённый годовой план);</w:t>
      </w:r>
    </w:p>
    <w:p w:rsidR="004F7E9F" w:rsidRPr="002F2E2B" w:rsidRDefault="004F7E9F" w:rsidP="004F7E9F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расходам —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3 620,8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99,95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% к утверждённому общему объёму расходов бюджета  Лебедевского сельсовета на 2019 год с учётом изменений (далее - уточнённый годовой план).</w:t>
      </w:r>
    </w:p>
    <w:p w:rsidR="004F7E9F" w:rsidRPr="002F2E2B" w:rsidRDefault="004F7E9F" w:rsidP="004F7E9F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Бюджет Лебедевского сельсовета в 2019 году исполнен с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профицитом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20,1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с. рублей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F7E9F" w:rsidRPr="002F2E2B" w:rsidRDefault="004F7E9F" w:rsidP="004F7E9F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4F7E9F" w:rsidRPr="002F2E2B" w:rsidRDefault="004F7E9F" w:rsidP="004F7E9F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2F2E2B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296"/>
        <w:gridCol w:w="1279"/>
        <w:gridCol w:w="1159"/>
        <w:gridCol w:w="1585"/>
        <w:gridCol w:w="1221"/>
      </w:tblGrid>
      <w:tr w:rsidR="00575935" w:rsidRPr="002F2E2B" w:rsidTr="00575935">
        <w:trPr>
          <w:trHeight w:val="76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35" w:rsidRPr="002F2E2B" w:rsidRDefault="00575935" w:rsidP="005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35" w:rsidRPr="002F2E2B" w:rsidRDefault="00575935" w:rsidP="005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35" w:rsidRPr="002F2E2B" w:rsidRDefault="00575935" w:rsidP="005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35" w:rsidRPr="002F2E2B" w:rsidRDefault="00575935" w:rsidP="005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35" w:rsidRPr="002F2E2B" w:rsidRDefault="00575935" w:rsidP="0057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75935" w:rsidRPr="002F2E2B" w:rsidTr="00575935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35" w:rsidRPr="002F2E2B" w:rsidRDefault="00575935" w:rsidP="005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35" w:rsidRPr="002F2E2B" w:rsidRDefault="00575935" w:rsidP="0057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35" w:rsidRPr="002F2E2B" w:rsidRDefault="00575935" w:rsidP="0057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3640,9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35" w:rsidRPr="002F2E2B" w:rsidRDefault="00575935" w:rsidP="0057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35" w:rsidRPr="002F2E2B" w:rsidRDefault="00575935" w:rsidP="0057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</w:tr>
      <w:tr w:rsidR="00575935" w:rsidRPr="002F2E2B" w:rsidTr="00575935">
        <w:trPr>
          <w:trHeight w:val="30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35" w:rsidRPr="002F2E2B" w:rsidRDefault="00575935" w:rsidP="005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35" w:rsidRPr="002F2E2B" w:rsidRDefault="00575935" w:rsidP="0057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35" w:rsidRPr="002F2E2B" w:rsidRDefault="00575935" w:rsidP="0057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3620,8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35" w:rsidRPr="002F2E2B" w:rsidRDefault="00575935" w:rsidP="0057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35" w:rsidRPr="002F2E2B" w:rsidRDefault="002F2E2B" w:rsidP="0057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575935" w:rsidRPr="002F2E2B" w:rsidTr="00575935">
        <w:trPr>
          <w:trHeight w:val="555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35" w:rsidRPr="002F2E2B" w:rsidRDefault="00575935" w:rsidP="0057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35" w:rsidRPr="002F2E2B" w:rsidRDefault="00575935" w:rsidP="0057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35" w:rsidRPr="002F2E2B" w:rsidRDefault="00575935" w:rsidP="0057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35" w:rsidRPr="002F2E2B" w:rsidRDefault="00575935" w:rsidP="0057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35" w:rsidRPr="002F2E2B" w:rsidRDefault="00575935" w:rsidP="00575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F7E9F" w:rsidRPr="002F2E2B" w:rsidRDefault="004F7E9F" w:rsidP="004F7E9F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</w:p>
    <w:p w:rsidR="004F7E9F" w:rsidRPr="002F2E2B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E2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6. Анализ исполнения доходной части бюджета  Лебедевского сельсовета.</w:t>
      </w:r>
      <w:r w:rsidRPr="002F2E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F7E9F" w:rsidRPr="002F2E2B" w:rsidRDefault="004F7E9F" w:rsidP="004F7E9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 об исполнении бюджета ф. 05031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и сведений об исполнении бюджета ф. 0503164, исполнение бюджета Лебедевского сельсовета по доходам по итогам 2019 года составило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3 640,9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100,9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117,3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 (со снижением к исполнению за 2018 год на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1,3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%), в том числе: </w:t>
      </w:r>
      <w:proofErr w:type="gramEnd"/>
    </w:p>
    <w:p w:rsidR="004F7E9F" w:rsidRPr="002F2E2B" w:rsidRDefault="004F7E9F" w:rsidP="004F7E9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186,0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116,5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уточнённого плана, с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увеличением к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исполнению за 2018 год на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6,5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4F7E9F" w:rsidRPr="002F2E2B" w:rsidRDefault="004F7E9F" w:rsidP="004F7E9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75,2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107,0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со снижением к исполнению за 2018 год на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5,4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4F7E9F" w:rsidRPr="002F2E2B" w:rsidRDefault="004F7E9F" w:rsidP="004F7E9F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3 379,7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100%, со снижением к исполнению за 2018 год на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1,6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4F7E9F" w:rsidRPr="002F2E2B" w:rsidRDefault="004F7E9F" w:rsidP="004F7E9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E2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доходной части бюджета 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Лебедевского сельсовета </w:t>
      </w:r>
      <w:r w:rsidRPr="002F2E2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2F2E2B" w:rsidRPr="002F2E2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92,8</w:t>
      </w:r>
      <w:r w:rsidRPr="002F2E2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4F7E9F" w:rsidRPr="002F2E2B" w:rsidRDefault="004F7E9F" w:rsidP="004F7E9F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Pr="002F2E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Лебедевского сельсовет 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2019 год представлены в таблице № 2.</w:t>
      </w:r>
    </w:p>
    <w:p w:rsidR="004F7E9F" w:rsidRPr="002F2E2B" w:rsidRDefault="004F7E9F" w:rsidP="004F7E9F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2F2E2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4F7E9F" w:rsidRPr="002F2E2B" w:rsidRDefault="004F7E9F" w:rsidP="004F7E9F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2F2E2B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666"/>
        <w:gridCol w:w="1159"/>
        <w:gridCol w:w="1279"/>
        <w:gridCol w:w="1159"/>
        <w:gridCol w:w="1466"/>
        <w:gridCol w:w="1366"/>
        <w:gridCol w:w="1276"/>
      </w:tblGrid>
      <w:tr w:rsidR="00C70927" w:rsidRPr="00C70927" w:rsidTr="002F2E2B">
        <w:trPr>
          <w:trHeight w:val="204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2F2E2B" w:rsidRDefault="00C70927" w:rsidP="00C7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2F2E2B" w:rsidRDefault="00C70927" w:rsidP="00C7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2018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2F2E2B" w:rsidRDefault="00C70927" w:rsidP="00C7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за 2019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2F2E2B" w:rsidRDefault="00C70927" w:rsidP="00C7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2019 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2F2E2B" w:rsidRDefault="00C70927" w:rsidP="00C7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показателей,%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2F2E2B" w:rsidRDefault="00C70927" w:rsidP="00C7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к 2018 году,%</w:t>
            </w:r>
          </w:p>
        </w:tc>
      </w:tr>
      <w:tr w:rsidR="00C70927" w:rsidRPr="00C70927" w:rsidTr="002F2E2B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0927" w:rsidRPr="00C70927" w:rsidTr="002F2E2B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3689,8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3640,9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C70927" w:rsidRPr="00C70927" w:rsidTr="002F2E2B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106,5</w:t>
            </w:r>
          </w:p>
        </w:tc>
      </w:tr>
      <w:tr w:rsidR="00C70927" w:rsidRPr="00C70927" w:rsidTr="002F2E2B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115,6</w:t>
            </w:r>
          </w:p>
        </w:tc>
      </w:tr>
      <w:tr w:rsidR="00C70927" w:rsidRPr="00C70927" w:rsidTr="002F2E2B">
        <w:trPr>
          <w:trHeight w:val="33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C70927" w:rsidRPr="00C70927" w:rsidTr="002F2E2B">
        <w:trPr>
          <w:trHeight w:val="3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</w:t>
            </w:r>
          </w:p>
        </w:tc>
      </w:tr>
      <w:tr w:rsidR="00C70927" w:rsidRPr="00C70927" w:rsidTr="002F2E2B">
        <w:trPr>
          <w:trHeight w:val="22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Акцизы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</w:tr>
      <w:tr w:rsidR="00C70927" w:rsidRPr="00C70927" w:rsidTr="002F2E2B">
        <w:trPr>
          <w:trHeight w:val="28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C70927" w:rsidRPr="00C70927" w:rsidTr="002F2E2B">
        <w:trPr>
          <w:trHeight w:val="27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C70927" w:rsidRPr="00C70927" w:rsidTr="002F2E2B">
        <w:trPr>
          <w:trHeight w:val="61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2F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  <w:proofErr w:type="gramEnd"/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</w:t>
            </w:r>
            <w:r w:rsidR="002F2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пающие в порядке возмещения  расходов понесенных в связи с эксплуатацией имущества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</w:tr>
      <w:tr w:rsidR="00C70927" w:rsidRPr="00C70927" w:rsidTr="002F2E2B">
        <w:trPr>
          <w:trHeight w:val="67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</w:tr>
      <w:tr w:rsidR="00C70927" w:rsidRPr="00C70927" w:rsidTr="002F2E2B">
        <w:trPr>
          <w:trHeight w:val="37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F62BC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C70927" w:rsidRPr="00C70927" w:rsidTr="002F2E2B">
        <w:trPr>
          <w:trHeight w:val="36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3435,7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3379,7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C70927" w:rsidRPr="00C70927" w:rsidTr="002F2E2B">
        <w:trPr>
          <w:trHeight w:val="390"/>
        </w:trPr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1599,6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</w:t>
            </w:r>
          </w:p>
        </w:tc>
      </w:tr>
      <w:tr w:rsidR="00C70927" w:rsidRPr="00C70927" w:rsidTr="002F2E2B">
        <w:trPr>
          <w:trHeight w:val="37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</w:tr>
      <w:tr w:rsidR="00C70927" w:rsidRPr="00C70927" w:rsidTr="002F2E2B">
        <w:trPr>
          <w:trHeight w:val="60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C70927" w:rsidRPr="00C70927" w:rsidTr="002F2E2B">
        <w:trPr>
          <w:trHeight w:val="585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27" w:rsidRPr="00C70927" w:rsidRDefault="00C70927" w:rsidP="00C7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</w:tbl>
    <w:p w:rsidR="004F7E9F" w:rsidRPr="004F7E9F" w:rsidRDefault="004F7E9F" w:rsidP="004F7E9F">
      <w:pPr>
        <w:suppressAutoHyphens/>
        <w:spacing w:after="0" w:line="100" w:lineRule="atLeas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4F7E9F" w:rsidRPr="002F2E2B" w:rsidRDefault="004F7E9F" w:rsidP="004F7E9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2F2E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ru-RU"/>
        </w:rPr>
        <w:t>121,3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плану,  с увеличением к исполнению за 2018 год на </w:t>
      </w:r>
      <w:r w:rsidR="002F2E2B" w:rsidRPr="002F2E2B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Pr="002F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4F7E9F" w:rsidRPr="00C7071B" w:rsidRDefault="004F7E9F" w:rsidP="004F7E9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C7071B"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C7071B"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70,8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7071B"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111,3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плану,  с увеличением к исполнению за 2018 год на </w:t>
      </w:r>
      <w:r w:rsidR="00C7071B"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22,9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F7E9F" w:rsidRPr="008E0650" w:rsidRDefault="004F7E9F" w:rsidP="004F7E9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C707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8E0650" w:rsidRPr="00C707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0,4</w:t>
      </w:r>
      <w:r w:rsidRPr="00C707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в структуре</w:t>
      </w:r>
      <w:r w:rsidRPr="008E06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доходов, </w:t>
      </w:r>
      <w:r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8E0650"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>13,5</w:t>
      </w:r>
      <w:r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E0650"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>97,8</w:t>
      </w:r>
      <w:r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 с</w:t>
      </w:r>
      <w:r w:rsidR="008E0650"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2018 год на </w:t>
      </w:r>
      <w:r w:rsidR="008E0650"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8E065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F7E9F" w:rsidRPr="00C7071B" w:rsidRDefault="004F7E9F" w:rsidP="004F7E9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Земельный налог,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C7071B"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2,6%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C7071B"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92,9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7071B"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124,2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 w:rsidR="00C7071B"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2018 год на </w:t>
      </w:r>
      <w:r w:rsidR="00C7071B"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F7E9F" w:rsidRPr="00C7071B" w:rsidRDefault="004F7E9F" w:rsidP="004F7E9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пошлина,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07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составляющая </w:t>
      </w:r>
      <w:r w:rsidR="00C7071B" w:rsidRPr="00C707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менее 0,1%</w:t>
      </w:r>
      <w:r w:rsidRPr="00C707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в сумме </w:t>
      </w:r>
      <w:r w:rsidR="00C7071B"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C7071B"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 w:rsidR="00C7071B"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2018 год  на </w:t>
      </w:r>
      <w:r w:rsidR="00C7071B"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84,8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F7E9F" w:rsidRDefault="004F7E9F" w:rsidP="004F7E9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неналоговых доходов составили поступления </w:t>
      </w:r>
      <w:proofErr w:type="gramStart"/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от</w:t>
      </w:r>
      <w:r w:rsidRPr="00C7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7071B" w:rsidRPr="00C7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доходов</w:t>
      </w:r>
      <w:r w:rsidRPr="00C7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7071B" w:rsidRPr="00C7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поступающие в порядке возмещения  расходов понесенных в связи с эксплуатацией</w:t>
      </w:r>
      <w:proofErr w:type="gramEnd"/>
      <w:r w:rsidR="00C7071B" w:rsidRPr="00C7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имущества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составляющих </w:t>
      </w:r>
      <w:r w:rsidR="00C7071B"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C7071B"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69,8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7071B"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106,9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плану, с </w:t>
      </w:r>
      <w:r w:rsidR="00C7071B"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2018 год на </w:t>
      </w:r>
      <w:r w:rsidR="00C7071B"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7071B" w:rsidRDefault="00C7071B" w:rsidP="00C7071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неналоговые доходы бюджетов сельских поселений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плану, с увеличением к исполнению за 2018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19,0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7071B" w:rsidRDefault="00C7071B" w:rsidP="00C7071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Штрафы, санкции, возмещение 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0,1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Первоначально в бюджете предусмотрены не были. К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исполнению за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96,0</w:t>
      </w:r>
      <w:r w:rsidRPr="00C7071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F7E9F" w:rsidRPr="005C0FE7" w:rsidRDefault="004F7E9F" w:rsidP="004F7E9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бюджета за 2019 год произошло снижение доходной части бюджета к исполнению за 2018 год</w:t>
      </w:r>
      <w:r w:rsidR="00C7071B" w:rsidRPr="005C0F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налогу на имущество физических лиц</w:t>
      </w:r>
      <w:r w:rsidRPr="005C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C0FE7" w:rsidRPr="005C0FE7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5C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5C0FE7" w:rsidRPr="005C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государственной пошлине на 96,0%, </w:t>
      </w:r>
      <w:r w:rsidRPr="005C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неисполнения не отражена в текстовой части пояснительной записке ф.0503160, что </w:t>
      </w:r>
      <w:r w:rsidR="005C0FE7" w:rsidRPr="005C0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</w:t>
      </w:r>
      <w:r w:rsidRPr="005C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5C0FE7" w:rsidRPr="005C0F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C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264.5 Бюджетного Кодекса Российской Федерации.</w:t>
      </w:r>
      <w:proofErr w:type="gramEnd"/>
    </w:p>
    <w:p w:rsidR="009A415E" w:rsidRPr="005C0FE7" w:rsidRDefault="009A415E" w:rsidP="009A415E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отраженным в отчет по реализации плана мероприятий по росту доходов, оптимизации расходов, совершенствованию межбюджетных отношений и долговой политики, администрацией Лебедевского сельсовета  в результате проведения индивидуальной работы с налогоплательщиками, имеющими задолженность во все уровни бюджетов Российской Федерации, дополнительно в бюджет поступило 19,0 тыс. рублей, в том числе  по земельному налогу в сумме 16,4 тыс. рублей и по налогу на</w:t>
      </w:r>
      <w:proofErr w:type="gramEnd"/>
      <w:r w:rsidRPr="005C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в сумме 2,6 тыс. рублей.</w:t>
      </w:r>
    </w:p>
    <w:p w:rsidR="004F7E9F" w:rsidRPr="002131B0" w:rsidRDefault="004F7E9F" w:rsidP="004F7E9F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2131B0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 Анализ исполнения расходной части бюджета Лебедевского сельсовета. </w:t>
      </w:r>
    </w:p>
    <w:p w:rsidR="004F7E9F" w:rsidRPr="002131B0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2131B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Pr="002131B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Лебедевского </w:t>
      </w:r>
      <w:r w:rsidRPr="002131B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форм бюджетной отчетности ф. 05031</w:t>
      </w:r>
      <w:r w:rsidR="002131B0" w:rsidRPr="002131B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</w:t>
      </w:r>
      <w:r w:rsidRPr="002131B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7 и 0503164 бюджетные ассигнования по расходам на 2019 год утверждены в объёме        </w:t>
      </w:r>
      <w:r w:rsidR="002131B0" w:rsidRPr="002131B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3 704,3</w:t>
      </w:r>
      <w:r w:rsidRPr="002131B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4F7E9F" w:rsidRPr="002131B0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2131B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Pr="002131B0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Лебедевского </w:t>
      </w:r>
      <w:r w:rsidRPr="002131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сельсовета</w:t>
      </w:r>
      <w:r w:rsidRPr="002131B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2019 году исполнены в объёме </w:t>
      </w:r>
      <w:r w:rsidR="002131B0" w:rsidRPr="002131B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3 622,6</w:t>
      </w:r>
      <w:r w:rsidRPr="002131B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2131B0" w:rsidRPr="002131B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99,95</w:t>
      </w:r>
      <w:r w:rsidRPr="002131B0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% к уточнённому годовому плану. </w:t>
      </w:r>
    </w:p>
    <w:p w:rsidR="004F7E9F" w:rsidRPr="002131B0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2131B0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113,2 тыс. рублей. </w:t>
      </w:r>
    </w:p>
    <w:p w:rsidR="004F7E9F" w:rsidRPr="002131B0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2131B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lastRenderedPageBreak/>
        <w:t>Анализ исполнения расходов бюджета Лебедевского сельсовета в 2019 году по разделам и подразделам классификации расходов бюджетов представлен в следующей таблице:</w:t>
      </w:r>
    </w:p>
    <w:p w:rsidR="004F7E9F" w:rsidRPr="002131B0" w:rsidRDefault="004F7E9F" w:rsidP="004F7E9F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2131B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4F7E9F" w:rsidRPr="002131B0" w:rsidRDefault="004F7E9F" w:rsidP="004F7E9F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2131B0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2199"/>
        <w:gridCol w:w="1121"/>
        <w:gridCol w:w="1237"/>
        <w:gridCol w:w="1121"/>
        <w:gridCol w:w="1416"/>
        <w:gridCol w:w="1181"/>
        <w:gridCol w:w="1203"/>
      </w:tblGrid>
      <w:tr w:rsidR="00B0564F" w:rsidRPr="00B0564F" w:rsidTr="00B0564F">
        <w:trPr>
          <w:trHeight w:val="204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2018 год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за 2019 год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2019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показателей,%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2019 год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к 2018 году,%</w:t>
            </w:r>
          </w:p>
        </w:tc>
      </w:tr>
      <w:tr w:rsidR="00B0564F" w:rsidRPr="00B0564F" w:rsidTr="00B0564F">
        <w:trPr>
          <w:trHeight w:val="42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2F2E2B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B0564F" w:rsidRPr="00B0564F" w:rsidTr="00B0564F">
        <w:trPr>
          <w:trHeight w:val="48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107,5</w:t>
            </w:r>
          </w:p>
        </w:tc>
      </w:tr>
      <w:tr w:rsidR="00B0564F" w:rsidRPr="00B0564F" w:rsidTr="00B0564F">
        <w:trPr>
          <w:trHeight w:val="61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</w:tr>
      <w:tr w:rsidR="00B0564F" w:rsidRPr="00B0564F" w:rsidTr="00B0564F">
        <w:trPr>
          <w:trHeight w:val="124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</w:tr>
      <w:tr w:rsidR="00B0564F" w:rsidRPr="00B0564F" w:rsidTr="00B0564F">
        <w:trPr>
          <w:trHeight w:val="37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564F" w:rsidRPr="00B0564F" w:rsidTr="00B0564F">
        <w:trPr>
          <w:trHeight w:val="54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0564F" w:rsidRPr="00B0564F" w:rsidTr="00B0564F">
        <w:trPr>
          <w:trHeight w:val="33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107,1</w:t>
            </w:r>
          </w:p>
        </w:tc>
      </w:tr>
      <w:tr w:rsidR="00B0564F" w:rsidRPr="00B0564F" w:rsidTr="00B0564F">
        <w:trPr>
          <w:trHeight w:val="55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</w:t>
            </w:r>
          </w:p>
        </w:tc>
      </w:tr>
      <w:tr w:rsidR="00B0564F" w:rsidRPr="00B0564F" w:rsidTr="00B0564F">
        <w:trPr>
          <w:trHeight w:val="6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  <w:tr w:rsidR="00B0564F" w:rsidRPr="00B0564F" w:rsidTr="00B0564F">
        <w:trPr>
          <w:trHeight w:val="43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</w:t>
            </w:r>
          </w:p>
        </w:tc>
      </w:tr>
      <w:tr w:rsidR="00B0564F" w:rsidRPr="00B0564F" w:rsidTr="00B0564F">
        <w:trPr>
          <w:trHeight w:val="33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B0564F" w:rsidRPr="00B0564F" w:rsidTr="00B0564F">
        <w:trPr>
          <w:trHeight w:val="34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B0564F" w:rsidRPr="00B0564F" w:rsidTr="00B0564F">
        <w:trPr>
          <w:trHeight w:val="36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924,6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B0564F" w:rsidRPr="00B0564F" w:rsidTr="00B0564F">
        <w:trPr>
          <w:trHeight w:val="34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</w:t>
            </w:r>
          </w:p>
        </w:tc>
      </w:tr>
      <w:tr w:rsidR="00B0564F" w:rsidRPr="00B0564F" w:rsidTr="00B0564F">
        <w:trPr>
          <w:trHeight w:val="28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B0564F" w:rsidRPr="00B0564F" w:rsidTr="00B0564F">
        <w:trPr>
          <w:trHeight w:val="33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B0564F" w:rsidRPr="00B0564F" w:rsidTr="00B0564F">
        <w:trPr>
          <w:trHeight w:val="34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B0564F" w:rsidRPr="00B0564F" w:rsidTr="00B0564F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B0564F" w:rsidRPr="00B0564F" w:rsidTr="00B0564F">
        <w:trPr>
          <w:trHeight w:val="28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0564F" w:rsidRPr="00B0564F" w:rsidTr="00B0564F">
        <w:trPr>
          <w:trHeight w:val="40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0564F" w:rsidRPr="00B0564F" w:rsidTr="00B0564F">
        <w:trPr>
          <w:trHeight w:val="705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120,2</w:t>
            </w:r>
          </w:p>
        </w:tc>
      </w:tr>
      <w:tr w:rsidR="00B0564F" w:rsidRPr="00B0564F" w:rsidTr="00B0564F">
        <w:trPr>
          <w:trHeight w:val="69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4F" w:rsidRPr="00B0564F" w:rsidRDefault="00B0564F" w:rsidP="00B05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</w:t>
            </w:r>
          </w:p>
        </w:tc>
      </w:tr>
    </w:tbl>
    <w:p w:rsidR="004F7E9F" w:rsidRPr="006A2528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периоде, как и прежде, являлись расходы на  </w:t>
      </w:r>
      <w:proofErr w:type="gramStart"/>
      <w:r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2131B0"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23,1</w:t>
      </w:r>
      <w:r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национальная экономика-</w:t>
      </w:r>
      <w:r w:rsidR="002131B0"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4,7</w:t>
      </w:r>
      <w:r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культуру, кинематографию — </w:t>
      </w:r>
      <w:r w:rsidR="002131B0"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20,4</w:t>
      </w:r>
      <w:r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="002131B0"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49,3</w:t>
      </w:r>
      <w:r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4F7E9F" w:rsidRPr="006A2528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– </w:t>
      </w:r>
      <w:r w:rsidR="002131B0"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1,2</w:t>
      </w:r>
      <w:r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2131B0"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0,3</w:t>
      </w:r>
      <w:r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социальная политика-</w:t>
      </w:r>
      <w:r w:rsidR="002131B0"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0,7</w:t>
      </w:r>
      <w:r w:rsidR="006A2528"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</w:t>
      </w:r>
      <w:r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и </w:t>
      </w:r>
      <w:r w:rsidRPr="006A2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6A2528"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4F7E9F" w:rsidRPr="006A2528" w:rsidRDefault="004F7E9F" w:rsidP="004F7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6A2528" w:rsidRPr="006A2528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6A2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двум разделам  бюджетные назначения не исполнены в полном объеме, а именно, по разделу общегосударственные вопросы исполнение составило </w:t>
      </w:r>
      <w:r w:rsidR="006A2528" w:rsidRPr="006A2528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Pr="006A2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по разделу  национальная экономика – </w:t>
      </w:r>
      <w:r w:rsidR="006A2528" w:rsidRPr="006A2528">
        <w:rPr>
          <w:rFonts w:ascii="Times New Roman" w:eastAsia="Times New Roman" w:hAnsi="Times New Roman" w:cs="Times New Roman"/>
          <w:sz w:val="28"/>
          <w:szCs w:val="28"/>
          <w:lang w:eastAsia="ar-SA"/>
        </w:rPr>
        <w:t>99,9</w:t>
      </w:r>
      <w:r w:rsidRPr="006A2528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4F7E9F" w:rsidRPr="006A2528" w:rsidRDefault="004F7E9F" w:rsidP="004F7E9F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6A2528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ab/>
      </w:r>
      <w:r w:rsidRPr="006A2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6A252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Лебедевского сельсовета был утвержден резервный фонд в размере </w:t>
      </w:r>
      <w:r w:rsidR="006A2528" w:rsidRPr="006A252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1,0</w:t>
      </w:r>
      <w:r w:rsidRPr="006A252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6A25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2019 году резервный фонд не </w:t>
      </w:r>
      <w:r w:rsidRPr="006A2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6A25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4F7E9F" w:rsidRPr="004F7E9F" w:rsidRDefault="004F7E9F" w:rsidP="004F7E9F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lang w:eastAsia="ar-SA"/>
        </w:rPr>
      </w:pPr>
    </w:p>
    <w:p w:rsidR="004F7E9F" w:rsidRPr="001C37A5" w:rsidRDefault="004F7E9F" w:rsidP="004F7E9F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C37A5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4F7E9F" w:rsidRPr="001C37A5" w:rsidRDefault="004F7E9F" w:rsidP="004F7E9F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1C37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2019 году в Лебедевском сельсовете, осуществлялась реализация одной муниципальной </w:t>
      </w:r>
      <w:r w:rsidRPr="001C37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программы</w:t>
      </w:r>
      <w:r w:rsidR="001C37A5" w:rsidRPr="001C37A5">
        <w:t xml:space="preserve"> </w:t>
      </w:r>
      <w:r w:rsidR="001C37A5" w:rsidRPr="001C37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«Устойчивое обеспечение населения необходимыми услугами и создание комфортных условий проживания  на территории МО «Лебедевский сельсовет»</w:t>
      </w:r>
      <w:r w:rsidRPr="001C37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4F7E9F" w:rsidRPr="001C37A5" w:rsidRDefault="001C37A5" w:rsidP="004F7E9F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C37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составе бюджетной отчетности не представлены  распределения бюджетных ассигнований по программным и непрограммным расходам. Согласно информации отраженной в текстовой части пояснительной записке р</w:t>
      </w:r>
      <w:r w:rsidR="004F7E9F" w:rsidRPr="001C37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асходы бюджета на мероприятия в рамках муниципальной программы исполнены в сумме </w:t>
      </w:r>
      <w:r w:rsidRPr="001C37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979,9</w:t>
      </w:r>
      <w:r w:rsidR="004F7E9F" w:rsidRPr="001C37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</w:t>
      </w:r>
      <w:r w:rsidRPr="001C37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99,9</w:t>
      </w:r>
      <w:r w:rsidR="004F7E9F" w:rsidRPr="001C37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4F7E9F" w:rsidRPr="001C37A5" w:rsidRDefault="004F7E9F" w:rsidP="004F7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C37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Удельный вес расходов бюджета, формируемых в рамках муниципальной программы, в общем объёме расходов бюджета </w:t>
      </w:r>
      <w:r w:rsidRPr="001C37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Лебедевского сельсовета</w:t>
      </w:r>
      <w:r w:rsidRPr="001C37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2019 год составил </w:t>
      </w:r>
      <w:r w:rsidR="001C37A5" w:rsidRPr="001C37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27,1</w:t>
      </w:r>
      <w:r w:rsidRPr="001C37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4F7E9F" w:rsidRPr="001C37A5" w:rsidRDefault="004F7E9F" w:rsidP="004F7E9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7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Согласно </w:t>
      </w:r>
      <w:r w:rsidR="001C37A5" w:rsidRPr="001C37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информации отраженной в текстовой части пояснительной записк</w:t>
      </w:r>
      <w:r w:rsidR="001C37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</w:t>
      </w:r>
      <w:r w:rsidR="001C37A5" w:rsidRPr="001C37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1C37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не в полном объеме использованы </w:t>
      </w:r>
      <w:r w:rsidR="001C37A5" w:rsidRPr="001C37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бюджетные ассигнования по поднятию и транспортировке тел умерших.</w:t>
      </w:r>
    </w:p>
    <w:p w:rsidR="004F7E9F" w:rsidRPr="00CC442D" w:rsidRDefault="004F7E9F" w:rsidP="004F7E9F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4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CC442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F7E9F" w:rsidRPr="001C37A5" w:rsidRDefault="004F7E9F" w:rsidP="001C37A5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CC4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формы 0503169 «Сведения по дебиторской и кредиторской задолженности» по состоянию на 01.01.2020 дебиторская задолженность </w:t>
      </w:r>
      <w:r w:rsidR="00CC442D" w:rsidRPr="00CC44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кредиторская задолженность отсутствует, что подтверждается Балансом ф. </w:t>
      </w:r>
      <w:r w:rsidR="00CC442D" w:rsidRPr="001C37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0503120</w:t>
      </w:r>
      <w:r w:rsidR="001C37A5" w:rsidRPr="001C37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r w:rsidRPr="001C37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показателям</w:t>
      </w:r>
      <w:r w:rsidR="001C37A5" w:rsidRPr="001C37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1C37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главной книги.</w:t>
      </w:r>
    </w:p>
    <w:p w:rsidR="004F7E9F" w:rsidRPr="004F7E9F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4F7E9F" w:rsidRPr="006A2528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4F7E9F" w:rsidRPr="00346414" w:rsidRDefault="004F7E9F" w:rsidP="004F7E9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6414">
        <w:rPr>
          <w:rFonts w:ascii="Times New Roman" w:eastAsia="Times New Roman" w:hAnsi="Times New Roman" w:cs="Times New Roman"/>
          <w:sz w:val="28"/>
          <w:szCs w:val="28"/>
          <w:lang w:eastAsia="ar-SA"/>
        </w:rPr>
        <w:t>11.1.Годовая бюджетная отчётность за 2019 год представлена в контрольно-счетный орган с соблюдением сроков, установленных частью 3 статьи 264.4. Бюджетного кодекса Российской Федерации.</w:t>
      </w:r>
    </w:p>
    <w:p w:rsidR="00346414" w:rsidRDefault="004F7E9F" w:rsidP="004F7E9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A63C1">
        <w:rPr>
          <w:rFonts w:ascii="Times New Roman" w:eastAsia="Calibri" w:hAnsi="Times New Roman" w:cs="Times New Roman"/>
          <w:sz w:val="28"/>
          <w:szCs w:val="28"/>
          <w:lang w:eastAsia="ar-SA"/>
        </w:rPr>
        <w:t>11.2.</w:t>
      </w:r>
      <w:r w:rsidR="00346414" w:rsidRPr="002A63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Состав форм бюджетной отчетности соответствует требованиям </w:t>
      </w:r>
      <w:r w:rsidRPr="002A63C1">
        <w:rPr>
          <w:rFonts w:ascii="Times New Roman" w:eastAsia="Calibri" w:hAnsi="Times New Roman" w:cs="Times New Roman"/>
          <w:sz w:val="28"/>
          <w:szCs w:val="28"/>
          <w:lang w:eastAsia="ar-SA"/>
        </w:rPr>
        <w:t>Инструкции № 191н</w:t>
      </w:r>
      <w:r w:rsidR="00346414" w:rsidRPr="002A63C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A63C1" w:rsidRPr="002A63C1" w:rsidRDefault="002A63C1" w:rsidP="004F7E9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Формы, не имеющие числового значения, в составе бюджетной отчетности не представлялись.</w:t>
      </w:r>
    </w:p>
    <w:p w:rsidR="002A63C1" w:rsidRDefault="009017CD" w:rsidP="002A63C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11.3</w:t>
      </w:r>
      <w:r w:rsidR="00D4632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A63C1" w:rsidRPr="002A63C1">
        <w:rPr>
          <w:rFonts w:ascii="Times New Roman" w:eastAsia="Calibri" w:hAnsi="Times New Roman" w:cs="Times New Roman"/>
          <w:sz w:val="28"/>
          <w:szCs w:val="28"/>
          <w:lang w:eastAsia="ar-SA"/>
        </w:rPr>
        <w:t>Не в полной мере соответствует требованиям п. 152 Инструкции № 191н и пункту 2 статьи 264.5 Бюджетного Кодекса Российской Федерации заполнение текстовой</w:t>
      </w:r>
      <w:r w:rsidR="002A63C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части пояснительной записки, а именно: не отражены пояснения наличия остатка средств </w:t>
      </w:r>
      <w:r w:rsidR="002A63C1" w:rsidRPr="00271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счетах бюджета в органе Федерального казначейства</w:t>
      </w:r>
      <w:r w:rsidR="002A6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не отражены причины снижения поступления собственных доходов по </w:t>
      </w:r>
      <w:r w:rsidR="002A63C1" w:rsidRPr="005C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налогу на имущество физических лиц </w:t>
      </w:r>
      <w:r w:rsidR="002A63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63C1" w:rsidRPr="005C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государственной пошлине </w:t>
      </w:r>
      <w:r w:rsidR="002A63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исполнению 2018 года.</w:t>
      </w:r>
    </w:p>
    <w:p w:rsidR="009017CD" w:rsidRDefault="002A63C1" w:rsidP="002A63C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9017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6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9017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соблюдение требований Минфина России по учету основных средств и материальных запасов.</w:t>
      </w:r>
    </w:p>
    <w:p w:rsidR="004F7E9F" w:rsidRPr="009017CD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017C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</w:t>
      </w:r>
      <w:r w:rsidR="009017CD" w:rsidRPr="009017C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</w:t>
      </w:r>
      <w:r w:rsidRPr="009017C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Pr="009017C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Лебедевского сельсовета за 2019 год исполнены следующим образом: </w:t>
      </w:r>
    </w:p>
    <w:p w:rsidR="004F7E9F" w:rsidRPr="009017CD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9017CD"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>3 640,9</w:t>
      </w:r>
      <w:r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100,</w:t>
      </w:r>
      <w:r w:rsidR="009017CD"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Налоговые и неналоговые доходы за 2019 год исполнены в сумме </w:t>
      </w:r>
      <w:r w:rsidR="009017CD"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>261,2</w:t>
      </w:r>
      <w:r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9017CD"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>113,6</w:t>
      </w:r>
      <w:r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что составляет </w:t>
      </w:r>
      <w:r w:rsidR="009017CD"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>7,2</w:t>
      </w:r>
      <w:r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Лебедевского  сельсовета.  Безвозмездные поступления составили </w:t>
      </w:r>
      <w:r w:rsidR="009017CD"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>3 379,7</w:t>
      </w:r>
      <w:r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9017CD"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>92,8</w:t>
      </w:r>
      <w:r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4F7E9F" w:rsidRPr="009017CD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>К исполнению за 2018 год собственные доходы исполнены с</w:t>
      </w:r>
      <w:r w:rsidR="009017CD"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увеличением </w:t>
      </w:r>
      <w:r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9017CD"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>2,8</w:t>
      </w:r>
      <w:r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4F7E9F" w:rsidRPr="009017CD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Лебедевского сельсовета за 2019 год исполнены в сумме </w:t>
      </w:r>
      <w:r w:rsidR="009017CD"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3 620,8 </w:t>
      </w:r>
      <w:r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 или на </w:t>
      </w:r>
      <w:r w:rsidR="009017CD"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>99,95</w:t>
      </w:r>
      <w:r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9017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9017CD" w:rsidRPr="009017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1,8</w:t>
      </w:r>
      <w:r w:rsidRPr="009017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F7E9F" w:rsidRPr="009017CD" w:rsidRDefault="004F7E9F" w:rsidP="004F7E9F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Лебедевского сельсовета за 2019 год явился </w:t>
      </w:r>
      <w:r w:rsidR="009017CD"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</w:t>
      </w:r>
      <w:r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9017CD"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>20,1</w:t>
      </w:r>
      <w:r w:rsidRPr="0090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4F7E9F" w:rsidRPr="00D46328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017C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11.</w:t>
      </w:r>
      <w:r w:rsidR="009017CD" w:rsidRPr="009017C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Pr="009017C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9017CD" w:rsidRPr="009017C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периоде, как и прежде, являлись расходы на  </w:t>
      </w:r>
      <w:proofErr w:type="gramStart"/>
      <w:r w:rsidR="009017CD" w:rsidRPr="009017C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9017CD" w:rsidRPr="009017C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хзозяйство-23,1%, национальная экономика-4,7%, культуру, кинематог</w:t>
      </w:r>
      <w:r w:rsidR="009017CD" w:rsidRPr="00D463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рафию — 20,4%, на общегосударственные расходы — 49,3%</w:t>
      </w:r>
      <w:r w:rsidRPr="00D4632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4F7E9F" w:rsidRPr="00D46328" w:rsidRDefault="004F7E9F" w:rsidP="004F7E9F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46328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9017CD" w:rsidRPr="00D4632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463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463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Расходы бюджета </w:t>
      </w:r>
      <w:r w:rsidRPr="00D46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Лебедевского сельсовета </w:t>
      </w:r>
      <w:r w:rsidRPr="00D463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реализацию мероприятий в рамках муниципальной программы исполнены в сумме </w:t>
      </w:r>
      <w:r w:rsidR="009017CD" w:rsidRPr="00D463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979,9 тыс. рублей или 99,9%</w:t>
      </w:r>
      <w:r w:rsidRPr="00D463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</w:t>
      </w:r>
      <w:r w:rsidRPr="00D4632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уточнённым бюджетным ассигнованиям.</w:t>
      </w:r>
    </w:p>
    <w:p w:rsidR="004F7E9F" w:rsidRPr="00D46328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463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</w:t>
      </w:r>
      <w:r w:rsidR="009017CD" w:rsidRPr="00D463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D463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.Дебиторская задолженность</w:t>
      </w:r>
      <w:r w:rsidR="009017CD" w:rsidRPr="00D463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кредиторская задолженность</w:t>
      </w:r>
      <w:r w:rsidRPr="00D463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состоянию на 01.01.2020 </w:t>
      </w:r>
      <w:r w:rsidR="009017CD" w:rsidRPr="00D463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отсутствует</w:t>
      </w:r>
      <w:r w:rsidRPr="00D463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F7E9F" w:rsidRPr="00D46328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</w:p>
    <w:p w:rsidR="004F7E9F" w:rsidRPr="00D46328" w:rsidRDefault="004F7E9F" w:rsidP="004F7E9F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D4632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4F7E9F" w:rsidRPr="00D46328" w:rsidRDefault="004F7E9F" w:rsidP="004F7E9F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6328">
        <w:rPr>
          <w:rFonts w:ascii="Times New Roman" w:eastAsia="Times New Roman" w:hAnsi="Times New Roman" w:cs="Times New Roman"/>
          <w:sz w:val="28"/>
          <w:szCs w:val="28"/>
          <w:lang w:eastAsia="ar-SA"/>
        </w:rPr>
        <w:t>12.1.В последующей работе обеспечить представление бюджетной отчётности с соблюдением требований Инструкции № 191н, требований Минфина России и статьи 264.5 Бюджетного Кодекса Российской Федерации.</w:t>
      </w:r>
    </w:p>
    <w:p w:rsidR="008F56ED" w:rsidRPr="00D46328" w:rsidRDefault="008F56ED" w:rsidP="008F56ED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4632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12.2.Привести в соответствие  с приказами Минфина России учет основных средств и материальных запасов по соответствующим аналитическим счетам бухгалтерского учета.</w:t>
      </w:r>
    </w:p>
    <w:p w:rsidR="008F56ED" w:rsidRPr="00D46328" w:rsidRDefault="008F56ED" w:rsidP="008F56ED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4632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12.3</w:t>
      </w:r>
      <w:r w:rsidR="00D4632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  <w:r w:rsidRPr="00D4632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Осуществлять ведение бухгалтерского учета в соответствии с инструкциями, утвержденными приказами Минфина России.</w:t>
      </w:r>
    </w:p>
    <w:p w:rsidR="004F7E9F" w:rsidRPr="00D46328" w:rsidRDefault="004F7E9F" w:rsidP="004F7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312"/>
      <w:r w:rsidRPr="00D4632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12.</w:t>
      </w:r>
      <w:r w:rsidR="008F56ED" w:rsidRPr="00D4632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4</w:t>
      </w:r>
      <w:r w:rsidRPr="00D4632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.Изложенные в настоящем заключении замечания</w:t>
      </w:r>
      <w:r w:rsidR="008F56ED" w:rsidRPr="00D4632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 нарушения</w:t>
      </w:r>
      <w:r w:rsidRPr="00D4632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учесть при исполнении бюджета и формировании отчёта за 2020 год.</w:t>
      </w:r>
    </w:p>
    <w:bookmarkEnd w:id="1"/>
    <w:p w:rsidR="004F7E9F" w:rsidRPr="00D46328" w:rsidRDefault="004F7E9F" w:rsidP="004F7E9F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463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12.</w:t>
      </w:r>
      <w:r w:rsidR="008F56ED" w:rsidRPr="00D463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D463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D463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вышеизложенного, с учётом замечаний</w:t>
      </w:r>
      <w:r w:rsidR="008F56ED" w:rsidRPr="00D46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нарушений</w:t>
      </w:r>
      <w:r w:rsidRPr="00D46328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контрольно-счетный орган считает возможным рассмотрение и утверждение годового отчёта об исполнении бюджета муниципального образования  Лебедевский сельсовет за 2019 год.</w:t>
      </w:r>
    </w:p>
    <w:p w:rsidR="004F7E9F" w:rsidRPr="00D46328" w:rsidRDefault="004F7E9F" w:rsidP="004F7E9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F7E9F" w:rsidRPr="00D46328" w:rsidRDefault="004F7E9F" w:rsidP="004F7E9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9F" w:rsidRPr="00D46328" w:rsidRDefault="004F7E9F" w:rsidP="004F7E9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</w:t>
      </w:r>
    </w:p>
    <w:p w:rsidR="004F7E9F" w:rsidRPr="00DD5B34" w:rsidRDefault="004F7E9F" w:rsidP="004F7E9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Pr="00D46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D463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p w:rsidR="008822D5" w:rsidRPr="00DD5B34" w:rsidRDefault="008822D5" w:rsidP="004F7E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22D5" w:rsidRPr="00DD5B34" w:rsidSect="002124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0E" w:rsidRDefault="0098010E" w:rsidP="00692F58">
      <w:pPr>
        <w:spacing w:after="0" w:line="240" w:lineRule="auto"/>
      </w:pPr>
      <w:r>
        <w:separator/>
      </w:r>
    </w:p>
  </w:endnote>
  <w:endnote w:type="continuationSeparator" w:id="0">
    <w:p w:rsidR="0098010E" w:rsidRDefault="0098010E" w:rsidP="0069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217920"/>
      <w:docPartObj>
        <w:docPartGallery w:val="Page Numbers (Bottom of Page)"/>
        <w:docPartUnique/>
      </w:docPartObj>
    </w:sdtPr>
    <w:sdtEndPr/>
    <w:sdtContent>
      <w:p w:rsidR="00692F58" w:rsidRDefault="00692F5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20F">
          <w:rPr>
            <w:noProof/>
          </w:rPr>
          <w:t>14</w:t>
        </w:r>
        <w:r>
          <w:fldChar w:fldCharType="end"/>
        </w:r>
      </w:p>
    </w:sdtContent>
  </w:sdt>
  <w:p w:rsidR="00692F58" w:rsidRDefault="00692F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0E" w:rsidRDefault="0098010E" w:rsidP="00692F58">
      <w:pPr>
        <w:spacing w:after="0" w:line="240" w:lineRule="auto"/>
      </w:pPr>
      <w:r>
        <w:separator/>
      </w:r>
    </w:p>
  </w:footnote>
  <w:footnote w:type="continuationSeparator" w:id="0">
    <w:p w:rsidR="0098010E" w:rsidRDefault="0098010E" w:rsidP="0069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5182"/>
    <w:rsid w:val="0001293D"/>
    <w:rsid w:val="00014500"/>
    <w:rsid w:val="000148E0"/>
    <w:rsid w:val="00027E49"/>
    <w:rsid w:val="000307FF"/>
    <w:rsid w:val="00041FDE"/>
    <w:rsid w:val="000452CD"/>
    <w:rsid w:val="0004563F"/>
    <w:rsid w:val="00045B0C"/>
    <w:rsid w:val="0004732B"/>
    <w:rsid w:val="00050710"/>
    <w:rsid w:val="0005095B"/>
    <w:rsid w:val="00053600"/>
    <w:rsid w:val="000622A8"/>
    <w:rsid w:val="00071519"/>
    <w:rsid w:val="000741DE"/>
    <w:rsid w:val="00074574"/>
    <w:rsid w:val="000753E2"/>
    <w:rsid w:val="00077E49"/>
    <w:rsid w:val="000805A3"/>
    <w:rsid w:val="00080BA9"/>
    <w:rsid w:val="00091A22"/>
    <w:rsid w:val="000A6F1E"/>
    <w:rsid w:val="000A718D"/>
    <w:rsid w:val="000B03DA"/>
    <w:rsid w:val="000C0C47"/>
    <w:rsid w:val="000C1DA8"/>
    <w:rsid w:val="000D1986"/>
    <w:rsid w:val="000D47B4"/>
    <w:rsid w:val="000D6CD6"/>
    <w:rsid w:val="000E164D"/>
    <w:rsid w:val="000F396E"/>
    <w:rsid w:val="000F4CC1"/>
    <w:rsid w:val="00100DE6"/>
    <w:rsid w:val="00105FA4"/>
    <w:rsid w:val="001109E3"/>
    <w:rsid w:val="00125439"/>
    <w:rsid w:val="0013092F"/>
    <w:rsid w:val="00133A31"/>
    <w:rsid w:val="001349CA"/>
    <w:rsid w:val="001421E3"/>
    <w:rsid w:val="00142EB6"/>
    <w:rsid w:val="00144068"/>
    <w:rsid w:val="00146755"/>
    <w:rsid w:val="001555C4"/>
    <w:rsid w:val="00156CA6"/>
    <w:rsid w:val="00157204"/>
    <w:rsid w:val="0016422A"/>
    <w:rsid w:val="00166C70"/>
    <w:rsid w:val="00167BB3"/>
    <w:rsid w:val="0018334A"/>
    <w:rsid w:val="00184F14"/>
    <w:rsid w:val="001877FD"/>
    <w:rsid w:val="001A062B"/>
    <w:rsid w:val="001A6A57"/>
    <w:rsid w:val="001A6E45"/>
    <w:rsid w:val="001B5A71"/>
    <w:rsid w:val="001C37A5"/>
    <w:rsid w:val="001C4A52"/>
    <w:rsid w:val="001D262F"/>
    <w:rsid w:val="001D3854"/>
    <w:rsid w:val="001D773A"/>
    <w:rsid w:val="001E0F52"/>
    <w:rsid w:val="001E51E4"/>
    <w:rsid w:val="001E60AB"/>
    <w:rsid w:val="001F6EDF"/>
    <w:rsid w:val="00202434"/>
    <w:rsid w:val="002114B1"/>
    <w:rsid w:val="00211FFB"/>
    <w:rsid w:val="002124B4"/>
    <w:rsid w:val="002131B0"/>
    <w:rsid w:val="00213BA5"/>
    <w:rsid w:val="002166BD"/>
    <w:rsid w:val="00220CD1"/>
    <w:rsid w:val="00221844"/>
    <w:rsid w:val="00225901"/>
    <w:rsid w:val="00230825"/>
    <w:rsid w:val="0023151E"/>
    <w:rsid w:val="002332B8"/>
    <w:rsid w:val="0024265F"/>
    <w:rsid w:val="0024607D"/>
    <w:rsid w:val="00246B64"/>
    <w:rsid w:val="00250ECF"/>
    <w:rsid w:val="00261FBF"/>
    <w:rsid w:val="0027179D"/>
    <w:rsid w:val="00272D99"/>
    <w:rsid w:val="002738AD"/>
    <w:rsid w:val="00273C8C"/>
    <w:rsid w:val="002743E4"/>
    <w:rsid w:val="00291C10"/>
    <w:rsid w:val="002941AB"/>
    <w:rsid w:val="00295F64"/>
    <w:rsid w:val="002A2F56"/>
    <w:rsid w:val="002A63C1"/>
    <w:rsid w:val="002B1492"/>
    <w:rsid w:val="002B1B44"/>
    <w:rsid w:val="002B253B"/>
    <w:rsid w:val="002B39C0"/>
    <w:rsid w:val="002B4191"/>
    <w:rsid w:val="002C7220"/>
    <w:rsid w:val="002F1624"/>
    <w:rsid w:val="002F2E2B"/>
    <w:rsid w:val="00300945"/>
    <w:rsid w:val="00304651"/>
    <w:rsid w:val="00306ACB"/>
    <w:rsid w:val="003119C5"/>
    <w:rsid w:val="00311F8D"/>
    <w:rsid w:val="00320F9F"/>
    <w:rsid w:val="003234DA"/>
    <w:rsid w:val="00334BC1"/>
    <w:rsid w:val="003358AB"/>
    <w:rsid w:val="00335CAA"/>
    <w:rsid w:val="0034233A"/>
    <w:rsid w:val="00343E02"/>
    <w:rsid w:val="003452E2"/>
    <w:rsid w:val="00346414"/>
    <w:rsid w:val="00346CF2"/>
    <w:rsid w:val="00356C36"/>
    <w:rsid w:val="00366D08"/>
    <w:rsid w:val="00373C36"/>
    <w:rsid w:val="003854CE"/>
    <w:rsid w:val="00385D0C"/>
    <w:rsid w:val="003909D6"/>
    <w:rsid w:val="00390C92"/>
    <w:rsid w:val="0039222E"/>
    <w:rsid w:val="00392879"/>
    <w:rsid w:val="00395B56"/>
    <w:rsid w:val="00396C6F"/>
    <w:rsid w:val="003A17B9"/>
    <w:rsid w:val="003A1C7F"/>
    <w:rsid w:val="003A50E3"/>
    <w:rsid w:val="003B0B49"/>
    <w:rsid w:val="003C22DA"/>
    <w:rsid w:val="003C2F7C"/>
    <w:rsid w:val="003C3813"/>
    <w:rsid w:val="003D5FA2"/>
    <w:rsid w:val="003E0951"/>
    <w:rsid w:val="003E0CA1"/>
    <w:rsid w:val="003E11AF"/>
    <w:rsid w:val="003E4713"/>
    <w:rsid w:val="003E4F4C"/>
    <w:rsid w:val="003E6C0D"/>
    <w:rsid w:val="003F56AF"/>
    <w:rsid w:val="00404109"/>
    <w:rsid w:val="00410E89"/>
    <w:rsid w:val="0041106D"/>
    <w:rsid w:val="00414229"/>
    <w:rsid w:val="004168B3"/>
    <w:rsid w:val="00421D03"/>
    <w:rsid w:val="00422084"/>
    <w:rsid w:val="00433B14"/>
    <w:rsid w:val="00445778"/>
    <w:rsid w:val="00445F9A"/>
    <w:rsid w:val="00446226"/>
    <w:rsid w:val="00453DFD"/>
    <w:rsid w:val="00463743"/>
    <w:rsid w:val="00465D6D"/>
    <w:rsid w:val="00484D27"/>
    <w:rsid w:val="004943FC"/>
    <w:rsid w:val="004A12F2"/>
    <w:rsid w:val="004A346F"/>
    <w:rsid w:val="004B0AE7"/>
    <w:rsid w:val="004C3459"/>
    <w:rsid w:val="004C52D0"/>
    <w:rsid w:val="004D0BFC"/>
    <w:rsid w:val="004D2402"/>
    <w:rsid w:val="004D74FA"/>
    <w:rsid w:val="004D7DC6"/>
    <w:rsid w:val="004E1672"/>
    <w:rsid w:val="004E7733"/>
    <w:rsid w:val="004F17F0"/>
    <w:rsid w:val="004F4767"/>
    <w:rsid w:val="004F7E9F"/>
    <w:rsid w:val="005042C7"/>
    <w:rsid w:val="00505F71"/>
    <w:rsid w:val="00515A3D"/>
    <w:rsid w:val="00517BAB"/>
    <w:rsid w:val="005209D1"/>
    <w:rsid w:val="005215DC"/>
    <w:rsid w:val="00525210"/>
    <w:rsid w:val="005279BB"/>
    <w:rsid w:val="00531698"/>
    <w:rsid w:val="005316E6"/>
    <w:rsid w:val="00531BC2"/>
    <w:rsid w:val="00535EC3"/>
    <w:rsid w:val="0054020E"/>
    <w:rsid w:val="005408E4"/>
    <w:rsid w:val="005477A3"/>
    <w:rsid w:val="00553164"/>
    <w:rsid w:val="00563881"/>
    <w:rsid w:val="00563A23"/>
    <w:rsid w:val="005732CE"/>
    <w:rsid w:val="00573509"/>
    <w:rsid w:val="00575845"/>
    <w:rsid w:val="00575935"/>
    <w:rsid w:val="00577828"/>
    <w:rsid w:val="00581D6F"/>
    <w:rsid w:val="00582CCC"/>
    <w:rsid w:val="005855C0"/>
    <w:rsid w:val="00586CD4"/>
    <w:rsid w:val="005879C0"/>
    <w:rsid w:val="00592A58"/>
    <w:rsid w:val="00592E3A"/>
    <w:rsid w:val="00595997"/>
    <w:rsid w:val="005976DA"/>
    <w:rsid w:val="005A5CC1"/>
    <w:rsid w:val="005A7F62"/>
    <w:rsid w:val="005B6BA6"/>
    <w:rsid w:val="005C0A2D"/>
    <w:rsid w:val="005C0FE7"/>
    <w:rsid w:val="005C3490"/>
    <w:rsid w:val="005C5762"/>
    <w:rsid w:val="005D20D3"/>
    <w:rsid w:val="005D32A5"/>
    <w:rsid w:val="005D49CD"/>
    <w:rsid w:val="005E2B95"/>
    <w:rsid w:val="005E6B8A"/>
    <w:rsid w:val="005F77DB"/>
    <w:rsid w:val="0060150E"/>
    <w:rsid w:val="00603457"/>
    <w:rsid w:val="00607C91"/>
    <w:rsid w:val="00610808"/>
    <w:rsid w:val="006108F5"/>
    <w:rsid w:val="00611624"/>
    <w:rsid w:val="00612027"/>
    <w:rsid w:val="00612374"/>
    <w:rsid w:val="006154CF"/>
    <w:rsid w:val="00621270"/>
    <w:rsid w:val="00621425"/>
    <w:rsid w:val="00621D14"/>
    <w:rsid w:val="00624F55"/>
    <w:rsid w:val="00626AA9"/>
    <w:rsid w:val="0063033F"/>
    <w:rsid w:val="00630747"/>
    <w:rsid w:val="006309C0"/>
    <w:rsid w:val="00631F8C"/>
    <w:rsid w:val="00636A7E"/>
    <w:rsid w:val="00642CE5"/>
    <w:rsid w:val="00642E52"/>
    <w:rsid w:val="00643D0F"/>
    <w:rsid w:val="00657098"/>
    <w:rsid w:val="00665B8E"/>
    <w:rsid w:val="0067134B"/>
    <w:rsid w:val="0067250B"/>
    <w:rsid w:val="00674CF4"/>
    <w:rsid w:val="00682259"/>
    <w:rsid w:val="0068787F"/>
    <w:rsid w:val="00692F58"/>
    <w:rsid w:val="00696324"/>
    <w:rsid w:val="006A0BB2"/>
    <w:rsid w:val="006A2528"/>
    <w:rsid w:val="006A659E"/>
    <w:rsid w:val="006A7EAD"/>
    <w:rsid w:val="006C052C"/>
    <w:rsid w:val="006C1058"/>
    <w:rsid w:val="006C1E46"/>
    <w:rsid w:val="006D0ECA"/>
    <w:rsid w:val="006D7219"/>
    <w:rsid w:val="006D77D2"/>
    <w:rsid w:val="006E0567"/>
    <w:rsid w:val="006E7C72"/>
    <w:rsid w:val="006F1DAA"/>
    <w:rsid w:val="006F2605"/>
    <w:rsid w:val="006F4EA9"/>
    <w:rsid w:val="006F7034"/>
    <w:rsid w:val="00701E7B"/>
    <w:rsid w:val="007050AD"/>
    <w:rsid w:val="00712587"/>
    <w:rsid w:val="007128F2"/>
    <w:rsid w:val="00714D7E"/>
    <w:rsid w:val="007151A3"/>
    <w:rsid w:val="00715476"/>
    <w:rsid w:val="00716C1D"/>
    <w:rsid w:val="00727694"/>
    <w:rsid w:val="007312AF"/>
    <w:rsid w:val="00731DB5"/>
    <w:rsid w:val="00732B58"/>
    <w:rsid w:val="00733953"/>
    <w:rsid w:val="007349A6"/>
    <w:rsid w:val="007376BC"/>
    <w:rsid w:val="00744034"/>
    <w:rsid w:val="0074464D"/>
    <w:rsid w:val="00744657"/>
    <w:rsid w:val="00744CD4"/>
    <w:rsid w:val="00744F56"/>
    <w:rsid w:val="00745AED"/>
    <w:rsid w:val="00752159"/>
    <w:rsid w:val="00753E7C"/>
    <w:rsid w:val="00754D63"/>
    <w:rsid w:val="00761662"/>
    <w:rsid w:val="0076333D"/>
    <w:rsid w:val="0076474D"/>
    <w:rsid w:val="007719E0"/>
    <w:rsid w:val="00775719"/>
    <w:rsid w:val="00775783"/>
    <w:rsid w:val="007767B5"/>
    <w:rsid w:val="00782AED"/>
    <w:rsid w:val="00782D0E"/>
    <w:rsid w:val="00785D8F"/>
    <w:rsid w:val="007937BF"/>
    <w:rsid w:val="00794B4E"/>
    <w:rsid w:val="0079508E"/>
    <w:rsid w:val="00795396"/>
    <w:rsid w:val="007A5865"/>
    <w:rsid w:val="007B1852"/>
    <w:rsid w:val="007B73FB"/>
    <w:rsid w:val="007B7F8F"/>
    <w:rsid w:val="007C2E7E"/>
    <w:rsid w:val="007C4869"/>
    <w:rsid w:val="007D0412"/>
    <w:rsid w:val="007D2CD5"/>
    <w:rsid w:val="007D34F3"/>
    <w:rsid w:val="007D539D"/>
    <w:rsid w:val="007E556F"/>
    <w:rsid w:val="007E5589"/>
    <w:rsid w:val="007F184D"/>
    <w:rsid w:val="007F346C"/>
    <w:rsid w:val="0080364C"/>
    <w:rsid w:val="00804DA4"/>
    <w:rsid w:val="00807F03"/>
    <w:rsid w:val="008109F1"/>
    <w:rsid w:val="00817C7F"/>
    <w:rsid w:val="008207EC"/>
    <w:rsid w:val="00826A6C"/>
    <w:rsid w:val="008375D9"/>
    <w:rsid w:val="00837C40"/>
    <w:rsid w:val="008403D5"/>
    <w:rsid w:val="00842173"/>
    <w:rsid w:val="008429C2"/>
    <w:rsid w:val="008517BA"/>
    <w:rsid w:val="00860CEC"/>
    <w:rsid w:val="0086561C"/>
    <w:rsid w:val="0086645D"/>
    <w:rsid w:val="00867BD9"/>
    <w:rsid w:val="00867F8F"/>
    <w:rsid w:val="00870412"/>
    <w:rsid w:val="00871D99"/>
    <w:rsid w:val="00874E70"/>
    <w:rsid w:val="008822D5"/>
    <w:rsid w:val="00883510"/>
    <w:rsid w:val="00886178"/>
    <w:rsid w:val="00886974"/>
    <w:rsid w:val="00887874"/>
    <w:rsid w:val="00896126"/>
    <w:rsid w:val="008B3FF8"/>
    <w:rsid w:val="008D192A"/>
    <w:rsid w:val="008E0650"/>
    <w:rsid w:val="008F2572"/>
    <w:rsid w:val="008F27C5"/>
    <w:rsid w:val="008F4690"/>
    <w:rsid w:val="008F56ED"/>
    <w:rsid w:val="008F7F9E"/>
    <w:rsid w:val="009017CD"/>
    <w:rsid w:val="00912198"/>
    <w:rsid w:val="009152D6"/>
    <w:rsid w:val="00915B52"/>
    <w:rsid w:val="00917484"/>
    <w:rsid w:val="00917C1E"/>
    <w:rsid w:val="00923E26"/>
    <w:rsid w:val="00935415"/>
    <w:rsid w:val="009479AB"/>
    <w:rsid w:val="00950FE8"/>
    <w:rsid w:val="0095534C"/>
    <w:rsid w:val="00957DBE"/>
    <w:rsid w:val="00961F8F"/>
    <w:rsid w:val="009665EB"/>
    <w:rsid w:val="00967CAE"/>
    <w:rsid w:val="00970E42"/>
    <w:rsid w:val="00974729"/>
    <w:rsid w:val="009772D1"/>
    <w:rsid w:val="0098010E"/>
    <w:rsid w:val="00981C25"/>
    <w:rsid w:val="00982A03"/>
    <w:rsid w:val="00983089"/>
    <w:rsid w:val="00983238"/>
    <w:rsid w:val="009868E5"/>
    <w:rsid w:val="00992EAF"/>
    <w:rsid w:val="009A415E"/>
    <w:rsid w:val="009A6B24"/>
    <w:rsid w:val="009B125C"/>
    <w:rsid w:val="009B17F8"/>
    <w:rsid w:val="009B2794"/>
    <w:rsid w:val="009C5DF0"/>
    <w:rsid w:val="009D0D42"/>
    <w:rsid w:val="009D3B94"/>
    <w:rsid w:val="009E5FA0"/>
    <w:rsid w:val="009F68EC"/>
    <w:rsid w:val="00A02119"/>
    <w:rsid w:val="00A030BC"/>
    <w:rsid w:val="00A10FF6"/>
    <w:rsid w:val="00A13975"/>
    <w:rsid w:val="00A174BD"/>
    <w:rsid w:val="00A20487"/>
    <w:rsid w:val="00A26623"/>
    <w:rsid w:val="00A31416"/>
    <w:rsid w:val="00A33C03"/>
    <w:rsid w:val="00A36849"/>
    <w:rsid w:val="00A36C82"/>
    <w:rsid w:val="00A378AD"/>
    <w:rsid w:val="00A40633"/>
    <w:rsid w:val="00A41C9C"/>
    <w:rsid w:val="00A424E2"/>
    <w:rsid w:val="00A65D72"/>
    <w:rsid w:val="00A71274"/>
    <w:rsid w:val="00A71C84"/>
    <w:rsid w:val="00A766EA"/>
    <w:rsid w:val="00A84647"/>
    <w:rsid w:val="00A909DE"/>
    <w:rsid w:val="00AA47D6"/>
    <w:rsid w:val="00AA5051"/>
    <w:rsid w:val="00AB3FF3"/>
    <w:rsid w:val="00AB4F59"/>
    <w:rsid w:val="00AC329C"/>
    <w:rsid w:val="00AC3B10"/>
    <w:rsid w:val="00AD57FE"/>
    <w:rsid w:val="00AD6169"/>
    <w:rsid w:val="00AE18C9"/>
    <w:rsid w:val="00AE32D2"/>
    <w:rsid w:val="00AF2E30"/>
    <w:rsid w:val="00AF409C"/>
    <w:rsid w:val="00B011F4"/>
    <w:rsid w:val="00B01498"/>
    <w:rsid w:val="00B0564F"/>
    <w:rsid w:val="00B11CCD"/>
    <w:rsid w:val="00B22F92"/>
    <w:rsid w:val="00B255A4"/>
    <w:rsid w:val="00B27717"/>
    <w:rsid w:val="00B3657E"/>
    <w:rsid w:val="00B36F50"/>
    <w:rsid w:val="00B45051"/>
    <w:rsid w:val="00B51E72"/>
    <w:rsid w:val="00B55B9B"/>
    <w:rsid w:val="00B6123B"/>
    <w:rsid w:val="00B645A7"/>
    <w:rsid w:val="00B70BA9"/>
    <w:rsid w:val="00B849D0"/>
    <w:rsid w:val="00B870B2"/>
    <w:rsid w:val="00B907DA"/>
    <w:rsid w:val="00B90A05"/>
    <w:rsid w:val="00BA0961"/>
    <w:rsid w:val="00BB0460"/>
    <w:rsid w:val="00BC3A66"/>
    <w:rsid w:val="00BC4C33"/>
    <w:rsid w:val="00BC4F4A"/>
    <w:rsid w:val="00BE6451"/>
    <w:rsid w:val="00BF4479"/>
    <w:rsid w:val="00BF7BA6"/>
    <w:rsid w:val="00C001C9"/>
    <w:rsid w:val="00C0071E"/>
    <w:rsid w:val="00C02589"/>
    <w:rsid w:val="00C0787D"/>
    <w:rsid w:val="00C07E68"/>
    <w:rsid w:val="00C11488"/>
    <w:rsid w:val="00C22455"/>
    <w:rsid w:val="00C22FB7"/>
    <w:rsid w:val="00C473E7"/>
    <w:rsid w:val="00C54AE4"/>
    <w:rsid w:val="00C64FFD"/>
    <w:rsid w:val="00C7071B"/>
    <w:rsid w:val="00C70927"/>
    <w:rsid w:val="00C71682"/>
    <w:rsid w:val="00C73EF4"/>
    <w:rsid w:val="00C75601"/>
    <w:rsid w:val="00C765D6"/>
    <w:rsid w:val="00C76A21"/>
    <w:rsid w:val="00C92CAB"/>
    <w:rsid w:val="00C935CB"/>
    <w:rsid w:val="00CA389E"/>
    <w:rsid w:val="00CB417C"/>
    <w:rsid w:val="00CB4BE8"/>
    <w:rsid w:val="00CC1CFC"/>
    <w:rsid w:val="00CC37DA"/>
    <w:rsid w:val="00CC442D"/>
    <w:rsid w:val="00CC4ED4"/>
    <w:rsid w:val="00CE4EAB"/>
    <w:rsid w:val="00CF3234"/>
    <w:rsid w:val="00CF62BC"/>
    <w:rsid w:val="00CF7A6C"/>
    <w:rsid w:val="00D070C1"/>
    <w:rsid w:val="00D12C9C"/>
    <w:rsid w:val="00D14943"/>
    <w:rsid w:val="00D14B13"/>
    <w:rsid w:val="00D16995"/>
    <w:rsid w:val="00D21853"/>
    <w:rsid w:val="00D22D40"/>
    <w:rsid w:val="00D23D90"/>
    <w:rsid w:val="00D25279"/>
    <w:rsid w:val="00D32000"/>
    <w:rsid w:val="00D33FBC"/>
    <w:rsid w:val="00D362AE"/>
    <w:rsid w:val="00D444BF"/>
    <w:rsid w:val="00D46328"/>
    <w:rsid w:val="00D53A6A"/>
    <w:rsid w:val="00D60C00"/>
    <w:rsid w:val="00D67D94"/>
    <w:rsid w:val="00D71C07"/>
    <w:rsid w:val="00D74120"/>
    <w:rsid w:val="00D7493E"/>
    <w:rsid w:val="00D7635D"/>
    <w:rsid w:val="00D77ADA"/>
    <w:rsid w:val="00D90DF1"/>
    <w:rsid w:val="00DA218A"/>
    <w:rsid w:val="00DB14E3"/>
    <w:rsid w:val="00DB6D63"/>
    <w:rsid w:val="00DC1562"/>
    <w:rsid w:val="00DC2527"/>
    <w:rsid w:val="00DC272F"/>
    <w:rsid w:val="00DD4D08"/>
    <w:rsid w:val="00DD5B34"/>
    <w:rsid w:val="00DD7164"/>
    <w:rsid w:val="00DE08F9"/>
    <w:rsid w:val="00DF0772"/>
    <w:rsid w:val="00DF1E94"/>
    <w:rsid w:val="00DF2037"/>
    <w:rsid w:val="00DF3CE8"/>
    <w:rsid w:val="00DF623A"/>
    <w:rsid w:val="00E00EAC"/>
    <w:rsid w:val="00E03447"/>
    <w:rsid w:val="00E05D13"/>
    <w:rsid w:val="00E05D36"/>
    <w:rsid w:val="00E11874"/>
    <w:rsid w:val="00E208CB"/>
    <w:rsid w:val="00E30A57"/>
    <w:rsid w:val="00E32949"/>
    <w:rsid w:val="00E347A3"/>
    <w:rsid w:val="00E4168E"/>
    <w:rsid w:val="00E417A4"/>
    <w:rsid w:val="00E42393"/>
    <w:rsid w:val="00E440D4"/>
    <w:rsid w:val="00E44605"/>
    <w:rsid w:val="00E502B1"/>
    <w:rsid w:val="00E541F7"/>
    <w:rsid w:val="00E57033"/>
    <w:rsid w:val="00E60121"/>
    <w:rsid w:val="00E70829"/>
    <w:rsid w:val="00E74B57"/>
    <w:rsid w:val="00E80B79"/>
    <w:rsid w:val="00E83EA6"/>
    <w:rsid w:val="00E91A27"/>
    <w:rsid w:val="00E91E00"/>
    <w:rsid w:val="00E92854"/>
    <w:rsid w:val="00E92DAC"/>
    <w:rsid w:val="00EB1D16"/>
    <w:rsid w:val="00EB351C"/>
    <w:rsid w:val="00EC0E30"/>
    <w:rsid w:val="00EC0EDB"/>
    <w:rsid w:val="00EC44D3"/>
    <w:rsid w:val="00ED019B"/>
    <w:rsid w:val="00ED5A20"/>
    <w:rsid w:val="00EE1A9C"/>
    <w:rsid w:val="00EE318C"/>
    <w:rsid w:val="00EF1143"/>
    <w:rsid w:val="00EF220F"/>
    <w:rsid w:val="00EF25FA"/>
    <w:rsid w:val="00F06397"/>
    <w:rsid w:val="00F157EF"/>
    <w:rsid w:val="00F17B5F"/>
    <w:rsid w:val="00F202E5"/>
    <w:rsid w:val="00F33291"/>
    <w:rsid w:val="00F36977"/>
    <w:rsid w:val="00F41BE2"/>
    <w:rsid w:val="00F4349B"/>
    <w:rsid w:val="00F469B0"/>
    <w:rsid w:val="00F517A9"/>
    <w:rsid w:val="00F543A2"/>
    <w:rsid w:val="00F57FFA"/>
    <w:rsid w:val="00F608D7"/>
    <w:rsid w:val="00F61D73"/>
    <w:rsid w:val="00F61D94"/>
    <w:rsid w:val="00F66018"/>
    <w:rsid w:val="00F72A77"/>
    <w:rsid w:val="00F77FC1"/>
    <w:rsid w:val="00F835BD"/>
    <w:rsid w:val="00F84119"/>
    <w:rsid w:val="00F90F3F"/>
    <w:rsid w:val="00F93276"/>
    <w:rsid w:val="00F95783"/>
    <w:rsid w:val="00F9741E"/>
    <w:rsid w:val="00FA14B1"/>
    <w:rsid w:val="00FA15FA"/>
    <w:rsid w:val="00FA654B"/>
    <w:rsid w:val="00FB28FF"/>
    <w:rsid w:val="00FC3548"/>
    <w:rsid w:val="00FD09BD"/>
    <w:rsid w:val="00FD736D"/>
    <w:rsid w:val="00FE345D"/>
    <w:rsid w:val="00FE3894"/>
    <w:rsid w:val="00FE4DE7"/>
    <w:rsid w:val="00FE6177"/>
    <w:rsid w:val="00FF2947"/>
    <w:rsid w:val="00FF4B53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F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E9F"/>
  </w:style>
  <w:style w:type="paragraph" w:styleId="aa">
    <w:name w:val="footer"/>
    <w:basedOn w:val="a"/>
    <w:link w:val="ab"/>
    <w:uiPriority w:val="99"/>
    <w:unhideWhenUsed/>
    <w:rsid w:val="004F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E9F"/>
  </w:style>
  <w:style w:type="character" w:customStyle="1" w:styleId="s10">
    <w:name w:val="s_10"/>
    <w:basedOn w:val="a0"/>
    <w:rsid w:val="00233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F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E9F"/>
  </w:style>
  <w:style w:type="paragraph" w:styleId="aa">
    <w:name w:val="footer"/>
    <w:basedOn w:val="a"/>
    <w:link w:val="ab"/>
    <w:uiPriority w:val="99"/>
    <w:unhideWhenUsed/>
    <w:rsid w:val="004F7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E9F"/>
  </w:style>
  <w:style w:type="character" w:customStyle="1" w:styleId="s10">
    <w:name w:val="s_10"/>
    <w:basedOn w:val="a0"/>
    <w:rsid w:val="0023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4867-111A-43E4-9128-8F53CD42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1</Pages>
  <Words>4636</Words>
  <Characters>26428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261</cp:revision>
  <cp:lastPrinted>2020-03-23T01:14:00Z</cp:lastPrinted>
  <dcterms:created xsi:type="dcterms:W3CDTF">2015-03-20T01:37:00Z</dcterms:created>
  <dcterms:modified xsi:type="dcterms:W3CDTF">2020-03-23T01:14:00Z</dcterms:modified>
</cp:coreProperties>
</file>