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24C8F" w:rsidRPr="007D4DEF" w:rsidTr="001B1E54">
        <w:tc>
          <w:tcPr>
            <w:tcW w:w="9356" w:type="dxa"/>
            <w:hideMark/>
          </w:tcPr>
          <w:p w:rsidR="00A24C8F" w:rsidRPr="007D4DEF" w:rsidRDefault="00A24C8F" w:rsidP="001B1E54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 w:rsidRPr="007D4DEF">
              <w:rPr>
                <w:rFonts w:ascii="Cambria" w:hAnsi="Cambria"/>
                <w:b/>
                <w:noProof/>
                <w:kern w:val="28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2DAE974" wp14:editId="533AF9DB">
                  <wp:extent cx="400050" cy="542925"/>
                  <wp:effectExtent l="0" t="0" r="0" b="9525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F" w:rsidRPr="007D4DEF" w:rsidTr="001B1E54">
        <w:tc>
          <w:tcPr>
            <w:tcW w:w="9356" w:type="dxa"/>
          </w:tcPr>
          <w:p w:rsidR="00A24C8F" w:rsidRPr="007D4DEF" w:rsidRDefault="00A24C8F" w:rsidP="001B1E54">
            <w:pPr>
              <w:pStyle w:val="Textbody"/>
              <w:spacing w:after="0" w:line="240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24C8F" w:rsidRPr="007D4DEF" w:rsidRDefault="00A24C8F" w:rsidP="001B1E54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 w:rsidRPr="007D4DEF">
              <w:rPr>
                <w:b/>
                <w:sz w:val="28"/>
                <w:szCs w:val="28"/>
                <w:lang w:val="ru-RU"/>
              </w:rPr>
              <w:t>Контрольно-счетный орган Каратузского района</w:t>
            </w:r>
          </w:p>
        </w:tc>
      </w:tr>
    </w:tbl>
    <w:p w:rsidR="00A24C8F" w:rsidRPr="007D4DEF" w:rsidRDefault="00A24C8F" w:rsidP="00A24C8F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4C8F" w:rsidRPr="007D4DEF" w:rsidRDefault="00A24C8F" w:rsidP="00A24C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D4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24C8F" w:rsidRPr="007D4DEF" w:rsidTr="001B1E54">
        <w:trPr>
          <w:trHeight w:val="101"/>
        </w:trPr>
        <w:tc>
          <w:tcPr>
            <w:tcW w:w="9606" w:type="dxa"/>
            <w:hideMark/>
          </w:tcPr>
          <w:p w:rsidR="00A24C8F" w:rsidRPr="007D4DEF" w:rsidRDefault="00A24C8F" w:rsidP="001B1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годовой отчет об исполнении бюджета муниципального образования «</w:t>
            </w:r>
            <w:r w:rsidR="007D4DEF" w:rsidRPr="007D4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Таятский</w:t>
            </w:r>
            <w:r w:rsidRPr="007D4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сельсовет» за 2021 год</w:t>
            </w:r>
          </w:p>
          <w:p w:rsidR="00A24C8F" w:rsidRPr="007D4DEF" w:rsidRDefault="00A24C8F" w:rsidP="001B1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 приказом Контрольно-счетного органа Каратузского района</w:t>
            </w:r>
            <w:proofErr w:type="gramEnd"/>
          </w:p>
          <w:p w:rsidR="00A24C8F" w:rsidRPr="007D4DEF" w:rsidRDefault="00A24C8F" w:rsidP="007D4D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 </w:t>
            </w:r>
            <w:r w:rsidR="007D4DEF" w:rsidRPr="007D4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08.04</w:t>
            </w:r>
            <w:r w:rsidRPr="007D4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.2022 № </w:t>
            </w:r>
            <w:r w:rsidR="007D4DEF" w:rsidRPr="007D4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</w:t>
            </w:r>
            <w:r w:rsidRPr="007D4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-п)</w:t>
            </w:r>
          </w:p>
        </w:tc>
      </w:tr>
    </w:tbl>
    <w:p w:rsidR="00A24C8F" w:rsidRPr="007D4DEF" w:rsidRDefault="00A24C8F" w:rsidP="00A24C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4C8F" w:rsidRPr="007D4DEF" w:rsidRDefault="00A24C8F" w:rsidP="00A24C8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D4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проверки:</w:t>
      </w:r>
      <w:r w:rsidRPr="007D4DEF">
        <w:rPr>
          <w:rFonts w:ascii="Times New Roman" w:hAnsi="Times New Roman" w:cs="Times New Roman"/>
          <w:sz w:val="28"/>
          <w:szCs w:val="28"/>
        </w:rPr>
        <w:t xml:space="preserve"> п.1.4 Плана работы Контрольно-счетного органа Каратузского района на 2021 год, ст.264.4 Бюджетного кодекса Российской Федерации, п. </w:t>
      </w:r>
      <w:r w:rsidR="007D4DEF" w:rsidRPr="007D4DEF">
        <w:rPr>
          <w:rFonts w:ascii="Times New Roman" w:hAnsi="Times New Roman" w:cs="Times New Roman"/>
          <w:sz w:val="28"/>
          <w:szCs w:val="28"/>
        </w:rPr>
        <w:t>30 Положения о бюджетном процессе в муниципальном образовании Таятский сельсовет, утверждённого решением Таятского сельского Совета депутатов от 30.10.2013 № 107-р</w:t>
      </w:r>
      <w:r w:rsidRPr="007D4DEF">
        <w:rPr>
          <w:rFonts w:ascii="Times New Roman" w:hAnsi="Times New Roman" w:cs="Times New Roman"/>
          <w:sz w:val="28"/>
          <w:szCs w:val="28"/>
        </w:rPr>
        <w:t>, ст.1 Положения о Контрольно-счетном органе Каратузского района, утвержденного решением Каратузского районного Совета от 14.12.2021 № Р-96.</w:t>
      </w:r>
      <w:proofErr w:type="gramEnd"/>
    </w:p>
    <w:p w:rsidR="00A24C8F" w:rsidRPr="007D4DEF" w:rsidRDefault="00A24C8F" w:rsidP="00A24C8F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7D4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2.Объект проверки</w:t>
      </w:r>
      <w:r w:rsidRPr="007D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r w:rsidR="007D4DEF" w:rsidRPr="007D4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Таятского</w:t>
      </w:r>
      <w:r w:rsidRPr="007D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A24C8F" w:rsidRPr="007D4DEF" w:rsidRDefault="00A24C8F" w:rsidP="00A24C8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7D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D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D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годового отчета об исполнении бюджета</w:t>
      </w:r>
      <w:r w:rsidRPr="007D4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8F" w:rsidRPr="007D4DEF" w:rsidRDefault="00A24C8F" w:rsidP="00A24C8F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3.Форма проверки</w:t>
      </w:r>
      <w:r w:rsidRPr="007D4DE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камеральная.</w:t>
      </w:r>
    </w:p>
    <w:p w:rsidR="00A24C8F" w:rsidRPr="007D4DEF" w:rsidRDefault="00A24C8F" w:rsidP="00A24C8F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4.Проверяемый период</w:t>
      </w:r>
      <w:r w:rsidRPr="007D4DEF">
        <w:rPr>
          <w:rFonts w:ascii="Times New Roman" w:eastAsia="Times New Roman" w:hAnsi="Times New Roman" w:cs="Times New Roman"/>
          <w:sz w:val="28"/>
          <w:szCs w:val="28"/>
          <w:lang w:eastAsia="ru-RU"/>
        </w:rPr>
        <w:t>: 2021 год.</w:t>
      </w:r>
    </w:p>
    <w:p w:rsidR="00A24C8F" w:rsidRPr="007D4DEF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D4DE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5. Анализ бюджетной отчётности за 2021 год. </w:t>
      </w:r>
    </w:p>
    <w:p w:rsidR="00A24C8F" w:rsidRPr="007D4DEF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D4D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7D4DEF" w:rsidRPr="007D4D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7D4D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2021 году осуществлялся в соответствии с Бюджетным кодексом Российской Федерации, Уставом муниципального образования </w:t>
      </w:r>
      <w:r w:rsidR="007D4DEF" w:rsidRPr="007D4D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7D4D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7D4DE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A24C8F" w:rsidRPr="007D4DEF" w:rsidRDefault="00A24C8F" w:rsidP="00A24C8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D4D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7D4DE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2021 год</w:t>
      </w:r>
      <w:r w:rsidRPr="007D4D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2021 год,</w:t>
      </w:r>
      <w:r w:rsidRPr="007D4DE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r w:rsidR="007D4DEF" w:rsidRPr="007D4DE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Таятского</w:t>
      </w:r>
      <w:r w:rsidRPr="007D4DE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7D4D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A24C8F" w:rsidRPr="007D4DEF" w:rsidRDefault="00A24C8F" w:rsidP="00A24C8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D4D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7D4DEF" w:rsidRPr="007D4D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7D4DE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2021 год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A24C8F" w:rsidRPr="007D4DEF" w:rsidRDefault="00A24C8F" w:rsidP="00A24C8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</w:t>
      </w:r>
      <w:r w:rsidRPr="007D4D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191н).</w:t>
      </w:r>
    </w:p>
    <w:p w:rsidR="00A24C8F" w:rsidRPr="007D4DEF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E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A24C8F" w:rsidRPr="007D4DEF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E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п. 6 Инструкции № 191н.</w:t>
      </w:r>
    </w:p>
    <w:p w:rsidR="00A24C8F" w:rsidRPr="007D4DEF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E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п. 6 Инструкции № 191н.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 в полной мере соответствует требованиям п.11.1 Инструкции № 191н.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(ф.0503127) по разделу «Доходы бюджета» в сумме </w:t>
      </w:r>
      <w:r w:rsidR="00D14816"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7 715,2</w:t>
      </w: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тыс. рублей, соответствуют общему объёму доходов, утверждённому решением </w:t>
      </w:r>
      <w:r w:rsidR="007D4DEF"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14816"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.12.2021 № </w:t>
      </w:r>
      <w:r w:rsidR="00D14816"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38-Р</w:t>
      </w: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(ф.0503127) по разделу «Расходы бюджета» в сумме </w:t>
      </w:r>
      <w:r w:rsidR="00D14816"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7 828,3</w:t>
      </w: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решению, а также сводной бюджетной росписи на 31.12.2021.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Отчёте о принятых бюджетных обязательствах (ф.0503128)  сопоставимы с показателями  Отчета об исполнении бюджета (ф.0503127);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сопоставлении показателей Сведения о движении нефинансовых активов (ф. 0503168) с аналогичными показателями соответствующих счетов Баланса ф.05031</w:t>
      </w:r>
      <w:r w:rsidR="00D14816"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 расхождений между показателями не установлено; 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-сведения по дебиторской и кредиторской задолженности (ф.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ф.05031</w:t>
      </w:r>
      <w:r w:rsidR="00D14816"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0. Расхождений между данными формами отчётности не выявлено (дебиторская задолженность и кредиторская задолженность на конец отчетного периода по формам отсутствует);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Сведениях об исполнении бюджета (ф.0503164) соответствует аналогичным показателям Отчета об исполнении бюджета (ф.0503127);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чистое поступление основных средств, в Сведениях о движении нефинансовых активов (ф.0503168) сопоставим  с данными Отчета о финансовых результатах (ф.0503121);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-не исполненные принятые бюджетные обязательства в Отчете о бюджетных обязательствах (ф. 0503128)  отсутствуют,  сведения о принятых и неисполненных обязательствах получателя бюджетных средств (ф. 0503175) в составе бюджетной отчетности не представлены;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-поступления от других бюджетов в Справке по консолидируемым расчетам (ф. 0503125) по КОСГУ соответствует аналогичным показателям в Справе по заключению счетов бюджетного учета отчетного финансового года (ф.0503110);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-расходы в разрезе кодов по КОСГУ Отчета о финансовых результатах деятельности (ф. 0503121) сопоставимы с идентичными показателями Справки по заключению счетов бюджетного учета отчетного финансового года (ф. 0503110);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Отчета о финансовых результатах деятельности (ф. 0503121) сопоставимы с идентичными показателями Баланса (ф. 05031</w:t>
      </w:r>
      <w:r w:rsidR="00D14816"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0);</w:t>
      </w:r>
    </w:p>
    <w:p w:rsidR="00A24C8F" w:rsidRPr="00D14816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816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-остатки средств на счетах подтверждены показателями Баланса (ф.0503120) и показателями главной книги;</w:t>
      </w:r>
    </w:p>
    <w:p w:rsidR="00A24C8F" w:rsidRPr="00605D74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-чистый операционный результат в Отчете о финансовых результатах (ф.0503121) соответствует показателю в Справки по заключению счетов бюджетного учета отчетного финансового года (ф.0503110);</w:t>
      </w:r>
    </w:p>
    <w:p w:rsidR="00A24C8F" w:rsidRPr="00605D74" w:rsidRDefault="00A24C8F" w:rsidP="00A24C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-изменение остатков  средств  в Отчете о движении денежных средств (ф. 0503123)  соответствует аналогичному показателю  в Отчете об исполнении бюджета (ф. 0503127).</w:t>
      </w:r>
    </w:p>
    <w:p w:rsidR="00A24C8F" w:rsidRPr="00605D74" w:rsidRDefault="00A24C8F" w:rsidP="00A2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74">
        <w:rPr>
          <w:rFonts w:ascii="Times New Roman" w:hAnsi="Times New Roman" w:cs="Times New Roman"/>
          <w:sz w:val="28"/>
          <w:szCs w:val="28"/>
        </w:rPr>
        <w:t xml:space="preserve">Согласно отчётным данным формы 0503168 «Сведения о движении нефинансовых активов» стоимость материальных запасов по состоянию на 01.01.2022 составляет </w:t>
      </w:r>
      <w:r w:rsidR="00D14816" w:rsidRPr="00605D74">
        <w:rPr>
          <w:rFonts w:ascii="Times New Roman" w:hAnsi="Times New Roman" w:cs="Times New Roman"/>
          <w:sz w:val="28"/>
          <w:szCs w:val="28"/>
        </w:rPr>
        <w:t>39 344,16</w:t>
      </w:r>
      <w:r w:rsidRPr="00605D74">
        <w:rPr>
          <w:rFonts w:ascii="Times New Roman" w:hAnsi="Times New Roman" w:cs="Times New Roman"/>
          <w:sz w:val="28"/>
          <w:szCs w:val="28"/>
        </w:rPr>
        <w:t xml:space="preserve"> рублей, основных средств </w:t>
      </w:r>
      <w:r w:rsidR="00D14816" w:rsidRPr="00605D74">
        <w:rPr>
          <w:rFonts w:ascii="Times New Roman" w:hAnsi="Times New Roman" w:cs="Times New Roman"/>
          <w:sz w:val="28"/>
          <w:szCs w:val="28"/>
        </w:rPr>
        <w:t>6 875624,79</w:t>
      </w:r>
      <w:r w:rsidRPr="00605D74">
        <w:rPr>
          <w:rFonts w:ascii="Times New Roman" w:hAnsi="Times New Roman" w:cs="Times New Roman"/>
          <w:sz w:val="28"/>
          <w:szCs w:val="28"/>
        </w:rPr>
        <w:t xml:space="preserve"> рублей. Основные средства  на забалансовом счете 21 «Основные средства в Эксплуатации» </w:t>
      </w:r>
      <w:r w:rsidR="009D3744" w:rsidRPr="00605D74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="00D14816" w:rsidRPr="00605D74">
        <w:rPr>
          <w:rFonts w:ascii="Times New Roman" w:hAnsi="Times New Roman" w:cs="Times New Roman"/>
          <w:sz w:val="28"/>
          <w:szCs w:val="28"/>
        </w:rPr>
        <w:t>170 707,0</w:t>
      </w:r>
      <w:r w:rsidRPr="00605D7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14816" w:rsidRPr="00605D74">
        <w:rPr>
          <w:rFonts w:ascii="Times New Roman" w:hAnsi="Times New Roman" w:cs="Times New Roman"/>
          <w:sz w:val="28"/>
          <w:szCs w:val="28"/>
        </w:rPr>
        <w:t xml:space="preserve">, </w:t>
      </w:r>
      <w:r w:rsidR="009D3744" w:rsidRPr="00605D74">
        <w:rPr>
          <w:rFonts w:ascii="Times New Roman" w:hAnsi="Times New Roman" w:cs="Times New Roman"/>
          <w:sz w:val="28"/>
          <w:szCs w:val="28"/>
        </w:rPr>
        <w:t xml:space="preserve">на забалансовом счете 09 ««Запасные части к транспортным средствам, выданным </w:t>
      </w:r>
      <w:proofErr w:type="gramStart"/>
      <w:r w:rsidR="009D3744" w:rsidRPr="00605D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3744" w:rsidRPr="00605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744" w:rsidRPr="00605D74">
        <w:rPr>
          <w:rFonts w:ascii="Times New Roman" w:hAnsi="Times New Roman" w:cs="Times New Roman"/>
          <w:sz w:val="28"/>
          <w:szCs w:val="28"/>
        </w:rPr>
        <w:t>замен</w:t>
      </w:r>
      <w:proofErr w:type="gramEnd"/>
      <w:r w:rsidR="009D3744" w:rsidRPr="00605D74">
        <w:rPr>
          <w:rFonts w:ascii="Times New Roman" w:hAnsi="Times New Roman" w:cs="Times New Roman"/>
          <w:sz w:val="28"/>
          <w:szCs w:val="28"/>
        </w:rPr>
        <w:t xml:space="preserve"> изношенных» стоимость 4 780,0 рублей, на забалансовом счете 07 «Награды, призы, кубки и ценные подарки, сувениры» стоимостью 617 900,0 рублей</w:t>
      </w:r>
      <w:r w:rsidRPr="00605D74">
        <w:rPr>
          <w:rFonts w:ascii="Times New Roman" w:hAnsi="Times New Roman" w:cs="Times New Roman"/>
          <w:sz w:val="28"/>
          <w:szCs w:val="28"/>
        </w:rPr>
        <w:t>.</w:t>
      </w:r>
    </w:p>
    <w:p w:rsidR="00A24C8F" w:rsidRPr="00605D74" w:rsidRDefault="00A24C8F" w:rsidP="00A2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74">
        <w:rPr>
          <w:rFonts w:ascii="Times New Roman" w:hAnsi="Times New Roman" w:cs="Times New Roman"/>
          <w:sz w:val="28"/>
          <w:szCs w:val="28"/>
        </w:rPr>
        <w:t>По данным годовой отчётности Баланса (форма 05031</w:t>
      </w:r>
      <w:r w:rsidR="009D3744" w:rsidRPr="00605D74">
        <w:rPr>
          <w:rFonts w:ascii="Times New Roman" w:hAnsi="Times New Roman" w:cs="Times New Roman"/>
          <w:sz w:val="28"/>
          <w:szCs w:val="28"/>
        </w:rPr>
        <w:t>3</w:t>
      </w:r>
      <w:r w:rsidRPr="00605D74">
        <w:rPr>
          <w:rFonts w:ascii="Times New Roman" w:hAnsi="Times New Roman" w:cs="Times New Roman"/>
          <w:sz w:val="28"/>
          <w:szCs w:val="28"/>
        </w:rPr>
        <w:t xml:space="preserve">0) и </w:t>
      </w:r>
      <w:proofErr w:type="gramStart"/>
      <w:r w:rsidRPr="00605D74">
        <w:rPr>
          <w:rFonts w:ascii="Times New Roman" w:hAnsi="Times New Roman" w:cs="Times New Roman"/>
          <w:sz w:val="28"/>
          <w:szCs w:val="28"/>
        </w:rPr>
        <w:t>согласно сведений</w:t>
      </w:r>
      <w:proofErr w:type="gramEnd"/>
      <w:r w:rsidRPr="00605D74">
        <w:rPr>
          <w:rFonts w:ascii="Times New Roman" w:hAnsi="Times New Roman" w:cs="Times New Roman"/>
          <w:sz w:val="28"/>
          <w:szCs w:val="28"/>
        </w:rPr>
        <w:t xml:space="preserve"> о движении нефинансовых активов (форма 0503168) с учетом </w:t>
      </w:r>
      <w:r w:rsidRPr="00605D74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9D3744" w:rsidRPr="00605D74">
        <w:rPr>
          <w:rFonts w:ascii="Times New Roman" w:hAnsi="Times New Roman" w:cs="Times New Roman"/>
          <w:sz w:val="28"/>
          <w:szCs w:val="28"/>
        </w:rPr>
        <w:t xml:space="preserve">4 102 523,62 </w:t>
      </w:r>
      <w:r w:rsidRPr="00605D74">
        <w:rPr>
          <w:rFonts w:ascii="Times New Roman" w:hAnsi="Times New Roman" w:cs="Times New Roman"/>
          <w:sz w:val="28"/>
          <w:szCs w:val="28"/>
        </w:rPr>
        <w:t>рублей.</w:t>
      </w:r>
    </w:p>
    <w:p w:rsidR="00A24C8F" w:rsidRPr="00605D74" w:rsidRDefault="00A24C8F" w:rsidP="00A2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показателей бюджетной отчетности  на соответствие главной книги расхождений не установлено.</w:t>
      </w:r>
    </w:p>
    <w:p w:rsidR="00A24C8F" w:rsidRPr="00605D74" w:rsidRDefault="00A24C8F" w:rsidP="00A24C8F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кредиторской  и дебиторской задолженности в Сведениях (ф. 0503169) и в Балансе (ф.0501</w:t>
      </w:r>
      <w:r w:rsidR="00C751B4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0) подтверждено главной книгой.</w:t>
      </w:r>
    </w:p>
    <w:p w:rsidR="00A24C8F" w:rsidRPr="00605D74" w:rsidRDefault="00A24C8F" w:rsidP="00A2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D74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№191н на основании распоряжения от </w:t>
      </w:r>
      <w:r w:rsidR="00C751B4" w:rsidRPr="00605D74">
        <w:rPr>
          <w:rFonts w:ascii="Times New Roman" w:hAnsi="Times New Roman" w:cs="Times New Roman"/>
          <w:sz w:val="28"/>
          <w:szCs w:val="28"/>
        </w:rPr>
        <w:t>10</w:t>
      </w:r>
      <w:r w:rsidRPr="00605D74">
        <w:rPr>
          <w:rFonts w:ascii="Times New Roman" w:hAnsi="Times New Roman" w:cs="Times New Roman"/>
          <w:sz w:val="28"/>
          <w:szCs w:val="28"/>
        </w:rPr>
        <w:t xml:space="preserve">.10.2021 № </w:t>
      </w:r>
      <w:r w:rsidR="00C751B4" w:rsidRPr="00605D74">
        <w:rPr>
          <w:rFonts w:ascii="Times New Roman" w:hAnsi="Times New Roman" w:cs="Times New Roman"/>
          <w:sz w:val="28"/>
          <w:szCs w:val="28"/>
        </w:rPr>
        <w:t>15/Б</w:t>
      </w:r>
      <w:r w:rsidRPr="00605D74">
        <w:rPr>
          <w:rFonts w:ascii="Times New Roman" w:hAnsi="Times New Roman" w:cs="Times New Roman"/>
          <w:sz w:val="28"/>
          <w:szCs w:val="28"/>
        </w:rPr>
        <w:t>-Р перед составлением годовой бюджетной отчётности проведена годовая инвентаризация активов и обязательств, расхождений не выявлено, о чем отражено в текстовой части пояснительной записки (ф.0503160)</w:t>
      </w:r>
      <w:r w:rsidRPr="00605D74">
        <w:rPr>
          <w:rFonts w:ascii="Times New Roman" w:hAnsi="Times New Roman" w:cs="Times New Roman"/>
          <w:i/>
          <w:sz w:val="28"/>
          <w:szCs w:val="28"/>
        </w:rPr>
        <w:t>.</w:t>
      </w:r>
    </w:p>
    <w:p w:rsidR="00A24C8F" w:rsidRPr="00605D74" w:rsidRDefault="00A24C8F" w:rsidP="00A24C8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проверки учет основных средств и материальных запасов по счетам, содержащих соответствующий аналитический код группы синтетического счета и соответствующий аналитический код </w:t>
      </w:r>
      <w:proofErr w:type="gramStart"/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 синтетического счета объекта учета нарушений</w:t>
      </w:r>
      <w:proofErr w:type="gramEnd"/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установлено.</w:t>
      </w:r>
    </w:p>
    <w:p w:rsidR="00A24C8F" w:rsidRPr="00605D74" w:rsidRDefault="00A24C8F" w:rsidP="00A24C8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5D74">
        <w:rPr>
          <w:rFonts w:ascii="Times New Roman" w:hAnsi="Times New Roman" w:cs="Times New Roman"/>
          <w:sz w:val="28"/>
          <w:szCs w:val="28"/>
        </w:rPr>
        <w:t xml:space="preserve">В ходе анализа данных бюджетной отчетности установлено, что субъектом бюджетной отчетности применялась бюджетная классификация, утвержденная Порядком формирования и применения кодов бюджетной классификации Российской Федерации, утвержденного Приказом Минфина от 6 июня </w:t>
      </w:r>
      <w:r w:rsidR="00F25F5B" w:rsidRPr="00605D74">
        <w:rPr>
          <w:rFonts w:ascii="Times New Roman" w:hAnsi="Times New Roman" w:cs="Times New Roman"/>
          <w:sz w:val="28"/>
          <w:szCs w:val="28"/>
        </w:rPr>
        <w:t>2021</w:t>
      </w:r>
      <w:r w:rsidRPr="00605D74">
        <w:rPr>
          <w:rFonts w:ascii="Times New Roman" w:hAnsi="Times New Roman" w:cs="Times New Roman"/>
          <w:sz w:val="28"/>
          <w:szCs w:val="28"/>
        </w:rPr>
        <w:t xml:space="preserve"> года N 85н (далее-Приказ Минфина России от 6 июня </w:t>
      </w:r>
      <w:r w:rsidR="00F25F5B" w:rsidRPr="00605D74">
        <w:rPr>
          <w:rFonts w:ascii="Times New Roman" w:hAnsi="Times New Roman" w:cs="Times New Roman"/>
          <w:sz w:val="28"/>
          <w:szCs w:val="28"/>
        </w:rPr>
        <w:t>2021</w:t>
      </w:r>
      <w:r w:rsidRPr="00605D74">
        <w:rPr>
          <w:rFonts w:ascii="Times New Roman" w:hAnsi="Times New Roman" w:cs="Times New Roman"/>
          <w:sz w:val="28"/>
          <w:szCs w:val="28"/>
        </w:rPr>
        <w:t xml:space="preserve"> года N 85н)</w:t>
      </w:r>
      <w:r w:rsidRPr="00605D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 Минфина России от 08.06.</w:t>
      </w:r>
      <w:r w:rsidR="00F25F5B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 99н "Об утверждении кодов (перечней кодов) бюджетной классификации Российской</w:t>
      </w:r>
      <w:proofErr w:type="gramEnd"/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на 2021 год (на 2021 год и на плановый период 2022 и 2023 годов)".</w:t>
      </w:r>
    </w:p>
    <w:p w:rsidR="00D0138C" w:rsidRPr="00605D74" w:rsidRDefault="00F25F5B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0138C" w:rsidRPr="00605D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Основные характеристики исполнения бюджета </w:t>
      </w:r>
      <w:r w:rsidR="00F15959" w:rsidRPr="00605D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Таятского</w:t>
      </w:r>
      <w:r w:rsidR="00D0138C" w:rsidRPr="00605D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</w:t>
      </w:r>
      <w:r w:rsidRPr="00605D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="00D0138C" w:rsidRPr="00605D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="00D0138C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0138C" w:rsidRPr="00605D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F15959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F25F5B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D0138C" w:rsidRPr="00605D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утверждены основные характеристики бюджета </w:t>
      </w:r>
      <w:r w:rsidR="00F15959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F25F5B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D0138C" w:rsidRPr="00605D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F15959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F25F5B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7 065,0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605D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F15959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F25F5B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7 065,0 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D0138C" w:rsidRPr="00605D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F15959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CD2F61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0,00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0138C" w:rsidRPr="00605D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F25F5B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вносились изменения. Таким образом, решением </w:t>
      </w:r>
      <w:r w:rsidR="00F15959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F25F5B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F25F5B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25F5B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  <w:r w:rsidR="00F06E2E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150D0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F25F5B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D0138C" w:rsidRPr="00605D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F15959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F25F5B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7 715,2</w:t>
      </w:r>
      <w:r w:rsidR="00C56197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605D74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650,2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636FF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B83645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5D74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9,2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D0138C" w:rsidRPr="00605D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F15959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B83645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</w:t>
      </w:r>
      <w:r w:rsidR="00F25F5B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7 828,3</w:t>
      </w:r>
      <w:r w:rsidR="00C56197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605D74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763,3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605D74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10,8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D0138C" w:rsidRPr="00605D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-дефицит бюджета  </w:t>
      </w:r>
      <w:r w:rsidR="00F15959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605D74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113,1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D0138C" w:rsidRPr="00605D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F15959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F25F5B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D0138C" w:rsidRPr="001B1E5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605D74" w:rsidRPr="00605D74">
        <w:rPr>
          <w:rFonts w:ascii="Times New Roman" w:eastAsia="Times New Roman" w:hAnsi="Times New Roman" w:cs="Times New Roman"/>
          <w:sz w:val="28"/>
          <w:szCs w:val="28"/>
          <w:lang w:eastAsia="ar-SA"/>
        </w:rPr>
        <w:t>7 7</w:t>
      </w:r>
      <w:r w:rsidR="00605D74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17,4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на </w:t>
      </w:r>
      <w:r w:rsidR="00E112DA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100,</w:t>
      </w:r>
      <w:r w:rsidR="00F06E2E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F15959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F25F5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D0138C" w:rsidRPr="001B1E54" w:rsidRDefault="00D0138C" w:rsidP="00D0138C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605D74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7 722,3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605D74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98,6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F15959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F25F5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E112DA" w:rsidRPr="001B1E54" w:rsidRDefault="00D0138C" w:rsidP="00D0138C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F15959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</w:t>
      </w:r>
      <w:r w:rsidR="00F25F5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605D74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фицитом в сумме </w:t>
      </w:r>
      <w:r w:rsidR="00605D74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4,9</w:t>
      </w:r>
      <w:r w:rsidR="00E112DA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845F9A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подтверждено Отчетом (ф.0503123)</w:t>
      </w:r>
      <w:r w:rsidR="00E112DA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1B1E54" w:rsidRDefault="00D0138C" w:rsidP="00D0138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F15959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F25F5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таблице.</w:t>
      </w:r>
    </w:p>
    <w:p w:rsidR="00D0138C" w:rsidRPr="001B1E54" w:rsidRDefault="00D0138C" w:rsidP="00D0138C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1B1E54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30"/>
        <w:gridCol w:w="1279"/>
        <w:gridCol w:w="1159"/>
        <w:gridCol w:w="1585"/>
        <w:gridCol w:w="1418"/>
      </w:tblGrid>
      <w:tr w:rsidR="008D19C2" w:rsidRPr="008D19C2" w:rsidTr="008D19C2">
        <w:trPr>
          <w:trHeight w:val="153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D19C2" w:rsidRPr="008D19C2" w:rsidTr="008D19C2">
        <w:trPr>
          <w:trHeight w:val="300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7715,2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7717,4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D19C2" w:rsidRPr="008D19C2" w:rsidTr="008D19C2">
        <w:trPr>
          <w:trHeight w:val="300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7828,3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7722,3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8D19C2" w:rsidRPr="008D19C2" w:rsidTr="008D19C2">
        <w:trPr>
          <w:trHeight w:val="525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D19C2" w:rsidRPr="001B1E54" w:rsidRDefault="008D19C2" w:rsidP="00D0138C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</w:p>
    <w:p w:rsidR="00D0138C" w:rsidRPr="001B1E54" w:rsidRDefault="00C97A7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E5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7</w:t>
      </w:r>
      <w:r w:rsidR="00D0138C" w:rsidRPr="001B1E5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доходной части бюджета  </w:t>
      </w:r>
      <w:r w:rsidR="00F15959" w:rsidRPr="001B1E5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Таятского</w:t>
      </w:r>
      <w:r w:rsidR="00D0138C" w:rsidRPr="001B1E5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="00D0138C" w:rsidRPr="001B1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0138C" w:rsidRPr="001B1E54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Согласно, отчета об исполнении бюджета ф. 0503127 и сведений об исполнении бюджета ф. 0503164, исполнение бюджета </w:t>
      </w:r>
      <w:r w:rsidR="00F15959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</w:t>
      </w:r>
      <w:r w:rsidR="00F25F5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C97A7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7 717,4</w:t>
      </w:r>
      <w:r w:rsidR="00045A29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690BF8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100,</w:t>
      </w:r>
      <w:r w:rsidR="00F06E2E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C97A7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9,2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% к первоначально утверждённому плану</w:t>
      </w:r>
      <w:r w:rsidR="00C97A7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97A7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снижением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</w:t>
      </w:r>
      <w:r w:rsidR="00C97A7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C97A7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27,2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в том числе: </w:t>
      </w:r>
      <w:proofErr w:type="gramEnd"/>
    </w:p>
    <w:p w:rsidR="00D0138C" w:rsidRPr="001B1E54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C97A7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298,3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F06E2E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100,</w:t>
      </w:r>
      <w:r w:rsidR="00C97A7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плана, с</w:t>
      </w:r>
      <w:r w:rsidR="00C97A7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</w:t>
      </w:r>
      <w:r w:rsidR="00C97A7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C97A7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32,8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C97B5A" w:rsidRPr="001B1E54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97B5A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неналоговые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доходы</w:t>
      </w:r>
      <w:r w:rsidR="00045A29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5AFD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7A7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0,4</w:t>
      </w:r>
      <w:r w:rsidR="00CE5AFD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100,0%</w:t>
      </w:r>
      <w:r w:rsidR="002776B2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0138C" w:rsidRPr="001B1E54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1B1E54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7 418,7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100%, с</w:t>
      </w:r>
      <w:r w:rsidR="001B1E54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снижением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</w:t>
      </w:r>
      <w:r w:rsidR="00C97A7B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1B1E54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28,4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D0138C" w:rsidRPr="00BC3160" w:rsidRDefault="00D0138C" w:rsidP="00D0138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E5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F15959"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1B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1B1E5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</w:t>
      </w:r>
      <w:r w:rsidRPr="00BC316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источников поступлений показывает, что доходы на </w:t>
      </w:r>
      <w:r w:rsidR="00BC3160" w:rsidRPr="00BC316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96,1</w:t>
      </w:r>
      <w:r w:rsidRPr="00BC316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D0138C" w:rsidRPr="00BC3160" w:rsidRDefault="00D0138C" w:rsidP="00D0138C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BC3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F15959" w:rsidRPr="00BC3160">
        <w:rPr>
          <w:rFonts w:ascii="Times New Roman" w:eastAsia="Calibri" w:hAnsi="Times New Roman" w:cs="Times New Roman"/>
          <w:sz w:val="28"/>
          <w:szCs w:val="28"/>
          <w:lang w:eastAsia="ar-SA"/>
        </w:rPr>
        <w:t>Таятского</w:t>
      </w:r>
      <w:r w:rsidRPr="00BC31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F25F5B" w:rsidRPr="00BC316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таблице.</w:t>
      </w:r>
    </w:p>
    <w:p w:rsidR="00D0138C" w:rsidRPr="00BC3160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BC3160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795"/>
        <w:gridCol w:w="1102"/>
        <w:gridCol w:w="1123"/>
        <w:gridCol w:w="1021"/>
        <w:gridCol w:w="1281"/>
        <w:gridCol w:w="1074"/>
        <w:gridCol w:w="960"/>
        <w:gridCol w:w="1122"/>
      </w:tblGrid>
      <w:tr w:rsidR="008D19C2" w:rsidRPr="00BC3160" w:rsidTr="008D19C2">
        <w:trPr>
          <w:trHeight w:val="19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2020 год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на 2021 год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2021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исполнению за 2020 год,%</w:t>
            </w:r>
          </w:p>
        </w:tc>
      </w:tr>
      <w:tr w:rsidR="008D19C2" w:rsidRPr="00BC3160" w:rsidTr="008D19C2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8D19C2" w:rsidRPr="00BC3160" w:rsidTr="008D19C2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Доходы, всего: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10598,7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7715,2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7717,4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72,8</w:t>
            </w:r>
          </w:p>
        </w:tc>
      </w:tr>
      <w:tr w:rsidR="008D19C2" w:rsidRPr="00BC3160" w:rsidTr="008D19C2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132,8</w:t>
            </w:r>
          </w:p>
        </w:tc>
      </w:tr>
      <w:tr w:rsidR="008D19C2" w:rsidRPr="00BC3160" w:rsidTr="008D19C2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</w:t>
            </w:r>
          </w:p>
        </w:tc>
      </w:tr>
      <w:tr w:rsidR="008D19C2" w:rsidRPr="00BC3160" w:rsidTr="008D19C2">
        <w:trPr>
          <w:trHeight w:val="45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Акцизы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</w:t>
            </w:r>
          </w:p>
        </w:tc>
      </w:tr>
      <w:tr w:rsidR="008D19C2" w:rsidRPr="00BC3160" w:rsidTr="008D19C2">
        <w:trPr>
          <w:trHeight w:val="6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290,5</w:t>
            </w:r>
          </w:p>
        </w:tc>
      </w:tr>
      <w:tr w:rsidR="008D19C2" w:rsidRPr="00BC3160" w:rsidTr="008D19C2">
        <w:trPr>
          <w:trHeight w:val="3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117,3</w:t>
            </w:r>
          </w:p>
        </w:tc>
      </w:tr>
      <w:tr w:rsidR="008D19C2" w:rsidRPr="00BC3160" w:rsidTr="008D19C2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127,8</w:t>
            </w:r>
          </w:p>
        </w:tc>
      </w:tr>
      <w:tr w:rsidR="008D19C2" w:rsidRPr="00BC3160" w:rsidTr="008D19C2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8D19C2" w:rsidRPr="00BC3160" w:rsidTr="008D19C2">
        <w:trPr>
          <w:trHeight w:val="5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8D19C2" w:rsidRPr="00BC3160" w:rsidTr="008D19C2">
        <w:trPr>
          <w:trHeight w:val="22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10361,6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71,6</w:t>
            </w:r>
          </w:p>
        </w:tc>
      </w:tr>
      <w:tr w:rsidR="008D19C2" w:rsidRPr="00BC3160" w:rsidTr="008D19C2">
        <w:trPr>
          <w:trHeight w:val="8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1486,8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120,8</w:t>
            </w:r>
          </w:p>
        </w:tc>
      </w:tr>
      <w:tr w:rsidR="008D19C2" w:rsidRPr="00BC3160" w:rsidTr="008D19C2">
        <w:trPr>
          <w:trHeight w:val="43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BC3160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8D19C2" w:rsidRPr="00BC3160" w:rsidTr="008D19C2">
        <w:trPr>
          <w:trHeight w:val="51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8788,7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BC3160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</w:tr>
      <w:tr w:rsidR="008D19C2" w:rsidRPr="00BC3160" w:rsidTr="008D19C2">
        <w:trPr>
          <w:trHeight w:val="51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BC3160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BC3160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Св.100</w:t>
            </w:r>
          </w:p>
        </w:tc>
      </w:tr>
      <w:tr w:rsidR="008D19C2" w:rsidRPr="00BC3160" w:rsidTr="008D19C2">
        <w:trPr>
          <w:trHeight w:val="7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BC3160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BC3160" w:rsidRDefault="00BC3160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Св.100</w:t>
            </w:r>
          </w:p>
        </w:tc>
      </w:tr>
    </w:tbl>
    <w:p w:rsidR="00D0138C" w:rsidRPr="00BC3160" w:rsidRDefault="00D0138C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BC3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2776B2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</w:t>
      </w:r>
      <w:r w:rsidR="00A22EBA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доходов, исполнен в сумме 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40,1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10</w:t>
      </w:r>
      <w:r w:rsidR="009F7E96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 с</w:t>
      </w:r>
      <w:r w:rsidR="00A22EBA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C97A7B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A22EBA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2776B2" w:rsidRPr="00BC3160" w:rsidRDefault="002776B2" w:rsidP="002776B2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A22EBA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81,9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A22EBA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C97A7B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20,2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7E96" w:rsidRPr="00BC3160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BC3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2776B2" w:rsidRPr="00BC3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1B1E54" w:rsidRPr="00BC3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BC3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62,0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C97A7B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290,5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7E96" w:rsidRPr="00BC3160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C76156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98,2 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C97A7B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7E96" w:rsidRPr="00BC3160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2EBA" w:rsidRPr="00BC3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составляющая </w:t>
      </w:r>
      <w:r w:rsidRPr="00BC3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0,</w:t>
      </w:r>
      <w:r w:rsidR="001B1E54" w:rsidRPr="00BC3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BC3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в сумме</w:t>
      </w:r>
      <w:r w:rsidR="00A27ABF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A22EBA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1B1E54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C97A7B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на </w:t>
      </w:r>
      <w:r w:rsidR="003C68DE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27,8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776B2" w:rsidRPr="00BC3160" w:rsidRDefault="00A22EBA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Средства самообложения граждан, зачисляемые в бюджеты </w:t>
      </w:r>
      <w:proofErr w:type="gramStart"/>
      <w:r w:rsidRPr="00BC3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поселений</w:t>
      </w:r>
      <w:proofErr w:type="gramEnd"/>
      <w:r w:rsidRPr="00BC3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76B2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776B2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2776B2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исполнена в сумме </w:t>
      </w:r>
      <w:r w:rsidR="003C68DE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6B2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100,0% к уточненному плану.</w:t>
      </w:r>
    </w:p>
    <w:p w:rsidR="00CA3D93" w:rsidRPr="00BC3160" w:rsidRDefault="00CA3D93" w:rsidP="00CA3D93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бюджетам поселений на выравнивание бюджетной обеспеченности</w:t>
      </w:r>
      <w:r w:rsidRPr="00BC3160">
        <w:t xml:space="preserve">, 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3C68DE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23,3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3C68DE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1 795,9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плану, с увеличением к исполнению за </w:t>
      </w:r>
      <w:r w:rsidR="00C97A7B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3C68DE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A3D93" w:rsidRPr="00BC3160" w:rsidRDefault="00CA3D93" w:rsidP="00CA3D93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BC3160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структуре доходов, исполнены в сумме 86,</w:t>
      </w:r>
      <w:r w:rsidR="00BC3160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</w:t>
      </w:r>
      <w:r w:rsidR="00BC3160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плану и к 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за </w:t>
      </w:r>
      <w:r w:rsidR="00C97A7B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C3160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93" w:rsidRPr="00BC3160" w:rsidRDefault="00CA3D93" w:rsidP="00CA3D93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межбюджетные трансферты, передаваемые бюджетам поселений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BC3160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71,3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BC3160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5 504,7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плану, с</w:t>
      </w:r>
      <w:r w:rsidR="00BC3160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C97A7B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C3160"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н 37,4%</w:t>
      </w:r>
      <w:r w:rsidRPr="00BC3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38C" w:rsidRPr="0037618F" w:rsidRDefault="003639D7" w:rsidP="00D0138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37618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8</w:t>
      </w:r>
      <w:r w:rsidR="00D0138C" w:rsidRPr="0037618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расходной части бюджета </w:t>
      </w:r>
      <w:r w:rsidR="00F15959" w:rsidRPr="0037618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Таятского</w:t>
      </w:r>
      <w:r w:rsidR="00D0138C" w:rsidRPr="0037618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D0138C" w:rsidRPr="0037618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37618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F15959"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Таятского</w:t>
      </w:r>
      <w:r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37618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0503127 и 0503164 бюджетные ассигнования по расходам на </w:t>
      </w:r>
      <w:r w:rsidR="00F25F5B" w:rsidRPr="0037618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37618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3639D7" w:rsidRPr="0037618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7 828,3</w:t>
      </w:r>
      <w:r w:rsidRPr="0037618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D0138C" w:rsidRPr="0037618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37618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F15959" w:rsidRPr="0037618F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>Таятского</w:t>
      </w:r>
      <w:r w:rsidRPr="0037618F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 xml:space="preserve"> </w:t>
      </w:r>
      <w:r w:rsidRPr="0037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37618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F25F5B" w:rsidRPr="0037618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37618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3639D7" w:rsidRPr="0037618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7 722,3</w:t>
      </w:r>
      <w:r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тыс. рублей или на </w:t>
      </w:r>
      <w:r w:rsidR="003639D7"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98,6%</w:t>
      </w:r>
      <w:r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уточнённому годовому плану</w:t>
      </w:r>
      <w:r w:rsidR="002501A6"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, к первоначально утвержденным показателям на </w:t>
      </w:r>
      <w:r w:rsidR="003639D7"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109,3</w:t>
      </w:r>
      <w:r w:rsidR="002501A6"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%, с</w:t>
      </w:r>
      <w:r w:rsidR="003639D7"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о снижением</w:t>
      </w:r>
      <w:r w:rsidR="002501A6"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исполнению за </w:t>
      </w:r>
      <w:r w:rsidR="00C97A7B"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2020</w:t>
      </w:r>
      <w:r w:rsidR="002501A6"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год  на </w:t>
      </w:r>
      <w:r w:rsidR="0037618F"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27,2</w:t>
      </w:r>
      <w:r w:rsidR="002501A6"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%</w:t>
      </w:r>
      <w:r w:rsidRPr="0037618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. </w:t>
      </w:r>
    </w:p>
    <w:p w:rsidR="00D0138C" w:rsidRPr="0037618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37618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37618F" w:rsidRPr="0037618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106,0</w:t>
      </w:r>
      <w:r w:rsidRPr="0037618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D0138C" w:rsidRPr="0037618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37618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r w:rsidR="00F15959" w:rsidRPr="0037618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Таятского</w:t>
      </w:r>
      <w:r w:rsidRPr="0037618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</w:t>
      </w:r>
      <w:r w:rsidR="00F25F5B" w:rsidRPr="0037618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2021</w:t>
      </w:r>
      <w:r w:rsidRPr="0037618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D0138C" w:rsidRPr="0037618F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37618F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938"/>
        <w:gridCol w:w="1082"/>
        <w:gridCol w:w="1102"/>
        <w:gridCol w:w="1002"/>
        <w:gridCol w:w="1256"/>
        <w:gridCol w:w="1054"/>
        <w:gridCol w:w="943"/>
        <w:gridCol w:w="1101"/>
      </w:tblGrid>
      <w:tr w:rsidR="008D19C2" w:rsidRPr="008D19C2" w:rsidTr="008D19C2">
        <w:trPr>
          <w:trHeight w:val="151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раздела, подраздела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Исполнение за 2020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Уточнённые показатели на 2021 год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% исполнения за 2021 год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исполнению за 2020 год,%</w:t>
            </w:r>
          </w:p>
        </w:tc>
      </w:tr>
      <w:tr w:rsidR="008D19C2" w:rsidRPr="008D19C2" w:rsidTr="008D19C2">
        <w:trPr>
          <w:trHeight w:val="5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всего, 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10607,5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7828,3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7722,3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72,8</w:t>
            </w:r>
          </w:p>
        </w:tc>
      </w:tr>
      <w:tr w:rsidR="008D19C2" w:rsidRPr="008D19C2" w:rsidTr="008D19C2">
        <w:trPr>
          <w:trHeight w:val="48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107,4</w:t>
            </w:r>
          </w:p>
        </w:tc>
      </w:tr>
      <w:tr w:rsidR="008D19C2" w:rsidRPr="008D19C2" w:rsidTr="008D19C2">
        <w:trPr>
          <w:trHeight w:val="9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110,4</w:t>
            </w:r>
          </w:p>
        </w:tc>
      </w:tr>
      <w:tr w:rsidR="008D19C2" w:rsidRPr="008D19C2" w:rsidTr="008D19C2">
        <w:trPr>
          <w:trHeight w:val="12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114,8</w:t>
            </w:r>
          </w:p>
        </w:tc>
      </w:tr>
      <w:tr w:rsidR="008D19C2" w:rsidRPr="008D19C2" w:rsidTr="008D19C2">
        <w:trPr>
          <w:trHeight w:val="57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19C2" w:rsidRPr="008D19C2" w:rsidTr="008D19C2">
        <w:trPr>
          <w:trHeight w:val="21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130,1</w:t>
            </w:r>
          </w:p>
        </w:tc>
      </w:tr>
      <w:tr w:rsidR="008D19C2" w:rsidRPr="008D19C2" w:rsidTr="008D19C2">
        <w:trPr>
          <w:trHeight w:val="33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8D19C2" w:rsidRPr="008D19C2" w:rsidTr="008D19C2">
        <w:trPr>
          <w:trHeight w:val="18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8D19C2" w:rsidRPr="008D19C2" w:rsidTr="008D19C2">
        <w:trPr>
          <w:trHeight w:val="49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138,1</w:t>
            </w:r>
          </w:p>
        </w:tc>
      </w:tr>
      <w:tr w:rsidR="008D19C2" w:rsidRPr="008D19C2" w:rsidTr="008D19C2">
        <w:trPr>
          <w:trHeight w:val="66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138,5</w:t>
            </w:r>
          </w:p>
        </w:tc>
      </w:tr>
      <w:tr w:rsidR="008D19C2" w:rsidRPr="008D19C2" w:rsidTr="008D19C2">
        <w:trPr>
          <w:trHeight w:val="36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D19C2" w:rsidRPr="008D19C2" w:rsidTr="008D19C2">
        <w:trPr>
          <w:trHeight w:val="33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4186,2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19,8</w:t>
            </w:r>
          </w:p>
        </w:tc>
      </w:tr>
      <w:tr w:rsidR="008D19C2" w:rsidRPr="008D19C2" w:rsidTr="008D19C2">
        <w:trPr>
          <w:trHeight w:val="3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380,8</w:t>
            </w:r>
          </w:p>
        </w:tc>
      </w:tr>
      <w:tr w:rsidR="008D19C2" w:rsidRPr="008D19C2" w:rsidTr="008D19C2">
        <w:trPr>
          <w:trHeight w:val="40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19C2" w:rsidRPr="008D19C2" w:rsidTr="008D19C2">
        <w:trPr>
          <w:trHeight w:val="61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1577,0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1737,8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110,2</w:t>
            </w:r>
          </w:p>
        </w:tc>
      </w:tr>
      <w:tr w:rsidR="008D19C2" w:rsidRPr="008D19C2" w:rsidTr="008D19C2">
        <w:trPr>
          <w:trHeight w:val="39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110,2</w:t>
            </w:r>
          </w:p>
        </w:tc>
      </w:tr>
      <w:tr w:rsidR="008D19C2" w:rsidRPr="008D19C2" w:rsidTr="008D19C2">
        <w:trPr>
          <w:trHeight w:val="3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2370,9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2370,9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104,5</w:t>
            </w:r>
          </w:p>
        </w:tc>
      </w:tr>
      <w:tr w:rsidR="008D19C2" w:rsidRPr="008D19C2" w:rsidTr="008D19C2">
        <w:trPr>
          <w:trHeight w:val="3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</w:t>
            </w:r>
          </w:p>
        </w:tc>
      </w:tr>
      <w:tr w:rsidR="008D19C2" w:rsidRPr="008D19C2" w:rsidTr="008D19C2">
        <w:trPr>
          <w:trHeight w:val="28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115,3</w:t>
            </w:r>
          </w:p>
        </w:tc>
      </w:tr>
      <w:tr w:rsidR="008D19C2" w:rsidRPr="008D19C2" w:rsidTr="008D19C2">
        <w:trPr>
          <w:trHeight w:val="31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8D19C2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</w:t>
            </w:r>
          </w:p>
        </w:tc>
      </w:tr>
      <w:tr w:rsidR="008D19C2" w:rsidRPr="00216B9F" w:rsidTr="008D19C2">
        <w:trPr>
          <w:trHeight w:val="70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123,2</w:t>
            </w:r>
          </w:p>
        </w:tc>
      </w:tr>
      <w:tr w:rsidR="008D19C2" w:rsidRPr="00216B9F" w:rsidTr="008D19C2">
        <w:trPr>
          <w:trHeight w:val="6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2" w:rsidRPr="00216B9F" w:rsidRDefault="008D19C2" w:rsidP="008D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123,2</w:t>
            </w:r>
          </w:p>
        </w:tc>
      </w:tr>
    </w:tbl>
    <w:p w:rsidR="008D19C2" w:rsidRPr="00216B9F" w:rsidRDefault="008D19C2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</w:p>
    <w:p w:rsidR="00D0138C" w:rsidRPr="00216B9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являлись расходы на </w:t>
      </w:r>
      <w:r w:rsidR="002F65C7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общегосударственные расходы — </w:t>
      </w:r>
      <w:r w:rsidR="0037618F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32,4</w:t>
      </w:r>
      <w:r w:rsidR="002F65C7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</w:t>
      </w:r>
      <w:r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F65C7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национальную экономику-</w:t>
      </w:r>
      <w:r w:rsidR="0037618F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10,7</w:t>
      </w:r>
      <w:r w:rsidR="002F65C7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</w:t>
      </w:r>
      <w:proofErr w:type="gramStart"/>
      <w:r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37618F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22,5</w:t>
      </w:r>
      <w:r w:rsidR="007868B6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2F65C7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</w:t>
      </w:r>
      <w:r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37618F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30,7</w:t>
      </w:r>
      <w:r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D0138C" w:rsidRPr="00216B9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</w:t>
      </w:r>
      <w:r w:rsidR="00F77C58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национальную оборону – </w:t>
      </w:r>
      <w:r w:rsidR="0037618F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1,1</w:t>
      </w:r>
      <w:r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37618F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0,8</w:t>
      </w:r>
      <w:r w:rsidR="00F77C58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социальная политика-</w:t>
      </w:r>
      <w:r w:rsidR="0037618F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1,6</w:t>
      </w:r>
      <w:r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216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37618F"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D0138C" w:rsidRPr="00216B9F" w:rsidRDefault="00D0138C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7868B6" w:rsidRPr="00216B9F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216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FE2B04" w:rsidRPr="00216B9F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двум</w:t>
      </w:r>
      <w:r w:rsidRPr="00216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общегосударственные вопросы исполнение составило </w:t>
      </w:r>
      <w:r w:rsidR="0037618F" w:rsidRPr="00216B9F">
        <w:rPr>
          <w:rFonts w:ascii="Times New Roman" w:eastAsia="Times New Roman" w:hAnsi="Times New Roman" w:cs="Times New Roman"/>
          <w:sz w:val="28"/>
          <w:szCs w:val="28"/>
          <w:lang w:eastAsia="ar-SA"/>
        </w:rPr>
        <w:t>96,1</w:t>
      </w:r>
      <w:r w:rsidRPr="00216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</w:t>
      </w:r>
      <w:r w:rsidR="007868B6" w:rsidRPr="00216B9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жилищно-коммунальное хозяйство-</w:t>
      </w:r>
      <w:r w:rsidR="0037618F" w:rsidRPr="00216B9F">
        <w:rPr>
          <w:rFonts w:ascii="Times New Roman" w:eastAsia="Times New Roman" w:hAnsi="Times New Roman" w:cs="Times New Roman"/>
          <w:sz w:val="28"/>
          <w:szCs w:val="28"/>
          <w:lang w:eastAsia="ar-SA"/>
        </w:rPr>
        <w:t>99,8</w:t>
      </w:r>
      <w:r w:rsidR="007868B6" w:rsidRPr="00216B9F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216B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216B9F" w:rsidRDefault="00D0138C" w:rsidP="000D2E1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16B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216B9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F15959" w:rsidRPr="00216B9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Таятского</w:t>
      </w:r>
      <w:r w:rsidRPr="00216B9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утвержден резервный фонд в размере</w:t>
      </w:r>
      <w:r w:rsidR="007868B6" w:rsidRPr="00216B9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FE2B04" w:rsidRPr="00216B9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="007868B6" w:rsidRPr="00216B9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,0</w:t>
      </w:r>
      <w:r w:rsidRPr="00216B9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216B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F25F5B" w:rsidRPr="00216B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2021</w:t>
      </w:r>
      <w:r w:rsidRPr="00216B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216B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216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A24C8F" w:rsidRPr="00D6121D" w:rsidRDefault="00A24C8F" w:rsidP="00A24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1D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в разрезе видов расходов </w:t>
      </w:r>
      <w:proofErr w:type="gramStart"/>
      <w:r w:rsidRPr="00D6121D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D6121D">
        <w:rPr>
          <w:rFonts w:ascii="Times New Roman" w:hAnsi="Times New Roman" w:cs="Times New Roman"/>
          <w:sz w:val="28"/>
          <w:szCs w:val="28"/>
        </w:rPr>
        <w:t xml:space="preserve"> ниже в таблице.</w:t>
      </w:r>
    </w:p>
    <w:p w:rsidR="00A24C8F" w:rsidRPr="00D6121D" w:rsidRDefault="00A24C8F" w:rsidP="00A24C8F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  <w:t>Таблица</w:t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ab/>
      </w:r>
      <w:r w:rsidR="008D19C2" w:rsidRPr="00D6121D">
        <w:rPr>
          <w:rFonts w:ascii="Times New Roman" w:hAnsi="Times New Roman" w:cs="Times New Roman"/>
          <w:sz w:val="28"/>
          <w:szCs w:val="28"/>
        </w:rPr>
        <w:tab/>
      </w:r>
      <w:r w:rsidR="008D19C2" w:rsidRPr="00D6121D">
        <w:rPr>
          <w:rFonts w:ascii="Times New Roman" w:hAnsi="Times New Roman" w:cs="Times New Roman"/>
          <w:sz w:val="28"/>
          <w:szCs w:val="28"/>
        </w:rPr>
        <w:tab/>
      </w:r>
      <w:r w:rsidRPr="00D6121D">
        <w:rPr>
          <w:rFonts w:ascii="Times New Roman" w:hAnsi="Times New Roman" w:cs="Times New Roman"/>
          <w:sz w:val="28"/>
          <w:szCs w:val="28"/>
        </w:rPr>
        <w:t>(</w:t>
      </w:r>
      <w:r w:rsidRPr="00D6121D">
        <w:rPr>
          <w:rFonts w:ascii="Times New Roman" w:hAnsi="Times New Roman" w:cs="Times New Roman"/>
          <w:sz w:val="18"/>
          <w:szCs w:val="18"/>
        </w:rPr>
        <w:t>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992"/>
        <w:gridCol w:w="1566"/>
        <w:gridCol w:w="1031"/>
        <w:gridCol w:w="1089"/>
        <w:gridCol w:w="850"/>
      </w:tblGrid>
      <w:tr w:rsidR="00897BB6" w:rsidRPr="00897BB6" w:rsidTr="008D19C2">
        <w:trPr>
          <w:trHeight w:val="43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D6121D" w:rsidRDefault="00897BB6" w:rsidP="008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D6121D" w:rsidRDefault="00897BB6" w:rsidP="008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D6121D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назначения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D6121D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BB6" w:rsidRPr="00897BB6" w:rsidTr="008D19C2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,%</w:t>
            </w:r>
          </w:p>
        </w:tc>
      </w:tr>
      <w:tr w:rsidR="00897BB6" w:rsidRPr="00897BB6" w:rsidTr="008D19C2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7BB6" w:rsidRPr="00897BB6" w:rsidTr="008D19C2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897BB6" w:rsidRPr="00897BB6" w:rsidTr="008D19C2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</w:tr>
      <w:tr w:rsidR="00897BB6" w:rsidRPr="00897BB6" w:rsidTr="008D19C2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897BB6" w:rsidRPr="00897BB6" w:rsidTr="008D19C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897BB6" w:rsidRPr="00897BB6" w:rsidTr="008D19C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B6" w:rsidRPr="008D19C2" w:rsidRDefault="00897BB6" w:rsidP="0089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A24C8F" w:rsidRPr="00897BB6" w:rsidRDefault="00A24C8F" w:rsidP="00A24C8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7BB6">
        <w:rPr>
          <w:rFonts w:ascii="Times New Roman" w:hAnsi="Times New Roman" w:cs="Times New Roman"/>
          <w:sz w:val="28"/>
          <w:szCs w:val="28"/>
        </w:rPr>
        <w:t xml:space="preserve">Расходы на выплаты персоналу в целях обеспечения выполнения </w:t>
      </w:r>
    </w:p>
    <w:p w:rsidR="00A24C8F" w:rsidRPr="00897BB6" w:rsidRDefault="00A24C8F" w:rsidP="00A24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B6">
        <w:rPr>
          <w:rFonts w:ascii="Times New Roman" w:hAnsi="Times New Roman" w:cs="Times New Roman"/>
          <w:sz w:val="28"/>
          <w:szCs w:val="28"/>
        </w:rPr>
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составили </w:t>
      </w:r>
      <w:r w:rsidR="00897BB6" w:rsidRPr="00897BB6">
        <w:rPr>
          <w:rFonts w:ascii="Times New Roman" w:hAnsi="Times New Roman" w:cs="Times New Roman"/>
          <w:sz w:val="28"/>
          <w:szCs w:val="28"/>
        </w:rPr>
        <w:t>3 068,2</w:t>
      </w:r>
      <w:r w:rsidRPr="00897BB6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897BB6" w:rsidRPr="00897BB6">
        <w:rPr>
          <w:rFonts w:ascii="Times New Roman" w:hAnsi="Times New Roman" w:cs="Times New Roman"/>
          <w:sz w:val="28"/>
          <w:szCs w:val="28"/>
        </w:rPr>
        <w:t>39,7</w:t>
      </w:r>
      <w:r w:rsidRPr="00897BB6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A24C8F" w:rsidRPr="00897BB6" w:rsidRDefault="00A24C8F" w:rsidP="00A24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BB6">
        <w:rPr>
          <w:rFonts w:ascii="Times New Roman" w:hAnsi="Times New Roman" w:cs="Times New Roman"/>
          <w:sz w:val="28"/>
          <w:szCs w:val="28"/>
        </w:rPr>
        <w:t xml:space="preserve">межбюджетные трансферты исполнены в сумме </w:t>
      </w:r>
      <w:r w:rsidR="00897BB6" w:rsidRPr="00897BB6">
        <w:rPr>
          <w:rFonts w:ascii="Times New Roman" w:hAnsi="Times New Roman" w:cs="Times New Roman"/>
          <w:sz w:val="28"/>
          <w:szCs w:val="28"/>
        </w:rPr>
        <w:t>2 387,0</w:t>
      </w:r>
      <w:r w:rsidRPr="00897B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97BB6" w:rsidRPr="00897BB6">
        <w:rPr>
          <w:rFonts w:ascii="Times New Roman" w:hAnsi="Times New Roman" w:cs="Times New Roman"/>
          <w:sz w:val="28"/>
          <w:szCs w:val="28"/>
        </w:rPr>
        <w:t>30,9</w:t>
      </w:r>
      <w:r w:rsidRPr="00897BB6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A24C8F" w:rsidRPr="00897BB6" w:rsidRDefault="00A24C8F" w:rsidP="00A24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товаров, работ и услуг для обеспечения государственных (муниципальных) нужд исполнены в сумме </w:t>
      </w:r>
      <w:r w:rsidR="00897BB6" w:rsidRPr="00897BB6">
        <w:rPr>
          <w:rFonts w:ascii="Times New Roman" w:eastAsia="Times New Roman" w:hAnsi="Times New Roman" w:cs="Times New Roman"/>
          <w:sz w:val="28"/>
          <w:szCs w:val="28"/>
          <w:lang w:eastAsia="ru-RU"/>
        </w:rPr>
        <w:t>2 139,7</w:t>
      </w:r>
      <w:r w:rsidRPr="0089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97BB6" w:rsidRPr="00897BB6">
        <w:rPr>
          <w:rFonts w:ascii="Times New Roman" w:eastAsia="Times New Roman" w:hAnsi="Times New Roman" w:cs="Times New Roman"/>
          <w:sz w:val="28"/>
          <w:szCs w:val="28"/>
          <w:lang w:eastAsia="ru-RU"/>
        </w:rPr>
        <w:t>27,7</w:t>
      </w:r>
      <w:r w:rsidRPr="00897BB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97BB6">
        <w:rPr>
          <w:rFonts w:ascii="Times New Roman" w:hAnsi="Times New Roman" w:cs="Times New Roman"/>
        </w:rPr>
        <w:t xml:space="preserve"> </w:t>
      </w:r>
      <w:r w:rsidRPr="00897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</w:t>
      </w:r>
      <w:r w:rsidRPr="00897B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138C" w:rsidRPr="00897BB6" w:rsidRDefault="00D941FA" w:rsidP="00D0138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97BB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9</w:t>
      </w:r>
      <w:r w:rsidR="00D0138C" w:rsidRPr="00897BB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Исполнение муниципальных программ.</w:t>
      </w:r>
    </w:p>
    <w:p w:rsidR="00D0138C" w:rsidRPr="00897BB6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897B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F25F5B" w:rsidRPr="00897B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Pr="00897B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</w:t>
      </w:r>
      <w:r w:rsidR="00F15959" w:rsidRPr="00897B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Таятском</w:t>
      </w:r>
      <w:r w:rsidRPr="00897B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сельсовете, осуществлялась реализация одной муниципальной </w:t>
      </w:r>
      <w:r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программы. </w:t>
      </w:r>
    </w:p>
    <w:p w:rsidR="00D0138C" w:rsidRPr="00897BB6" w:rsidRDefault="00D0138C" w:rsidP="00D0138C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7BB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="00F25F5B" w:rsidRPr="00897BB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2021</w:t>
      </w:r>
      <w:r w:rsidRPr="00897BB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  </w:t>
      </w:r>
      <w:r w:rsidRPr="00897BB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897BB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D941FA" w:rsidRPr="00897BB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2 631,0</w:t>
      </w:r>
      <w:r w:rsidRPr="00897BB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897BB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Pr="00897BB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897BB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муниципальной программы исполнены в сумме </w:t>
      </w:r>
      <w:r w:rsidR="00D941FA"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2 627,65</w:t>
      </w:r>
      <w:r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860F9A"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99,</w:t>
      </w:r>
      <w:r w:rsidR="00D941FA"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D0138C" w:rsidRPr="00897BB6" w:rsidRDefault="00D0138C" w:rsidP="00D013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="00F15959" w:rsidRPr="00897B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Таятского</w:t>
      </w:r>
      <w:r w:rsidRPr="00897B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</w:t>
      </w:r>
      <w:r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</w:t>
      </w:r>
      <w:r w:rsidR="00F25F5B"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517A5E"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34,0</w:t>
      </w:r>
      <w:r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D0138C" w:rsidRPr="00897BB6" w:rsidRDefault="00D0138C" w:rsidP="00D0138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исполнении муниципальных программ за </w:t>
      </w:r>
      <w:r w:rsidR="00F25F5B"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897B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D0138C" w:rsidRPr="00897BB6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897BB6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509"/>
        <w:gridCol w:w="1159"/>
        <w:gridCol w:w="1585"/>
        <w:gridCol w:w="1559"/>
      </w:tblGrid>
      <w:tr w:rsidR="00D941FA" w:rsidRPr="00897BB6" w:rsidTr="00D941FA">
        <w:trPr>
          <w:trHeight w:val="1575"/>
        </w:trPr>
        <w:tc>
          <w:tcPr>
            <w:tcW w:w="3559" w:type="dxa"/>
            <w:shd w:val="clear" w:color="auto" w:fill="auto"/>
            <w:vAlign w:val="center"/>
            <w:hideMark/>
          </w:tcPr>
          <w:p w:rsidR="00517A5E" w:rsidRPr="00517A5E" w:rsidRDefault="00517A5E" w:rsidP="0051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17A5E" w:rsidRPr="00517A5E" w:rsidRDefault="00517A5E" w:rsidP="0051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17A5E" w:rsidRPr="00517A5E" w:rsidRDefault="00517A5E" w:rsidP="0051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17A5E" w:rsidRPr="00517A5E" w:rsidRDefault="00517A5E" w:rsidP="0051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7A5E" w:rsidRPr="00517A5E" w:rsidRDefault="00517A5E" w:rsidP="0051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941FA" w:rsidRPr="00897BB6" w:rsidTr="00D941FA">
        <w:trPr>
          <w:trHeight w:val="1395"/>
        </w:trPr>
        <w:tc>
          <w:tcPr>
            <w:tcW w:w="3559" w:type="dxa"/>
            <w:shd w:val="clear" w:color="auto" w:fill="auto"/>
            <w:vAlign w:val="center"/>
            <w:hideMark/>
          </w:tcPr>
          <w:p w:rsidR="00517A5E" w:rsidRPr="00517A5E" w:rsidRDefault="00517A5E" w:rsidP="0051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населения необходимыми социальными услугами и формирование комфортной среды обитания населения МО «Таятский сельсовет»»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17A5E" w:rsidRPr="00517A5E" w:rsidRDefault="00517A5E" w:rsidP="0051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17A5E" w:rsidRPr="00517A5E" w:rsidRDefault="00517A5E" w:rsidP="0051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2627,6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17A5E" w:rsidRPr="00517A5E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7A5E" w:rsidRPr="00517A5E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941FA" w:rsidRPr="00897BB6" w:rsidTr="00D941FA">
        <w:trPr>
          <w:trHeight w:val="1395"/>
        </w:trPr>
        <w:tc>
          <w:tcPr>
            <w:tcW w:w="3559" w:type="dxa"/>
            <w:shd w:val="clear" w:color="auto" w:fill="auto"/>
            <w:vAlign w:val="bottom"/>
            <w:hideMark/>
          </w:tcPr>
          <w:p w:rsidR="00517A5E" w:rsidRPr="00517A5E" w:rsidRDefault="00517A5E" w:rsidP="0051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«Содержание и ремонт автомобильных дорог в границах поселения»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17A5E" w:rsidRPr="00517A5E" w:rsidRDefault="00517A5E" w:rsidP="0051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17A5E" w:rsidRPr="00517A5E" w:rsidRDefault="00517A5E" w:rsidP="0051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829,9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17A5E" w:rsidRPr="00517A5E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7A5E" w:rsidRPr="00517A5E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41FA" w:rsidRPr="00F15510" w:rsidTr="00D941FA">
        <w:trPr>
          <w:trHeight w:val="1395"/>
        </w:trPr>
        <w:tc>
          <w:tcPr>
            <w:tcW w:w="3559" w:type="dxa"/>
            <w:shd w:val="clear" w:color="auto" w:fill="auto"/>
            <w:vAlign w:val="bottom"/>
            <w:hideMark/>
          </w:tcPr>
          <w:p w:rsidR="00517A5E" w:rsidRPr="00F15510" w:rsidRDefault="00517A5E" w:rsidP="0051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«Предупреждение и ликвидация последствий чрезвычайных ситуаций в границах поселения, профилактика терроризма и экстремизма»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17A5E" w:rsidRPr="00F15510" w:rsidRDefault="00517A5E" w:rsidP="0051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17A5E" w:rsidRPr="00F15510" w:rsidRDefault="00517A5E" w:rsidP="0051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17A5E" w:rsidRPr="00F15510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7A5E" w:rsidRPr="00F15510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41FA" w:rsidRPr="00F15510" w:rsidTr="00D941FA">
        <w:trPr>
          <w:trHeight w:val="795"/>
        </w:trPr>
        <w:tc>
          <w:tcPr>
            <w:tcW w:w="3559" w:type="dxa"/>
            <w:shd w:val="clear" w:color="auto" w:fill="auto"/>
            <w:vAlign w:val="bottom"/>
            <w:hideMark/>
          </w:tcPr>
          <w:p w:rsidR="00517A5E" w:rsidRPr="00F15510" w:rsidRDefault="00517A5E" w:rsidP="0051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МО «Таятский сельсовет»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17A5E" w:rsidRPr="00F15510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17A5E" w:rsidRPr="00F15510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17A5E" w:rsidRPr="00F15510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7A5E" w:rsidRPr="00F15510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41FA" w:rsidRPr="00F15510" w:rsidTr="00D941FA">
        <w:trPr>
          <w:trHeight w:val="900"/>
        </w:trPr>
        <w:tc>
          <w:tcPr>
            <w:tcW w:w="3559" w:type="dxa"/>
            <w:shd w:val="clear" w:color="auto" w:fill="auto"/>
            <w:vAlign w:val="bottom"/>
            <w:hideMark/>
          </w:tcPr>
          <w:p w:rsidR="00517A5E" w:rsidRPr="00F15510" w:rsidRDefault="00517A5E" w:rsidP="0051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ритуальных услуг и содержание мест захоронения»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17A5E" w:rsidRPr="00F15510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17A5E" w:rsidRPr="00F15510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17A5E" w:rsidRPr="00F15510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7A5E" w:rsidRPr="00F15510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41FA" w:rsidRPr="00F15510" w:rsidTr="00D941FA">
        <w:trPr>
          <w:trHeight w:val="870"/>
        </w:trPr>
        <w:tc>
          <w:tcPr>
            <w:tcW w:w="3559" w:type="dxa"/>
            <w:shd w:val="clear" w:color="auto" w:fill="auto"/>
            <w:vAlign w:val="bottom"/>
            <w:hideMark/>
          </w:tcPr>
          <w:p w:rsidR="00517A5E" w:rsidRPr="00F15510" w:rsidRDefault="00517A5E" w:rsidP="0051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благоустройства территории поселения»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17A5E" w:rsidRPr="00F15510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17A5E" w:rsidRPr="00F15510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1413,1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17A5E" w:rsidRPr="00F15510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7A5E" w:rsidRPr="00F15510" w:rsidRDefault="00517A5E" w:rsidP="0051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</w:tbl>
    <w:p w:rsidR="00517A5E" w:rsidRPr="00F15510" w:rsidRDefault="00517A5E" w:rsidP="00D0138C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94BE0" w:rsidRPr="00F15510" w:rsidRDefault="00860F9A" w:rsidP="00860F9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Суммарный объем программной и непрограммной частей расходов бюджета поселения соответствует ведомственной структуре расходов бюджета.</w:t>
      </w:r>
    </w:p>
    <w:p w:rsidR="00D0138C" w:rsidRPr="00F15510" w:rsidRDefault="004E6B03" w:rsidP="00D0138C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15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</w:t>
      </w:r>
      <w:r w:rsidR="00D0138C" w:rsidRPr="00F15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Анализ дебиторской и кредиторской задолженности.</w:t>
      </w:r>
      <w:r w:rsidR="00D0138C" w:rsidRPr="00F155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0138C" w:rsidRPr="00F15510" w:rsidRDefault="00D0138C" w:rsidP="00E112D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</w:t>
      </w:r>
      <w:r w:rsidR="00502823"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данным Баланса (ф.0503130) </w:t>
      </w:r>
      <w:r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01.01.202</w:t>
      </w:r>
      <w:r w:rsidR="00B83645"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дебиторская задолженность </w:t>
      </w:r>
      <w:r w:rsidR="00E112DA"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задолженность отсутствует, что </w:t>
      </w:r>
      <w:r w:rsidR="00502823"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112DA"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подтверждается </w:t>
      </w:r>
      <w:r w:rsidR="00502823"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остаткам в </w:t>
      </w:r>
      <w:r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главной книг</w:t>
      </w:r>
      <w:r w:rsidR="00502823"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0138C" w:rsidRPr="00F1551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5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D0138C" w:rsidRPr="00F15510" w:rsidRDefault="00D0138C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1.Годовая бюджетная отчётность за </w:t>
      </w:r>
      <w:r w:rsidR="00F25F5B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="004E6B03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онтрольно-счетный орган с соблюдением сроков, установленных частью 3 статьи 264.4. Бюджетного кодекса Российской Федерации.</w:t>
      </w:r>
    </w:p>
    <w:p w:rsidR="00DD36EF" w:rsidRPr="00F15510" w:rsidRDefault="00DD36EF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Состав </w:t>
      </w:r>
      <w:r w:rsidR="000D2E19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содержание 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бюджетной отчетности соответствует требованиям Инструкции № 191н.</w:t>
      </w:r>
    </w:p>
    <w:p w:rsidR="00820AD5" w:rsidRPr="00F15510" w:rsidRDefault="008712F7" w:rsidP="006E73F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5510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6E73F9" w:rsidRPr="00F1551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20AD5" w:rsidRPr="00F15510">
        <w:rPr>
          <w:rFonts w:ascii="Times New Roman" w:eastAsia="Calibri" w:hAnsi="Times New Roman" w:cs="Times New Roman"/>
          <w:sz w:val="28"/>
          <w:szCs w:val="28"/>
          <w:lang w:eastAsia="ar-SA"/>
        </w:rPr>
        <w:t>Идентичные по</w:t>
      </w:r>
      <w:r w:rsidR="000D2E19" w:rsidRPr="00F155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казатели форм бюджетной отчетности сопоставимы. </w:t>
      </w:r>
    </w:p>
    <w:p w:rsidR="008712F7" w:rsidRPr="00F15510" w:rsidRDefault="00820AD5" w:rsidP="006E73F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15510">
        <w:rPr>
          <w:rFonts w:ascii="Times New Roman" w:eastAsia="Calibri" w:hAnsi="Times New Roman" w:cs="Times New Roman"/>
          <w:sz w:val="28"/>
          <w:szCs w:val="28"/>
          <w:lang w:eastAsia="ar-SA"/>
        </w:rPr>
        <w:t>4.В ходе проверки показателей бюджетной отчетности  на соответствие главной книги  расхождений не установлено</w:t>
      </w:r>
      <w:r w:rsidR="008712F7" w:rsidRPr="00F1551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E73F9" w:rsidRPr="00F15510" w:rsidRDefault="004E6B03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="006E73F9"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6E73F9" w:rsidRPr="00F155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F15959" w:rsidRPr="00F155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Таятского</w:t>
      </w:r>
      <w:r w:rsidR="006E73F9" w:rsidRPr="00F155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</w:t>
      </w:r>
      <w:r w:rsidR="00F25F5B" w:rsidRPr="00F155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="006E73F9" w:rsidRPr="00F155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6E73F9" w:rsidRPr="00F15510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F15510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7 717,4</w:t>
      </w:r>
      <w:r w:rsidR="00783231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100,</w:t>
      </w:r>
      <w:r w:rsidR="002A29E4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F15510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109,2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% к первоначально утверждённому плану, с</w:t>
      </w:r>
      <w:r w:rsidR="00F15510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снижением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</w:t>
      </w:r>
      <w:r w:rsidR="00C97A7B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</w:t>
      </w:r>
      <w:r w:rsidR="00F15510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27,2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Собственные доходы за </w:t>
      </w:r>
      <w:r w:rsidR="00F25F5B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F15510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298,7</w:t>
      </w:r>
      <w:r w:rsidR="002A29E4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что составляет </w:t>
      </w:r>
      <w:r w:rsidR="00F15510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3,9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F15959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="00F15510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7 418,7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2A29E4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2A29E4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составляющие </w:t>
      </w:r>
      <w:r w:rsidR="00F15510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96,1</w:t>
      </w:r>
      <w:r w:rsidR="002A29E4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бюджета.</w:t>
      </w:r>
    </w:p>
    <w:p w:rsidR="006E73F9" w:rsidRPr="00F15510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F15959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F25F5B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F15510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7 722,3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F15510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98,6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F15510"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106,0</w:t>
      </w:r>
      <w:r w:rsidRPr="00F155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73F9" w:rsidRPr="00F15510" w:rsidRDefault="006E73F9" w:rsidP="006E73F9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Результатом исполнения бюджета </w:t>
      </w:r>
      <w:r w:rsidR="00F15959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F25F5B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2A29E4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F15510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4,9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6E73F9" w:rsidRPr="00F15510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F1551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6E73F9" w:rsidRPr="00F15510" w:rsidRDefault="004A41BE" w:rsidP="004A41B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</w:t>
      </w:r>
      <w:r w:rsidR="00F15510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r w:rsidR="00F15959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F25F5B"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6E73F9" w:rsidRPr="00F15510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510" w:rsidRPr="00F15510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E73F9" w:rsidRPr="00F15510" w:rsidRDefault="00F15510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73F9" w:rsidRPr="00F15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органа</w:t>
      </w:r>
    </w:p>
    <w:p w:rsidR="00D0138C" w:rsidRDefault="006E73F9" w:rsidP="0078323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510" w:rsidRPr="00F15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F15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F15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Зотова Л.И.</w:t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38C" w:rsidRDefault="00D0138C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D0138C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EF" w:rsidRDefault="004759EF" w:rsidP="00A901BF">
      <w:pPr>
        <w:spacing w:after="0" w:line="240" w:lineRule="auto"/>
      </w:pPr>
      <w:r>
        <w:separator/>
      </w:r>
    </w:p>
  </w:endnote>
  <w:endnote w:type="continuationSeparator" w:id="0">
    <w:p w:rsidR="004759EF" w:rsidRDefault="004759EF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389890"/>
      <w:docPartObj>
        <w:docPartGallery w:val="Page Numbers (Bottom of Page)"/>
        <w:docPartUnique/>
      </w:docPartObj>
    </w:sdtPr>
    <w:sdtContent>
      <w:p w:rsidR="001B1E54" w:rsidRDefault="001B1E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10">
          <w:rPr>
            <w:noProof/>
          </w:rPr>
          <w:t>12</w:t>
        </w:r>
        <w:r>
          <w:fldChar w:fldCharType="end"/>
        </w:r>
      </w:p>
    </w:sdtContent>
  </w:sdt>
  <w:p w:rsidR="001B1E54" w:rsidRDefault="001B1E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EF" w:rsidRDefault="004759EF" w:rsidP="00A901BF">
      <w:pPr>
        <w:spacing w:after="0" w:line="240" w:lineRule="auto"/>
      </w:pPr>
      <w:r>
        <w:separator/>
      </w:r>
    </w:p>
  </w:footnote>
  <w:footnote w:type="continuationSeparator" w:id="0">
    <w:p w:rsidR="004759EF" w:rsidRDefault="004759EF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1815"/>
    <w:rsid w:val="0001293D"/>
    <w:rsid w:val="00014500"/>
    <w:rsid w:val="000148E0"/>
    <w:rsid w:val="00020FD8"/>
    <w:rsid w:val="00027E49"/>
    <w:rsid w:val="000307FF"/>
    <w:rsid w:val="00041FDE"/>
    <w:rsid w:val="000452CD"/>
    <w:rsid w:val="00045A29"/>
    <w:rsid w:val="00045B0C"/>
    <w:rsid w:val="0004631A"/>
    <w:rsid w:val="0004732B"/>
    <w:rsid w:val="00050710"/>
    <w:rsid w:val="0005095B"/>
    <w:rsid w:val="00051A25"/>
    <w:rsid w:val="00053600"/>
    <w:rsid w:val="000636FF"/>
    <w:rsid w:val="00071519"/>
    <w:rsid w:val="000741DE"/>
    <w:rsid w:val="00074574"/>
    <w:rsid w:val="000753E2"/>
    <w:rsid w:val="00077E49"/>
    <w:rsid w:val="000805A3"/>
    <w:rsid w:val="00080BA9"/>
    <w:rsid w:val="000866A0"/>
    <w:rsid w:val="00091A22"/>
    <w:rsid w:val="000A6F1E"/>
    <w:rsid w:val="000A718D"/>
    <w:rsid w:val="000B03DA"/>
    <w:rsid w:val="000C0C47"/>
    <w:rsid w:val="000C1DA8"/>
    <w:rsid w:val="000D1986"/>
    <w:rsid w:val="000D2E19"/>
    <w:rsid w:val="000D47B4"/>
    <w:rsid w:val="000D6CD6"/>
    <w:rsid w:val="000E164D"/>
    <w:rsid w:val="000E4850"/>
    <w:rsid w:val="000E55F9"/>
    <w:rsid w:val="000E7467"/>
    <w:rsid w:val="000F396E"/>
    <w:rsid w:val="000F4CC1"/>
    <w:rsid w:val="00100DE6"/>
    <w:rsid w:val="00105FA4"/>
    <w:rsid w:val="001109E3"/>
    <w:rsid w:val="00120672"/>
    <w:rsid w:val="001212C1"/>
    <w:rsid w:val="00125439"/>
    <w:rsid w:val="00126255"/>
    <w:rsid w:val="0013092F"/>
    <w:rsid w:val="001333EF"/>
    <w:rsid w:val="00133A31"/>
    <w:rsid w:val="001349CA"/>
    <w:rsid w:val="001421E3"/>
    <w:rsid w:val="0014723E"/>
    <w:rsid w:val="001555C4"/>
    <w:rsid w:val="00156CA6"/>
    <w:rsid w:val="00157204"/>
    <w:rsid w:val="0016422A"/>
    <w:rsid w:val="00166C70"/>
    <w:rsid w:val="00167BB3"/>
    <w:rsid w:val="00180C78"/>
    <w:rsid w:val="0018334A"/>
    <w:rsid w:val="001842A3"/>
    <w:rsid w:val="00184F14"/>
    <w:rsid w:val="00185669"/>
    <w:rsid w:val="001877FD"/>
    <w:rsid w:val="001A062B"/>
    <w:rsid w:val="001A6E45"/>
    <w:rsid w:val="001B1E54"/>
    <w:rsid w:val="001B20F3"/>
    <w:rsid w:val="001B5A71"/>
    <w:rsid w:val="001C4A52"/>
    <w:rsid w:val="001D1ED0"/>
    <w:rsid w:val="001D262F"/>
    <w:rsid w:val="001E60AB"/>
    <w:rsid w:val="001F6EDF"/>
    <w:rsid w:val="00200281"/>
    <w:rsid w:val="00202434"/>
    <w:rsid w:val="0020377A"/>
    <w:rsid w:val="002114B1"/>
    <w:rsid w:val="00211FFB"/>
    <w:rsid w:val="002124B4"/>
    <w:rsid w:val="00213BA5"/>
    <w:rsid w:val="002166BD"/>
    <w:rsid w:val="00216B9F"/>
    <w:rsid w:val="00220CD1"/>
    <w:rsid w:val="00221844"/>
    <w:rsid w:val="00225901"/>
    <w:rsid w:val="00230825"/>
    <w:rsid w:val="0023151E"/>
    <w:rsid w:val="00237191"/>
    <w:rsid w:val="0024265F"/>
    <w:rsid w:val="0024607D"/>
    <w:rsid w:val="002501A6"/>
    <w:rsid w:val="00250ECF"/>
    <w:rsid w:val="00257370"/>
    <w:rsid w:val="00261FBF"/>
    <w:rsid w:val="00266DB7"/>
    <w:rsid w:val="002738AD"/>
    <w:rsid w:val="00273C8C"/>
    <w:rsid w:val="002743E4"/>
    <w:rsid w:val="002766A7"/>
    <w:rsid w:val="002776B2"/>
    <w:rsid w:val="00291C10"/>
    <w:rsid w:val="002941AB"/>
    <w:rsid w:val="0029565B"/>
    <w:rsid w:val="00295F64"/>
    <w:rsid w:val="002A29E4"/>
    <w:rsid w:val="002A2F56"/>
    <w:rsid w:val="002B1492"/>
    <w:rsid w:val="002B1B44"/>
    <w:rsid w:val="002B253B"/>
    <w:rsid w:val="002B2FD2"/>
    <w:rsid w:val="002B39C0"/>
    <w:rsid w:val="002B4191"/>
    <w:rsid w:val="002C7220"/>
    <w:rsid w:val="002D29FC"/>
    <w:rsid w:val="002F1624"/>
    <w:rsid w:val="002F65C7"/>
    <w:rsid w:val="00300945"/>
    <w:rsid w:val="00306ACB"/>
    <w:rsid w:val="003119C5"/>
    <w:rsid w:val="00311F8D"/>
    <w:rsid w:val="00320F9F"/>
    <w:rsid w:val="003234DA"/>
    <w:rsid w:val="00334BC1"/>
    <w:rsid w:val="003358AB"/>
    <w:rsid w:val="00335CAA"/>
    <w:rsid w:val="003452E2"/>
    <w:rsid w:val="00346CF2"/>
    <w:rsid w:val="00356C36"/>
    <w:rsid w:val="00360DA8"/>
    <w:rsid w:val="003639D7"/>
    <w:rsid w:val="00364A49"/>
    <w:rsid w:val="00366D08"/>
    <w:rsid w:val="00373C36"/>
    <w:rsid w:val="0037618F"/>
    <w:rsid w:val="00385D0C"/>
    <w:rsid w:val="00387417"/>
    <w:rsid w:val="003909D6"/>
    <w:rsid w:val="00390C92"/>
    <w:rsid w:val="0039222E"/>
    <w:rsid w:val="00392879"/>
    <w:rsid w:val="00394BE0"/>
    <w:rsid w:val="00395B56"/>
    <w:rsid w:val="003967B1"/>
    <w:rsid w:val="00396C6F"/>
    <w:rsid w:val="003A17B9"/>
    <w:rsid w:val="003A1C7F"/>
    <w:rsid w:val="003A44F3"/>
    <w:rsid w:val="003A50E3"/>
    <w:rsid w:val="003B0B49"/>
    <w:rsid w:val="003C22DA"/>
    <w:rsid w:val="003C2F7C"/>
    <w:rsid w:val="003C3813"/>
    <w:rsid w:val="003C68DE"/>
    <w:rsid w:val="003E0951"/>
    <w:rsid w:val="003E0CA1"/>
    <w:rsid w:val="003E11AF"/>
    <w:rsid w:val="003E4674"/>
    <w:rsid w:val="003E4713"/>
    <w:rsid w:val="003E4F4C"/>
    <w:rsid w:val="003E6C0D"/>
    <w:rsid w:val="00400615"/>
    <w:rsid w:val="00404109"/>
    <w:rsid w:val="0041106D"/>
    <w:rsid w:val="00414229"/>
    <w:rsid w:val="004168B3"/>
    <w:rsid w:val="00417EC8"/>
    <w:rsid w:val="00421D03"/>
    <w:rsid w:val="00422084"/>
    <w:rsid w:val="00433444"/>
    <w:rsid w:val="00433B14"/>
    <w:rsid w:val="0043791B"/>
    <w:rsid w:val="00445F9A"/>
    <w:rsid w:val="00446226"/>
    <w:rsid w:val="004534B1"/>
    <w:rsid w:val="00453DFD"/>
    <w:rsid w:val="00463743"/>
    <w:rsid w:val="00465D6D"/>
    <w:rsid w:val="004759EF"/>
    <w:rsid w:val="0048110B"/>
    <w:rsid w:val="004821F4"/>
    <w:rsid w:val="004A12F2"/>
    <w:rsid w:val="004A1FA6"/>
    <w:rsid w:val="004A346F"/>
    <w:rsid w:val="004A41BE"/>
    <w:rsid w:val="004B0AE7"/>
    <w:rsid w:val="004B7B60"/>
    <w:rsid w:val="004C3459"/>
    <w:rsid w:val="004C3C86"/>
    <w:rsid w:val="004C52D0"/>
    <w:rsid w:val="004D0BFC"/>
    <w:rsid w:val="004D2402"/>
    <w:rsid w:val="004D74FA"/>
    <w:rsid w:val="004D7DC6"/>
    <w:rsid w:val="004E1672"/>
    <w:rsid w:val="004E6B03"/>
    <w:rsid w:val="004E7733"/>
    <w:rsid w:val="004F17F0"/>
    <w:rsid w:val="00502823"/>
    <w:rsid w:val="005042C7"/>
    <w:rsid w:val="00505F71"/>
    <w:rsid w:val="00512D5D"/>
    <w:rsid w:val="00515A3D"/>
    <w:rsid w:val="00515FED"/>
    <w:rsid w:val="00517A5E"/>
    <w:rsid w:val="00517BAB"/>
    <w:rsid w:val="005209D1"/>
    <w:rsid w:val="005215DC"/>
    <w:rsid w:val="00525210"/>
    <w:rsid w:val="005279BB"/>
    <w:rsid w:val="00531698"/>
    <w:rsid w:val="005316E6"/>
    <w:rsid w:val="00531BC2"/>
    <w:rsid w:val="00535EC3"/>
    <w:rsid w:val="0054020E"/>
    <w:rsid w:val="005408E4"/>
    <w:rsid w:val="0054146C"/>
    <w:rsid w:val="00542A9A"/>
    <w:rsid w:val="005477A3"/>
    <w:rsid w:val="00550421"/>
    <w:rsid w:val="00553164"/>
    <w:rsid w:val="00563A23"/>
    <w:rsid w:val="005645E3"/>
    <w:rsid w:val="00565DB0"/>
    <w:rsid w:val="005732CE"/>
    <w:rsid w:val="00573509"/>
    <w:rsid w:val="00575845"/>
    <w:rsid w:val="00577828"/>
    <w:rsid w:val="00582CCC"/>
    <w:rsid w:val="005855C0"/>
    <w:rsid w:val="005879C0"/>
    <w:rsid w:val="00592A58"/>
    <w:rsid w:val="00592E3A"/>
    <w:rsid w:val="00595997"/>
    <w:rsid w:val="005976DA"/>
    <w:rsid w:val="005A407F"/>
    <w:rsid w:val="005A5CC1"/>
    <w:rsid w:val="005A7F62"/>
    <w:rsid w:val="005B6BA6"/>
    <w:rsid w:val="005B7625"/>
    <w:rsid w:val="005C0A2D"/>
    <w:rsid w:val="005C3490"/>
    <w:rsid w:val="005D20D3"/>
    <w:rsid w:val="005D32A5"/>
    <w:rsid w:val="005D49CD"/>
    <w:rsid w:val="005E1001"/>
    <w:rsid w:val="005E2B95"/>
    <w:rsid w:val="005E6B8A"/>
    <w:rsid w:val="005F798F"/>
    <w:rsid w:val="0060150E"/>
    <w:rsid w:val="00603457"/>
    <w:rsid w:val="00605D74"/>
    <w:rsid w:val="00607C91"/>
    <w:rsid w:val="00610808"/>
    <w:rsid w:val="006108F5"/>
    <w:rsid w:val="00611624"/>
    <w:rsid w:val="00612027"/>
    <w:rsid w:val="00612374"/>
    <w:rsid w:val="006154CF"/>
    <w:rsid w:val="00621425"/>
    <w:rsid w:val="00621D14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45906"/>
    <w:rsid w:val="00647BAA"/>
    <w:rsid w:val="00653ECB"/>
    <w:rsid w:val="00657098"/>
    <w:rsid w:val="0066651B"/>
    <w:rsid w:val="0067250B"/>
    <w:rsid w:val="00674CF4"/>
    <w:rsid w:val="00674EEC"/>
    <w:rsid w:val="00682259"/>
    <w:rsid w:val="0068787F"/>
    <w:rsid w:val="00690BF8"/>
    <w:rsid w:val="00696324"/>
    <w:rsid w:val="006A0BB2"/>
    <w:rsid w:val="006A659E"/>
    <w:rsid w:val="006A7EAD"/>
    <w:rsid w:val="006C052C"/>
    <w:rsid w:val="006C1058"/>
    <w:rsid w:val="006C1E46"/>
    <w:rsid w:val="006D0ECA"/>
    <w:rsid w:val="006D7219"/>
    <w:rsid w:val="006D77D2"/>
    <w:rsid w:val="006E0567"/>
    <w:rsid w:val="006E3B31"/>
    <w:rsid w:val="006E73F9"/>
    <w:rsid w:val="006E7C72"/>
    <w:rsid w:val="006F1DAA"/>
    <w:rsid w:val="006F2605"/>
    <w:rsid w:val="006F33CD"/>
    <w:rsid w:val="006F4EA9"/>
    <w:rsid w:val="006F7034"/>
    <w:rsid w:val="00701E7B"/>
    <w:rsid w:val="007050AD"/>
    <w:rsid w:val="0070620A"/>
    <w:rsid w:val="007067DF"/>
    <w:rsid w:val="00712587"/>
    <w:rsid w:val="007128F2"/>
    <w:rsid w:val="00714D7E"/>
    <w:rsid w:val="007151A3"/>
    <w:rsid w:val="00715476"/>
    <w:rsid w:val="00716C1D"/>
    <w:rsid w:val="00720537"/>
    <w:rsid w:val="00727694"/>
    <w:rsid w:val="00732B58"/>
    <w:rsid w:val="007349A6"/>
    <w:rsid w:val="0074464D"/>
    <w:rsid w:val="00744657"/>
    <w:rsid w:val="00744CD4"/>
    <w:rsid w:val="00752159"/>
    <w:rsid w:val="00753E7C"/>
    <w:rsid w:val="00761662"/>
    <w:rsid w:val="0076333D"/>
    <w:rsid w:val="0076474D"/>
    <w:rsid w:val="007719E0"/>
    <w:rsid w:val="00775719"/>
    <w:rsid w:val="00775783"/>
    <w:rsid w:val="007767B5"/>
    <w:rsid w:val="00782AED"/>
    <w:rsid w:val="00782D0E"/>
    <w:rsid w:val="00783231"/>
    <w:rsid w:val="00785D8F"/>
    <w:rsid w:val="007868B6"/>
    <w:rsid w:val="00794B4E"/>
    <w:rsid w:val="0079508E"/>
    <w:rsid w:val="00795396"/>
    <w:rsid w:val="00796496"/>
    <w:rsid w:val="007A0A6F"/>
    <w:rsid w:val="007A5865"/>
    <w:rsid w:val="007B1852"/>
    <w:rsid w:val="007B73FB"/>
    <w:rsid w:val="007B7B20"/>
    <w:rsid w:val="007B7F8F"/>
    <w:rsid w:val="007C2E7E"/>
    <w:rsid w:val="007C4869"/>
    <w:rsid w:val="007D0412"/>
    <w:rsid w:val="007D2CD5"/>
    <w:rsid w:val="007D4DEF"/>
    <w:rsid w:val="007D539D"/>
    <w:rsid w:val="007D5D57"/>
    <w:rsid w:val="007E489E"/>
    <w:rsid w:val="007E556F"/>
    <w:rsid w:val="007E5589"/>
    <w:rsid w:val="007F0C40"/>
    <w:rsid w:val="007F184D"/>
    <w:rsid w:val="0080364C"/>
    <w:rsid w:val="00804DA4"/>
    <w:rsid w:val="00807F03"/>
    <w:rsid w:val="008109F1"/>
    <w:rsid w:val="00817C7F"/>
    <w:rsid w:val="008207EC"/>
    <w:rsid w:val="00820AD5"/>
    <w:rsid w:val="00821F01"/>
    <w:rsid w:val="008250AB"/>
    <w:rsid w:val="00826A6C"/>
    <w:rsid w:val="00831C58"/>
    <w:rsid w:val="00836E05"/>
    <w:rsid w:val="008375D9"/>
    <w:rsid w:val="00837C40"/>
    <w:rsid w:val="008429C2"/>
    <w:rsid w:val="00845F9A"/>
    <w:rsid w:val="008517BA"/>
    <w:rsid w:val="0085421A"/>
    <w:rsid w:val="008552E7"/>
    <w:rsid w:val="00860F9A"/>
    <w:rsid w:val="00867F22"/>
    <w:rsid w:val="00867F8F"/>
    <w:rsid w:val="00870412"/>
    <w:rsid w:val="008712F7"/>
    <w:rsid w:val="00871D99"/>
    <w:rsid w:val="00874239"/>
    <w:rsid w:val="00874E70"/>
    <w:rsid w:val="008822D5"/>
    <w:rsid w:val="00883510"/>
    <w:rsid w:val="00886178"/>
    <w:rsid w:val="00887874"/>
    <w:rsid w:val="00896126"/>
    <w:rsid w:val="00897BB6"/>
    <w:rsid w:val="008B3FF8"/>
    <w:rsid w:val="008C0EC8"/>
    <w:rsid w:val="008C24D3"/>
    <w:rsid w:val="008D192A"/>
    <w:rsid w:val="008D19C2"/>
    <w:rsid w:val="008E1AAF"/>
    <w:rsid w:val="008F2572"/>
    <w:rsid w:val="008F27C5"/>
    <w:rsid w:val="008F4690"/>
    <w:rsid w:val="008F7F9E"/>
    <w:rsid w:val="00912198"/>
    <w:rsid w:val="00912F38"/>
    <w:rsid w:val="009152D6"/>
    <w:rsid w:val="00915B52"/>
    <w:rsid w:val="00917C1E"/>
    <w:rsid w:val="00923E26"/>
    <w:rsid w:val="00935415"/>
    <w:rsid w:val="00941541"/>
    <w:rsid w:val="009479AB"/>
    <w:rsid w:val="00950FE8"/>
    <w:rsid w:val="0095534C"/>
    <w:rsid w:val="00957DBE"/>
    <w:rsid w:val="00961F8F"/>
    <w:rsid w:val="009665EB"/>
    <w:rsid w:val="00967CAE"/>
    <w:rsid w:val="00970E42"/>
    <w:rsid w:val="00974729"/>
    <w:rsid w:val="009772D1"/>
    <w:rsid w:val="00981C25"/>
    <w:rsid w:val="00982A03"/>
    <w:rsid w:val="00983089"/>
    <w:rsid w:val="00983238"/>
    <w:rsid w:val="009868E5"/>
    <w:rsid w:val="00992EAF"/>
    <w:rsid w:val="009A6B24"/>
    <w:rsid w:val="009B125C"/>
    <w:rsid w:val="009B1635"/>
    <w:rsid w:val="009B17F8"/>
    <w:rsid w:val="009B2794"/>
    <w:rsid w:val="009C5DF0"/>
    <w:rsid w:val="009D0D42"/>
    <w:rsid w:val="009D3744"/>
    <w:rsid w:val="009D3B94"/>
    <w:rsid w:val="009E5CDE"/>
    <w:rsid w:val="009E5FA0"/>
    <w:rsid w:val="009F3C8B"/>
    <w:rsid w:val="009F68EC"/>
    <w:rsid w:val="009F7E96"/>
    <w:rsid w:val="00A02119"/>
    <w:rsid w:val="00A10FF6"/>
    <w:rsid w:val="00A13975"/>
    <w:rsid w:val="00A16E7D"/>
    <w:rsid w:val="00A174BD"/>
    <w:rsid w:val="00A20049"/>
    <w:rsid w:val="00A20487"/>
    <w:rsid w:val="00A21286"/>
    <w:rsid w:val="00A22EBA"/>
    <w:rsid w:val="00A24C8F"/>
    <w:rsid w:val="00A26623"/>
    <w:rsid w:val="00A27ABF"/>
    <w:rsid w:val="00A31416"/>
    <w:rsid w:val="00A33C03"/>
    <w:rsid w:val="00A36849"/>
    <w:rsid w:val="00A36C82"/>
    <w:rsid w:val="00A378AD"/>
    <w:rsid w:val="00A40633"/>
    <w:rsid w:val="00A503D4"/>
    <w:rsid w:val="00A64DAC"/>
    <w:rsid w:val="00A65D72"/>
    <w:rsid w:val="00A71274"/>
    <w:rsid w:val="00A71C84"/>
    <w:rsid w:val="00A766EA"/>
    <w:rsid w:val="00A84647"/>
    <w:rsid w:val="00A854B2"/>
    <w:rsid w:val="00A901BF"/>
    <w:rsid w:val="00A95C5A"/>
    <w:rsid w:val="00AA47D6"/>
    <w:rsid w:val="00AA5051"/>
    <w:rsid w:val="00AA7A9F"/>
    <w:rsid w:val="00AB3FF3"/>
    <w:rsid w:val="00AB4F59"/>
    <w:rsid w:val="00AB7BCF"/>
    <w:rsid w:val="00AC3B10"/>
    <w:rsid w:val="00AD57FE"/>
    <w:rsid w:val="00AD6169"/>
    <w:rsid w:val="00AE18C9"/>
    <w:rsid w:val="00AE32D2"/>
    <w:rsid w:val="00AE6D23"/>
    <w:rsid w:val="00AF2E30"/>
    <w:rsid w:val="00AF409C"/>
    <w:rsid w:val="00B11CCD"/>
    <w:rsid w:val="00B1356E"/>
    <w:rsid w:val="00B150D0"/>
    <w:rsid w:val="00B22F92"/>
    <w:rsid w:val="00B255A4"/>
    <w:rsid w:val="00B27717"/>
    <w:rsid w:val="00B3657E"/>
    <w:rsid w:val="00B36F50"/>
    <w:rsid w:val="00B45051"/>
    <w:rsid w:val="00B476C9"/>
    <w:rsid w:val="00B51E72"/>
    <w:rsid w:val="00B55B9B"/>
    <w:rsid w:val="00B6123B"/>
    <w:rsid w:val="00B645A7"/>
    <w:rsid w:val="00B70BA9"/>
    <w:rsid w:val="00B74904"/>
    <w:rsid w:val="00B83645"/>
    <w:rsid w:val="00B849D0"/>
    <w:rsid w:val="00B8647F"/>
    <w:rsid w:val="00B870B2"/>
    <w:rsid w:val="00B907DA"/>
    <w:rsid w:val="00B90A05"/>
    <w:rsid w:val="00BA0961"/>
    <w:rsid w:val="00BB0460"/>
    <w:rsid w:val="00BC3160"/>
    <w:rsid w:val="00BC3A66"/>
    <w:rsid w:val="00BC3DD0"/>
    <w:rsid w:val="00BC4C33"/>
    <w:rsid w:val="00BC4F4A"/>
    <w:rsid w:val="00BE6451"/>
    <w:rsid w:val="00BF01ED"/>
    <w:rsid w:val="00BF2CA7"/>
    <w:rsid w:val="00BF4479"/>
    <w:rsid w:val="00BF7BA6"/>
    <w:rsid w:val="00C001C9"/>
    <w:rsid w:val="00C0071E"/>
    <w:rsid w:val="00C02589"/>
    <w:rsid w:val="00C0787D"/>
    <w:rsid w:val="00C07E68"/>
    <w:rsid w:val="00C11488"/>
    <w:rsid w:val="00C14D1A"/>
    <w:rsid w:val="00C22455"/>
    <w:rsid w:val="00C2396B"/>
    <w:rsid w:val="00C31860"/>
    <w:rsid w:val="00C44177"/>
    <w:rsid w:val="00C473E7"/>
    <w:rsid w:val="00C54AE4"/>
    <w:rsid w:val="00C56197"/>
    <w:rsid w:val="00C6443C"/>
    <w:rsid w:val="00C64FFD"/>
    <w:rsid w:val="00C655D7"/>
    <w:rsid w:val="00C71682"/>
    <w:rsid w:val="00C73796"/>
    <w:rsid w:val="00C73EF4"/>
    <w:rsid w:val="00C751B4"/>
    <w:rsid w:val="00C75601"/>
    <w:rsid w:val="00C76156"/>
    <w:rsid w:val="00C765D6"/>
    <w:rsid w:val="00C76A21"/>
    <w:rsid w:val="00C90E79"/>
    <w:rsid w:val="00C92CAB"/>
    <w:rsid w:val="00C935CB"/>
    <w:rsid w:val="00C97A7B"/>
    <w:rsid w:val="00C97B5A"/>
    <w:rsid w:val="00CA2B0E"/>
    <w:rsid w:val="00CA389E"/>
    <w:rsid w:val="00CA3D93"/>
    <w:rsid w:val="00CB207A"/>
    <w:rsid w:val="00CB417C"/>
    <w:rsid w:val="00CB4BE8"/>
    <w:rsid w:val="00CC1CFC"/>
    <w:rsid w:val="00CC37DA"/>
    <w:rsid w:val="00CC4ED4"/>
    <w:rsid w:val="00CC75ED"/>
    <w:rsid w:val="00CD2F61"/>
    <w:rsid w:val="00CE281A"/>
    <w:rsid w:val="00CE4EAB"/>
    <w:rsid w:val="00CE5AFD"/>
    <w:rsid w:val="00CF3234"/>
    <w:rsid w:val="00CF4C00"/>
    <w:rsid w:val="00CF7A6C"/>
    <w:rsid w:val="00D0138C"/>
    <w:rsid w:val="00D070C1"/>
    <w:rsid w:val="00D12367"/>
    <w:rsid w:val="00D12C9C"/>
    <w:rsid w:val="00D12EC1"/>
    <w:rsid w:val="00D14816"/>
    <w:rsid w:val="00D14943"/>
    <w:rsid w:val="00D14B13"/>
    <w:rsid w:val="00D16995"/>
    <w:rsid w:val="00D21853"/>
    <w:rsid w:val="00D22D40"/>
    <w:rsid w:val="00D23D90"/>
    <w:rsid w:val="00D25279"/>
    <w:rsid w:val="00D32000"/>
    <w:rsid w:val="00D33FBC"/>
    <w:rsid w:val="00D362AE"/>
    <w:rsid w:val="00D40A69"/>
    <w:rsid w:val="00D53A6A"/>
    <w:rsid w:val="00D6121D"/>
    <w:rsid w:val="00D71C07"/>
    <w:rsid w:val="00D74120"/>
    <w:rsid w:val="00D7493E"/>
    <w:rsid w:val="00D7635D"/>
    <w:rsid w:val="00D9158A"/>
    <w:rsid w:val="00D941FA"/>
    <w:rsid w:val="00DA218A"/>
    <w:rsid w:val="00DB6D63"/>
    <w:rsid w:val="00DC1562"/>
    <w:rsid w:val="00DC2527"/>
    <w:rsid w:val="00DC272F"/>
    <w:rsid w:val="00DD36EF"/>
    <w:rsid w:val="00DD4D08"/>
    <w:rsid w:val="00DD5B34"/>
    <w:rsid w:val="00DD7164"/>
    <w:rsid w:val="00DF0772"/>
    <w:rsid w:val="00DF1E94"/>
    <w:rsid w:val="00DF3A9C"/>
    <w:rsid w:val="00DF623A"/>
    <w:rsid w:val="00DF7C2F"/>
    <w:rsid w:val="00E03034"/>
    <w:rsid w:val="00E03447"/>
    <w:rsid w:val="00E05D13"/>
    <w:rsid w:val="00E05D36"/>
    <w:rsid w:val="00E0761D"/>
    <w:rsid w:val="00E112DA"/>
    <w:rsid w:val="00E11874"/>
    <w:rsid w:val="00E208CB"/>
    <w:rsid w:val="00E32949"/>
    <w:rsid w:val="00E33018"/>
    <w:rsid w:val="00E347A3"/>
    <w:rsid w:val="00E40077"/>
    <w:rsid w:val="00E40FB1"/>
    <w:rsid w:val="00E4168E"/>
    <w:rsid w:val="00E417A4"/>
    <w:rsid w:val="00E41AD8"/>
    <w:rsid w:val="00E42393"/>
    <w:rsid w:val="00E440D4"/>
    <w:rsid w:val="00E44605"/>
    <w:rsid w:val="00E502B1"/>
    <w:rsid w:val="00E51F82"/>
    <w:rsid w:val="00E541F7"/>
    <w:rsid w:val="00E57033"/>
    <w:rsid w:val="00E60121"/>
    <w:rsid w:val="00E70829"/>
    <w:rsid w:val="00E74B57"/>
    <w:rsid w:val="00E80B79"/>
    <w:rsid w:val="00E83EA6"/>
    <w:rsid w:val="00E91A27"/>
    <w:rsid w:val="00E92854"/>
    <w:rsid w:val="00E92DAC"/>
    <w:rsid w:val="00EB1D16"/>
    <w:rsid w:val="00EB2F8E"/>
    <w:rsid w:val="00EB351C"/>
    <w:rsid w:val="00EC0E30"/>
    <w:rsid w:val="00EC0EDB"/>
    <w:rsid w:val="00EC44D3"/>
    <w:rsid w:val="00ED019B"/>
    <w:rsid w:val="00ED1836"/>
    <w:rsid w:val="00ED5714"/>
    <w:rsid w:val="00ED5A20"/>
    <w:rsid w:val="00ED5A47"/>
    <w:rsid w:val="00EE1A9C"/>
    <w:rsid w:val="00EE318C"/>
    <w:rsid w:val="00EF02C7"/>
    <w:rsid w:val="00EF1143"/>
    <w:rsid w:val="00EF1F2F"/>
    <w:rsid w:val="00EF25FA"/>
    <w:rsid w:val="00F06397"/>
    <w:rsid w:val="00F06E2E"/>
    <w:rsid w:val="00F15510"/>
    <w:rsid w:val="00F157EF"/>
    <w:rsid w:val="00F15959"/>
    <w:rsid w:val="00F17B5F"/>
    <w:rsid w:val="00F202E5"/>
    <w:rsid w:val="00F23D98"/>
    <w:rsid w:val="00F25F5B"/>
    <w:rsid w:val="00F33291"/>
    <w:rsid w:val="00F36977"/>
    <w:rsid w:val="00F41BE2"/>
    <w:rsid w:val="00F4349B"/>
    <w:rsid w:val="00F469B0"/>
    <w:rsid w:val="00F517A9"/>
    <w:rsid w:val="00F57FFA"/>
    <w:rsid w:val="00F608D7"/>
    <w:rsid w:val="00F60AED"/>
    <w:rsid w:val="00F61D73"/>
    <w:rsid w:val="00F61D94"/>
    <w:rsid w:val="00F6344E"/>
    <w:rsid w:val="00F63D24"/>
    <w:rsid w:val="00F66018"/>
    <w:rsid w:val="00F72A77"/>
    <w:rsid w:val="00F77C58"/>
    <w:rsid w:val="00F77FC1"/>
    <w:rsid w:val="00F804DA"/>
    <w:rsid w:val="00F835BD"/>
    <w:rsid w:val="00F84119"/>
    <w:rsid w:val="00F90F3F"/>
    <w:rsid w:val="00F93276"/>
    <w:rsid w:val="00F95783"/>
    <w:rsid w:val="00F9741E"/>
    <w:rsid w:val="00FA14B1"/>
    <w:rsid w:val="00FA654B"/>
    <w:rsid w:val="00FB28FF"/>
    <w:rsid w:val="00FB50E3"/>
    <w:rsid w:val="00FB6A13"/>
    <w:rsid w:val="00FC16DF"/>
    <w:rsid w:val="00FC3548"/>
    <w:rsid w:val="00FC7363"/>
    <w:rsid w:val="00FD09BD"/>
    <w:rsid w:val="00FE2B04"/>
    <w:rsid w:val="00FE345D"/>
    <w:rsid w:val="00FE3894"/>
    <w:rsid w:val="00FE4DE7"/>
    <w:rsid w:val="00FF2947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paragraph" w:customStyle="1" w:styleId="Textbody">
    <w:name w:val="Text body"/>
    <w:basedOn w:val="a"/>
    <w:rsid w:val="00A24C8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paragraph" w:customStyle="1" w:styleId="Textbody">
    <w:name w:val="Text body"/>
    <w:basedOn w:val="a"/>
    <w:rsid w:val="00A24C8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04A8-756C-492D-8EC1-3FD79CA7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12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322</cp:revision>
  <cp:lastPrinted>2021-04-22T05:30:00Z</cp:lastPrinted>
  <dcterms:created xsi:type="dcterms:W3CDTF">2015-03-20T01:37:00Z</dcterms:created>
  <dcterms:modified xsi:type="dcterms:W3CDTF">2022-04-08T02:23:00Z</dcterms:modified>
</cp:coreProperties>
</file>