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169D2" w:rsidRPr="008A2F3F" w:rsidTr="00581D4F">
        <w:tc>
          <w:tcPr>
            <w:tcW w:w="9356" w:type="dxa"/>
            <w:hideMark/>
          </w:tcPr>
          <w:p w:rsidR="004169D2" w:rsidRPr="008A2F3F" w:rsidRDefault="004169D2" w:rsidP="00581D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A2F3F">
              <w:rPr>
                <w:rFonts w:ascii="Cambria" w:eastAsia="Andale Sans UI" w:hAnsi="Cambria" w:cs="Times New Roman"/>
                <w:b/>
                <w:noProof/>
                <w:kern w:val="28"/>
                <w:sz w:val="28"/>
                <w:szCs w:val="28"/>
                <w:lang w:eastAsia="ru-RU"/>
              </w:rPr>
              <w:drawing>
                <wp:inline distT="0" distB="0" distL="0" distR="0" wp14:anchorId="227D7EED" wp14:editId="437B01D8">
                  <wp:extent cx="428625" cy="542925"/>
                  <wp:effectExtent l="0" t="0" r="0" b="0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9D2" w:rsidRPr="00201D22" w:rsidTr="00581D4F">
        <w:tc>
          <w:tcPr>
            <w:tcW w:w="9356" w:type="dxa"/>
          </w:tcPr>
          <w:p w:rsidR="004169D2" w:rsidRDefault="004169D2" w:rsidP="00581D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201D2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Контрольно-счетный орган Каратузского района</w:t>
            </w:r>
          </w:p>
          <w:p w:rsidR="00E31BF9" w:rsidRPr="00201D22" w:rsidRDefault="00E31BF9" w:rsidP="00581D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</w:tbl>
    <w:p w:rsidR="00E31BF9" w:rsidRDefault="00E31BF9" w:rsidP="00E31BF9">
      <w:pPr>
        <w:tabs>
          <w:tab w:val="left" w:pos="3836"/>
        </w:tabs>
        <w:jc w:val="center"/>
        <w:rPr>
          <w:rFonts w:ascii="Times New Roman" w:eastAsia="Calibri" w:hAnsi="Times New Roman" w:cs="Times New Roman"/>
          <w:color w:val="FF0000"/>
          <w:szCs w:val="28"/>
        </w:rPr>
      </w:pPr>
      <w:r>
        <w:rPr>
          <w:rFonts w:ascii="Times New Roman" w:eastAsia="Calibri" w:hAnsi="Times New Roman" w:cs="Times New Roman"/>
          <w:color w:val="FF0000"/>
          <w:szCs w:val="28"/>
        </w:rPr>
        <w:t>с</w:t>
      </w:r>
      <w:r w:rsidRPr="00E31BF9">
        <w:rPr>
          <w:rFonts w:ascii="Times New Roman" w:eastAsia="Calibri" w:hAnsi="Times New Roman" w:cs="Times New Roman"/>
          <w:color w:val="FF0000"/>
          <w:szCs w:val="28"/>
        </w:rPr>
        <w:t>.</w:t>
      </w:r>
      <w:r>
        <w:rPr>
          <w:rFonts w:ascii="Times New Roman" w:eastAsia="Calibri" w:hAnsi="Times New Roman" w:cs="Times New Roman"/>
          <w:color w:val="FF0000"/>
          <w:szCs w:val="28"/>
        </w:rPr>
        <w:t>Каратузское</w:t>
      </w:r>
      <w:r w:rsidRPr="00E31BF9">
        <w:rPr>
          <w:rFonts w:ascii="Times New Roman" w:eastAsia="Calibri" w:hAnsi="Times New Roman" w:cs="Times New Roman"/>
          <w:color w:val="FF0000"/>
          <w:szCs w:val="28"/>
        </w:rPr>
        <w:t xml:space="preserve">                                                                                                              </w:t>
      </w:r>
      <w:r w:rsidR="00D66472">
        <w:rPr>
          <w:rFonts w:ascii="Times New Roman" w:eastAsia="Calibri" w:hAnsi="Times New Roman" w:cs="Times New Roman"/>
          <w:color w:val="FF0000"/>
          <w:szCs w:val="28"/>
        </w:rPr>
        <w:t>01.11</w:t>
      </w:r>
      <w:r w:rsidRPr="00E31BF9">
        <w:rPr>
          <w:rFonts w:ascii="Times New Roman" w:eastAsia="Calibri" w:hAnsi="Times New Roman" w:cs="Times New Roman"/>
          <w:color w:val="FF0000"/>
          <w:szCs w:val="28"/>
        </w:rPr>
        <w:t>.202</w:t>
      </w:r>
      <w:r w:rsidR="00D66472">
        <w:rPr>
          <w:rFonts w:ascii="Times New Roman" w:eastAsia="Calibri" w:hAnsi="Times New Roman" w:cs="Times New Roman"/>
          <w:color w:val="FF0000"/>
          <w:szCs w:val="28"/>
        </w:rPr>
        <w:t>3</w:t>
      </w:r>
    </w:p>
    <w:p w:rsidR="004169D2" w:rsidRPr="0076128D" w:rsidRDefault="004169D2" w:rsidP="004169D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28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4169D2" w:rsidRPr="0076128D" w:rsidRDefault="004169D2" w:rsidP="004169D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28D">
        <w:rPr>
          <w:rFonts w:ascii="Times New Roman" w:hAnsi="Times New Roman" w:cs="Times New Roman"/>
          <w:b/>
          <w:sz w:val="26"/>
          <w:szCs w:val="26"/>
        </w:rPr>
        <w:t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4169D2" w:rsidRPr="0076128D" w:rsidRDefault="00E31BF9" w:rsidP="004169D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 </w:t>
      </w:r>
      <w:r w:rsidR="004169D2" w:rsidRPr="0076128D">
        <w:rPr>
          <w:rFonts w:ascii="Times New Roman" w:hAnsi="Times New Roman" w:cs="Times New Roman"/>
          <w:sz w:val="26"/>
          <w:szCs w:val="26"/>
        </w:rPr>
        <w:t xml:space="preserve">(проект постановления внесен администрацией Каратузского района письмом от </w:t>
      </w:r>
      <w:r w:rsidR="00D66472" w:rsidRPr="0076128D">
        <w:rPr>
          <w:rFonts w:ascii="Times New Roman" w:hAnsi="Times New Roman" w:cs="Times New Roman"/>
          <w:sz w:val="26"/>
          <w:szCs w:val="26"/>
        </w:rPr>
        <w:t>26.10</w:t>
      </w:r>
      <w:r w:rsidR="004169D2" w:rsidRPr="0076128D">
        <w:rPr>
          <w:rFonts w:ascii="Times New Roman" w:hAnsi="Times New Roman" w:cs="Times New Roman"/>
          <w:sz w:val="26"/>
          <w:szCs w:val="26"/>
        </w:rPr>
        <w:t>.202</w:t>
      </w:r>
      <w:r w:rsidR="00D66472" w:rsidRPr="0076128D">
        <w:rPr>
          <w:rFonts w:ascii="Times New Roman" w:hAnsi="Times New Roman" w:cs="Times New Roman"/>
          <w:sz w:val="26"/>
          <w:szCs w:val="26"/>
        </w:rPr>
        <w:t>3</w:t>
      </w:r>
      <w:r w:rsidR="004169D2" w:rsidRPr="0076128D">
        <w:rPr>
          <w:rFonts w:ascii="Times New Roman" w:hAnsi="Times New Roman" w:cs="Times New Roman"/>
          <w:sz w:val="26"/>
          <w:szCs w:val="26"/>
        </w:rPr>
        <w:t xml:space="preserve"> № 24</w:t>
      </w:r>
      <w:r w:rsidR="00D66472" w:rsidRPr="0076128D">
        <w:rPr>
          <w:rFonts w:ascii="Times New Roman" w:hAnsi="Times New Roman" w:cs="Times New Roman"/>
          <w:sz w:val="26"/>
          <w:szCs w:val="26"/>
        </w:rPr>
        <w:t>1</w:t>
      </w:r>
      <w:r w:rsidR="004169D2" w:rsidRPr="0076128D">
        <w:rPr>
          <w:rFonts w:ascii="Times New Roman" w:hAnsi="Times New Roman" w:cs="Times New Roman"/>
          <w:sz w:val="26"/>
          <w:szCs w:val="26"/>
        </w:rPr>
        <w:t>)</w:t>
      </w:r>
    </w:p>
    <w:p w:rsidR="00C87095" w:rsidRPr="0076128D" w:rsidRDefault="00C87095" w:rsidP="0034331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17B5" w:rsidRPr="0076128D" w:rsidRDefault="00174CF7" w:rsidP="0034331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В соответствии с</w:t>
      </w:r>
      <w:r w:rsidR="00F17C20" w:rsidRPr="0076128D">
        <w:rPr>
          <w:rFonts w:ascii="Times New Roman" w:hAnsi="Times New Roman" w:cs="Times New Roman"/>
          <w:sz w:val="26"/>
          <w:szCs w:val="26"/>
        </w:rPr>
        <w:t>о статьей 8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Положения о </w:t>
      </w:r>
      <w:r w:rsidR="00F17C20" w:rsidRPr="0076128D">
        <w:rPr>
          <w:rFonts w:ascii="Times New Roman" w:hAnsi="Times New Roman" w:cs="Times New Roman"/>
          <w:sz w:val="26"/>
          <w:szCs w:val="26"/>
        </w:rPr>
        <w:t>К</w:t>
      </w:r>
      <w:r w:rsidRPr="0076128D">
        <w:rPr>
          <w:rFonts w:ascii="Times New Roman" w:hAnsi="Times New Roman" w:cs="Times New Roman"/>
          <w:sz w:val="26"/>
          <w:szCs w:val="26"/>
        </w:rPr>
        <w:t xml:space="preserve">онтрольно-счетном органе Каратузского района, утвержденного решением Каратузского районного Совета депутатов от </w:t>
      </w:r>
      <w:r w:rsidR="00F17C20" w:rsidRPr="0076128D">
        <w:rPr>
          <w:rFonts w:ascii="Times New Roman" w:hAnsi="Times New Roman" w:cs="Times New Roman"/>
          <w:sz w:val="26"/>
          <w:szCs w:val="26"/>
        </w:rPr>
        <w:t>14.12.2021 № Р-96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проведена финансово-экономическая экспертиза проекта постановления администрации Каратузского района </w:t>
      </w:r>
      <w:r w:rsidR="00EE17B5" w:rsidRPr="0076128D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 (далее –муниципальная программа), по результатам которой установлено следующее.</w:t>
      </w:r>
    </w:p>
    <w:p w:rsidR="00EE17B5" w:rsidRPr="0076128D" w:rsidRDefault="00EE17B5" w:rsidP="0034331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28D">
        <w:rPr>
          <w:rFonts w:ascii="Times New Roman" w:hAnsi="Times New Roman" w:cs="Times New Roman"/>
          <w:b/>
          <w:sz w:val="26"/>
          <w:szCs w:val="26"/>
        </w:rPr>
        <w:t xml:space="preserve">I. Анализ соответствия целей и задач </w:t>
      </w:r>
      <w:r w:rsidR="00343315" w:rsidRPr="0076128D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b/>
          <w:sz w:val="26"/>
          <w:szCs w:val="26"/>
        </w:rPr>
        <w:t xml:space="preserve"> программы основным направлениям </w:t>
      </w:r>
      <w:r w:rsidR="00343315" w:rsidRPr="0076128D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b/>
          <w:sz w:val="26"/>
          <w:szCs w:val="26"/>
        </w:rPr>
        <w:t xml:space="preserve"> политики </w:t>
      </w:r>
      <w:r w:rsidR="00343315" w:rsidRPr="0076128D">
        <w:rPr>
          <w:rFonts w:ascii="Times New Roman" w:hAnsi="Times New Roman" w:cs="Times New Roman"/>
          <w:b/>
          <w:sz w:val="26"/>
          <w:szCs w:val="26"/>
        </w:rPr>
        <w:t xml:space="preserve">Красноярского края </w:t>
      </w:r>
      <w:r w:rsidRPr="0076128D">
        <w:rPr>
          <w:rFonts w:ascii="Times New Roman" w:hAnsi="Times New Roman" w:cs="Times New Roman"/>
          <w:b/>
          <w:sz w:val="26"/>
          <w:szCs w:val="26"/>
        </w:rPr>
        <w:t xml:space="preserve"> в соответствующей сфере </w:t>
      </w:r>
    </w:p>
    <w:p w:rsidR="00343315" w:rsidRPr="0076128D" w:rsidRDefault="00EE17B5" w:rsidP="00F246B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1.1.Приоритеты </w:t>
      </w:r>
      <w:r w:rsidR="00343315" w:rsidRPr="0076128D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политики </w:t>
      </w:r>
      <w:r w:rsidR="00343315" w:rsidRPr="0076128D"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76128D">
        <w:rPr>
          <w:rFonts w:ascii="Times New Roman" w:hAnsi="Times New Roman" w:cs="Times New Roman"/>
          <w:sz w:val="26"/>
          <w:szCs w:val="26"/>
        </w:rPr>
        <w:t xml:space="preserve"> в сфере жилищно-коммунального хозяйства установлены: </w:t>
      </w:r>
    </w:p>
    <w:p w:rsidR="00343315" w:rsidRPr="0076128D" w:rsidRDefault="00343315" w:rsidP="0034331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-государственной программой Красноярского края «Реформирование и модернизация жилищно-коммунального хозяйства и повышение энергетической эффективности»</w:t>
      </w:r>
      <w:r w:rsidR="00C87095" w:rsidRPr="0076128D">
        <w:rPr>
          <w:rFonts w:ascii="Times New Roman" w:hAnsi="Times New Roman" w:cs="Times New Roman"/>
          <w:sz w:val="26"/>
          <w:szCs w:val="26"/>
        </w:rPr>
        <w:t xml:space="preserve"> </w:t>
      </w:r>
      <w:r w:rsidRPr="0076128D">
        <w:rPr>
          <w:rFonts w:ascii="Times New Roman" w:hAnsi="Times New Roman" w:cs="Times New Roman"/>
          <w:sz w:val="26"/>
          <w:szCs w:val="26"/>
        </w:rPr>
        <w:t>(утв. Постановлением Правительства Красноярского края от 30.09.2013 № 503-п);</w:t>
      </w:r>
    </w:p>
    <w:p w:rsidR="00343315" w:rsidRPr="0076128D" w:rsidRDefault="00343315" w:rsidP="0034331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-Законом Красноярского края от 01.12.2014 № 7-2835 «Об отдельных мерах по обеспечению ограничения платы граждан за коммунальные услуги»; </w:t>
      </w:r>
    </w:p>
    <w:p w:rsidR="00F246BA" w:rsidRPr="0076128D" w:rsidRDefault="00F246BA" w:rsidP="00F246B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-Законом Красноярского края от 27.06.2013 № 4-1451 «Об организации</w:t>
      </w:r>
    </w:p>
    <w:p w:rsidR="00343315" w:rsidRPr="0076128D" w:rsidRDefault="00F246BA" w:rsidP="00F246B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проведения капитального ремонта общего имущества в многоквартирных домах, расположенных на территории Красноярского края»</w:t>
      </w:r>
      <w:r w:rsidR="00343315" w:rsidRPr="0076128D">
        <w:rPr>
          <w:rFonts w:ascii="Times New Roman" w:hAnsi="Times New Roman" w:cs="Times New Roman"/>
          <w:sz w:val="26"/>
          <w:szCs w:val="26"/>
        </w:rPr>
        <w:t>.</w:t>
      </w:r>
    </w:p>
    <w:p w:rsidR="00343315" w:rsidRPr="0076128D" w:rsidRDefault="00EE17B5" w:rsidP="00BD24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1.2.Цели и задачи  </w:t>
      </w:r>
      <w:r w:rsidR="00343315" w:rsidRPr="0076128D">
        <w:rPr>
          <w:rFonts w:ascii="Times New Roman" w:hAnsi="Times New Roman" w:cs="Times New Roman"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программы в целом соответствуют приоритетам и основным направлениям </w:t>
      </w:r>
      <w:r w:rsidR="00D041D6" w:rsidRPr="0076128D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политики в сфере жилищно-коммунального хозяйства в рамках полномочий </w:t>
      </w:r>
      <w:r w:rsidR="00D041D6" w:rsidRPr="0076128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612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3315" w:rsidRPr="0076128D" w:rsidRDefault="00EE17B5" w:rsidP="0034331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28D">
        <w:rPr>
          <w:rFonts w:ascii="Times New Roman" w:hAnsi="Times New Roman" w:cs="Times New Roman"/>
          <w:b/>
          <w:sz w:val="26"/>
          <w:szCs w:val="26"/>
        </w:rPr>
        <w:t xml:space="preserve">II. Анализ соответствия целей и задач </w:t>
      </w:r>
      <w:r w:rsidR="00343315" w:rsidRPr="0076128D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b/>
          <w:sz w:val="26"/>
          <w:szCs w:val="26"/>
        </w:rPr>
        <w:t xml:space="preserve"> программы приоритетам социально-экономического развития </w:t>
      </w:r>
      <w:r w:rsidR="00BD2422" w:rsidRPr="0076128D">
        <w:rPr>
          <w:rFonts w:ascii="Times New Roman" w:hAnsi="Times New Roman" w:cs="Times New Roman"/>
          <w:b/>
          <w:sz w:val="26"/>
          <w:szCs w:val="26"/>
        </w:rPr>
        <w:t>Каратузского района</w:t>
      </w:r>
      <w:r w:rsidRPr="0076128D">
        <w:rPr>
          <w:rFonts w:ascii="Times New Roman" w:hAnsi="Times New Roman" w:cs="Times New Roman"/>
          <w:b/>
          <w:sz w:val="26"/>
          <w:szCs w:val="26"/>
        </w:rPr>
        <w:t xml:space="preserve"> в соответствующей сфере</w:t>
      </w:r>
    </w:p>
    <w:p w:rsidR="004A7FA6" w:rsidRPr="0076128D" w:rsidRDefault="00BD2422" w:rsidP="004A7FA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ab/>
      </w:r>
      <w:r w:rsidR="00EE17B5" w:rsidRPr="0076128D">
        <w:rPr>
          <w:rFonts w:ascii="Times New Roman" w:hAnsi="Times New Roman" w:cs="Times New Roman"/>
          <w:sz w:val="26"/>
          <w:szCs w:val="26"/>
        </w:rPr>
        <w:t xml:space="preserve">2.1. Цели и задачи </w:t>
      </w:r>
      <w:r w:rsidR="00343315" w:rsidRPr="0076128D">
        <w:rPr>
          <w:rFonts w:ascii="Times New Roman" w:hAnsi="Times New Roman" w:cs="Times New Roman"/>
          <w:sz w:val="26"/>
          <w:szCs w:val="26"/>
        </w:rPr>
        <w:t>муниципальной</w:t>
      </w:r>
      <w:r w:rsidR="00EE17B5" w:rsidRPr="0076128D">
        <w:rPr>
          <w:rFonts w:ascii="Times New Roman" w:hAnsi="Times New Roman" w:cs="Times New Roman"/>
          <w:sz w:val="26"/>
          <w:szCs w:val="26"/>
        </w:rPr>
        <w:t xml:space="preserve"> программы соответствуют приоритетам социально-экономического развития </w:t>
      </w:r>
      <w:r w:rsidR="005C6FA4" w:rsidRPr="0076128D">
        <w:rPr>
          <w:rFonts w:ascii="Times New Roman" w:hAnsi="Times New Roman" w:cs="Times New Roman"/>
          <w:sz w:val="26"/>
          <w:szCs w:val="26"/>
        </w:rPr>
        <w:t>Каратузского района</w:t>
      </w:r>
      <w:r w:rsidR="00EE17B5" w:rsidRPr="0076128D">
        <w:rPr>
          <w:rFonts w:ascii="Times New Roman" w:hAnsi="Times New Roman" w:cs="Times New Roman"/>
          <w:sz w:val="26"/>
          <w:szCs w:val="26"/>
        </w:rPr>
        <w:t xml:space="preserve">, отраженным </w:t>
      </w:r>
      <w:r w:rsidR="00174CF7" w:rsidRPr="0076128D">
        <w:rPr>
          <w:rFonts w:ascii="Times New Roman" w:hAnsi="Times New Roman" w:cs="Times New Roman"/>
          <w:sz w:val="26"/>
          <w:szCs w:val="26"/>
        </w:rPr>
        <w:t xml:space="preserve">Стратегии </w:t>
      </w:r>
      <w:r w:rsidR="00174CF7" w:rsidRPr="0076128D">
        <w:rPr>
          <w:rFonts w:ascii="Times New Roman" w:hAnsi="Times New Roman" w:cs="Times New Roman"/>
          <w:sz w:val="26"/>
          <w:szCs w:val="26"/>
        </w:rPr>
        <w:lastRenderedPageBreak/>
        <w:t>социально-экономического развития Каратузского района до 2030 года, утвержденной решением Каратузского районного Совета депутатов от 19.02.2019 № 24-197 (далее-Стратегия)</w:t>
      </w:r>
      <w:r w:rsidR="00EE17B5" w:rsidRPr="0076128D">
        <w:rPr>
          <w:rFonts w:ascii="Times New Roman" w:hAnsi="Times New Roman" w:cs="Times New Roman"/>
          <w:sz w:val="26"/>
          <w:szCs w:val="26"/>
        </w:rPr>
        <w:t xml:space="preserve">: </w:t>
      </w:r>
      <w:r w:rsidR="004A7FA6" w:rsidRPr="0076128D">
        <w:rPr>
          <w:rFonts w:ascii="Times New Roman" w:hAnsi="Times New Roman" w:cs="Times New Roman"/>
          <w:sz w:val="26"/>
          <w:szCs w:val="26"/>
        </w:rPr>
        <w:t>содействие обеспечению населения доступным и качественным жильем, реализация жилищных программ на территории района, развитие и модернизация коммунальной инфраструктуры (систем теплоснабжения, водоснабжения, водоотведения), осуществляемое с привлечением бюджетного финансирования и средств частных инвесторов в рамках государственно - частного партнерства, совершенствование управления жилищным фондом и т.д.).</w:t>
      </w:r>
    </w:p>
    <w:p w:rsidR="00964A2D" w:rsidRPr="0076128D" w:rsidRDefault="00FB2E83" w:rsidP="00FB2E8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2.2.Муниципальной программой </w:t>
      </w:r>
      <w:r w:rsidRPr="0076128D">
        <w:rPr>
          <w:rFonts w:ascii="Times New Roman" w:hAnsi="Times New Roman" w:cs="Times New Roman"/>
          <w:i/>
          <w:sz w:val="26"/>
          <w:szCs w:val="26"/>
          <w:u w:val="single"/>
        </w:rPr>
        <w:t>не предусмотрен</w:t>
      </w:r>
      <w:r w:rsidR="00B4715A" w:rsidRPr="0076128D"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Pr="0076128D">
        <w:rPr>
          <w:rFonts w:ascii="Times New Roman" w:hAnsi="Times New Roman" w:cs="Times New Roman"/>
          <w:sz w:val="26"/>
          <w:szCs w:val="26"/>
        </w:rPr>
        <w:t xml:space="preserve"> целев</w:t>
      </w:r>
      <w:r w:rsidR="00B4715A" w:rsidRPr="0076128D">
        <w:rPr>
          <w:rFonts w:ascii="Times New Roman" w:hAnsi="Times New Roman" w:cs="Times New Roman"/>
          <w:sz w:val="26"/>
          <w:szCs w:val="26"/>
        </w:rPr>
        <w:t>ые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B4715A" w:rsidRPr="0076128D">
        <w:rPr>
          <w:rFonts w:ascii="Times New Roman" w:hAnsi="Times New Roman" w:cs="Times New Roman"/>
          <w:sz w:val="26"/>
          <w:szCs w:val="26"/>
        </w:rPr>
        <w:t>и</w:t>
      </w:r>
      <w:r w:rsidRPr="0076128D">
        <w:rPr>
          <w:rFonts w:ascii="Times New Roman" w:hAnsi="Times New Roman" w:cs="Times New Roman"/>
          <w:sz w:val="26"/>
          <w:szCs w:val="26"/>
        </w:rPr>
        <w:t xml:space="preserve"> отраженны</w:t>
      </w:r>
      <w:r w:rsidR="00B4715A" w:rsidRPr="0076128D">
        <w:rPr>
          <w:rFonts w:ascii="Times New Roman" w:hAnsi="Times New Roman" w:cs="Times New Roman"/>
          <w:sz w:val="26"/>
          <w:szCs w:val="26"/>
        </w:rPr>
        <w:t>е</w:t>
      </w:r>
      <w:r w:rsidRPr="0076128D">
        <w:rPr>
          <w:rFonts w:ascii="Times New Roman" w:hAnsi="Times New Roman" w:cs="Times New Roman"/>
          <w:sz w:val="26"/>
          <w:szCs w:val="26"/>
        </w:rPr>
        <w:t xml:space="preserve"> Стратегией </w:t>
      </w:r>
      <w:r w:rsidR="005A5C88" w:rsidRPr="0076128D">
        <w:rPr>
          <w:rFonts w:ascii="Times New Roman" w:hAnsi="Times New Roman" w:cs="Times New Roman"/>
          <w:sz w:val="26"/>
          <w:szCs w:val="26"/>
        </w:rPr>
        <w:t xml:space="preserve"> в сфере жилищно-коммунального хозяйства, это </w:t>
      </w:r>
      <w:r w:rsidRPr="0076128D">
        <w:rPr>
          <w:rFonts w:ascii="Times New Roman" w:hAnsi="Times New Roman" w:cs="Times New Roman"/>
          <w:sz w:val="26"/>
          <w:szCs w:val="26"/>
        </w:rPr>
        <w:t>«</w:t>
      </w:r>
      <w:r w:rsidR="00B4715A" w:rsidRPr="0076128D">
        <w:rPr>
          <w:rFonts w:ascii="Times New Roman" w:hAnsi="Times New Roman" w:cs="Times New Roman"/>
          <w:sz w:val="26"/>
          <w:szCs w:val="26"/>
        </w:rPr>
        <w:t xml:space="preserve"> «Доля многоквартирных домов, требующих капитального ремонта, в общем количестве многоквартирных домов»; «Удельный вес общей площади жилищного фонда, оборудованной: водопроводом, канализацией, отоплением и горячим водоснабжением»; «Доля утилизации твердых коммунальных отходов в общем объеме образующихся твердых коммунальных отходов»</w:t>
      </w:r>
      <w:r w:rsidR="00DE30A4" w:rsidRPr="0076128D">
        <w:rPr>
          <w:rFonts w:ascii="Times New Roman" w:hAnsi="Times New Roman" w:cs="Times New Roman"/>
          <w:sz w:val="26"/>
          <w:szCs w:val="26"/>
        </w:rPr>
        <w:t xml:space="preserve"> (</w:t>
      </w:r>
      <w:r w:rsidR="00DE30A4" w:rsidRPr="0076128D">
        <w:rPr>
          <w:rFonts w:ascii="Times New Roman" w:hAnsi="Times New Roman" w:cs="Times New Roman"/>
          <w:i/>
          <w:sz w:val="26"/>
          <w:szCs w:val="26"/>
        </w:rPr>
        <w:t>Замечания отражаются ежегод</w:t>
      </w:r>
      <w:r w:rsidR="0076128D" w:rsidRPr="0076128D">
        <w:rPr>
          <w:rFonts w:ascii="Times New Roman" w:hAnsi="Times New Roman" w:cs="Times New Roman"/>
          <w:i/>
          <w:sz w:val="26"/>
          <w:szCs w:val="26"/>
        </w:rPr>
        <w:t>н</w:t>
      </w:r>
      <w:r w:rsidR="00DE30A4" w:rsidRPr="0076128D">
        <w:rPr>
          <w:rFonts w:ascii="Times New Roman" w:hAnsi="Times New Roman" w:cs="Times New Roman"/>
          <w:i/>
          <w:sz w:val="26"/>
          <w:szCs w:val="26"/>
        </w:rPr>
        <w:t>о при подготовке заключения на проект муниципальной программы</w:t>
      </w:r>
      <w:r w:rsidR="00DE30A4" w:rsidRPr="0076128D">
        <w:rPr>
          <w:rFonts w:ascii="Times New Roman" w:hAnsi="Times New Roman" w:cs="Times New Roman"/>
          <w:sz w:val="26"/>
          <w:szCs w:val="26"/>
        </w:rPr>
        <w:t>)</w:t>
      </w:r>
      <w:r w:rsidR="00B4715A" w:rsidRPr="0076128D">
        <w:rPr>
          <w:rFonts w:ascii="Times New Roman" w:hAnsi="Times New Roman" w:cs="Times New Roman"/>
          <w:sz w:val="26"/>
          <w:szCs w:val="26"/>
        </w:rPr>
        <w:t>.</w:t>
      </w:r>
    </w:p>
    <w:p w:rsidR="00DE30A4" w:rsidRPr="0076128D" w:rsidRDefault="00DE30A4" w:rsidP="00DE30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2.3.В муниципальной программе </w:t>
      </w:r>
      <w:r w:rsidRPr="0076128D">
        <w:rPr>
          <w:rFonts w:ascii="Times New Roman" w:hAnsi="Times New Roman" w:cs="Times New Roman"/>
          <w:b/>
          <w:sz w:val="26"/>
          <w:szCs w:val="26"/>
        </w:rPr>
        <w:t>не нашли</w:t>
      </w:r>
      <w:r w:rsidRPr="0076128D">
        <w:rPr>
          <w:rFonts w:ascii="Times New Roman" w:hAnsi="Times New Roman" w:cs="Times New Roman"/>
          <w:sz w:val="26"/>
          <w:szCs w:val="26"/>
        </w:rPr>
        <w:t xml:space="preserve"> отражения мероприятия</w:t>
      </w:r>
      <w:r w:rsidR="0076128D" w:rsidRPr="0076128D">
        <w:rPr>
          <w:rFonts w:ascii="Times New Roman" w:hAnsi="Times New Roman" w:cs="Times New Roman"/>
          <w:sz w:val="26"/>
          <w:szCs w:val="26"/>
        </w:rPr>
        <w:t>,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предусмотренные Стратегией в сфере </w:t>
      </w:r>
      <w:r w:rsidR="002155FC" w:rsidRPr="0076128D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76128D">
        <w:rPr>
          <w:rFonts w:ascii="Times New Roman" w:hAnsi="Times New Roman" w:cs="Times New Roman"/>
          <w:sz w:val="26"/>
          <w:szCs w:val="26"/>
        </w:rPr>
        <w:t>, такие как «Строительство 2-ой очереди водопровода, протяженностью 3,6 км», «Разработка проектно-сметной документации на строительство новых водозаборов и водопроводных сетей в поселениях района», «Строительство новых водопроводных сетей и водозаборов в поселениях района» на 2024-2025 годы.</w:t>
      </w:r>
    </w:p>
    <w:p w:rsidR="00343315" w:rsidRPr="0076128D" w:rsidRDefault="00EE17B5" w:rsidP="00DE30A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28D">
        <w:rPr>
          <w:rFonts w:ascii="Times New Roman" w:hAnsi="Times New Roman" w:cs="Times New Roman"/>
          <w:b/>
          <w:sz w:val="26"/>
          <w:szCs w:val="26"/>
        </w:rPr>
        <w:t xml:space="preserve">III. Анализ структуры и содержания </w:t>
      </w:r>
      <w:r w:rsidR="00343315" w:rsidRPr="0076128D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b/>
          <w:sz w:val="26"/>
          <w:szCs w:val="26"/>
        </w:rPr>
        <w:t xml:space="preserve"> программы </w:t>
      </w:r>
    </w:p>
    <w:p w:rsidR="006043A4" w:rsidRPr="0076128D" w:rsidRDefault="00EE17B5" w:rsidP="003B7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3.1.</w:t>
      </w:r>
      <w:r w:rsidR="006043A4" w:rsidRPr="0076128D">
        <w:rPr>
          <w:rFonts w:ascii="Times New Roman" w:hAnsi="Times New Roman" w:cs="Times New Roman"/>
          <w:sz w:val="26"/>
          <w:szCs w:val="26"/>
        </w:rPr>
        <w:t>Структура муниципальной программы не изменена.</w:t>
      </w:r>
    </w:p>
    <w:p w:rsidR="003B7306" w:rsidRPr="0076128D" w:rsidRDefault="00EE17B5" w:rsidP="003B7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3.2.Структура и содержание </w:t>
      </w:r>
      <w:r w:rsidR="00343315" w:rsidRPr="0076128D">
        <w:rPr>
          <w:rFonts w:ascii="Times New Roman" w:hAnsi="Times New Roman" w:cs="Times New Roman"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программы в целом соответствуют макету, предусмотренному постановлением </w:t>
      </w:r>
      <w:r w:rsidR="003B7306" w:rsidRPr="0076128D">
        <w:rPr>
          <w:rFonts w:ascii="Times New Roman" w:hAnsi="Times New Roman" w:cs="Times New Roman"/>
          <w:sz w:val="26"/>
          <w:szCs w:val="26"/>
        </w:rPr>
        <w:t>администрации Каратузского района</w:t>
      </w:r>
      <w:r w:rsidRPr="0076128D">
        <w:rPr>
          <w:rFonts w:ascii="Times New Roman" w:hAnsi="Times New Roman" w:cs="Times New Roman"/>
          <w:sz w:val="26"/>
          <w:szCs w:val="26"/>
        </w:rPr>
        <w:t xml:space="preserve"> от </w:t>
      </w:r>
      <w:r w:rsidR="00F1532D" w:rsidRPr="0076128D">
        <w:rPr>
          <w:rFonts w:ascii="Times New Roman" w:hAnsi="Times New Roman" w:cs="Times New Roman"/>
          <w:sz w:val="26"/>
          <w:szCs w:val="26"/>
        </w:rPr>
        <w:t>24</w:t>
      </w:r>
      <w:r w:rsidRPr="0076128D">
        <w:rPr>
          <w:rFonts w:ascii="Times New Roman" w:hAnsi="Times New Roman" w:cs="Times New Roman"/>
          <w:sz w:val="26"/>
          <w:szCs w:val="26"/>
        </w:rPr>
        <w:t>.</w:t>
      </w:r>
      <w:r w:rsidR="00F1532D" w:rsidRPr="0076128D">
        <w:rPr>
          <w:rFonts w:ascii="Times New Roman" w:hAnsi="Times New Roman" w:cs="Times New Roman"/>
          <w:sz w:val="26"/>
          <w:szCs w:val="26"/>
        </w:rPr>
        <w:t>08</w:t>
      </w:r>
      <w:r w:rsidRPr="0076128D">
        <w:rPr>
          <w:rFonts w:ascii="Times New Roman" w:hAnsi="Times New Roman" w:cs="Times New Roman"/>
          <w:sz w:val="26"/>
          <w:szCs w:val="26"/>
        </w:rPr>
        <w:t>.20</w:t>
      </w:r>
      <w:r w:rsidR="00F1532D" w:rsidRPr="0076128D">
        <w:rPr>
          <w:rFonts w:ascii="Times New Roman" w:hAnsi="Times New Roman" w:cs="Times New Roman"/>
          <w:sz w:val="26"/>
          <w:szCs w:val="26"/>
        </w:rPr>
        <w:t>20</w:t>
      </w:r>
      <w:r w:rsidR="003B7306" w:rsidRPr="0076128D">
        <w:rPr>
          <w:rFonts w:ascii="Times New Roman" w:hAnsi="Times New Roman" w:cs="Times New Roman"/>
          <w:sz w:val="26"/>
          <w:szCs w:val="26"/>
        </w:rPr>
        <w:t xml:space="preserve"> № </w:t>
      </w:r>
      <w:r w:rsidR="00F1532D" w:rsidRPr="0076128D">
        <w:rPr>
          <w:rFonts w:ascii="Times New Roman" w:hAnsi="Times New Roman" w:cs="Times New Roman"/>
          <w:sz w:val="26"/>
          <w:szCs w:val="26"/>
        </w:rPr>
        <w:t>674</w:t>
      </w:r>
      <w:r w:rsidRPr="0076128D">
        <w:rPr>
          <w:rFonts w:ascii="Times New Roman" w:hAnsi="Times New Roman" w:cs="Times New Roman"/>
          <w:sz w:val="26"/>
          <w:szCs w:val="26"/>
        </w:rPr>
        <w:t xml:space="preserve">-п «Об утверждении Порядка принятия решений о разработке </w:t>
      </w:r>
      <w:r w:rsidR="003B7306" w:rsidRPr="0076128D">
        <w:rPr>
          <w:rFonts w:ascii="Times New Roman" w:hAnsi="Times New Roman" w:cs="Times New Roman"/>
          <w:sz w:val="26"/>
          <w:szCs w:val="26"/>
        </w:rPr>
        <w:t>муниципальных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3B7306" w:rsidRPr="0076128D">
        <w:rPr>
          <w:rFonts w:ascii="Times New Roman" w:hAnsi="Times New Roman" w:cs="Times New Roman"/>
          <w:sz w:val="26"/>
          <w:szCs w:val="26"/>
        </w:rPr>
        <w:t>Каратузского района, их формирования и реализации» (далее-Порядок)</w:t>
      </w:r>
      <w:r w:rsidR="00DE3CFE" w:rsidRPr="0076128D">
        <w:rPr>
          <w:rFonts w:ascii="Times New Roman" w:hAnsi="Times New Roman" w:cs="Times New Roman"/>
          <w:sz w:val="26"/>
          <w:szCs w:val="26"/>
        </w:rPr>
        <w:t>.</w:t>
      </w:r>
    </w:p>
    <w:p w:rsidR="00D66472" w:rsidRPr="0076128D" w:rsidRDefault="00D66472" w:rsidP="003B7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В паспорте муниципальной программы не отражены этапы реализации муниципальной программы.</w:t>
      </w:r>
    </w:p>
    <w:p w:rsidR="002E37F8" w:rsidRPr="0076128D" w:rsidRDefault="00EE17B5" w:rsidP="003B7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3.3. В предлагаемой редакции </w:t>
      </w:r>
      <w:r w:rsidR="003B7306" w:rsidRPr="0076128D">
        <w:rPr>
          <w:rFonts w:ascii="Times New Roman" w:hAnsi="Times New Roman" w:cs="Times New Roman"/>
          <w:sz w:val="26"/>
          <w:szCs w:val="26"/>
        </w:rPr>
        <w:t>муниципальная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программа состоит из </w:t>
      </w:r>
      <w:r w:rsidR="002E37F8" w:rsidRPr="0076128D">
        <w:rPr>
          <w:rFonts w:ascii="Times New Roman" w:hAnsi="Times New Roman" w:cs="Times New Roman"/>
          <w:sz w:val="26"/>
          <w:szCs w:val="26"/>
        </w:rPr>
        <w:t>2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подпрограмм: </w:t>
      </w:r>
    </w:p>
    <w:p w:rsidR="002E37F8" w:rsidRPr="0076128D" w:rsidRDefault="00EE17B5" w:rsidP="003B7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-подпрограмма «Модернизация, реконструкция и капитальный ремонт объектов коммунальной инфраструктуры муниципальн</w:t>
      </w:r>
      <w:r w:rsidR="002E37F8" w:rsidRPr="0076128D">
        <w:rPr>
          <w:rFonts w:ascii="Times New Roman" w:hAnsi="Times New Roman" w:cs="Times New Roman"/>
          <w:sz w:val="26"/>
          <w:szCs w:val="26"/>
        </w:rPr>
        <w:t>ого</w:t>
      </w:r>
      <w:r w:rsidRPr="0076128D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2E37F8" w:rsidRPr="0076128D">
        <w:rPr>
          <w:rFonts w:ascii="Times New Roman" w:hAnsi="Times New Roman" w:cs="Times New Roman"/>
          <w:sz w:val="26"/>
          <w:szCs w:val="26"/>
        </w:rPr>
        <w:t>я «Каратузский район»</w:t>
      </w:r>
      <w:r w:rsidRPr="0076128D">
        <w:rPr>
          <w:rFonts w:ascii="Times New Roman" w:hAnsi="Times New Roman" w:cs="Times New Roman"/>
          <w:sz w:val="26"/>
          <w:szCs w:val="26"/>
        </w:rPr>
        <w:t>;</w:t>
      </w:r>
    </w:p>
    <w:p w:rsidR="003B7306" w:rsidRPr="0076128D" w:rsidRDefault="00EE17B5" w:rsidP="00F037B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-подпрограмма «Обеспечение доступности платы граждан в услови</w:t>
      </w:r>
      <w:r w:rsidR="002E37F8" w:rsidRPr="0076128D">
        <w:rPr>
          <w:rFonts w:ascii="Times New Roman" w:hAnsi="Times New Roman" w:cs="Times New Roman"/>
          <w:sz w:val="26"/>
          <w:szCs w:val="26"/>
        </w:rPr>
        <w:t>ях развития жилищных отношений».</w:t>
      </w:r>
      <w:r w:rsidRPr="0076128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6736" w:rsidRPr="0076128D" w:rsidRDefault="00EE17B5" w:rsidP="002E37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3.</w:t>
      </w:r>
      <w:r w:rsidR="00F037B2" w:rsidRPr="0076128D">
        <w:rPr>
          <w:rFonts w:ascii="Times New Roman" w:hAnsi="Times New Roman" w:cs="Times New Roman"/>
          <w:sz w:val="26"/>
          <w:szCs w:val="26"/>
        </w:rPr>
        <w:t>4</w:t>
      </w:r>
      <w:r w:rsidRPr="0076128D">
        <w:rPr>
          <w:rFonts w:ascii="Times New Roman" w:hAnsi="Times New Roman" w:cs="Times New Roman"/>
          <w:sz w:val="26"/>
          <w:szCs w:val="26"/>
        </w:rPr>
        <w:t xml:space="preserve">.Целями </w:t>
      </w:r>
      <w:r w:rsidR="00343315" w:rsidRPr="0076128D">
        <w:rPr>
          <w:rFonts w:ascii="Times New Roman" w:hAnsi="Times New Roman" w:cs="Times New Roman"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программы являются</w:t>
      </w:r>
      <w:r w:rsidR="00DE3CFE" w:rsidRPr="0076128D">
        <w:rPr>
          <w:rFonts w:ascii="Times New Roman" w:hAnsi="Times New Roman" w:cs="Times New Roman"/>
          <w:sz w:val="26"/>
          <w:szCs w:val="26"/>
        </w:rPr>
        <w:t>:</w:t>
      </w:r>
      <w:r w:rsidRPr="0076128D">
        <w:rPr>
          <w:rFonts w:ascii="Times New Roman" w:hAnsi="Times New Roman" w:cs="Times New Roman"/>
          <w:sz w:val="26"/>
          <w:szCs w:val="26"/>
        </w:rPr>
        <w:t xml:space="preserve"> </w:t>
      </w:r>
      <w:r w:rsidR="00DE3CFE" w:rsidRPr="0076128D">
        <w:rPr>
          <w:rFonts w:ascii="Times New Roman" w:hAnsi="Times New Roman" w:cs="Times New Roman"/>
          <w:sz w:val="26"/>
          <w:szCs w:val="26"/>
        </w:rPr>
        <w:t>обеспечение населения  района качественными жилищно-коммунальными услугами в условиях развития рыночных отношений в отросли и ограниченного роста оплаты жилищно-коммунальных услуг населением; создание предпосылок, направленных на внедрение в отрасли жилищно-коммунального хозяйства и обеспечение доступности предоставляемых коммунальных услуг</w:t>
      </w:r>
      <w:r w:rsidR="00056736" w:rsidRPr="0076128D">
        <w:rPr>
          <w:rFonts w:ascii="Times New Roman" w:hAnsi="Times New Roman" w:cs="Times New Roman"/>
          <w:sz w:val="26"/>
          <w:szCs w:val="26"/>
        </w:rPr>
        <w:t>.</w:t>
      </w:r>
    </w:p>
    <w:p w:rsidR="00056736" w:rsidRPr="0076128D" w:rsidRDefault="00EE17B5" w:rsidP="002E37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К задачам </w:t>
      </w:r>
      <w:r w:rsidR="00343315" w:rsidRPr="0076128D">
        <w:rPr>
          <w:rFonts w:ascii="Times New Roman" w:hAnsi="Times New Roman" w:cs="Times New Roman"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программы относятся: </w:t>
      </w:r>
      <w:r w:rsidR="00DE3CFE" w:rsidRPr="0076128D">
        <w:rPr>
          <w:rFonts w:ascii="Times New Roman" w:hAnsi="Times New Roman" w:cs="Times New Roman"/>
          <w:sz w:val="26"/>
          <w:szCs w:val="26"/>
        </w:rPr>
        <w:t>развитие, модернизация и капитальный ремонт объектов коммунальной инфраструктуры и жилищного фонда Каратузского района; обеспечение доступности предоставляемых коммунальных услуг</w:t>
      </w:r>
      <w:r w:rsidR="00056736" w:rsidRPr="0076128D">
        <w:rPr>
          <w:rFonts w:ascii="Times New Roman" w:hAnsi="Times New Roman" w:cs="Times New Roman"/>
          <w:sz w:val="26"/>
          <w:szCs w:val="26"/>
        </w:rPr>
        <w:t>.</w:t>
      </w:r>
    </w:p>
    <w:p w:rsidR="0076128D" w:rsidRPr="0076128D" w:rsidRDefault="0076128D" w:rsidP="002E37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lastRenderedPageBreak/>
        <w:t>Цели и задачи муниципальной программы не изменены.</w:t>
      </w:r>
    </w:p>
    <w:p w:rsidR="00DE3CFE" w:rsidRPr="0076128D" w:rsidRDefault="00EE17B5" w:rsidP="00C379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3.</w:t>
      </w:r>
      <w:r w:rsidR="00EC66FA" w:rsidRPr="0076128D">
        <w:rPr>
          <w:rFonts w:ascii="Times New Roman" w:hAnsi="Times New Roman" w:cs="Times New Roman"/>
          <w:sz w:val="26"/>
          <w:szCs w:val="26"/>
        </w:rPr>
        <w:t>5</w:t>
      </w:r>
      <w:r w:rsidRPr="0076128D">
        <w:rPr>
          <w:rFonts w:ascii="Times New Roman" w:hAnsi="Times New Roman" w:cs="Times New Roman"/>
          <w:sz w:val="26"/>
          <w:szCs w:val="26"/>
        </w:rPr>
        <w:t>. Количество</w:t>
      </w:r>
      <w:r w:rsidR="00DE3CFE" w:rsidRPr="0076128D">
        <w:rPr>
          <w:rFonts w:ascii="Times New Roman" w:hAnsi="Times New Roman" w:cs="Times New Roman"/>
          <w:sz w:val="26"/>
          <w:szCs w:val="26"/>
        </w:rPr>
        <w:t xml:space="preserve"> и значения</w:t>
      </w:r>
      <w:r w:rsidRPr="0076128D">
        <w:rPr>
          <w:rFonts w:ascii="Times New Roman" w:hAnsi="Times New Roman" w:cs="Times New Roman"/>
          <w:sz w:val="26"/>
          <w:szCs w:val="26"/>
        </w:rPr>
        <w:t xml:space="preserve"> целевых показателей </w:t>
      </w:r>
      <w:r w:rsidR="00DE3CFE" w:rsidRPr="0076128D">
        <w:rPr>
          <w:rFonts w:ascii="Times New Roman" w:hAnsi="Times New Roman" w:cs="Times New Roman"/>
          <w:sz w:val="26"/>
          <w:szCs w:val="26"/>
        </w:rPr>
        <w:t xml:space="preserve">не изменено. </w:t>
      </w:r>
    </w:p>
    <w:p w:rsidR="001E7226" w:rsidRPr="0076128D" w:rsidRDefault="00DE3CFE" w:rsidP="001E72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6128D">
        <w:rPr>
          <w:rFonts w:ascii="Times New Roman" w:hAnsi="Times New Roman" w:cs="Times New Roman"/>
          <w:sz w:val="26"/>
          <w:szCs w:val="26"/>
        </w:rPr>
        <w:t>Изменен</w:t>
      </w:r>
      <w:r w:rsidR="0076128D" w:rsidRPr="0076128D">
        <w:rPr>
          <w:rFonts w:ascii="Times New Roman" w:hAnsi="Times New Roman" w:cs="Times New Roman"/>
          <w:sz w:val="26"/>
          <w:szCs w:val="26"/>
        </w:rPr>
        <w:t>ы</w:t>
      </w:r>
      <w:r w:rsidRPr="0076128D">
        <w:rPr>
          <w:rFonts w:ascii="Times New Roman" w:hAnsi="Times New Roman" w:cs="Times New Roman"/>
          <w:sz w:val="26"/>
          <w:szCs w:val="26"/>
        </w:rPr>
        <w:t xml:space="preserve"> значения</w:t>
      </w:r>
      <w:r w:rsidR="00685D7A" w:rsidRPr="0076128D">
        <w:rPr>
          <w:rFonts w:ascii="Times New Roman" w:hAnsi="Times New Roman" w:cs="Times New Roman"/>
          <w:sz w:val="26"/>
          <w:szCs w:val="26"/>
        </w:rPr>
        <w:t xml:space="preserve"> </w:t>
      </w:r>
      <w:r w:rsidR="0076128D" w:rsidRPr="0076128D">
        <w:rPr>
          <w:rFonts w:ascii="Times New Roman" w:hAnsi="Times New Roman" w:cs="Times New Roman"/>
          <w:sz w:val="26"/>
          <w:szCs w:val="26"/>
        </w:rPr>
        <w:t xml:space="preserve">2-х </w:t>
      </w:r>
      <w:r w:rsidR="00685D7A" w:rsidRPr="0076128D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76128D" w:rsidRPr="0076128D">
        <w:rPr>
          <w:rFonts w:ascii="Times New Roman" w:hAnsi="Times New Roman" w:cs="Times New Roman"/>
          <w:sz w:val="26"/>
          <w:szCs w:val="26"/>
        </w:rPr>
        <w:t xml:space="preserve"> на 2024 год</w:t>
      </w:r>
      <w:r w:rsidRPr="0076128D">
        <w:rPr>
          <w:rFonts w:ascii="Times New Roman" w:hAnsi="Times New Roman" w:cs="Times New Roman"/>
          <w:sz w:val="26"/>
          <w:szCs w:val="26"/>
        </w:rPr>
        <w:t>, в том числе</w:t>
      </w:r>
      <w:r w:rsidR="0076128D" w:rsidRPr="0076128D">
        <w:rPr>
          <w:rFonts w:ascii="Times New Roman" w:hAnsi="Times New Roman" w:cs="Times New Roman"/>
          <w:sz w:val="26"/>
          <w:szCs w:val="26"/>
        </w:rPr>
        <w:t>:</w:t>
      </w:r>
      <w:r w:rsidRPr="0076128D">
        <w:rPr>
          <w:rFonts w:ascii="Times New Roman" w:hAnsi="Times New Roman" w:cs="Times New Roman"/>
          <w:sz w:val="26"/>
          <w:szCs w:val="26"/>
        </w:rPr>
        <w:t xml:space="preserve"> </w:t>
      </w:r>
      <w:r w:rsidR="0076128D" w:rsidRPr="0076128D">
        <w:rPr>
          <w:rFonts w:ascii="Times New Roman" w:hAnsi="Times New Roman" w:cs="Times New Roman"/>
          <w:sz w:val="26"/>
          <w:szCs w:val="26"/>
        </w:rPr>
        <w:t>«</w:t>
      </w:r>
      <w:r w:rsidR="001E7226" w:rsidRPr="0076128D">
        <w:rPr>
          <w:rFonts w:ascii="Times New Roman" w:hAnsi="Times New Roman" w:cs="Times New Roman"/>
          <w:sz w:val="26"/>
          <w:szCs w:val="26"/>
        </w:rPr>
        <w:t>Уровень возмещения населением затрат на предоставление жилищно-коммунальных услуг по установленным для населения тарифам</w:t>
      </w:r>
      <w:r w:rsidR="0076128D" w:rsidRPr="0076128D">
        <w:rPr>
          <w:rFonts w:ascii="Times New Roman" w:hAnsi="Times New Roman" w:cs="Times New Roman"/>
          <w:sz w:val="26"/>
          <w:szCs w:val="26"/>
        </w:rPr>
        <w:t>» с 97,5% до 97,0% и «</w:t>
      </w:r>
      <w:r w:rsidR="001E7226" w:rsidRPr="0076128D">
        <w:rPr>
          <w:rFonts w:ascii="Times New Roman" w:hAnsi="Times New Roman" w:cs="Times New Roman"/>
          <w:sz w:val="26"/>
          <w:szCs w:val="26"/>
        </w:rPr>
        <w:t>Фактический уровень возмещения населением затрат за предоставление жилищно-коммунальных услуг от начисленных платежей</w:t>
      </w:r>
      <w:r w:rsidR="0076128D" w:rsidRPr="0076128D">
        <w:rPr>
          <w:rFonts w:ascii="Times New Roman" w:hAnsi="Times New Roman" w:cs="Times New Roman"/>
          <w:sz w:val="26"/>
          <w:szCs w:val="26"/>
        </w:rPr>
        <w:t>» с 97,8% до 97,4%.</w:t>
      </w:r>
    </w:p>
    <w:p w:rsidR="003B7306" w:rsidRPr="0076128D" w:rsidRDefault="00EE17B5" w:rsidP="00C379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3.</w:t>
      </w:r>
      <w:r w:rsidR="00685D7A" w:rsidRPr="0076128D">
        <w:rPr>
          <w:rFonts w:ascii="Times New Roman" w:hAnsi="Times New Roman" w:cs="Times New Roman"/>
          <w:sz w:val="26"/>
          <w:szCs w:val="26"/>
        </w:rPr>
        <w:t>6</w:t>
      </w:r>
      <w:r w:rsidRPr="0076128D">
        <w:rPr>
          <w:rFonts w:ascii="Times New Roman" w:hAnsi="Times New Roman" w:cs="Times New Roman"/>
          <w:sz w:val="26"/>
          <w:szCs w:val="26"/>
        </w:rPr>
        <w:t xml:space="preserve">.Мероприятия </w:t>
      </w:r>
      <w:r w:rsidR="00343315" w:rsidRPr="0076128D">
        <w:rPr>
          <w:rFonts w:ascii="Times New Roman" w:hAnsi="Times New Roman" w:cs="Times New Roman"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программы соответствуют полномочиям органов </w:t>
      </w:r>
      <w:r w:rsidR="00673681" w:rsidRPr="0076128D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76128D">
        <w:rPr>
          <w:rFonts w:ascii="Times New Roman" w:hAnsi="Times New Roman" w:cs="Times New Roman"/>
          <w:sz w:val="26"/>
          <w:szCs w:val="26"/>
        </w:rPr>
        <w:t>, предусмотренным федеральным законодательством (Федеральным законом от 06.10.</w:t>
      </w:r>
      <w:r w:rsidR="00C37958" w:rsidRPr="0076128D">
        <w:rPr>
          <w:rFonts w:ascii="Times New Roman" w:hAnsi="Times New Roman" w:cs="Times New Roman"/>
          <w:sz w:val="26"/>
          <w:szCs w:val="26"/>
        </w:rPr>
        <w:t>2003</w:t>
      </w:r>
      <w:r w:rsidRPr="0076128D">
        <w:rPr>
          <w:rFonts w:ascii="Times New Roman" w:hAnsi="Times New Roman" w:cs="Times New Roman"/>
          <w:sz w:val="26"/>
          <w:szCs w:val="26"/>
        </w:rPr>
        <w:t xml:space="preserve"> № </w:t>
      </w:r>
      <w:r w:rsidR="00C37958" w:rsidRPr="0076128D">
        <w:rPr>
          <w:rFonts w:ascii="Times New Roman" w:hAnsi="Times New Roman" w:cs="Times New Roman"/>
          <w:sz w:val="26"/>
          <w:szCs w:val="26"/>
        </w:rPr>
        <w:t>131</w:t>
      </w:r>
      <w:r w:rsidRPr="0076128D">
        <w:rPr>
          <w:rFonts w:ascii="Times New Roman" w:hAnsi="Times New Roman" w:cs="Times New Roman"/>
          <w:sz w:val="26"/>
          <w:szCs w:val="26"/>
        </w:rPr>
        <w:t xml:space="preserve">-ФЗ «Об общих принципах организации </w:t>
      </w:r>
      <w:r w:rsidR="00C37958" w:rsidRPr="0076128D">
        <w:rPr>
          <w:rFonts w:ascii="Times New Roman" w:hAnsi="Times New Roman" w:cs="Times New Roman"/>
          <w:sz w:val="26"/>
          <w:szCs w:val="26"/>
        </w:rPr>
        <w:t>органов местного самоуправления Российской Федерации»).</w:t>
      </w:r>
    </w:p>
    <w:p w:rsidR="003B7306" w:rsidRPr="0076128D" w:rsidRDefault="00EE17B5" w:rsidP="0034331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28D">
        <w:rPr>
          <w:rFonts w:ascii="Times New Roman" w:hAnsi="Times New Roman" w:cs="Times New Roman"/>
          <w:b/>
          <w:sz w:val="26"/>
          <w:szCs w:val="26"/>
        </w:rPr>
        <w:t xml:space="preserve">IV. Анализ ресурсного обеспечения </w:t>
      </w:r>
    </w:p>
    <w:p w:rsidR="00AA3BCF" w:rsidRDefault="00EE17B5" w:rsidP="003D00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4.1. Структура управления </w:t>
      </w:r>
      <w:r w:rsidR="00343315" w:rsidRPr="0076128D">
        <w:rPr>
          <w:rFonts w:ascii="Times New Roman" w:hAnsi="Times New Roman" w:cs="Times New Roman"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программой соответствует поставленным в ней целям и задачам и по своей сути отражает действующие полномочия органов </w:t>
      </w:r>
      <w:r w:rsidR="003D003D" w:rsidRPr="0076128D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76128D">
        <w:rPr>
          <w:rFonts w:ascii="Times New Roman" w:hAnsi="Times New Roman" w:cs="Times New Roman"/>
          <w:sz w:val="26"/>
          <w:szCs w:val="26"/>
        </w:rPr>
        <w:t xml:space="preserve"> – ответственного исполнителя и соисполнителей </w:t>
      </w:r>
      <w:r w:rsidR="00343315" w:rsidRPr="0076128D">
        <w:rPr>
          <w:rFonts w:ascii="Times New Roman" w:hAnsi="Times New Roman" w:cs="Times New Roman"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программы: Ответственный исполнитель </w:t>
      </w:r>
      <w:r w:rsidR="00343315" w:rsidRPr="0076128D">
        <w:rPr>
          <w:rFonts w:ascii="Times New Roman" w:hAnsi="Times New Roman" w:cs="Times New Roman"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9801EF" w:rsidRPr="0076128D">
        <w:rPr>
          <w:rFonts w:ascii="Times New Roman" w:hAnsi="Times New Roman" w:cs="Times New Roman"/>
          <w:sz w:val="26"/>
          <w:szCs w:val="26"/>
        </w:rPr>
        <w:t>администрация Каратузского района.</w:t>
      </w:r>
    </w:p>
    <w:p w:rsidR="00AA3BCF" w:rsidRPr="0076128D" w:rsidRDefault="00EE17B5" w:rsidP="003D00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 Соисполните</w:t>
      </w:r>
      <w:r w:rsidR="00AA3BCF">
        <w:rPr>
          <w:rFonts w:ascii="Times New Roman" w:hAnsi="Times New Roman" w:cs="Times New Roman"/>
          <w:sz w:val="26"/>
          <w:szCs w:val="26"/>
        </w:rPr>
        <w:t>лем</w:t>
      </w:r>
      <w:r w:rsidRPr="0076128D">
        <w:rPr>
          <w:rFonts w:ascii="Times New Roman" w:hAnsi="Times New Roman" w:cs="Times New Roman"/>
          <w:sz w:val="26"/>
          <w:szCs w:val="26"/>
        </w:rPr>
        <w:t xml:space="preserve"> </w:t>
      </w:r>
      <w:r w:rsidR="00343315" w:rsidRPr="0076128D">
        <w:rPr>
          <w:rFonts w:ascii="Times New Roman" w:hAnsi="Times New Roman" w:cs="Times New Roman"/>
          <w:sz w:val="26"/>
          <w:szCs w:val="26"/>
        </w:rPr>
        <w:t>муниципальной</w:t>
      </w:r>
      <w:r w:rsidRPr="0076128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AA3BCF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76128D">
        <w:rPr>
          <w:rFonts w:ascii="Times New Roman" w:hAnsi="Times New Roman" w:cs="Times New Roman"/>
          <w:sz w:val="26"/>
          <w:szCs w:val="26"/>
        </w:rPr>
        <w:t xml:space="preserve"> </w:t>
      </w:r>
      <w:r w:rsidR="009801EF" w:rsidRPr="0076128D">
        <w:rPr>
          <w:rFonts w:ascii="Times New Roman" w:hAnsi="Times New Roman" w:cs="Times New Roman"/>
          <w:sz w:val="26"/>
          <w:szCs w:val="26"/>
        </w:rPr>
        <w:t>финансовое управление ад</w:t>
      </w:r>
      <w:r w:rsidR="00AA3BCF">
        <w:rPr>
          <w:rFonts w:ascii="Times New Roman" w:hAnsi="Times New Roman" w:cs="Times New Roman"/>
          <w:sz w:val="26"/>
          <w:szCs w:val="26"/>
        </w:rPr>
        <w:t>министрации Каратузского района, о чем не отражено в паспорте муниципальной программы</w:t>
      </w:r>
      <w:r w:rsidR="00AA3BCF" w:rsidRPr="00AA3BCF">
        <w:rPr>
          <w:rFonts w:ascii="Times New Roman" w:hAnsi="Times New Roman" w:cs="Times New Roman"/>
          <w:sz w:val="26"/>
          <w:szCs w:val="26"/>
        </w:rPr>
        <w:t xml:space="preserve">, что </w:t>
      </w:r>
      <w:r w:rsidR="00AA3BCF" w:rsidRPr="00AA3BCF">
        <w:rPr>
          <w:rFonts w:ascii="Times New Roman" w:hAnsi="Times New Roman" w:cs="Times New Roman"/>
          <w:b/>
          <w:sz w:val="26"/>
          <w:szCs w:val="26"/>
        </w:rPr>
        <w:t>не соответствует</w:t>
      </w:r>
      <w:r w:rsidR="00AA3BCF" w:rsidRPr="00AA3BCF">
        <w:rPr>
          <w:rFonts w:ascii="Times New Roman" w:hAnsi="Times New Roman" w:cs="Times New Roman"/>
          <w:sz w:val="26"/>
          <w:szCs w:val="26"/>
        </w:rPr>
        <w:t xml:space="preserve"> перечню программ Каратузского район, утвержденного постановлением администрации Каратузского района от 17.10.2022 № 800-п</w:t>
      </w:r>
      <w:r w:rsidR="00AA3BCF">
        <w:rPr>
          <w:rFonts w:ascii="Times New Roman" w:hAnsi="Times New Roman" w:cs="Times New Roman"/>
          <w:sz w:val="26"/>
          <w:szCs w:val="26"/>
        </w:rPr>
        <w:t>.</w:t>
      </w:r>
    </w:p>
    <w:p w:rsidR="00CF0F39" w:rsidRPr="0076128D" w:rsidRDefault="00EE17B5" w:rsidP="00CF0F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4.2. </w:t>
      </w:r>
      <w:r w:rsidR="00CF0F39" w:rsidRPr="0076128D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предусмотрено за счет средств краевого и местного бюджетов. Согласно представленного проекта общий объем финансирования муниципальной программы на 2014- </w:t>
      </w:r>
      <w:bookmarkStart w:id="0" w:name="_GoBack"/>
      <w:bookmarkEnd w:id="0"/>
      <w:r w:rsidR="00CF0F39" w:rsidRPr="0076128D">
        <w:rPr>
          <w:rFonts w:ascii="Times New Roman" w:hAnsi="Times New Roman" w:cs="Times New Roman"/>
          <w:sz w:val="26"/>
          <w:szCs w:val="26"/>
        </w:rPr>
        <w:t>202</w:t>
      </w:r>
      <w:r w:rsidR="0076128D" w:rsidRPr="0076128D">
        <w:rPr>
          <w:rFonts w:ascii="Times New Roman" w:hAnsi="Times New Roman" w:cs="Times New Roman"/>
          <w:sz w:val="26"/>
          <w:szCs w:val="26"/>
        </w:rPr>
        <w:t>6</w:t>
      </w:r>
      <w:r w:rsidR="00CF0F39" w:rsidRPr="0076128D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76128D" w:rsidRPr="0076128D">
        <w:rPr>
          <w:rFonts w:ascii="Times New Roman" w:hAnsi="Times New Roman" w:cs="Times New Roman"/>
          <w:sz w:val="26"/>
          <w:szCs w:val="26"/>
        </w:rPr>
        <w:t xml:space="preserve">120 788,70 </w:t>
      </w:r>
      <w:r w:rsidR="00CF0F39" w:rsidRPr="0076128D">
        <w:rPr>
          <w:rFonts w:ascii="Times New Roman" w:hAnsi="Times New Roman" w:cs="Times New Roman"/>
          <w:sz w:val="26"/>
          <w:szCs w:val="26"/>
        </w:rPr>
        <w:t>тыс. рублей</w:t>
      </w:r>
      <w:r w:rsidR="0076128D" w:rsidRPr="0076128D">
        <w:rPr>
          <w:rFonts w:ascii="Times New Roman" w:hAnsi="Times New Roman" w:cs="Times New Roman"/>
          <w:sz w:val="26"/>
          <w:szCs w:val="26"/>
        </w:rPr>
        <w:t>. Н</w:t>
      </w:r>
      <w:r w:rsidR="00CF0F39" w:rsidRPr="0076128D">
        <w:rPr>
          <w:rFonts w:ascii="Times New Roman" w:hAnsi="Times New Roman" w:cs="Times New Roman"/>
          <w:sz w:val="26"/>
          <w:szCs w:val="26"/>
        </w:rPr>
        <w:t xml:space="preserve">а предстоящий бюджетный цикл </w:t>
      </w:r>
      <w:r w:rsidR="0076128D" w:rsidRPr="0076128D">
        <w:rPr>
          <w:rFonts w:ascii="Times New Roman" w:hAnsi="Times New Roman" w:cs="Times New Roman"/>
          <w:sz w:val="26"/>
          <w:szCs w:val="26"/>
        </w:rPr>
        <w:t>-18 837,25</w:t>
      </w:r>
      <w:r w:rsidR="00CF0F39" w:rsidRPr="0076128D">
        <w:rPr>
          <w:rFonts w:ascii="Times New Roman" w:hAnsi="Times New Roman" w:cs="Times New Roman"/>
          <w:sz w:val="26"/>
          <w:szCs w:val="26"/>
        </w:rPr>
        <w:t xml:space="preserve"> тыс. рублей, в том числе краевой бюджет-</w:t>
      </w:r>
      <w:r w:rsidR="0076128D" w:rsidRPr="0076128D">
        <w:rPr>
          <w:rFonts w:ascii="Times New Roman" w:hAnsi="Times New Roman" w:cs="Times New Roman"/>
          <w:sz w:val="26"/>
          <w:szCs w:val="26"/>
        </w:rPr>
        <w:t>16 682,70</w:t>
      </w:r>
      <w:r w:rsidR="00CF0F39" w:rsidRPr="0076128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6128D" w:rsidRPr="0076128D">
        <w:rPr>
          <w:rFonts w:ascii="Times New Roman" w:hAnsi="Times New Roman" w:cs="Times New Roman"/>
          <w:sz w:val="26"/>
          <w:szCs w:val="26"/>
        </w:rPr>
        <w:t>,</w:t>
      </w:r>
      <w:r w:rsidR="00CF0F39" w:rsidRPr="0076128D">
        <w:rPr>
          <w:rFonts w:ascii="Times New Roman" w:hAnsi="Times New Roman" w:cs="Times New Roman"/>
          <w:sz w:val="26"/>
          <w:szCs w:val="26"/>
        </w:rPr>
        <w:t xml:space="preserve"> местный бюджет-</w:t>
      </w:r>
      <w:r w:rsidR="0076128D" w:rsidRPr="0076128D">
        <w:rPr>
          <w:rFonts w:ascii="Times New Roman" w:hAnsi="Times New Roman" w:cs="Times New Roman"/>
          <w:sz w:val="26"/>
          <w:szCs w:val="26"/>
        </w:rPr>
        <w:t>2 154,55</w:t>
      </w:r>
      <w:r w:rsidR="00CF0F39" w:rsidRPr="0076128D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507953" w:rsidRPr="0076128D" w:rsidRDefault="00CF0F39" w:rsidP="00CF0F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 xml:space="preserve">Замечания контрольно-счетного органа Каратузского района,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507953" w:rsidRPr="0076128D" w:rsidRDefault="00507953" w:rsidP="00CF0F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7FB1" w:rsidRPr="0076128D" w:rsidRDefault="008C7FB1" w:rsidP="008C7FB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Председатель Контрольно-счетного органа</w:t>
      </w:r>
    </w:p>
    <w:p w:rsidR="008C7FB1" w:rsidRPr="0076128D" w:rsidRDefault="008C7FB1" w:rsidP="008C7FB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128D">
        <w:rPr>
          <w:rFonts w:ascii="Times New Roman" w:hAnsi="Times New Roman" w:cs="Times New Roman"/>
          <w:sz w:val="26"/>
          <w:szCs w:val="26"/>
        </w:rPr>
        <w:t>Каратузского района</w:t>
      </w:r>
      <w:r w:rsidRPr="0076128D">
        <w:rPr>
          <w:rFonts w:ascii="Times New Roman" w:hAnsi="Times New Roman" w:cs="Times New Roman"/>
          <w:sz w:val="26"/>
          <w:szCs w:val="26"/>
        </w:rPr>
        <w:tab/>
      </w:r>
      <w:r w:rsidRPr="0076128D">
        <w:rPr>
          <w:rFonts w:ascii="Times New Roman" w:hAnsi="Times New Roman" w:cs="Times New Roman"/>
          <w:sz w:val="26"/>
          <w:szCs w:val="26"/>
        </w:rPr>
        <w:tab/>
      </w:r>
      <w:r w:rsidRPr="0076128D">
        <w:rPr>
          <w:rFonts w:ascii="Times New Roman" w:hAnsi="Times New Roman" w:cs="Times New Roman"/>
          <w:sz w:val="26"/>
          <w:szCs w:val="26"/>
        </w:rPr>
        <w:tab/>
      </w:r>
      <w:r w:rsidRPr="0076128D">
        <w:rPr>
          <w:rFonts w:ascii="Times New Roman" w:hAnsi="Times New Roman" w:cs="Times New Roman"/>
          <w:sz w:val="26"/>
          <w:szCs w:val="26"/>
        </w:rPr>
        <w:tab/>
      </w:r>
      <w:r w:rsidRPr="0076128D">
        <w:rPr>
          <w:rFonts w:ascii="Times New Roman" w:hAnsi="Times New Roman" w:cs="Times New Roman"/>
          <w:sz w:val="26"/>
          <w:szCs w:val="26"/>
        </w:rPr>
        <w:tab/>
      </w:r>
      <w:r w:rsidRPr="0076128D">
        <w:rPr>
          <w:rFonts w:ascii="Times New Roman" w:hAnsi="Times New Roman" w:cs="Times New Roman"/>
          <w:sz w:val="26"/>
          <w:szCs w:val="26"/>
        </w:rPr>
        <w:tab/>
      </w:r>
      <w:r w:rsidRPr="0076128D">
        <w:rPr>
          <w:rFonts w:ascii="Times New Roman" w:hAnsi="Times New Roman" w:cs="Times New Roman"/>
          <w:sz w:val="26"/>
          <w:szCs w:val="26"/>
        </w:rPr>
        <w:tab/>
        <w:t>Л.И.Зотова</w:t>
      </w:r>
    </w:p>
    <w:p w:rsidR="00B556D7" w:rsidRPr="0076128D" w:rsidRDefault="00B556D7" w:rsidP="008C7FB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556D7" w:rsidRPr="0076128D" w:rsidRDefault="00B556D7" w:rsidP="008C7FB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556D7" w:rsidRPr="0076128D" w:rsidRDefault="00B556D7" w:rsidP="00B556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556D7" w:rsidRPr="007612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7B" w:rsidRDefault="00321E7B" w:rsidP="00DF266C">
      <w:pPr>
        <w:spacing w:after="0" w:line="240" w:lineRule="auto"/>
      </w:pPr>
      <w:r>
        <w:separator/>
      </w:r>
    </w:p>
  </w:endnote>
  <w:endnote w:type="continuationSeparator" w:id="0">
    <w:p w:rsidR="00321E7B" w:rsidRDefault="00321E7B" w:rsidP="00DF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638718"/>
      <w:docPartObj>
        <w:docPartGallery w:val="Page Numbers (Bottom of Page)"/>
        <w:docPartUnique/>
      </w:docPartObj>
    </w:sdtPr>
    <w:sdtEndPr/>
    <w:sdtContent>
      <w:p w:rsidR="00DF266C" w:rsidRDefault="00DF26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CF">
          <w:rPr>
            <w:noProof/>
          </w:rPr>
          <w:t>2</w:t>
        </w:r>
        <w:r>
          <w:fldChar w:fldCharType="end"/>
        </w:r>
      </w:p>
    </w:sdtContent>
  </w:sdt>
  <w:p w:rsidR="00DF266C" w:rsidRDefault="00DF26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7B" w:rsidRDefault="00321E7B" w:rsidP="00DF266C">
      <w:pPr>
        <w:spacing w:after="0" w:line="240" w:lineRule="auto"/>
      </w:pPr>
      <w:r>
        <w:separator/>
      </w:r>
    </w:p>
  </w:footnote>
  <w:footnote w:type="continuationSeparator" w:id="0">
    <w:p w:rsidR="00321E7B" w:rsidRDefault="00321E7B" w:rsidP="00DF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E5"/>
    <w:rsid w:val="00056736"/>
    <w:rsid w:val="00096118"/>
    <w:rsid w:val="000D2FCF"/>
    <w:rsid w:val="00155D3B"/>
    <w:rsid w:val="00174CF7"/>
    <w:rsid w:val="001E7226"/>
    <w:rsid w:val="002155FC"/>
    <w:rsid w:val="00281269"/>
    <w:rsid w:val="00281991"/>
    <w:rsid w:val="002D702D"/>
    <w:rsid w:val="002E37F8"/>
    <w:rsid w:val="00321E7B"/>
    <w:rsid w:val="00343315"/>
    <w:rsid w:val="003B7306"/>
    <w:rsid w:val="003D003D"/>
    <w:rsid w:val="004169D2"/>
    <w:rsid w:val="004852E5"/>
    <w:rsid w:val="004A7FA6"/>
    <w:rsid w:val="00507953"/>
    <w:rsid w:val="00544FF5"/>
    <w:rsid w:val="005A5C88"/>
    <w:rsid w:val="005B072C"/>
    <w:rsid w:val="005C6FA4"/>
    <w:rsid w:val="006043A4"/>
    <w:rsid w:val="00673681"/>
    <w:rsid w:val="006754B4"/>
    <w:rsid w:val="00685D7A"/>
    <w:rsid w:val="00734199"/>
    <w:rsid w:val="0076128D"/>
    <w:rsid w:val="00780137"/>
    <w:rsid w:val="007870F6"/>
    <w:rsid w:val="008206FF"/>
    <w:rsid w:val="008C7FB1"/>
    <w:rsid w:val="009011B9"/>
    <w:rsid w:val="009070E9"/>
    <w:rsid w:val="00964A2D"/>
    <w:rsid w:val="009801EF"/>
    <w:rsid w:val="009A2064"/>
    <w:rsid w:val="00AA2018"/>
    <w:rsid w:val="00AA3BCF"/>
    <w:rsid w:val="00B17233"/>
    <w:rsid w:val="00B2673E"/>
    <w:rsid w:val="00B4715A"/>
    <w:rsid w:val="00B556D7"/>
    <w:rsid w:val="00B82AEA"/>
    <w:rsid w:val="00BA7D1D"/>
    <w:rsid w:val="00BD2422"/>
    <w:rsid w:val="00BD4A48"/>
    <w:rsid w:val="00C37958"/>
    <w:rsid w:val="00C87095"/>
    <w:rsid w:val="00CF0F39"/>
    <w:rsid w:val="00D041D6"/>
    <w:rsid w:val="00D11FB1"/>
    <w:rsid w:val="00D319C8"/>
    <w:rsid w:val="00D66472"/>
    <w:rsid w:val="00D66D38"/>
    <w:rsid w:val="00D8021F"/>
    <w:rsid w:val="00D81484"/>
    <w:rsid w:val="00D9497A"/>
    <w:rsid w:val="00DD3A83"/>
    <w:rsid w:val="00DE2205"/>
    <w:rsid w:val="00DE30A4"/>
    <w:rsid w:val="00DE3CFE"/>
    <w:rsid w:val="00DF1FD9"/>
    <w:rsid w:val="00DF266C"/>
    <w:rsid w:val="00E25071"/>
    <w:rsid w:val="00E31BF9"/>
    <w:rsid w:val="00EC66FA"/>
    <w:rsid w:val="00EE17B5"/>
    <w:rsid w:val="00F037B2"/>
    <w:rsid w:val="00F1532D"/>
    <w:rsid w:val="00F17C20"/>
    <w:rsid w:val="00F246BA"/>
    <w:rsid w:val="00F638B1"/>
    <w:rsid w:val="00F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8A3"/>
  <w15:docId w15:val="{938CA869-0778-41EA-96B3-5A8D3D0D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66C"/>
  </w:style>
  <w:style w:type="paragraph" w:styleId="a5">
    <w:name w:val="footer"/>
    <w:basedOn w:val="a"/>
    <w:link w:val="a6"/>
    <w:uiPriority w:val="99"/>
    <w:unhideWhenUsed/>
    <w:rsid w:val="00DF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66C"/>
  </w:style>
  <w:style w:type="paragraph" w:styleId="a7">
    <w:name w:val="Balloon Text"/>
    <w:basedOn w:val="a"/>
    <w:link w:val="a8"/>
    <w:uiPriority w:val="99"/>
    <w:semiHidden/>
    <w:unhideWhenUsed/>
    <w:rsid w:val="00DF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133</cp:lastModifiedBy>
  <cp:revision>41</cp:revision>
  <cp:lastPrinted>2020-10-27T07:21:00Z</cp:lastPrinted>
  <dcterms:created xsi:type="dcterms:W3CDTF">2017-10-17T07:10:00Z</dcterms:created>
  <dcterms:modified xsi:type="dcterms:W3CDTF">2023-11-02T01:34:00Z</dcterms:modified>
</cp:coreProperties>
</file>