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D3" w:rsidRDefault="002F4CFC">
      <w:pPr>
        <w:pStyle w:val="30"/>
        <w:framePr w:w="9432" w:h="365" w:hRule="exact" w:wrap="none" w:vAnchor="page" w:hAnchor="page" w:x="1848" w:y="2684"/>
        <w:shd w:val="clear" w:color="auto" w:fill="auto"/>
        <w:spacing w:after="0" w:line="260" w:lineRule="exact"/>
        <w:ind w:left="60"/>
      </w:pPr>
      <w:r w:rsidRPr="002B6049">
        <w:rPr>
          <w:rStyle w:val="3SegoeUI0pt"/>
          <w:rFonts w:ascii="Times New Roman" w:hAnsi="Times New Roman" w:cs="Times New Roman"/>
          <w:b w:val="0"/>
          <w:bCs w:val="0"/>
        </w:rPr>
        <w:t xml:space="preserve">КАРАТУЗСКИЙ </w:t>
      </w:r>
      <w:r w:rsidRPr="002B6049">
        <w:t>Р</w:t>
      </w:r>
      <w:r>
        <w:t>АЙОННЫЙ СОВЕТ ДЕПУТАТОВ</w:t>
      </w:r>
    </w:p>
    <w:p w:rsidR="00EC64D3" w:rsidRDefault="002F4CFC">
      <w:pPr>
        <w:pStyle w:val="30"/>
        <w:framePr w:w="9432" w:h="321" w:hRule="exact" w:wrap="none" w:vAnchor="page" w:hAnchor="page" w:x="1848" w:y="3642"/>
        <w:shd w:val="clear" w:color="auto" w:fill="auto"/>
        <w:spacing w:after="0" w:line="260" w:lineRule="exact"/>
        <w:ind w:left="60"/>
      </w:pPr>
      <w:r>
        <w:t>РЕШЕНИЕ</w:t>
      </w:r>
    </w:p>
    <w:p w:rsidR="00EC64D3" w:rsidRDefault="002F4CFC">
      <w:pPr>
        <w:pStyle w:val="30"/>
        <w:framePr w:wrap="none" w:vAnchor="page" w:hAnchor="page" w:x="1913" w:y="4618"/>
        <w:shd w:val="clear" w:color="auto" w:fill="auto"/>
        <w:spacing w:after="0" w:line="260" w:lineRule="exact"/>
        <w:jc w:val="left"/>
      </w:pPr>
      <w:r>
        <w:t>26.11.2013</w:t>
      </w:r>
    </w:p>
    <w:p w:rsidR="00EC64D3" w:rsidRDefault="002F4CFC">
      <w:pPr>
        <w:pStyle w:val="30"/>
        <w:framePr w:wrap="none" w:vAnchor="page" w:hAnchor="page" w:x="5279" w:y="4604"/>
        <w:shd w:val="clear" w:color="auto" w:fill="auto"/>
        <w:spacing w:after="0" w:line="260" w:lineRule="exact"/>
        <w:jc w:val="left"/>
      </w:pPr>
      <w:r>
        <w:t>с. Каратузское</w:t>
      </w:r>
    </w:p>
    <w:p w:rsidR="00EC64D3" w:rsidRDefault="002F4CFC">
      <w:pPr>
        <w:pStyle w:val="30"/>
        <w:framePr w:wrap="none" w:vAnchor="page" w:hAnchor="page" w:x="9398" w:y="4596"/>
        <w:shd w:val="clear" w:color="auto" w:fill="auto"/>
        <w:spacing w:after="0" w:line="260" w:lineRule="exact"/>
        <w:jc w:val="left"/>
      </w:pPr>
      <w:r>
        <w:t>№31-245</w:t>
      </w:r>
    </w:p>
    <w:p w:rsidR="00EC64D3" w:rsidRDefault="002F4CFC">
      <w:pPr>
        <w:pStyle w:val="30"/>
        <w:framePr w:w="9432" w:h="7739" w:hRule="exact" w:wrap="none" w:vAnchor="page" w:hAnchor="page" w:x="1848" w:y="5542"/>
        <w:shd w:val="clear" w:color="auto" w:fill="auto"/>
        <w:spacing w:after="597" w:line="317" w:lineRule="exact"/>
        <w:ind w:right="1860"/>
        <w:jc w:val="left"/>
      </w:pPr>
      <w:r>
        <w:t>О муниципальном дорожном фонде Муниципального образования «Каратуз</w:t>
      </w:r>
      <w:r w:rsidR="008A1763">
        <w:t>с</w:t>
      </w:r>
      <w:r>
        <w:t>к</w:t>
      </w:r>
      <w:r w:rsidR="008A1763">
        <w:t>и</w:t>
      </w:r>
      <w:r>
        <w:t>й район»</w:t>
      </w:r>
    </w:p>
    <w:p w:rsidR="00EC64D3" w:rsidRDefault="002F4CFC" w:rsidP="008A1763">
      <w:pPr>
        <w:pStyle w:val="30"/>
        <w:framePr w:w="9432" w:h="7739" w:hRule="exact" w:wrap="none" w:vAnchor="page" w:hAnchor="page" w:x="1848" w:y="5542"/>
        <w:shd w:val="clear" w:color="auto" w:fill="auto"/>
        <w:spacing w:after="0" w:line="320" w:lineRule="exact"/>
        <w:ind w:firstLine="780"/>
        <w:jc w:val="both"/>
      </w:pPr>
      <w:r>
        <w:t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статьи 10 Устава Муниципального образования «Каратузский район», Каратузский районный Совет депутатов, РЕШИЛ:</w:t>
      </w:r>
    </w:p>
    <w:p w:rsidR="00EC64D3" w:rsidRDefault="002F4CFC" w:rsidP="008A1763">
      <w:pPr>
        <w:pStyle w:val="30"/>
        <w:framePr w:w="9432" w:h="7739" w:hRule="exact" w:wrap="none" w:vAnchor="page" w:hAnchor="page" w:x="1848" w:y="5542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17" w:lineRule="exact"/>
        <w:ind w:firstLine="780"/>
        <w:jc w:val="both"/>
      </w:pPr>
      <w:r>
        <w:t>Создать муниципальный дорожный фонд Муниципального образования «Каратузский район».</w:t>
      </w:r>
    </w:p>
    <w:p w:rsidR="00EC64D3" w:rsidRDefault="002F4CFC" w:rsidP="008A1763">
      <w:pPr>
        <w:pStyle w:val="30"/>
        <w:framePr w:w="9432" w:h="7739" w:hRule="exact" w:wrap="none" w:vAnchor="page" w:hAnchor="page" w:x="1848" w:y="5542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17" w:lineRule="exact"/>
        <w:ind w:firstLine="780"/>
        <w:jc w:val="both"/>
      </w:pPr>
      <w:r>
        <w:t>Утвердить Порядок формирования и использования бюджетных ассигнований муниципального дорожного фонда Муниципального образования «Каратузский район» согласно приложению.</w:t>
      </w:r>
    </w:p>
    <w:p w:rsidR="00EC64D3" w:rsidRDefault="002F4CFC">
      <w:pPr>
        <w:pStyle w:val="30"/>
        <w:framePr w:w="9432" w:h="7739" w:hRule="exact" w:wrap="none" w:vAnchor="page" w:hAnchor="page" w:x="1848" w:y="5542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17" w:lineRule="exact"/>
        <w:ind w:firstLine="780"/>
        <w:jc w:val="both"/>
      </w:pPr>
      <w:r>
        <w:t>Контроль над выполнением настоящего решения возложить на постоянную депутатскую комиссию по финансам, бюджету и налоговой политике (</w:t>
      </w:r>
      <w:proofErr w:type="spellStart"/>
      <w:r>
        <w:t>М.А.Фатюшина</w:t>
      </w:r>
      <w:proofErr w:type="spellEnd"/>
      <w:r>
        <w:t>).</w:t>
      </w:r>
    </w:p>
    <w:p w:rsidR="00EC64D3" w:rsidRDefault="002F4CFC">
      <w:pPr>
        <w:pStyle w:val="30"/>
        <w:framePr w:w="9432" w:h="7739" w:hRule="exact" w:wrap="none" w:vAnchor="page" w:hAnchor="page" w:x="1848" w:y="5542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317" w:lineRule="exact"/>
        <w:ind w:firstLine="780"/>
        <w:jc w:val="both"/>
      </w:pPr>
      <w:r>
        <w:t>Решение вступает в силу с 1 января 2014 года, но не ранее дня, следующего за днем его официального опубликования в районной газете «Знамя труда».</w:t>
      </w:r>
    </w:p>
    <w:p w:rsidR="00EC64D3" w:rsidRDefault="002F4CFC">
      <w:pPr>
        <w:pStyle w:val="30"/>
        <w:framePr w:w="9432" w:h="1004" w:hRule="exact" w:wrap="none" w:vAnchor="page" w:hAnchor="page" w:x="1848" w:y="13868"/>
        <w:shd w:val="clear" w:color="auto" w:fill="auto"/>
        <w:spacing w:after="0" w:line="313" w:lineRule="exact"/>
        <w:ind w:left="58"/>
        <w:jc w:val="left"/>
      </w:pPr>
      <w:r>
        <w:t>Глава района</w:t>
      </w:r>
    </w:p>
    <w:p w:rsidR="00EC64D3" w:rsidRDefault="002F4CFC">
      <w:pPr>
        <w:pStyle w:val="30"/>
        <w:framePr w:w="9432" w:h="1004" w:hRule="exact" w:wrap="none" w:vAnchor="page" w:hAnchor="page" w:x="1848" w:y="13868"/>
        <w:shd w:val="clear" w:color="auto" w:fill="auto"/>
        <w:spacing w:after="0" w:line="313" w:lineRule="exact"/>
        <w:ind w:left="58" w:right="5907"/>
        <w:jc w:val="both"/>
      </w:pPr>
      <w:r>
        <w:t>Председатель Каратузского</w:t>
      </w:r>
      <w:r>
        <w:br/>
        <w:t>районного Совета депутатов</w:t>
      </w:r>
    </w:p>
    <w:p w:rsidR="00EC64D3" w:rsidRDefault="002F4CFC">
      <w:pPr>
        <w:pStyle w:val="30"/>
        <w:framePr w:wrap="none" w:vAnchor="page" w:hAnchor="page" w:x="9614" w:y="14597"/>
        <w:shd w:val="clear" w:color="auto" w:fill="auto"/>
        <w:spacing w:after="0" w:line="260" w:lineRule="exact"/>
        <w:jc w:val="left"/>
      </w:pPr>
      <w:r>
        <w:t>К.А. Тюнин</w:t>
      </w:r>
    </w:p>
    <w:p w:rsidR="00EC64D3" w:rsidRDefault="00EC64D3">
      <w:pPr>
        <w:rPr>
          <w:sz w:val="2"/>
          <w:szCs w:val="2"/>
        </w:rPr>
        <w:sectPr w:rsidR="00EC64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64D3" w:rsidRPr="008A1763" w:rsidRDefault="002F4CFC">
      <w:pPr>
        <w:pStyle w:val="20"/>
        <w:framePr w:w="9436" w:h="827" w:hRule="exact" w:wrap="none" w:vAnchor="page" w:hAnchor="page" w:x="1847" w:y="1083"/>
        <w:shd w:val="clear" w:color="auto" w:fill="auto"/>
        <w:spacing w:after="0"/>
        <w:ind w:left="568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lastRenderedPageBreak/>
        <w:t>Приложение к решению Каратузского районного Совета депутатов от 26.11.2013 №31-245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shd w:val="clear" w:color="auto" w:fill="auto"/>
        <w:spacing w:after="0" w:line="252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Порядок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shd w:val="clear" w:color="auto" w:fill="auto"/>
        <w:spacing w:after="180" w:line="252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формирования и использования бюджетных ассигнований</w:t>
      </w:r>
      <w:r w:rsidRPr="008A1763">
        <w:rPr>
          <w:rFonts w:ascii="Times New Roman" w:hAnsi="Times New Roman" w:cs="Times New Roman"/>
          <w:sz w:val="22"/>
          <w:szCs w:val="22"/>
        </w:rPr>
        <w:br/>
        <w:t>муниципального дорожного фонда Муниципального образования</w:t>
      </w:r>
      <w:r w:rsidRPr="008A1763">
        <w:rPr>
          <w:rFonts w:ascii="Times New Roman" w:hAnsi="Times New Roman" w:cs="Times New Roman"/>
          <w:sz w:val="22"/>
          <w:szCs w:val="22"/>
        </w:rPr>
        <w:br/>
        <w:t>«Каратузский район»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2"/>
        </w:numPr>
        <w:shd w:val="clear" w:color="auto" w:fill="auto"/>
        <w:tabs>
          <w:tab w:val="left" w:pos="3984"/>
        </w:tabs>
        <w:spacing w:after="0" w:line="252" w:lineRule="exact"/>
        <w:ind w:left="374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Общее положение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1"/>
          <w:numId w:val="2"/>
        </w:numPr>
        <w:shd w:val="clear" w:color="auto" w:fill="auto"/>
        <w:tabs>
          <w:tab w:val="left" w:pos="1001"/>
        </w:tabs>
        <w:spacing w:after="0" w:line="252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Настоящий порядок определяет порядок формирования и использования бюджетных ассигнований муниципального дорожного фонда в муниципальном образовании «Каратузский район».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1"/>
          <w:numId w:val="2"/>
        </w:numPr>
        <w:shd w:val="clear" w:color="auto" w:fill="auto"/>
        <w:tabs>
          <w:tab w:val="left" w:pos="1001"/>
        </w:tabs>
        <w:spacing w:after="0" w:line="252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Муниципальный дорожный фонд муниципального образования «Каратузский район» (далее муниципальный район) - часть средств бюджета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содержание и капитального ремонта автомобильных дорог местного значения (далее - дорожный фонд).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1"/>
          <w:numId w:val="2"/>
        </w:numPr>
        <w:shd w:val="clear" w:color="auto" w:fill="auto"/>
        <w:tabs>
          <w:tab w:val="left" w:pos="1001"/>
        </w:tabs>
        <w:spacing w:after="183" w:line="252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2"/>
        </w:numPr>
        <w:shd w:val="clear" w:color="auto" w:fill="auto"/>
        <w:tabs>
          <w:tab w:val="left" w:pos="3617"/>
        </w:tabs>
        <w:spacing w:after="0" w:line="248" w:lineRule="exact"/>
        <w:ind w:left="334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Формирование дорожного фонда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1"/>
          <w:numId w:val="2"/>
        </w:numPr>
        <w:shd w:val="clear" w:color="auto" w:fill="auto"/>
        <w:tabs>
          <w:tab w:val="left" w:pos="1001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Объем бюджетных ассигнований дорожного фонда муниципального района утверждается решением Каратузского районного Совета депутатов о бюджете на очередной финансовый год (очередной финансовый год и плановый период) в размере прогнозируемого объема доходов бюджета муниципального района от: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отчисление по дифференцированному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 муниципального района;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</w:t>
      </w:r>
      <w:r w:rsidRPr="008A1763">
        <w:rPr>
          <w:rStyle w:val="285pt"/>
          <w:rFonts w:ascii="Times New Roman" w:hAnsi="Times New Roman" w:cs="Times New Roman"/>
          <w:sz w:val="22"/>
          <w:szCs w:val="22"/>
        </w:rPr>
        <w:t xml:space="preserve">(подрядчиком) условий </w:t>
      </w:r>
      <w:r w:rsidRPr="008A1763">
        <w:rPr>
          <w:rFonts w:ascii="Times New Roman" w:hAnsi="Times New Roman" w:cs="Times New Roman"/>
          <w:sz w:val="22"/>
          <w:szCs w:val="22"/>
        </w:rPr>
        <w:t xml:space="preserve">муниципального контракта </w:t>
      </w:r>
      <w:r w:rsidRPr="008A1763">
        <w:rPr>
          <w:rStyle w:val="285pt"/>
          <w:rFonts w:ascii="Times New Roman" w:hAnsi="Times New Roman" w:cs="Times New Roman"/>
          <w:sz w:val="22"/>
          <w:szCs w:val="22"/>
        </w:rPr>
        <w:t xml:space="preserve">или </w:t>
      </w:r>
      <w:r w:rsidRPr="008A1763">
        <w:rPr>
          <w:rFonts w:ascii="Times New Roman" w:hAnsi="Times New Roman" w:cs="Times New Roman"/>
          <w:sz w:val="22"/>
          <w:szCs w:val="22"/>
        </w:rPr>
        <w:t>иных договоров, финансируемых за счет средств дорожного фонда муниципального района, или в связи с уклонением от заключения такого контракта или иных договоров;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района;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 xml:space="preserve"> безвозмездных поступлений,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района;</w:t>
      </w:r>
    </w:p>
    <w:p w:rsidR="00EC64D3" w:rsidRPr="008A1763" w:rsidRDefault="002F4CFC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района;</w:t>
      </w:r>
    </w:p>
    <w:p w:rsidR="008A1763" w:rsidRPr="008A1763" w:rsidRDefault="008A1763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передача в аренду земельных участков, расположенных в полосе отвода автомобильных дорог общего пользования местного значения муниципального района;</w:t>
      </w:r>
    </w:p>
    <w:p w:rsidR="008A1763" w:rsidRPr="008A1763" w:rsidRDefault="008A1763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48" w:lineRule="exact"/>
        <w:ind w:firstLine="60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предоставление на платной основе парковок (парковочных мест), расположенных на автомобильных дорогах общего пользования местного значения муниципального района;</w:t>
      </w:r>
    </w:p>
    <w:p w:rsidR="008A1763" w:rsidRPr="008A1763" w:rsidRDefault="008A1763" w:rsidP="008A1763">
      <w:pPr>
        <w:pStyle w:val="20"/>
        <w:framePr w:w="9436" w:h="12147" w:hRule="exact" w:wrap="none" w:vAnchor="page" w:hAnchor="page" w:x="1905" w:y="2743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48" w:lineRule="exact"/>
        <w:ind w:firstLine="600"/>
        <w:rPr>
          <w:rFonts w:ascii="Times New Roman" w:hAnsi="Times New Roman" w:cs="Times New Roman"/>
          <w:sz w:val="20"/>
          <w:szCs w:val="20"/>
        </w:rPr>
      </w:pPr>
      <w:r w:rsidRPr="008A1763">
        <w:rPr>
          <w:rFonts w:ascii="Times New Roman" w:hAnsi="Times New Roman" w:cs="Times New Roman"/>
          <w:sz w:val="22"/>
          <w:szCs w:val="22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</w:t>
      </w:r>
      <w:r w:rsidRPr="008A17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4D3" w:rsidRPr="008A1763" w:rsidRDefault="00EC64D3">
      <w:pPr>
        <w:rPr>
          <w:rFonts w:ascii="Times New Roman" w:hAnsi="Times New Roman" w:cs="Times New Roman"/>
          <w:sz w:val="2"/>
          <w:szCs w:val="2"/>
        </w:rPr>
        <w:sectPr w:rsidR="00EC64D3" w:rsidRPr="008A17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64D3" w:rsidRPr="008A1763" w:rsidRDefault="002F4CFC">
      <w:pPr>
        <w:pStyle w:val="20"/>
        <w:framePr w:w="9493" w:h="3909" w:hRule="exact" w:wrap="none" w:vAnchor="page" w:hAnchor="page" w:x="1818" w:y="1195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C64D3" w:rsidRPr="008A1763" w:rsidRDefault="002F4CFC">
      <w:pPr>
        <w:pStyle w:val="20"/>
        <w:framePr w:w="9493" w:h="3909" w:hRule="exact" w:wrap="none" w:vAnchor="page" w:hAnchor="page" w:x="1818" w:y="1195"/>
        <w:numPr>
          <w:ilvl w:val="0"/>
          <w:numId w:val="4"/>
        </w:numPr>
        <w:shd w:val="clear" w:color="auto" w:fill="auto"/>
        <w:tabs>
          <w:tab w:val="left" w:pos="978"/>
        </w:tabs>
        <w:spacing w:after="0"/>
        <w:ind w:firstLine="64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муниципального района в целях прокладки, переноса, переустройства инженерных коммуникаций, их эксплуатации;</w:t>
      </w:r>
    </w:p>
    <w:p w:rsidR="00EC64D3" w:rsidRPr="008A1763" w:rsidRDefault="002F4CFC">
      <w:pPr>
        <w:pStyle w:val="20"/>
        <w:framePr w:w="9493" w:h="3909" w:hRule="exact" w:wrap="none" w:vAnchor="page" w:hAnchor="page" w:x="1818" w:y="1195"/>
        <w:numPr>
          <w:ilvl w:val="0"/>
          <w:numId w:val="4"/>
        </w:numPr>
        <w:shd w:val="clear" w:color="auto" w:fill="auto"/>
        <w:tabs>
          <w:tab w:val="left" w:pos="978"/>
        </w:tabs>
        <w:spacing w:after="0"/>
        <w:ind w:firstLine="64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Штрафов за нарушение правил перевозки тяжеловесных грузов по автомобильным дорогам общего пользования местного значения муниципального района;</w:t>
      </w:r>
    </w:p>
    <w:p w:rsidR="00EC64D3" w:rsidRPr="008A1763" w:rsidRDefault="002F4CFC">
      <w:pPr>
        <w:pStyle w:val="20"/>
        <w:framePr w:w="9493" w:h="3909" w:hRule="exact" w:wrap="none" w:vAnchor="page" w:hAnchor="page" w:x="1818" w:y="1195"/>
        <w:shd w:val="clear" w:color="auto" w:fill="auto"/>
        <w:spacing w:after="0"/>
        <w:ind w:firstLine="64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12) субсидий из дорожного фонда Красноярского края на формирование дорожного фонда.</w:t>
      </w:r>
    </w:p>
    <w:p w:rsidR="00EC64D3" w:rsidRPr="008A1763" w:rsidRDefault="002F4CFC">
      <w:pPr>
        <w:pStyle w:val="20"/>
        <w:framePr w:w="9493" w:h="3909" w:hRule="exact" w:wrap="none" w:vAnchor="page" w:hAnchor="page" w:x="1818" w:y="1195"/>
        <w:shd w:val="clear" w:color="auto" w:fill="auto"/>
        <w:spacing w:after="0"/>
        <w:ind w:firstLine="640"/>
        <w:rPr>
          <w:rFonts w:ascii="Times New Roman" w:hAnsi="Times New Roman" w:cs="Times New Roman"/>
          <w:sz w:val="22"/>
          <w:szCs w:val="22"/>
        </w:rPr>
      </w:pPr>
      <w:r w:rsidRPr="008A1763">
        <w:rPr>
          <w:rFonts w:ascii="Times New Roman" w:hAnsi="Times New Roman" w:cs="Times New Roman"/>
          <w:sz w:val="22"/>
          <w:szCs w:val="22"/>
        </w:rPr>
        <w:t>Безвозмездные поступления,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района, а также содержание и капитального ремонта автомобильных дорог местного значения, осуществляются на основании соглашения (договора) между администрацией Каратузского района и физическим или юридическ</w:t>
      </w:r>
      <w:r w:rsidR="002B6049" w:rsidRPr="008A1763">
        <w:rPr>
          <w:rFonts w:ascii="Times New Roman" w:hAnsi="Times New Roman" w:cs="Times New Roman"/>
          <w:sz w:val="22"/>
          <w:szCs w:val="22"/>
        </w:rPr>
        <w:t>и</w:t>
      </w:r>
      <w:r w:rsidRPr="008A1763">
        <w:rPr>
          <w:rFonts w:ascii="Times New Roman" w:hAnsi="Times New Roman" w:cs="Times New Roman"/>
          <w:sz w:val="22"/>
          <w:szCs w:val="22"/>
        </w:rPr>
        <w:t>м лицом.</w:t>
      </w:r>
    </w:p>
    <w:p w:rsidR="00EC64D3" w:rsidRPr="00A85E86" w:rsidRDefault="002F4CFC">
      <w:pPr>
        <w:pStyle w:val="20"/>
        <w:framePr w:w="9493" w:h="1331" w:hRule="exact" w:wrap="none" w:vAnchor="page" w:hAnchor="page" w:x="1818" w:y="5281"/>
        <w:numPr>
          <w:ilvl w:val="0"/>
          <w:numId w:val="2"/>
        </w:numPr>
        <w:shd w:val="clear" w:color="auto" w:fill="auto"/>
        <w:tabs>
          <w:tab w:val="left" w:pos="3240"/>
        </w:tabs>
        <w:spacing w:after="0"/>
        <w:ind w:left="2960"/>
        <w:rPr>
          <w:rFonts w:ascii="Times New Roman" w:hAnsi="Times New Roman" w:cs="Times New Roman"/>
          <w:sz w:val="22"/>
          <w:szCs w:val="22"/>
        </w:rPr>
      </w:pPr>
      <w:r w:rsidRPr="00A85E86">
        <w:rPr>
          <w:rFonts w:ascii="Times New Roman" w:hAnsi="Times New Roman" w:cs="Times New Roman"/>
          <w:sz w:val="22"/>
          <w:szCs w:val="22"/>
        </w:rPr>
        <w:t>Использование средств дорожного фонда</w:t>
      </w:r>
    </w:p>
    <w:p w:rsidR="00EC64D3" w:rsidRPr="00A85E86" w:rsidRDefault="002F4CFC">
      <w:pPr>
        <w:pStyle w:val="20"/>
        <w:framePr w:w="9493" w:h="1331" w:hRule="exact" w:wrap="none" w:vAnchor="page" w:hAnchor="page" w:x="1818" w:y="5281"/>
        <w:numPr>
          <w:ilvl w:val="1"/>
          <w:numId w:val="2"/>
        </w:numPr>
        <w:shd w:val="clear" w:color="auto" w:fill="auto"/>
        <w:tabs>
          <w:tab w:val="left" w:pos="1082"/>
        </w:tabs>
        <w:spacing w:after="0"/>
        <w:ind w:firstLine="64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85E86">
        <w:rPr>
          <w:rFonts w:ascii="Times New Roman" w:hAnsi="Times New Roman" w:cs="Times New Roman"/>
          <w:sz w:val="22"/>
          <w:szCs w:val="22"/>
        </w:rPr>
        <w:t>Бюджетные ассигнования дорожного фонда муниципального района используются на:</w:t>
      </w:r>
    </w:p>
    <w:p w:rsidR="00EC64D3" w:rsidRPr="00A85E86" w:rsidRDefault="002F4CFC">
      <w:pPr>
        <w:pStyle w:val="20"/>
        <w:framePr w:w="9493" w:h="1331" w:hRule="exact" w:wrap="none" w:vAnchor="page" w:hAnchor="page" w:x="1818" w:y="5281"/>
        <w:numPr>
          <w:ilvl w:val="0"/>
          <w:numId w:val="5"/>
        </w:numPr>
        <w:shd w:val="clear" w:color="auto" w:fill="auto"/>
        <w:tabs>
          <w:tab w:val="left" w:pos="846"/>
        </w:tabs>
        <w:spacing w:after="0"/>
        <w:ind w:firstLine="640"/>
        <w:rPr>
          <w:rFonts w:ascii="Times New Roman" w:hAnsi="Times New Roman" w:cs="Times New Roman"/>
          <w:sz w:val="22"/>
          <w:szCs w:val="22"/>
        </w:rPr>
      </w:pPr>
      <w:r w:rsidRPr="00A85E86">
        <w:rPr>
          <w:rFonts w:ascii="Times New Roman" w:hAnsi="Times New Roman" w:cs="Times New Roman"/>
          <w:sz w:val="22"/>
          <w:szCs w:val="22"/>
        </w:rPr>
        <w:t xml:space="preserve">капитальный ремонт, ремонт и содержание автомобильных дорог общего </w:t>
      </w:r>
      <w:r w:rsidRPr="00A85E86">
        <w:rPr>
          <w:rStyle w:val="21"/>
          <w:rFonts w:ascii="Times New Roman" w:hAnsi="Times New Roman" w:cs="Times New Roman"/>
          <w:sz w:val="22"/>
          <w:szCs w:val="22"/>
        </w:rPr>
        <w:t>пользования местного значения;</w:t>
      </w:r>
    </w:p>
    <w:p w:rsidR="00EC64D3" w:rsidRPr="00A85E86" w:rsidRDefault="002F4CFC">
      <w:pPr>
        <w:pStyle w:val="20"/>
        <w:framePr w:w="9493" w:h="1331" w:hRule="exact" w:wrap="none" w:vAnchor="page" w:hAnchor="page" w:x="1818" w:y="5281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190" w:lineRule="exact"/>
        <w:ind w:firstLine="640"/>
        <w:rPr>
          <w:rFonts w:ascii="Times New Roman" w:hAnsi="Times New Roman" w:cs="Times New Roman"/>
          <w:sz w:val="22"/>
          <w:szCs w:val="22"/>
        </w:rPr>
      </w:pPr>
      <w:r w:rsidRPr="00A85E86">
        <w:rPr>
          <w:rStyle w:val="21"/>
          <w:rFonts w:ascii="Times New Roman" w:hAnsi="Times New Roman" w:cs="Times New Roman"/>
          <w:sz w:val="22"/>
          <w:szCs w:val="22"/>
        </w:rPr>
        <w:t>обустройство автомобильных дорог общего пользования местного</w:t>
      </w:r>
      <w:r w:rsidRPr="00A85E86">
        <w:rPr>
          <w:rFonts w:ascii="Times New Roman" w:hAnsi="Times New Roman" w:cs="Times New Roman"/>
          <w:sz w:val="22"/>
          <w:szCs w:val="22"/>
        </w:rPr>
        <w:t xml:space="preserve"> значения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shd w:val="clear" w:color="auto" w:fill="auto"/>
        <w:tabs>
          <w:tab w:val="left" w:pos="388"/>
        </w:tabs>
        <w:spacing w:after="0" w:line="252" w:lineRule="exact"/>
        <w:ind w:left="5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в целях повышения безопасности дорожного движения;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обеспечение транспортной безопасности объектов автомобильного транспорта и</w:t>
      </w:r>
      <w:r w:rsidRPr="00C2551A">
        <w:rPr>
          <w:rFonts w:ascii="Times New Roman" w:hAnsi="Times New Roman" w:cs="Times New Roman"/>
          <w:sz w:val="22"/>
          <w:szCs w:val="22"/>
        </w:rPr>
        <w:br/>
        <w:t>дорожного хозяйства на автомобильных дорогах местного значения;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numPr>
          <w:ilvl w:val="0"/>
          <w:numId w:val="5"/>
        </w:numPr>
        <w:shd w:val="clear" w:color="auto" w:fill="auto"/>
        <w:tabs>
          <w:tab w:val="left" w:pos="881"/>
        </w:tabs>
        <w:spacing w:after="0" w:line="252" w:lineRule="exact"/>
        <w:ind w:left="50" w:firstLine="640"/>
        <w:jc w:val="left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иные направления расходования средств дорожного фонда муниципального образования,</w:t>
      </w:r>
      <w:r w:rsidRPr="00C2551A">
        <w:rPr>
          <w:rFonts w:ascii="Times New Roman" w:hAnsi="Times New Roman" w:cs="Times New Roman"/>
          <w:sz w:val="22"/>
          <w:szCs w:val="22"/>
        </w:rPr>
        <w:br/>
        <w:t>предусмотренные решением Каратузского районного Совета депутатов о бюджете на очередной</w:t>
      </w:r>
      <w:r w:rsidR="0010039B">
        <w:rPr>
          <w:rFonts w:ascii="Times New Roman" w:hAnsi="Times New Roman" w:cs="Times New Roman"/>
          <w:sz w:val="22"/>
          <w:szCs w:val="22"/>
        </w:rPr>
        <w:t xml:space="preserve"> финансовый </w:t>
      </w:r>
      <w:r w:rsidRPr="00C2551A">
        <w:rPr>
          <w:rFonts w:ascii="Times New Roman" w:hAnsi="Times New Roman" w:cs="Times New Roman"/>
          <w:sz w:val="22"/>
          <w:szCs w:val="22"/>
        </w:rPr>
        <w:t>год (очередной финансовый год и плановый период), муниципальных программ</w:t>
      </w:r>
      <w:r w:rsidR="0010039B">
        <w:rPr>
          <w:rFonts w:ascii="Times New Roman" w:hAnsi="Times New Roman" w:cs="Times New Roman"/>
          <w:sz w:val="22"/>
          <w:szCs w:val="22"/>
        </w:rPr>
        <w:t xml:space="preserve"> содержащих</w:t>
      </w:r>
      <w:r w:rsidRPr="00C2551A">
        <w:rPr>
          <w:rFonts w:ascii="Times New Roman" w:hAnsi="Times New Roman" w:cs="Times New Roman"/>
          <w:sz w:val="22"/>
          <w:szCs w:val="22"/>
        </w:rPr>
        <w:t xml:space="preserve"> указание на использование в качестве источника финансирования средств дорожного</w:t>
      </w:r>
      <w:r w:rsidRPr="00C2551A">
        <w:rPr>
          <w:rFonts w:ascii="Times New Roman" w:hAnsi="Times New Roman" w:cs="Times New Roman"/>
          <w:sz w:val="22"/>
          <w:szCs w:val="22"/>
        </w:rPr>
        <w:br/>
        <w:t>фонда муниципального района.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shd w:val="clear" w:color="auto" w:fill="auto"/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Бюджетные ассигнования дорожного фонда, не использованные в текущем финансовом</w:t>
      </w:r>
      <w:r w:rsidR="0010039B">
        <w:rPr>
          <w:rFonts w:ascii="Times New Roman" w:hAnsi="Times New Roman" w:cs="Times New Roman"/>
          <w:sz w:val="22"/>
          <w:szCs w:val="22"/>
        </w:rPr>
        <w:t xml:space="preserve"> году</w:t>
      </w:r>
      <w:r w:rsidRPr="00C2551A">
        <w:rPr>
          <w:rFonts w:ascii="Times New Roman" w:hAnsi="Times New Roman" w:cs="Times New Roman"/>
          <w:sz w:val="22"/>
          <w:szCs w:val="22"/>
        </w:rPr>
        <w:t>, направляются на увеличение бюджетных ассигнований дорожного фонда в очередном</w:t>
      </w:r>
      <w:r w:rsidR="0010039B">
        <w:rPr>
          <w:rFonts w:ascii="Times New Roman" w:hAnsi="Times New Roman" w:cs="Times New Roman"/>
          <w:sz w:val="22"/>
          <w:szCs w:val="22"/>
        </w:rPr>
        <w:t xml:space="preserve"> финансовом </w:t>
      </w:r>
      <w:r w:rsidRPr="00C2551A">
        <w:rPr>
          <w:rFonts w:ascii="Times New Roman" w:hAnsi="Times New Roman" w:cs="Times New Roman"/>
          <w:sz w:val="22"/>
          <w:szCs w:val="22"/>
        </w:rPr>
        <w:t>году.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numPr>
          <w:ilvl w:val="1"/>
          <w:numId w:val="2"/>
        </w:numPr>
        <w:shd w:val="clear" w:color="auto" w:fill="auto"/>
        <w:tabs>
          <w:tab w:val="left" w:pos="1029"/>
        </w:tabs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Объем бюджетных ассигнований дорожного фонда подлежит корректировке в</w:t>
      </w:r>
      <w:r w:rsidR="0010039B">
        <w:rPr>
          <w:rFonts w:ascii="Times New Roman" w:hAnsi="Times New Roman" w:cs="Times New Roman"/>
          <w:sz w:val="22"/>
          <w:szCs w:val="22"/>
        </w:rPr>
        <w:t xml:space="preserve"> очередном</w:t>
      </w:r>
      <w:r w:rsidRPr="00C2551A">
        <w:rPr>
          <w:rFonts w:ascii="Times New Roman" w:hAnsi="Times New Roman" w:cs="Times New Roman"/>
          <w:sz w:val="22"/>
          <w:szCs w:val="22"/>
        </w:rPr>
        <w:t xml:space="preserve"> финансовом году с учетом разницы между фактически поступившим в отчетном</w:t>
      </w:r>
      <w:r w:rsidR="0010039B">
        <w:rPr>
          <w:rFonts w:ascii="Times New Roman" w:hAnsi="Times New Roman" w:cs="Times New Roman"/>
          <w:sz w:val="22"/>
          <w:szCs w:val="22"/>
        </w:rPr>
        <w:t xml:space="preserve"> финансовом</w:t>
      </w:r>
      <w:r w:rsidRPr="00C2551A">
        <w:rPr>
          <w:rFonts w:ascii="Times New Roman" w:hAnsi="Times New Roman" w:cs="Times New Roman"/>
          <w:sz w:val="22"/>
          <w:szCs w:val="22"/>
        </w:rPr>
        <w:t xml:space="preserve"> году и </w:t>
      </w:r>
      <w:r w:rsidR="002B6049" w:rsidRPr="00C2551A">
        <w:rPr>
          <w:rFonts w:ascii="Times New Roman" w:hAnsi="Times New Roman" w:cs="Times New Roman"/>
          <w:sz w:val="22"/>
          <w:szCs w:val="22"/>
        </w:rPr>
        <w:t>прогнозировавшийся</w:t>
      </w:r>
      <w:r w:rsidRPr="00C2551A">
        <w:rPr>
          <w:rFonts w:ascii="Times New Roman" w:hAnsi="Times New Roman" w:cs="Times New Roman"/>
          <w:sz w:val="22"/>
          <w:szCs w:val="22"/>
        </w:rPr>
        <w:t xml:space="preserve"> при его формировании объемом доходов бюджета</w:t>
      </w:r>
      <w:r w:rsidR="0010039B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C2551A">
        <w:rPr>
          <w:rFonts w:ascii="Times New Roman" w:hAnsi="Times New Roman" w:cs="Times New Roman"/>
          <w:sz w:val="22"/>
          <w:szCs w:val="22"/>
        </w:rPr>
        <w:t>, установленных пунктом 3 настоящего Порядка.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shd w:val="clear" w:color="auto" w:fill="auto"/>
        <w:spacing w:after="0" w:line="230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Под фактическим объемом бюджетных ассигнований дорожного фонда понимаются</w:t>
      </w:r>
      <w:r w:rsidR="0010039B">
        <w:rPr>
          <w:rFonts w:ascii="Times New Roman" w:hAnsi="Times New Roman" w:cs="Times New Roman"/>
          <w:sz w:val="22"/>
          <w:szCs w:val="22"/>
        </w:rPr>
        <w:t xml:space="preserve"> бюджетные </w:t>
      </w:r>
      <w:r w:rsidRPr="00C2551A">
        <w:rPr>
          <w:rFonts w:ascii="Times New Roman" w:hAnsi="Times New Roman" w:cs="Times New Roman"/>
          <w:sz w:val="22"/>
          <w:szCs w:val="22"/>
        </w:rPr>
        <w:t>ассигнования дорожного фонда в соответствии с утвержденной сводной бюджетной</w:t>
      </w:r>
      <w:r w:rsidR="0010039B">
        <w:rPr>
          <w:rFonts w:ascii="Times New Roman" w:hAnsi="Times New Roman" w:cs="Times New Roman"/>
          <w:sz w:val="22"/>
          <w:szCs w:val="22"/>
        </w:rPr>
        <w:t xml:space="preserve"> росписью </w:t>
      </w:r>
      <w:r w:rsidRPr="00C2551A">
        <w:rPr>
          <w:rFonts w:ascii="Times New Roman" w:hAnsi="Times New Roman" w:cs="Times New Roman"/>
          <w:sz w:val="22"/>
          <w:szCs w:val="22"/>
        </w:rPr>
        <w:t>бюджета муниципального района по состоянию на 3 1 декабря отчетного года.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30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 дорожного фонда определяются решением</w:t>
      </w:r>
      <w:r w:rsidR="0010039B">
        <w:rPr>
          <w:rFonts w:ascii="Times New Roman" w:hAnsi="Times New Roman" w:cs="Times New Roman"/>
          <w:sz w:val="22"/>
          <w:szCs w:val="22"/>
        </w:rPr>
        <w:t xml:space="preserve"> Каратузского</w:t>
      </w:r>
      <w:r w:rsidRPr="00C2551A">
        <w:rPr>
          <w:rFonts w:ascii="Times New Roman" w:hAnsi="Times New Roman" w:cs="Times New Roman"/>
          <w:sz w:val="22"/>
          <w:szCs w:val="22"/>
        </w:rPr>
        <w:t xml:space="preserve"> районного Совета депутатов о бюджете на очередной финансовый год (очередной</w:t>
      </w:r>
      <w:r w:rsidR="0010039B">
        <w:rPr>
          <w:rFonts w:ascii="Times New Roman" w:hAnsi="Times New Roman" w:cs="Times New Roman"/>
          <w:sz w:val="22"/>
          <w:szCs w:val="22"/>
        </w:rPr>
        <w:t xml:space="preserve"> финансовый </w:t>
      </w:r>
      <w:r w:rsidRPr="00C2551A">
        <w:rPr>
          <w:rFonts w:ascii="Times New Roman" w:hAnsi="Times New Roman" w:cs="Times New Roman"/>
          <w:sz w:val="22"/>
          <w:szCs w:val="22"/>
        </w:rPr>
        <w:t>год и плановый период).</w:t>
      </w:r>
    </w:p>
    <w:p w:rsidR="00EC64D3" w:rsidRPr="00C2551A" w:rsidRDefault="002F4CFC" w:rsidP="00446903">
      <w:pPr>
        <w:pStyle w:val="20"/>
        <w:framePr w:w="9493" w:h="8591" w:hRule="exact" w:wrap="none" w:vAnchor="page" w:hAnchor="page" w:x="1818" w:y="6568"/>
        <w:numPr>
          <w:ilvl w:val="1"/>
          <w:numId w:val="2"/>
        </w:numPr>
        <w:shd w:val="clear" w:color="auto" w:fill="auto"/>
        <w:tabs>
          <w:tab w:val="left" w:pos="1036"/>
        </w:tabs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 w:rsidRPr="00C2551A">
        <w:rPr>
          <w:rFonts w:ascii="Times New Roman" w:hAnsi="Times New Roman" w:cs="Times New Roman"/>
          <w:sz w:val="22"/>
          <w:szCs w:val="22"/>
        </w:rPr>
        <w:t>Ежеквартальный и годовой отчеты об использовании бюджетных ассигнований</w:t>
      </w:r>
      <w:r w:rsidR="0010039B">
        <w:rPr>
          <w:rFonts w:ascii="Times New Roman" w:hAnsi="Times New Roman" w:cs="Times New Roman"/>
          <w:sz w:val="22"/>
          <w:szCs w:val="22"/>
        </w:rPr>
        <w:t xml:space="preserve"> дорожного </w:t>
      </w:r>
      <w:r w:rsidRPr="00C2551A">
        <w:rPr>
          <w:rFonts w:ascii="Times New Roman" w:hAnsi="Times New Roman" w:cs="Times New Roman"/>
          <w:sz w:val="22"/>
          <w:szCs w:val="22"/>
        </w:rPr>
        <w:t>фонда обеспечивают главный распорядитель (главные распорядители) бюджетных</w:t>
      </w:r>
      <w:r w:rsidR="0010039B">
        <w:rPr>
          <w:rFonts w:ascii="Times New Roman" w:hAnsi="Times New Roman" w:cs="Times New Roman"/>
          <w:sz w:val="22"/>
          <w:szCs w:val="22"/>
        </w:rPr>
        <w:t xml:space="preserve"> ассигнований </w:t>
      </w:r>
      <w:r w:rsidRPr="00C2551A">
        <w:rPr>
          <w:rFonts w:ascii="Times New Roman" w:hAnsi="Times New Roman" w:cs="Times New Roman"/>
          <w:sz w:val="22"/>
          <w:szCs w:val="22"/>
        </w:rPr>
        <w:t>дорожного фонда в срок до 15-го числа месяца, следующего за отчетным,</w:t>
      </w:r>
      <w:r w:rsidR="0010039B">
        <w:rPr>
          <w:rFonts w:ascii="Times New Roman" w:hAnsi="Times New Roman" w:cs="Times New Roman"/>
          <w:sz w:val="22"/>
          <w:szCs w:val="22"/>
        </w:rPr>
        <w:t xml:space="preserve"> представляет </w:t>
      </w:r>
      <w:r w:rsidRPr="00C2551A">
        <w:rPr>
          <w:rFonts w:ascii="Times New Roman" w:hAnsi="Times New Roman" w:cs="Times New Roman"/>
          <w:sz w:val="22"/>
          <w:szCs w:val="22"/>
        </w:rPr>
        <w:t>в финансовое управление администрации Каратузского района.</w:t>
      </w:r>
    </w:p>
    <w:p w:rsidR="00EC64D3" w:rsidRDefault="00176CD0" w:rsidP="00446903">
      <w:pPr>
        <w:pStyle w:val="20"/>
        <w:framePr w:w="9493" w:h="8591" w:hRule="exact" w:wrap="none" w:vAnchor="page" w:hAnchor="page" w:x="1818" w:y="6568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 над формированием и использованием средств дорожного фонда муниципального района осуществляет ревизионная комиссия Каратузского района в соответствии с действующим законодательством и муниципальными правовыми актами.</w:t>
      </w:r>
    </w:p>
    <w:p w:rsidR="00446903" w:rsidRDefault="00446903" w:rsidP="00446903">
      <w:pPr>
        <w:pStyle w:val="20"/>
        <w:framePr w:w="9493" w:h="8591" w:hRule="exact" w:wrap="none" w:vAnchor="page" w:hAnchor="page" w:x="1818" w:y="6568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Ответственность за целевое использования средств дорожного фонда несут главные распорядители и получатели средств дорожного фонда в установленном законом порядке.</w:t>
      </w:r>
    </w:p>
    <w:p w:rsidR="00446903" w:rsidRPr="00C2551A" w:rsidRDefault="00446903" w:rsidP="00446903">
      <w:pPr>
        <w:pStyle w:val="20"/>
        <w:framePr w:w="9493" w:h="8591" w:hRule="exact" w:wrap="none" w:vAnchor="page" w:hAnchor="page" w:x="1818" w:y="6568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52" w:lineRule="exact"/>
        <w:ind w:left="50" w:firstLine="6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Бюджетные ассигнования дорожного фонда </w:t>
      </w:r>
      <w:r w:rsidR="00176CD0">
        <w:rPr>
          <w:rFonts w:ascii="Times New Roman" w:hAnsi="Times New Roman" w:cs="Times New Roman"/>
          <w:sz w:val="22"/>
          <w:szCs w:val="22"/>
        </w:rPr>
        <w:t>подлежат возврату в бюджет муниципального района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bookmarkEnd w:id="0"/>
    <w:p w:rsidR="00EC64D3" w:rsidRPr="008A1763" w:rsidRDefault="00EC64D3">
      <w:pPr>
        <w:rPr>
          <w:rFonts w:ascii="Times New Roman" w:hAnsi="Times New Roman" w:cs="Times New Roman"/>
          <w:sz w:val="2"/>
          <w:szCs w:val="2"/>
        </w:rPr>
      </w:pPr>
    </w:p>
    <w:sectPr w:rsidR="00EC64D3" w:rsidRPr="008A17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FC" w:rsidRDefault="002F4CFC">
      <w:r>
        <w:separator/>
      </w:r>
    </w:p>
  </w:endnote>
  <w:endnote w:type="continuationSeparator" w:id="0">
    <w:p w:rsidR="002F4CFC" w:rsidRDefault="002F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FC" w:rsidRDefault="002F4CFC"/>
  </w:footnote>
  <w:footnote w:type="continuationSeparator" w:id="0">
    <w:p w:rsidR="002F4CFC" w:rsidRDefault="002F4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F8A"/>
    <w:multiLevelType w:val="multilevel"/>
    <w:tmpl w:val="FD2C273E"/>
    <w:lvl w:ilvl="0">
      <w:start w:val="1"/>
      <w:numFmt w:val="decimal"/>
      <w:lvlText w:val="%1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86360"/>
    <w:multiLevelType w:val="multilevel"/>
    <w:tmpl w:val="53E6EEFA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62E94"/>
    <w:multiLevelType w:val="multilevel"/>
    <w:tmpl w:val="F390A29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6E2F89"/>
    <w:multiLevelType w:val="multilevel"/>
    <w:tmpl w:val="70EEF49C"/>
    <w:lvl w:ilvl="0">
      <w:start w:val="10"/>
      <w:numFmt w:val="decimal"/>
      <w:lvlText w:val="%1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B4EDA"/>
    <w:multiLevelType w:val="multilevel"/>
    <w:tmpl w:val="930EE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D3"/>
    <w:rsid w:val="0010039B"/>
    <w:rsid w:val="00176CD0"/>
    <w:rsid w:val="00222D84"/>
    <w:rsid w:val="002B6049"/>
    <w:rsid w:val="002F4CFC"/>
    <w:rsid w:val="00446903"/>
    <w:rsid w:val="005609DA"/>
    <w:rsid w:val="008A1763"/>
    <w:rsid w:val="00A85E86"/>
    <w:rsid w:val="00C2551A"/>
    <w:rsid w:val="00CC3CCE"/>
    <w:rsid w:val="00D871D3"/>
    <w:rsid w:val="00E15947"/>
    <w:rsid w:val="00E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9D11"/>
  <w15:docId w15:val="{018EA41C-7E7C-47CE-8064-866EC2A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SegoeUI0pt">
    <w:name w:val="Основной текст (3) + Segoe UI;Полужирный;Интервал 0 pt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pt">
    <w:name w:val="Основной текст (2) + Candara;9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11pt-1pt">
    <w:name w:val="Основной текст (2) + Times New Roman;11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56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Таратутина Варвара Теймуразовна</cp:lastModifiedBy>
  <cp:revision>9</cp:revision>
  <dcterms:created xsi:type="dcterms:W3CDTF">2020-05-28T01:39:00Z</dcterms:created>
  <dcterms:modified xsi:type="dcterms:W3CDTF">2020-06-15T04:18:00Z</dcterms:modified>
</cp:coreProperties>
</file>