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2E" w:rsidRDefault="00EB1168" w:rsidP="00EB1168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отдела сельского хозяйства</w:t>
      </w:r>
    </w:p>
    <w:p w:rsidR="00EB1168" w:rsidRDefault="00EB1168" w:rsidP="00EB1168">
      <w:pPr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В.К.Ланг</w:t>
      </w:r>
      <w:proofErr w:type="spellEnd"/>
    </w:p>
    <w:p w:rsidR="00EB1168" w:rsidRDefault="00EB1168" w:rsidP="00EB1168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EB1168" w:rsidRDefault="00EB1168" w:rsidP="00EB1168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EB1168" w:rsidRDefault="00EB1168" w:rsidP="00EB1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ЗАКЛЮЧЕНИЕ</w:t>
      </w:r>
    </w:p>
    <w:p w:rsidR="00EB1168" w:rsidRDefault="00EB1168" w:rsidP="00EB1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предварительной оценке регулирующего</w:t>
      </w:r>
    </w:p>
    <w:p w:rsidR="00EB1168" w:rsidRDefault="00EB1168" w:rsidP="00EB1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</w:t>
      </w:r>
    </w:p>
    <w:p w:rsidR="00EB1168" w:rsidRPr="006D521F" w:rsidRDefault="00EB1168" w:rsidP="00EB11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168" w:rsidRDefault="00EB1168" w:rsidP="00EB11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2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521F" w:rsidRPr="006D521F">
        <w:rPr>
          <w:rFonts w:ascii="Times New Roman" w:hAnsi="Times New Roman" w:cs="Times New Roman"/>
          <w:sz w:val="28"/>
          <w:szCs w:val="28"/>
        </w:rPr>
        <w:t>П</w:t>
      </w:r>
      <w:r w:rsidRPr="006D521F">
        <w:rPr>
          <w:rFonts w:ascii="Times New Roman" w:hAnsi="Times New Roman" w:cs="Times New Roman"/>
          <w:sz w:val="28"/>
          <w:szCs w:val="28"/>
        </w:rPr>
        <w:t>орядком проведения оценки регулирующего воздействия проектов нормативных правовых актов Каратузского района, затрагивающих вопросы осуществления предпринимательской и инвестиционной деятельности, ут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вержденного постановлением администрации Каратузского района </w:t>
      </w:r>
      <w:r w:rsidRPr="00EB1168">
        <w:rPr>
          <w:rFonts w:ascii="Times New Roman" w:hAnsi="Times New Roman" w:cs="Times New Roman"/>
          <w:sz w:val="28"/>
          <w:szCs w:val="28"/>
        </w:rPr>
        <w:t>от 28.05.2019 № 464-п «Об утверждении Порядка проведения оценки регулирующего воздействия проектов муниципальных нормативных правовых актов администрации Каратузского района, затрагивающих вопросы осуществления предпринимательской и инвестиционной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отделом экономического развития администрации Каратузского района проведена оценка регулирующего воздействия проекта постановления </w:t>
      </w:r>
      <w:r w:rsidRPr="00EB1168">
        <w:rPr>
          <w:rFonts w:ascii="Times New Roman" w:hAnsi="Times New Roman" w:cs="Times New Roman"/>
          <w:sz w:val="28"/>
          <w:szCs w:val="28"/>
        </w:rPr>
        <w:t>администрации Каратузского района «О внесении изменений в постановление администрации Каратузского района от 31.10.2013 № 1127-п «Об утверждении муниципальной программы «Развитие малого и среднего предпринимательства в Каратузском районе» (далее – проект акта)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168" w:rsidRDefault="00EB1168" w:rsidP="00EB11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68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проект акта не ведет избыточные обязанности, запреты и ограничения для субъектов предпринимательской и инвестиционной деятельности;</w:t>
      </w:r>
    </w:p>
    <w:p w:rsidR="00EB1168" w:rsidRDefault="00EB1168" w:rsidP="00EB11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у субъектов предпринимательской или инвестиционной деятельности необоснованных расходов;</w:t>
      </w:r>
    </w:p>
    <w:p w:rsidR="00EB1168" w:rsidRDefault="00EB1168" w:rsidP="00EB11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влечет возникновение необоснованных расходов бюджета района.</w:t>
      </w:r>
    </w:p>
    <w:p w:rsidR="00EB1168" w:rsidRDefault="00EB1168" w:rsidP="00EB11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168" w:rsidRDefault="00EB1168" w:rsidP="00EB11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     Ю.Ю.</w:t>
      </w:r>
      <w:r w:rsidR="00D43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Тонких</w:t>
      </w:r>
    </w:p>
    <w:p w:rsidR="00EB1168" w:rsidRDefault="00EB1168" w:rsidP="00EB11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168" w:rsidRPr="00EB1168" w:rsidRDefault="00EB1168" w:rsidP="00EB11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1168" w:rsidRPr="00EB116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2C4" w:rsidRDefault="00F222C4" w:rsidP="00EB1168">
      <w:pPr>
        <w:spacing w:after="0" w:line="240" w:lineRule="auto"/>
      </w:pPr>
      <w:r>
        <w:separator/>
      </w:r>
    </w:p>
  </w:endnote>
  <w:endnote w:type="continuationSeparator" w:id="0">
    <w:p w:rsidR="00F222C4" w:rsidRDefault="00F222C4" w:rsidP="00EB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168" w:rsidRPr="00D4357F" w:rsidRDefault="00D4357F">
    <w:pPr>
      <w:pStyle w:val="a5"/>
      <w:rPr>
        <w:rFonts w:ascii="Times New Roman" w:hAnsi="Times New Roman" w:cs="Times New Roman"/>
        <w:sz w:val="16"/>
        <w:szCs w:val="16"/>
      </w:rPr>
    </w:pPr>
    <w:r w:rsidRPr="00D4357F">
      <w:rPr>
        <w:rFonts w:ascii="Times New Roman" w:hAnsi="Times New Roman" w:cs="Times New Roman"/>
        <w:sz w:val="16"/>
        <w:szCs w:val="16"/>
      </w:rPr>
      <w:t>Тонких Ю.Ю.</w:t>
    </w:r>
  </w:p>
  <w:p w:rsidR="00D4357F" w:rsidRPr="00D4357F" w:rsidRDefault="00D4357F">
    <w:pPr>
      <w:pStyle w:val="a5"/>
      <w:rPr>
        <w:rFonts w:ascii="Times New Roman" w:hAnsi="Times New Roman" w:cs="Times New Roman"/>
        <w:sz w:val="16"/>
        <w:szCs w:val="16"/>
      </w:rPr>
    </w:pPr>
    <w:r w:rsidRPr="00D4357F">
      <w:rPr>
        <w:rFonts w:ascii="Times New Roman" w:hAnsi="Times New Roman" w:cs="Times New Roman"/>
        <w:sz w:val="16"/>
        <w:szCs w:val="16"/>
      </w:rPr>
      <w:t>8 (39137) 21-8-37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2C4" w:rsidRDefault="00F222C4" w:rsidP="00EB1168">
      <w:pPr>
        <w:spacing w:after="0" w:line="240" w:lineRule="auto"/>
      </w:pPr>
      <w:r>
        <w:separator/>
      </w:r>
    </w:p>
  </w:footnote>
  <w:footnote w:type="continuationSeparator" w:id="0">
    <w:p w:rsidR="00F222C4" w:rsidRDefault="00F222C4" w:rsidP="00EB1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1F"/>
    <w:rsid w:val="003361B2"/>
    <w:rsid w:val="006D521F"/>
    <w:rsid w:val="008F5B1F"/>
    <w:rsid w:val="00BC1E9C"/>
    <w:rsid w:val="00D4357F"/>
    <w:rsid w:val="00EB1168"/>
    <w:rsid w:val="00F222C4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C00B"/>
  <w15:chartTrackingRefBased/>
  <w15:docId w15:val="{8B9DCBB5-2186-4026-9488-4F284414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168"/>
  </w:style>
  <w:style w:type="paragraph" w:styleId="a5">
    <w:name w:val="footer"/>
    <w:basedOn w:val="a"/>
    <w:link w:val="a6"/>
    <w:uiPriority w:val="99"/>
    <w:unhideWhenUsed/>
    <w:rsid w:val="00EB1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168"/>
  </w:style>
  <w:style w:type="paragraph" w:styleId="a7">
    <w:name w:val="Balloon Text"/>
    <w:basedOn w:val="a"/>
    <w:link w:val="a8"/>
    <w:uiPriority w:val="99"/>
    <w:semiHidden/>
    <w:unhideWhenUsed/>
    <w:rsid w:val="006D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5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2019-10-30T03:15:00Z</cp:lastPrinted>
  <dcterms:created xsi:type="dcterms:W3CDTF">2019-10-30T02:11:00Z</dcterms:created>
  <dcterms:modified xsi:type="dcterms:W3CDTF">2019-10-30T03:20:00Z</dcterms:modified>
</cp:coreProperties>
</file>