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E" w:rsidRDefault="005C730E" w:rsidP="005C7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предварительной оценке регулирующего воздействия проекта постановления администрации Каратузского района </w:t>
      </w:r>
      <w:r w:rsidR="003650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1127-п «Об утверждении муниципальной программы «Развитие малого и среднего предпринимательства в Каратузском районе»</w:t>
      </w:r>
    </w:p>
    <w:p w:rsidR="005C730E" w:rsidRDefault="005C730E">
      <w:pPr>
        <w:rPr>
          <w:rFonts w:ascii="Times New Roman" w:hAnsi="Times New Roman" w:cs="Times New Roman"/>
          <w:sz w:val="28"/>
          <w:szCs w:val="28"/>
        </w:rPr>
      </w:pPr>
    </w:p>
    <w:p w:rsidR="005C730E" w:rsidRDefault="005C730E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Каратузского района, затрагивающих вопросы осуществления предпринимательской и инвестиционной деятельности, утвержденного постановлением администрации Каратузского района от 28.05.2019 № 464-п «</w:t>
      </w:r>
      <w:r w:rsidRPr="005C730E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0E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0E">
        <w:rPr>
          <w:rFonts w:ascii="Times New Roman" w:hAnsi="Times New Roman" w:cs="Times New Roman"/>
          <w:sz w:val="28"/>
          <w:szCs w:val="28"/>
        </w:rPr>
        <w:t>Каратузского района, затрагивающих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0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953F0D">
        <w:rPr>
          <w:rFonts w:ascii="Times New Roman" w:hAnsi="Times New Roman" w:cs="Times New Roman"/>
          <w:sz w:val="28"/>
          <w:szCs w:val="28"/>
        </w:rPr>
        <w:t>» (далее – Порядок), отделом экономического развития администрации Каратузского района проведена предварительная оценка регулирующего воздействия проекта постановления</w:t>
      </w:r>
      <w:r w:rsidR="00953F0D" w:rsidRPr="00953F0D">
        <w:t xml:space="preserve"> </w:t>
      </w:r>
      <w:r w:rsidR="00953F0D" w:rsidRPr="00953F0D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953F0D">
        <w:rPr>
          <w:rFonts w:ascii="Times New Roman" w:hAnsi="Times New Roman" w:cs="Times New Roman"/>
          <w:sz w:val="28"/>
          <w:szCs w:val="28"/>
        </w:rPr>
        <w:t>«</w:t>
      </w:r>
      <w:r w:rsidR="00953F0D" w:rsidRPr="00953F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1127-п «Об утверждении муниципальной программы «Развитие малого и среднего предпринимательства в Каратузском районе»</w:t>
      </w:r>
      <w:r w:rsidR="00953F0D">
        <w:rPr>
          <w:rFonts w:ascii="Times New Roman" w:hAnsi="Times New Roman" w:cs="Times New Roman"/>
          <w:sz w:val="28"/>
          <w:szCs w:val="28"/>
        </w:rPr>
        <w:t xml:space="preserve"> (далее – проект акта) в целях выявления: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F0D" w:rsidRPr="00C25FB9" w:rsidTr="00953F0D">
        <w:tc>
          <w:tcPr>
            <w:tcW w:w="4672" w:type="dxa"/>
          </w:tcPr>
          <w:p w:rsidR="00953F0D" w:rsidRPr="002B6F1F" w:rsidRDefault="00C25FB9" w:rsidP="002B6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F1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проекта акта на регулирование отношений, указанных в пункте </w:t>
            </w:r>
            <w:r w:rsidR="002B6F1F" w:rsidRPr="002B6F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B6F1F">
              <w:rPr>
                <w:rFonts w:ascii="Times New Roman" w:hAnsi="Times New Roman" w:cs="Times New Roman"/>
                <w:sz w:val="20"/>
                <w:szCs w:val="20"/>
              </w:rPr>
              <w:t xml:space="preserve"> Порядка.</w:t>
            </w:r>
          </w:p>
        </w:tc>
        <w:tc>
          <w:tcPr>
            <w:tcW w:w="4673" w:type="dxa"/>
          </w:tcPr>
          <w:p w:rsidR="00953F0D" w:rsidRPr="002B6F1F" w:rsidRDefault="003B399A" w:rsidP="002B6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F1F">
              <w:rPr>
                <w:rFonts w:ascii="Times New Roman" w:hAnsi="Times New Roman" w:cs="Times New Roman"/>
                <w:sz w:val="20"/>
                <w:szCs w:val="20"/>
              </w:rPr>
              <w:t>Проект акта направлен на регулирование отношений, указан</w:t>
            </w:r>
            <w:r w:rsidR="002B6F1F" w:rsidRPr="002B6F1F">
              <w:rPr>
                <w:rFonts w:ascii="Times New Roman" w:hAnsi="Times New Roman" w:cs="Times New Roman"/>
                <w:sz w:val="20"/>
                <w:szCs w:val="20"/>
              </w:rPr>
              <w:t>ных п.2.1</w:t>
            </w:r>
            <w:r w:rsidRPr="002B6F1F">
              <w:rPr>
                <w:rFonts w:ascii="Times New Roman" w:hAnsi="Times New Roman" w:cs="Times New Roman"/>
                <w:sz w:val="20"/>
                <w:szCs w:val="20"/>
              </w:rPr>
              <w:t xml:space="preserve"> Порядка.</w:t>
            </w:r>
          </w:p>
        </w:tc>
      </w:tr>
      <w:tr w:rsidR="00953F0D" w:rsidRPr="00C25FB9" w:rsidTr="00953F0D">
        <w:tc>
          <w:tcPr>
            <w:tcW w:w="4672" w:type="dxa"/>
          </w:tcPr>
          <w:p w:rsidR="00953F0D" w:rsidRPr="00C25FB9" w:rsidRDefault="00C25FB9" w:rsidP="00953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положений проекта акта, </w:t>
            </w:r>
            <w:r w:rsidRPr="00C25FB9">
              <w:rPr>
                <w:rFonts w:ascii="Times New Roman" w:hAnsi="Times New Roman" w:cs="Times New Roman"/>
                <w:sz w:val="20"/>
                <w:szCs w:val="20"/>
              </w:rPr>
              <w:t>которыми изменяется содержание прав и обязанностей субъектов предпринимательской и инвестиционной деятельности</w:t>
            </w:r>
          </w:p>
        </w:tc>
        <w:tc>
          <w:tcPr>
            <w:tcW w:w="4673" w:type="dxa"/>
          </w:tcPr>
          <w:p w:rsidR="00953F0D" w:rsidRPr="00C25FB9" w:rsidRDefault="00C25FB9" w:rsidP="00953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Проектом акта изменены права субъектов предпринимательской и инвестиционной деятельности.</w:t>
            </w:r>
          </w:p>
        </w:tc>
      </w:tr>
      <w:tr w:rsidR="00953F0D" w:rsidRPr="00C25FB9" w:rsidTr="00953F0D">
        <w:tc>
          <w:tcPr>
            <w:tcW w:w="4672" w:type="dxa"/>
          </w:tcPr>
          <w:p w:rsidR="00953F0D" w:rsidRPr="00C25FB9" w:rsidRDefault="00C25FB9" w:rsidP="00953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района.</w:t>
            </w:r>
          </w:p>
        </w:tc>
        <w:tc>
          <w:tcPr>
            <w:tcW w:w="4673" w:type="dxa"/>
          </w:tcPr>
          <w:p w:rsidR="00953F0D" w:rsidRPr="00C25FB9" w:rsidRDefault="00C25FB9" w:rsidP="00953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Проектом акта не вводит избыточные обязанности, запреты и ограничения.</w:t>
            </w:r>
          </w:p>
        </w:tc>
      </w:tr>
      <w:tr w:rsidR="00953F0D" w:rsidRPr="00C25FB9" w:rsidTr="00953F0D">
        <w:tc>
          <w:tcPr>
            <w:tcW w:w="4672" w:type="dxa"/>
          </w:tcPr>
          <w:p w:rsidR="00953F0D" w:rsidRPr="00C25FB9" w:rsidRDefault="00C25FB9" w:rsidP="00953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регулирующего воздействия проекта акта</w:t>
            </w:r>
          </w:p>
        </w:tc>
        <w:tc>
          <w:tcPr>
            <w:tcW w:w="4673" w:type="dxa"/>
          </w:tcPr>
          <w:p w:rsidR="00953F0D" w:rsidRPr="00C25FB9" w:rsidRDefault="00C25FB9" w:rsidP="00953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</w:tbl>
    <w:p w:rsidR="00953F0D" w:rsidRDefault="008E4975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предварительной оценки регулирующего воздействия проекта акта сделаны следующие выводы:</w:t>
      </w:r>
    </w:p>
    <w:p w:rsidR="008E4975" w:rsidRDefault="008E4975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подлежит оценке регулирующего воздействия, поскольку регулирует отношения, указанные </w:t>
      </w:r>
      <w:r w:rsidRPr="002B6F1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B6F1F" w:rsidRPr="002B6F1F">
        <w:rPr>
          <w:rFonts w:ascii="Times New Roman" w:hAnsi="Times New Roman" w:cs="Times New Roman"/>
          <w:sz w:val="28"/>
          <w:szCs w:val="28"/>
        </w:rPr>
        <w:t>2.1</w:t>
      </w:r>
      <w:r w:rsidRPr="002B6F1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E4975" w:rsidRDefault="008E4975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вводит новое правовое регулирование и устанавливает новые обязанности для субъектов предпринимательской деятельности.</w:t>
      </w:r>
    </w:p>
    <w:p w:rsidR="008E4975" w:rsidRDefault="008E4975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проекта акта не повлечет последствий, указанных </w:t>
      </w:r>
      <w:r w:rsidR="003A4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4B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A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 Порядка, а именно:</w:t>
      </w:r>
    </w:p>
    <w:p w:rsidR="008E4975" w:rsidRDefault="008E4975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введет избыточные обязанности, запреты и ограничения для субъектов предпринимательской </w:t>
      </w:r>
      <w:r w:rsidR="00EE585E">
        <w:rPr>
          <w:rFonts w:ascii="Times New Roman" w:hAnsi="Times New Roman" w:cs="Times New Roman"/>
          <w:sz w:val="28"/>
          <w:szCs w:val="28"/>
        </w:rPr>
        <w:t>и инвестиционной деятельности;</w:t>
      </w:r>
    </w:p>
    <w:p w:rsidR="00EE585E" w:rsidRDefault="00EE585E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EE585E" w:rsidRDefault="00EE585E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возникновение необоснованных расходов бюджета района.</w:t>
      </w:r>
    </w:p>
    <w:p w:rsidR="00EE585E" w:rsidRDefault="00B70393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BA7">
        <w:rPr>
          <w:rFonts w:ascii="Times New Roman" w:hAnsi="Times New Roman" w:cs="Times New Roman"/>
          <w:sz w:val="28"/>
          <w:szCs w:val="28"/>
        </w:rPr>
        <w:t>соответствии с Порядк</w:t>
      </w:r>
      <w:r w:rsidR="003A4BA7" w:rsidRPr="003A4BA7">
        <w:rPr>
          <w:rFonts w:ascii="Times New Roman" w:hAnsi="Times New Roman" w:cs="Times New Roman"/>
          <w:sz w:val="28"/>
          <w:szCs w:val="28"/>
        </w:rPr>
        <w:t>ом</w:t>
      </w:r>
      <w:r w:rsidRPr="003A4B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акта подлежит положительной оценке регулирующего воздействия.</w:t>
      </w:r>
    </w:p>
    <w:p w:rsidR="00B70393" w:rsidRDefault="00B70393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393" w:rsidRPr="005C730E" w:rsidRDefault="00B70393" w:rsidP="00953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Ю.Ю.Тонких</w:t>
      </w:r>
      <w:proofErr w:type="spellEnd"/>
    </w:p>
    <w:sectPr w:rsidR="00B70393" w:rsidRPr="005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E3"/>
    <w:rsid w:val="002B6F1F"/>
    <w:rsid w:val="003650C7"/>
    <w:rsid w:val="003A4BA7"/>
    <w:rsid w:val="003B399A"/>
    <w:rsid w:val="005C730E"/>
    <w:rsid w:val="0066774D"/>
    <w:rsid w:val="008E4975"/>
    <w:rsid w:val="00953F0D"/>
    <w:rsid w:val="00B70393"/>
    <w:rsid w:val="00BC1E9C"/>
    <w:rsid w:val="00C25FB9"/>
    <w:rsid w:val="00C666E3"/>
    <w:rsid w:val="00EE585E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5304"/>
  <w15:chartTrackingRefBased/>
  <w15:docId w15:val="{6984AEC2-E18D-4935-ABED-76605F2A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2019-10-29T09:31:00Z</dcterms:created>
  <dcterms:modified xsi:type="dcterms:W3CDTF">2019-10-30T03:13:00Z</dcterms:modified>
</cp:coreProperties>
</file>