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2E" w:rsidRPr="00CB28CF" w:rsidRDefault="00410E2E" w:rsidP="00410E2E">
      <w:pPr>
        <w:widowControl w:val="0"/>
        <w:suppressAutoHyphens/>
        <w:spacing w:line="240" w:lineRule="atLeast"/>
        <w:jc w:val="center"/>
        <w:textAlignment w:val="baseline"/>
        <w:rPr>
          <w:rFonts w:ascii="Times New Roman" w:eastAsia="Andale Sans UI" w:hAnsi="Times New Roman"/>
          <w:b/>
          <w:kern w:val="1"/>
          <w:lang w:eastAsia="fa-IR" w:bidi="fa-IR"/>
        </w:rPr>
      </w:pPr>
      <w:r w:rsidRPr="00CB28CF">
        <w:rPr>
          <w:rFonts w:ascii="Cambria" w:eastAsia="Andale Sans UI" w:hAnsi="Cambria"/>
          <w:b/>
          <w:noProof/>
          <w:kern w:val="28"/>
          <w:lang w:eastAsia="ru-RU"/>
        </w:rPr>
        <w:drawing>
          <wp:inline distT="0" distB="0" distL="0" distR="0" wp14:anchorId="5C1C385A" wp14:editId="41AAB0C8">
            <wp:extent cx="400050" cy="542925"/>
            <wp:effectExtent l="0" t="0" r="0" b="9525"/>
            <wp:docPr id="1" name="Рисунок 1" descr="Описание: Описание: Описание: karatu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karatuz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E2E" w:rsidRPr="00CB28CF" w:rsidRDefault="00410E2E" w:rsidP="00410E2E">
      <w:pPr>
        <w:widowControl w:val="0"/>
        <w:suppressAutoHyphens/>
        <w:spacing w:line="240" w:lineRule="atLeast"/>
        <w:jc w:val="center"/>
        <w:textAlignment w:val="baseline"/>
        <w:rPr>
          <w:rFonts w:ascii="Times New Roman" w:eastAsia="Andale Sans UI" w:hAnsi="Times New Roman"/>
          <w:b/>
          <w:kern w:val="1"/>
          <w:lang w:eastAsia="fa-IR" w:bidi="fa-IR"/>
        </w:rPr>
      </w:pPr>
    </w:p>
    <w:p w:rsidR="00410E2E" w:rsidRPr="00CB28CF" w:rsidRDefault="00410E2E" w:rsidP="00410E2E">
      <w:pPr>
        <w:widowControl w:val="0"/>
        <w:suppressAutoHyphens/>
        <w:spacing w:line="240" w:lineRule="atLeast"/>
        <w:jc w:val="center"/>
        <w:textAlignment w:val="baseline"/>
        <w:rPr>
          <w:rFonts w:ascii="Times New Roman" w:eastAsia="Andale Sans UI" w:hAnsi="Times New Roman"/>
          <w:b/>
          <w:kern w:val="1"/>
          <w:lang w:eastAsia="fa-IR" w:bidi="fa-IR"/>
        </w:rPr>
      </w:pPr>
      <w:r w:rsidRPr="00CB28CF">
        <w:rPr>
          <w:rFonts w:ascii="Times New Roman" w:eastAsia="Andale Sans UI" w:hAnsi="Times New Roman"/>
          <w:b/>
          <w:kern w:val="1"/>
          <w:lang w:eastAsia="fa-IR" w:bidi="fa-IR"/>
        </w:rPr>
        <w:t>КОНТРОЛЬНО-СЧЕТНЫЙ ОРГАН КАРАТУЗСКОГО РАЙОНА</w:t>
      </w:r>
    </w:p>
    <w:p w:rsidR="00410E2E" w:rsidRPr="00CB28CF" w:rsidRDefault="00410E2E" w:rsidP="00410E2E">
      <w:pPr>
        <w:widowControl w:val="0"/>
        <w:suppressAutoHyphens/>
        <w:spacing w:line="240" w:lineRule="atLeast"/>
        <w:jc w:val="center"/>
        <w:textAlignment w:val="baseline"/>
        <w:rPr>
          <w:rFonts w:ascii="Times New Roman" w:eastAsia="Andale Sans UI" w:hAnsi="Times New Roman"/>
          <w:b/>
          <w:kern w:val="1"/>
          <w:lang w:eastAsia="fa-IR" w:bidi="fa-IR"/>
        </w:rPr>
      </w:pPr>
    </w:p>
    <w:p w:rsidR="00410E2E" w:rsidRPr="00CB28CF" w:rsidRDefault="00410E2E" w:rsidP="00410E2E">
      <w:pPr>
        <w:widowControl w:val="0"/>
        <w:suppressAutoHyphens/>
        <w:spacing w:line="240" w:lineRule="atLeast"/>
        <w:jc w:val="center"/>
        <w:textAlignment w:val="baseline"/>
        <w:rPr>
          <w:rFonts w:ascii="Times New Roman" w:eastAsia="Andale Sans UI" w:hAnsi="Times New Roman"/>
          <w:kern w:val="1"/>
          <w:lang w:val="de-DE" w:eastAsia="fa-IR" w:bidi="fa-IR"/>
        </w:rPr>
      </w:pPr>
      <w:r w:rsidRPr="00CB28CF">
        <w:rPr>
          <w:rFonts w:ascii="Times New Roman" w:eastAsia="Andale Sans UI" w:hAnsi="Times New Roman"/>
          <w:kern w:val="1"/>
          <w:u w:val="single"/>
          <w:lang w:eastAsia="fa-IR" w:bidi="fa-IR"/>
        </w:rPr>
        <w:t xml:space="preserve">Советская ул., д.21, с. Каратузское, 662850 тел. (39137) 2-15-98, </w:t>
      </w:r>
      <w:r w:rsidRPr="00CB28CF">
        <w:rPr>
          <w:rFonts w:ascii="Times New Roman" w:eastAsia="Andale Sans UI" w:hAnsi="Times New Roman"/>
          <w:kern w:val="1"/>
          <w:u w:val="single"/>
          <w:lang w:val="en-US" w:eastAsia="fa-IR" w:bidi="fa-IR"/>
        </w:rPr>
        <w:t>E</w:t>
      </w:r>
      <w:r w:rsidRPr="00CB28CF">
        <w:rPr>
          <w:rFonts w:ascii="Times New Roman" w:eastAsia="Andale Sans UI" w:hAnsi="Times New Roman"/>
          <w:kern w:val="1"/>
          <w:u w:val="single"/>
          <w:lang w:eastAsia="fa-IR" w:bidi="fa-IR"/>
        </w:rPr>
        <w:t>-</w:t>
      </w:r>
      <w:r w:rsidRPr="00CB28CF">
        <w:rPr>
          <w:rFonts w:ascii="Times New Roman" w:eastAsia="Andale Sans UI" w:hAnsi="Times New Roman"/>
          <w:kern w:val="1"/>
          <w:u w:val="single"/>
          <w:lang w:val="en-US" w:eastAsia="fa-IR" w:bidi="fa-IR"/>
        </w:rPr>
        <w:t>mail</w:t>
      </w:r>
      <w:r w:rsidRPr="00CB28CF">
        <w:rPr>
          <w:rFonts w:ascii="Times New Roman" w:eastAsia="Andale Sans UI" w:hAnsi="Times New Roman"/>
          <w:kern w:val="1"/>
          <w:u w:val="single"/>
          <w:lang w:eastAsia="fa-IR" w:bidi="fa-IR"/>
        </w:rPr>
        <w:t xml:space="preserve">: </w:t>
      </w:r>
      <w:hyperlink r:id="rId8" w:history="1">
        <w:r w:rsidRPr="00CB28CF">
          <w:rPr>
            <w:rFonts w:ascii="Times New Roman" w:eastAsia="Andale Sans UI" w:hAnsi="Times New Roman"/>
            <w:color w:val="0000FF"/>
            <w:kern w:val="1"/>
            <w:u w:val="single"/>
            <w:lang w:val="de-DE" w:eastAsia="fa-IR" w:bidi="fa-IR"/>
          </w:rPr>
          <w:t>lizotova67@mail.ru</w:t>
        </w:r>
      </w:hyperlink>
    </w:p>
    <w:p w:rsidR="00410E2E" w:rsidRPr="00CB28CF" w:rsidRDefault="00410E2E" w:rsidP="00410E2E">
      <w:pPr>
        <w:widowControl w:val="0"/>
        <w:pBdr>
          <w:top w:val="double" w:sz="2" w:space="1" w:color="000000"/>
        </w:pBdr>
        <w:suppressAutoHyphens/>
        <w:spacing w:line="240" w:lineRule="atLeast"/>
        <w:ind w:right="-284"/>
        <w:jc w:val="both"/>
        <w:textAlignment w:val="baseline"/>
        <w:rPr>
          <w:rFonts w:ascii="Times New Roman" w:eastAsia="Andale Sans UI" w:hAnsi="Times New Roman"/>
          <w:kern w:val="1"/>
          <w:lang w:val="de-DE" w:eastAsia="fa-IR" w:bidi="fa-IR"/>
        </w:rPr>
      </w:pPr>
    </w:p>
    <w:p w:rsidR="00410E2E" w:rsidRDefault="00410E2E" w:rsidP="00410E2E">
      <w:pPr>
        <w:spacing w:line="240" w:lineRule="atLeast"/>
        <w:jc w:val="center"/>
        <w:rPr>
          <w:rFonts w:ascii="Times New Roman" w:hAnsi="Times New Roman"/>
          <w:b/>
        </w:rPr>
      </w:pPr>
      <w:r w:rsidRPr="00CB28CF">
        <w:rPr>
          <w:rFonts w:ascii="Times New Roman" w:hAnsi="Times New Roman"/>
          <w:b/>
        </w:rPr>
        <w:t xml:space="preserve">Отчет по результатам проверки </w:t>
      </w:r>
      <w:r w:rsidR="00BD0AE8">
        <w:rPr>
          <w:rFonts w:ascii="Times New Roman" w:hAnsi="Times New Roman"/>
          <w:b/>
        </w:rPr>
        <w:t xml:space="preserve">использования бюджетных средств </w:t>
      </w:r>
      <w:r w:rsidR="00777783">
        <w:rPr>
          <w:rFonts w:ascii="Times New Roman" w:hAnsi="Times New Roman"/>
          <w:b/>
        </w:rPr>
        <w:t xml:space="preserve">муниципальными образованиями </w:t>
      </w:r>
      <w:r w:rsidRPr="00CB28CF">
        <w:rPr>
          <w:rFonts w:ascii="Times New Roman" w:hAnsi="Times New Roman"/>
          <w:b/>
        </w:rPr>
        <w:t>Каратузск</w:t>
      </w:r>
      <w:r w:rsidR="00777783">
        <w:rPr>
          <w:rFonts w:ascii="Times New Roman" w:hAnsi="Times New Roman"/>
          <w:b/>
        </w:rPr>
        <w:t>ого</w:t>
      </w:r>
      <w:r w:rsidRPr="00CB28CF">
        <w:rPr>
          <w:rFonts w:ascii="Times New Roman" w:hAnsi="Times New Roman"/>
          <w:b/>
        </w:rPr>
        <w:t xml:space="preserve"> район</w:t>
      </w:r>
      <w:r w:rsidR="00777783">
        <w:rPr>
          <w:rFonts w:ascii="Times New Roman" w:hAnsi="Times New Roman"/>
          <w:b/>
        </w:rPr>
        <w:t>а</w:t>
      </w:r>
      <w:r w:rsidR="00BD0AE8">
        <w:rPr>
          <w:rFonts w:ascii="Times New Roman" w:hAnsi="Times New Roman"/>
          <w:b/>
        </w:rPr>
        <w:t xml:space="preserve"> на обеспечение первичных мер пожарной безопасности</w:t>
      </w:r>
      <w:r w:rsidRPr="00CB28CF">
        <w:rPr>
          <w:rFonts w:ascii="Times New Roman" w:hAnsi="Times New Roman"/>
          <w:b/>
        </w:rPr>
        <w:t>.</w:t>
      </w:r>
    </w:p>
    <w:p w:rsidR="00DE72E5" w:rsidRPr="008D33F1" w:rsidRDefault="00DE72E5" w:rsidP="00410E2E">
      <w:pPr>
        <w:spacing w:line="240" w:lineRule="atLeast"/>
        <w:jc w:val="center"/>
        <w:rPr>
          <w:rFonts w:ascii="Times New Roman" w:hAnsi="Times New Roman"/>
        </w:rPr>
      </w:pPr>
      <w:r w:rsidRPr="008D33F1">
        <w:rPr>
          <w:rFonts w:ascii="Times New Roman" w:hAnsi="Times New Roman"/>
        </w:rPr>
        <w:t>(</w:t>
      </w:r>
      <w:proofErr w:type="gramStart"/>
      <w:r w:rsidRPr="008D33F1">
        <w:rPr>
          <w:rFonts w:ascii="Times New Roman" w:hAnsi="Times New Roman"/>
        </w:rPr>
        <w:t>утвержден</w:t>
      </w:r>
      <w:proofErr w:type="gramEnd"/>
      <w:r w:rsidRPr="008D33F1">
        <w:rPr>
          <w:rFonts w:ascii="Times New Roman" w:hAnsi="Times New Roman"/>
        </w:rPr>
        <w:t xml:space="preserve"> приказом Контрольно-счетного органа от </w:t>
      </w:r>
      <w:r w:rsidR="001C4EB8">
        <w:rPr>
          <w:rFonts w:ascii="Times New Roman" w:hAnsi="Times New Roman"/>
        </w:rPr>
        <w:t>20</w:t>
      </w:r>
      <w:r w:rsidR="008D33F1" w:rsidRPr="008D33F1">
        <w:rPr>
          <w:rFonts w:ascii="Times New Roman" w:hAnsi="Times New Roman"/>
        </w:rPr>
        <w:t>.</w:t>
      </w:r>
      <w:r w:rsidR="00BD0AE8">
        <w:rPr>
          <w:rFonts w:ascii="Times New Roman" w:hAnsi="Times New Roman"/>
        </w:rPr>
        <w:t>10</w:t>
      </w:r>
      <w:r w:rsidR="008D33F1" w:rsidRPr="008D33F1">
        <w:rPr>
          <w:rFonts w:ascii="Times New Roman" w:hAnsi="Times New Roman"/>
        </w:rPr>
        <w:t xml:space="preserve">.2022 </w:t>
      </w:r>
      <w:r w:rsidRPr="008D33F1">
        <w:rPr>
          <w:rFonts w:ascii="Times New Roman" w:hAnsi="Times New Roman"/>
        </w:rPr>
        <w:t>№</w:t>
      </w:r>
      <w:r w:rsidR="00BD0AE8">
        <w:rPr>
          <w:rFonts w:ascii="Times New Roman" w:hAnsi="Times New Roman"/>
        </w:rPr>
        <w:t xml:space="preserve">  </w:t>
      </w:r>
      <w:r w:rsidR="001C4EB8">
        <w:rPr>
          <w:rFonts w:ascii="Times New Roman" w:hAnsi="Times New Roman"/>
        </w:rPr>
        <w:t>55</w:t>
      </w:r>
      <w:bookmarkStart w:id="0" w:name="_GoBack"/>
      <w:bookmarkEnd w:id="0"/>
      <w:r w:rsidR="008D33F1" w:rsidRPr="008D33F1">
        <w:rPr>
          <w:rFonts w:ascii="Times New Roman" w:hAnsi="Times New Roman"/>
        </w:rPr>
        <w:t>-п</w:t>
      </w:r>
      <w:r w:rsidRPr="008D33F1">
        <w:rPr>
          <w:rFonts w:ascii="Times New Roman" w:hAnsi="Times New Roman"/>
        </w:rPr>
        <w:t>)</w:t>
      </w:r>
    </w:p>
    <w:p w:rsidR="00410E2E" w:rsidRPr="008D33F1" w:rsidRDefault="00410E2E" w:rsidP="00410E2E">
      <w:pPr>
        <w:spacing w:line="240" w:lineRule="atLeast"/>
        <w:jc w:val="center"/>
        <w:rPr>
          <w:rFonts w:ascii="Times New Roman" w:hAnsi="Times New Roman"/>
        </w:rPr>
      </w:pPr>
    </w:p>
    <w:p w:rsidR="00410E2E" w:rsidRPr="008D33F1" w:rsidRDefault="00410E2E" w:rsidP="00410E2E">
      <w:pPr>
        <w:spacing w:line="240" w:lineRule="atLeast"/>
        <w:jc w:val="both"/>
        <w:rPr>
          <w:rFonts w:ascii="Times New Roman" w:hAnsi="Times New Roman"/>
        </w:rPr>
      </w:pPr>
      <w:proofErr w:type="spellStart"/>
      <w:r w:rsidRPr="008D33F1">
        <w:rPr>
          <w:rFonts w:ascii="Times New Roman" w:hAnsi="Times New Roman"/>
        </w:rPr>
        <w:t>с</w:t>
      </w:r>
      <w:proofErr w:type="gramStart"/>
      <w:r w:rsidRPr="008D33F1">
        <w:rPr>
          <w:rFonts w:ascii="Times New Roman" w:hAnsi="Times New Roman"/>
        </w:rPr>
        <w:t>.К</w:t>
      </w:r>
      <w:proofErr w:type="gramEnd"/>
      <w:r w:rsidRPr="008D33F1">
        <w:rPr>
          <w:rFonts w:ascii="Times New Roman" w:hAnsi="Times New Roman"/>
        </w:rPr>
        <w:t>аратузское</w:t>
      </w:r>
      <w:proofErr w:type="spellEnd"/>
      <w:r w:rsidRPr="008D33F1">
        <w:rPr>
          <w:rFonts w:ascii="Times New Roman" w:hAnsi="Times New Roman"/>
        </w:rPr>
        <w:tab/>
      </w:r>
      <w:r w:rsidRPr="008D33F1">
        <w:rPr>
          <w:rFonts w:ascii="Times New Roman" w:hAnsi="Times New Roman"/>
        </w:rPr>
        <w:tab/>
      </w:r>
      <w:r w:rsidRPr="008D33F1">
        <w:rPr>
          <w:rFonts w:ascii="Times New Roman" w:hAnsi="Times New Roman"/>
        </w:rPr>
        <w:tab/>
      </w:r>
      <w:r w:rsidRPr="008D33F1">
        <w:rPr>
          <w:rFonts w:ascii="Times New Roman" w:hAnsi="Times New Roman"/>
        </w:rPr>
        <w:tab/>
        <w:t xml:space="preserve">                                             </w:t>
      </w:r>
      <w:r w:rsidR="00A1548A">
        <w:rPr>
          <w:rFonts w:ascii="Times New Roman" w:hAnsi="Times New Roman"/>
        </w:rPr>
        <w:t xml:space="preserve">            </w:t>
      </w:r>
      <w:r w:rsidRPr="008D33F1">
        <w:rPr>
          <w:rFonts w:ascii="Times New Roman" w:hAnsi="Times New Roman"/>
        </w:rPr>
        <w:t xml:space="preserve">     </w:t>
      </w:r>
      <w:r w:rsidR="00023B5A">
        <w:rPr>
          <w:rFonts w:ascii="Times New Roman" w:hAnsi="Times New Roman"/>
        </w:rPr>
        <w:t>19</w:t>
      </w:r>
      <w:r w:rsidR="00431D1E" w:rsidRPr="008D33F1">
        <w:rPr>
          <w:rFonts w:ascii="Times New Roman" w:hAnsi="Times New Roman"/>
        </w:rPr>
        <w:t>.</w:t>
      </w:r>
      <w:r w:rsidR="00BD0AE8">
        <w:rPr>
          <w:rFonts w:ascii="Times New Roman" w:hAnsi="Times New Roman"/>
        </w:rPr>
        <w:t>10</w:t>
      </w:r>
      <w:r w:rsidRPr="008D33F1">
        <w:rPr>
          <w:rFonts w:ascii="Times New Roman" w:hAnsi="Times New Roman"/>
        </w:rPr>
        <w:t>.2022г.</w:t>
      </w:r>
    </w:p>
    <w:p w:rsidR="00410E2E" w:rsidRPr="00CB28CF" w:rsidRDefault="00410E2E" w:rsidP="00410E2E">
      <w:pPr>
        <w:spacing w:line="240" w:lineRule="atLeast"/>
        <w:jc w:val="center"/>
        <w:rPr>
          <w:rFonts w:ascii="Times New Roman" w:hAnsi="Times New Roman"/>
        </w:rPr>
      </w:pPr>
    </w:p>
    <w:p w:rsidR="00410E2E" w:rsidRPr="00CB28CF" w:rsidRDefault="00410E2E" w:rsidP="00410E2E">
      <w:pPr>
        <w:spacing w:line="240" w:lineRule="atLeast"/>
        <w:ind w:firstLine="708"/>
        <w:jc w:val="both"/>
        <w:rPr>
          <w:rFonts w:ascii="Times New Roman" w:hAnsi="Times New Roman"/>
        </w:rPr>
      </w:pPr>
      <w:r w:rsidRPr="00CB28CF">
        <w:rPr>
          <w:rFonts w:ascii="Times New Roman" w:hAnsi="Times New Roman"/>
        </w:rPr>
        <w:t>Контрольное мероприятие проведено на основании пункта 2.</w:t>
      </w:r>
      <w:r w:rsidR="00BD0AE8">
        <w:rPr>
          <w:rFonts w:ascii="Times New Roman" w:hAnsi="Times New Roman"/>
        </w:rPr>
        <w:t>4</w:t>
      </w:r>
      <w:r w:rsidRPr="00CB28CF">
        <w:rPr>
          <w:rFonts w:ascii="Times New Roman" w:hAnsi="Times New Roman"/>
        </w:rPr>
        <w:t xml:space="preserve"> раздела «Контрольные мероприятия» плана работы Контрольно-счетного органа Каратузского района на 2022 год, утвержденного решением Каратузского районного Совета депутатов от 14.12.2021 № 09-94, Приказа Контрольно-счетного органа Каратузского района  от </w:t>
      </w:r>
      <w:r w:rsidR="00BD0AE8">
        <w:rPr>
          <w:rFonts w:ascii="Times New Roman" w:hAnsi="Times New Roman"/>
        </w:rPr>
        <w:t>22</w:t>
      </w:r>
      <w:r w:rsidRPr="00CB28CF">
        <w:rPr>
          <w:rFonts w:ascii="Times New Roman" w:hAnsi="Times New Roman"/>
        </w:rPr>
        <w:t>.0</w:t>
      </w:r>
      <w:r w:rsidR="00BD0AE8">
        <w:rPr>
          <w:rFonts w:ascii="Times New Roman" w:hAnsi="Times New Roman"/>
        </w:rPr>
        <w:t>8</w:t>
      </w:r>
      <w:r w:rsidRPr="00CB28CF">
        <w:rPr>
          <w:rFonts w:ascii="Times New Roman" w:hAnsi="Times New Roman"/>
        </w:rPr>
        <w:t>.2022 № 4</w:t>
      </w:r>
      <w:r w:rsidR="00BD0AE8">
        <w:rPr>
          <w:rFonts w:ascii="Times New Roman" w:hAnsi="Times New Roman"/>
        </w:rPr>
        <w:t>9</w:t>
      </w:r>
      <w:r w:rsidRPr="00CB28CF">
        <w:rPr>
          <w:rFonts w:ascii="Times New Roman" w:hAnsi="Times New Roman"/>
        </w:rPr>
        <w:t>-п.</w:t>
      </w:r>
    </w:p>
    <w:p w:rsidR="00410E2E" w:rsidRPr="00DE72E5" w:rsidRDefault="00410E2E" w:rsidP="00410E2E">
      <w:pPr>
        <w:spacing w:line="240" w:lineRule="atLeast"/>
        <w:ind w:firstLine="708"/>
        <w:jc w:val="both"/>
        <w:rPr>
          <w:rFonts w:ascii="Times New Roman" w:hAnsi="Times New Roman"/>
        </w:rPr>
      </w:pPr>
      <w:r w:rsidRPr="00CB28CF">
        <w:rPr>
          <w:rFonts w:ascii="Times New Roman" w:hAnsi="Times New Roman"/>
          <w:b/>
        </w:rPr>
        <w:t>1. Объекты мероприятия</w:t>
      </w:r>
      <w:r w:rsidRPr="00CB28CF">
        <w:rPr>
          <w:rFonts w:ascii="Times New Roman" w:hAnsi="Times New Roman"/>
        </w:rPr>
        <w:t xml:space="preserve">: </w:t>
      </w:r>
      <w:r w:rsidR="000055C9" w:rsidRPr="00CB28CF">
        <w:rPr>
          <w:rFonts w:ascii="Times New Roman" w:hAnsi="Times New Roman"/>
        </w:rPr>
        <w:t>муниципальн</w:t>
      </w:r>
      <w:r w:rsidR="00BD0AE8">
        <w:rPr>
          <w:rFonts w:ascii="Times New Roman" w:hAnsi="Times New Roman"/>
        </w:rPr>
        <w:t>ые</w:t>
      </w:r>
      <w:r w:rsidR="000055C9" w:rsidRPr="00CB28CF">
        <w:rPr>
          <w:rFonts w:ascii="Times New Roman" w:hAnsi="Times New Roman"/>
        </w:rPr>
        <w:t xml:space="preserve"> образовани</w:t>
      </w:r>
      <w:r w:rsidR="00BD0AE8">
        <w:rPr>
          <w:rFonts w:ascii="Times New Roman" w:hAnsi="Times New Roman"/>
        </w:rPr>
        <w:t>я</w:t>
      </w:r>
      <w:r w:rsidR="000055C9" w:rsidRPr="00CB28CF">
        <w:rPr>
          <w:rFonts w:ascii="Times New Roman" w:hAnsi="Times New Roman"/>
        </w:rPr>
        <w:t xml:space="preserve"> Каратузск</w:t>
      </w:r>
      <w:r w:rsidR="00BD0AE8">
        <w:rPr>
          <w:rFonts w:ascii="Times New Roman" w:hAnsi="Times New Roman"/>
        </w:rPr>
        <w:t>ого</w:t>
      </w:r>
      <w:r w:rsidR="000055C9" w:rsidRPr="00CB28CF">
        <w:rPr>
          <w:rFonts w:ascii="Times New Roman" w:hAnsi="Times New Roman"/>
        </w:rPr>
        <w:t xml:space="preserve"> район</w:t>
      </w:r>
      <w:r w:rsidR="00BD0AE8">
        <w:rPr>
          <w:rFonts w:ascii="Times New Roman" w:hAnsi="Times New Roman"/>
        </w:rPr>
        <w:t>а</w:t>
      </w:r>
      <w:r w:rsidR="000055C9" w:rsidRPr="00CB28CF">
        <w:rPr>
          <w:rFonts w:ascii="Times New Roman" w:hAnsi="Times New Roman"/>
        </w:rPr>
        <w:t xml:space="preserve"> </w:t>
      </w:r>
      <w:r w:rsidRPr="00CB28CF">
        <w:rPr>
          <w:rFonts w:ascii="Times New Roman" w:hAnsi="Times New Roman"/>
        </w:rPr>
        <w:t>(</w:t>
      </w:r>
      <w:r w:rsidRPr="00DE72E5">
        <w:rPr>
          <w:rFonts w:ascii="Times New Roman" w:hAnsi="Times New Roman"/>
        </w:rPr>
        <w:t>дале</w:t>
      </w:r>
      <w:proofErr w:type="gramStart"/>
      <w:r w:rsidRPr="00DE72E5">
        <w:rPr>
          <w:rFonts w:ascii="Times New Roman" w:hAnsi="Times New Roman"/>
        </w:rPr>
        <w:t>е-</w:t>
      </w:r>
      <w:proofErr w:type="gramEnd"/>
      <w:r w:rsidRPr="00DE72E5">
        <w:rPr>
          <w:rFonts w:ascii="Times New Roman" w:hAnsi="Times New Roman"/>
        </w:rPr>
        <w:t xml:space="preserve"> </w:t>
      </w:r>
      <w:r w:rsidR="00BD0AE8">
        <w:rPr>
          <w:rFonts w:ascii="Times New Roman" w:hAnsi="Times New Roman"/>
        </w:rPr>
        <w:t xml:space="preserve">поселение, </w:t>
      </w:r>
      <w:r w:rsidRPr="00DE72E5">
        <w:rPr>
          <w:rFonts w:ascii="Times New Roman" w:hAnsi="Times New Roman"/>
        </w:rPr>
        <w:t>муниципальное образование).</w:t>
      </w:r>
    </w:p>
    <w:p w:rsidR="00410E2E" w:rsidRPr="00DE72E5" w:rsidRDefault="00410E2E" w:rsidP="00410E2E">
      <w:pPr>
        <w:spacing w:line="240" w:lineRule="atLeast"/>
        <w:ind w:firstLine="708"/>
        <w:jc w:val="both"/>
        <w:rPr>
          <w:rFonts w:ascii="Times New Roman" w:hAnsi="Times New Roman"/>
        </w:rPr>
      </w:pPr>
      <w:r w:rsidRPr="00DE72E5">
        <w:rPr>
          <w:rFonts w:ascii="Times New Roman" w:hAnsi="Times New Roman"/>
          <w:b/>
        </w:rPr>
        <w:t>2. Исследуемый период</w:t>
      </w:r>
      <w:r w:rsidR="00BD0AE8">
        <w:rPr>
          <w:rFonts w:ascii="Times New Roman" w:hAnsi="Times New Roman"/>
        </w:rPr>
        <w:t>: 2021 год и истекший период 2022 года.</w:t>
      </w:r>
      <w:r w:rsidRPr="00DE72E5">
        <w:rPr>
          <w:rFonts w:ascii="Times New Roman" w:hAnsi="Times New Roman"/>
        </w:rPr>
        <w:t xml:space="preserve"> </w:t>
      </w:r>
    </w:p>
    <w:p w:rsidR="00410E2E" w:rsidRPr="00CB28CF" w:rsidRDefault="009F7DE9" w:rsidP="00410E2E">
      <w:pPr>
        <w:spacing w:line="240" w:lineRule="atLeast"/>
        <w:ind w:firstLine="708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B28CF">
        <w:rPr>
          <w:rFonts w:ascii="Times New Roman" w:hAnsi="Times New Roman"/>
          <w:b/>
        </w:rPr>
        <w:t>3</w:t>
      </w:r>
      <w:r w:rsidR="00410E2E" w:rsidRPr="00CB28CF">
        <w:rPr>
          <w:rFonts w:ascii="Times New Roman" w:hAnsi="Times New Roman"/>
          <w:b/>
        </w:rPr>
        <w:t>.</w:t>
      </w:r>
      <w:r w:rsidR="00305527" w:rsidRPr="00CB28CF">
        <w:rPr>
          <w:rFonts w:ascii="Times New Roman" w:eastAsia="Times New Roman" w:hAnsi="Times New Roman"/>
          <w:b/>
          <w:bCs/>
          <w:lang w:eastAsia="ru-RU"/>
        </w:rPr>
        <w:t>По результатам контрольного мероприятия установлено следующее:</w:t>
      </w:r>
    </w:p>
    <w:p w:rsidR="00CC43B2" w:rsidRDefault="00CC43B2" w:rsidP="00CC43B2">
      <w:pPr>
        <w:shd w:val="clear" w:color="auto" w:fill="FFFFFF"/>
        <w:spacing w:line="240" w:lineRule="atLeast"/>
        <w:ind w:firstLine="708"/>
        <w:jc w:val="both"/>
        <w:rPr>
          <w:rFonts w:ascii="Times New Roman" w:eastAsia="Times New Roman" w:hAnsi="Times New Roman"/>
          <w:bCs/>
          <w:lang w:eastAsia="ru-RU"/>
        </w:rPr>
      </w:pPr>
      <w:proofErr w:type="gramStart"/>
      <w:r w:rsidRPr="00CC43B2">
        <w:rPr>
          <w:rFonts w:ascii="Times New Roman" w:eastAsia="Times New Roman" w:hAnsi="Times New Roman"/>
          <w:bCs/>
          <w:lang w:eastAsia="ru-RU"/>
        </w:rPr>
        <w:t>Первичные меры пожарной безопасности – это реализация принятых в установленном порядке норм и правил по предотвращению пожаров, спасению людей и имущества от пожаров (статья 1 Федерального закона от 21.12.1994 № 69-ФЗ «О пожарной безопасности» (</w:t>
      </w:r>
      <w:r w:rsidRPr="00CC43B2">
        <w:rPr>
          <w:rFonts w:ascii="Times New Roman" w:eastAsiaTheme="minorHAnsi" w:hAnsi="Times New Roman"/>
        </w:rPr>
        <w:t xml:space="preserve">далее – </w:t>
      </w:r>
      <w:r w:rsidRPr="00CC43B2">
        <w:rPr>
          <w:rFonts w:ascii="Times New Roman" w:eastAsia="Times New Roman" w:hAnsi="Times New Roman"/>
          <w:bCs/>
          <w:lang w:eastAsia="ru-RU"/>
        </w:rPr>
        <w:t>Федеральный закон № 69-ФЗ).</w:t>
      </w:r>
      <w:proofErr w:type="gramEnd"/>
    </w:p>
    <w:p w:rsidR="00C10019" w:rsidRDefault="00C10019" w:rsidP="00C10019">
      <w:pPr>
        <w:shd w:val="clear" w:color="auto" w:fill="FFFFFF"/>
        <w:spacing w:line="240" w:lineRule="atLeast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М</w:t>
      </w:r>
      <w:r w:rsidRPr="00C10019">
        <w:rPr>
          <w:rFonts w:ascii="Times New Roman" w:eastAsia="Times New Roman" w:hAnsi="Times New Roman"/>
          <w:bCs/>
          <w:lang w:eastAsia="ru-RU"/>
        </w:rPr>
        <w:t>ероприяти</w:t>
      </w:r>
      <w:r>
        <w:rPr>
          <w:rFonts w:ascii="Times New Roman" w:eastAsia="Times New Roman" w:hAnsi="Times New Roman"/>
          <w:bCs/>
          <w:lang w:eastAsia="ru-RU"/>
        </w:rPr>
        <w:t>я</w:t>
      </w:r>
      <w:r w:rsidRPr="00C10019">
        <w:rPr>
          <w:rFonts w:ascii="Times New Roman" w:eastAsia="Times New Roman" w:hAnsi="Times New Roman"/>
          <w:bCs/>
          <w:lang w:eastAsia="ru-RU"/>
        </w:rPr>
        <w:t xml:space="preserve"> по обеспечению </w:t>
      </w:r>
      <w:r w:rsidR="001A4929">
        <w:rPr>
          <w:rFonts w:ascii="Times New Roman" w:eastAsia="Times New Roman" w:hAnsi="Times New Roman"/>
          <w:bCs/>
          <w:lang w:eastAsia="ru-RU"/>
        </w:rPr>
        <w:t xml:space="preserve">первичных мер </w:t>
      </w:r>
      <w:r w:rsidRPr="00C10019">
        <w:rPr>
          <w:rFonts w:ascii="Times New Roman" w:eastAsia="Times New Roman" w:hAnsi="Times New Roman"/>
          <w:bCs/>
          <w:lang w:eastAsia="ru-RU"/>
        </w:rPr>
        <w:t>пожарной безопасности предусмотрен</w:t>
      </w:r>
      <w:r>
        <w:rPr>
          <w:rFonts w:ascii="Times New Roman" w:eastAsia="Times New Roman" w:hAnsi="Times New Roman"/>
          <w:bCs/>
          <w:lang w:eastAsia="ru-RU"/>
        </w:rPr>
        <w:t>ы</w:t>
      </w:r>
      <w:r w:rsidRPr="00C10019">
        <w:rPr>
          <w:rFonts w:ascii="Times New Roman" w:eastAsia="Times New Roman" w:hAnsi="Times New Roman"/>
          <w:bCs/>
          <w:lang w:eastAsia="ru-RU"/>
        </w:rPr>
        <w:t xml:space="preserve"> в рамках подпрограммы 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ситуаций» муниципальной программы «Защита населения и территорий Каратузского района от чрезвычайных ситуаций природного и техногенного характера», утвержденной постановлением администрации Каратузского района от 31.10.2013 года 1129-п (далее – Подпрограмма муниципальной программы).</w:t>
      </w:r>
    </w:p>
    <w:p w:rsidR="00B57464" w:rsidRDefault="00B57464" w:rsidP="00B57464">
      <w:pPr>
        <w:spacing w:line="240" w:lineRule="atLeast"/>
        <w:ind w:firstLine="708"/>
        <w:jc w:val="both"/>
        <w:rPr>
          <w:rFonts w:ascii="Times New Roman" w:eastAsiaTheme="minorHAnsi" w:hAnsi="Times New Roman"/>
        </w:rPr>
      </w:pPr>
      <w:proofErr w:type="gramStart"/>
      <w:r w:rsidRPr="00B57464">
        <w:rPr>
          <w:rFonts w:ascii="Times New Roman" w:eastAsiaTheme="minorHAnsi" w:hAnsi="Times New Roman"/>
        </w:rPr>
        <w:t xml:space="preserve">В Подпрограмме муниципальной программы наименование мероприятия, предусматривающего предоставление бюджетам поселений </w:t>
      </w:r>
      <w:r w:rsidR="00A361A3">
        <w:rPr>
          <w:rFonts w:ascii="Times New Roman" w:eastAsiaTheme="minorHAnsi" w:hAnsi="Times New Roman"/>
        </w:rPr>
        <w:t xml:space="preserve">бюджетных </w:t>
      </w:r>
      <w:r w:rsidRPr="00B57464">
        <w:rPr>
          <w:rFonts w:ascii="Times New Roman" w:eastAsiaTheme="minorHAnsi" w:hAnsi="Times New Roman"/>
        </w:rPr>
        <w:t xml:space="preserve">средств на обеспечение первичных мер пожарной безопасности </w:t>
      </w:r>
      <w:r w:rsidRPr="00B57464">
        <w:rPr>
          <w:rFonts w:ascii="Times New Roman" w:eastAsiaTheme="minorHAnsi" w:hAnsi="Times New Roman"/>
          <w:b/>
        </w:rPr>
        <w:t>не соответствует требованиям</w:t>
      </w:r>
      <w:r w:rsidRPr="00B57464">
        <w:rPr>
          <w:rFonts w:ascii="Times New Roman" w:eastAsiaTheme="minorHAnsi" w:hAnsi="Times New Roman"/>
        </w:rPr>
        <w:t xml:space="preserve"> статьи 142 Бюджетного кодекса Российской Федерации, </w:t>
      </w:r>
      <w:r>
        <w:rPr>
          <w:rFonts w:ascii="Times New Roman" w:eastAsiaTheme="minorHAnsi" w:hAnsi="Times New Roman"/>
        </w:rPr>
        <w:t>р</w:t>
      </w:r>
      <w:r w:rsidRPr="00B57464">
        <w:rPr>
          <w:rFonts w:ascii="Times New Roman" w:eastAsiaTheme="minorHAnsi" w:hAnsi="Times New Roman"/>
        </w:rPr>
        <w:t xml:space="preserve">ешения </w:t>
      </w:r>
      <w:r>
        <w:rPr>
          <w:rFonts w:ascii="Times New Roman" w:eastAsiaTheme="minorHAnsi" w:hAnsi="Times New Roman"/>
        </w:rPr>
        <w:t xml:space="preserve">Каратузского районного Совета депутатов </w:t>
      </w:r>
      <w:r w:rsidRPr="00B57464">
        <w:rPr>
          <w:rFonts w:ascii="Times New Roman" w:eastAsiaTheme="minorHAnsi" w:hAnsi="Times New Roman"/>
        </w:rPr>
        <w:t xml:space="preserve">от 12.05.2022 № 12-122 </w:t>
      </w:r>
      <w:r>
        <w:rPr>
          <w:rFonts w:ascii="Times New Roman" w:eastAsiaTheme="minorHAnsi" w:hAnsi="Times New Roman"/>
        </w:rPr>
        <w:t xml:space="preserve">«О внесении изменений и дополнений в решение Каратузского районного </w:t>
      </w:r>
      <w:r w:rsidR="00FC5959">
        <w:rPr>
          <w:rFonts w:ascii="Times New Roman" w:eastAsiaTheme="minorHAnsi" w:hAnsi="Times New Roman"/>
        </w:rPr>
        <w:t xml:space="preserve">Совета депутатов от 14.12.2021 № 09-78 «О </w:t>
      </w:r>
      <w:r>
        <w:rPr>
          <w:rFonts w:ascii="Times New Roman" w:eastAsiaTheme="minorHAnsi" w:hAnsi="Times New Roman"/>
        </w:rPr>
        <w:t>районном бюджете на 2021 год и плановый период 2022-2023 годы</w:t>
      </w:r>
      <w:proofErr w:type="gramEnd"/>
      <w:r w:rsidRPr="00EB6896">
        <w:rPr>
          <w:rFonts w:ascii="Times New Roman" w:eastAsiaTheme="minorHAnsi" w:hAnsi="Times New Roman"/>
        </w:rPr>
        <w:t>» (дале</w:t>
      </w:r>
      <w:proofErr w:type="gramStart"/>
      <w:r w:rsidRPr="00EB6896">
        <w:rPr>
          <w:rFonts w:ascii="Times New Roman" w:eastAsiaTheme="minorHAnsi" w:hAnsi="Times New Roman"/>
        </w:rPr>
        <w:t>е-</w:t>
      </w:r>
      <w:proofErr w:type="gramEnd"/>
      <w:r w:rsidRPr="00EB6896">
        <w:rPr>
          <w:rFonts w:ascii="Times New Roman" w:eastAsiaTheme="minorHAnsi" w:hAnsi="Times New Roman"/>
        </w:rPr>
        <w:t xml:space="preserve"> Решение от 12.05.2022 </w:t>
      </w:r>
      <w:r w:rsidR="00FC5959" w:rsidRPr="00EB6896">
        <w:rPr>
          <w:rFonts w:ascii="Times New Roman" w:eastAsiaTheme="minorHAnsi" w:hAnsi="Times New Roman"/>
        </w:rPr>
        <w:t>№ 12-122</w:t>
      </w:r>
      <w:r w:rsidR="008E1C1E" w:rsidRPr="00EB6896">
        <w:rPr>
          <w:rFonts w:ascii="Times New Roman" w:eastAsiaTheme="minorHAnsi" w:hAnsi="Times New Roman"/>
        </w:rPr>
        <w:t>)</w:t>
      </w:r>
      <w:r w:rsidR="00FC5959" w:rsidRPr="00EB6896">
        <w:rPr>
          <w:rFonts w:ascii="Times New Roman" w:eastAsiaTheme="minorHAnsi" w:hAnsi="Times New Roman"/>
        </w:rPr>
        <w:t xml:space="preserve"> </w:t>
      </w:r>
      <w:r w:rsidRPr="00521588">
        <w:rPr>
          <w:rFonts w:ascii="Times New Roman" w:eastAsiaTheme="minorHAnsi" w:hAnsi="Times New Roman"/>
        </w:rPr>
        <w:t>и</w:t>
      </w:r>
      <w:r w:rsidRPr="00B57464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>с</w:t>
      </w:r>
      <w:r w:rsidRPr="00B57464">
        <w:rPr>
          <w:rFonts w:ascii="Times New Roman" w:eastAsiaTheme="minorHAnsi" w:hAnsi="Times New Roman"/>
        </w:rPr>
        <w:t>оглашений</w:t>
      </w:r>
      <w:r>
        <w:rPr>
          <w:rFonts w:ascii="Times New Roman" w:eastAsiaTheme="minorHAnsi" w:hAnsi="Times New Roman"/>
        </w:rPr>
        <w:t xml:space="preserve"> о предоставлени</w:t>
      </w:r>
      <w:r w:rsidR="00FC5959">
        <w:rPr>
          <w:rFonts w:ascii="Times New Roman" w:eastAsiaTheme="minorHAnsi" w:hAnsi="Times New Roman"/>
        </w:rPr>
        <w:t>е</w:t>
      </w:r>
      <w:r>
        <w:rPr>
          <w:rFonts w:ascii="Times New Roman" w:eastAsiaTheme="minorHAnsi" w:hAnsi="Times New Roman"/>
        </w:rPr>
        <w:t xml:space="preserve"> иных межбюджетных трансфертов на обеспечение первичны</w:t>
      </w:r>
      <w:r w:rsidR="00FC5959">
        <w:rPr>
          <w:rFonts w:ascii="Times New Roman" w:eastAsiaTheme="minorHAnsi" w:hAnsi="Times New Roman"/>
        </w:rPr>
        <w:t xml:space="preserve">х </w:t>
      </w:r>
      <w:r>
        <w:rPr>
          <w:rFonts w:ascii="Times New Roman" w:eastAsiaTheme="minorHAnsi" w:hAnsi="Times New Roman"/>
        </w:rPr>
        <w:t>мер пожарной безопасности</w:t>
      </w:r>
      <w:r w:rsidRPr="00B57464">
        <w:rPr>
          <w:rFonts w:ascii="Times New Roman" w:eastAsiaTheme="minorHAnsi" w:hAnsi="Times New Roman"/>
        </w:rPr>
        <w:t xml:space="preserve">, заключенных </w:t>
      </w:r>
      <w:r w:rsidR="00FC5959">
        <w:rPr>
          <w:rFonts w:ascii="Times New Roman" w:eastAsiaTheme="minorHAnsi" w:hAnsi="Times New Roman"/>
        </w:rPr>
        <w:t xml:space="preserve">между финансовым управлением администрации Каратузского района и </w:t>
      </w:r>
      <w:r w:rsidRPr="00B57464">
        <w:rPr>
          <w:rFonts w:ascii="Times New Roman" w:eastAsiaTheme="minorHAnsi" w:hAnsi="Times New Roman"/>
        </w:rPr>
        <w:t>поселениями</w:t>
      </w:r>
      <w:r w:rsidR="00FC5959">
        <w:rPr>
          <w:rFonts w:ascii="Times New Roman" w:eastAsiaTheme="minorHAnsi" w:hAnsi="Times New Roman"/>
        </w:rPr>
        <w:t xml:space="preserve"> (далее- Соглашения)</w:t>
      </w:r>
      <w:r w:rsidRPr="00B57464">
        <w:rPr>
          <w:rFonts w:ascii="Times New Roman" w:eastAsiaTheme="minorHAnsi" w:hAnsi="Times New Roman"/>
        </w:rPr>
        <w:t>.</w:t>
      </w:r>
    </w:p>
    <w:p w:rsidR="009D5595" w:rsidRPr="00521588" w:rsidRDefault="009D5595" w:rsidP="009D5595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</w:rPr>
      </w:pPr>
      <w:r w:rsidRPr="00521588">
        <w:rPr>
          <w:rFonts w:ascii="Times New Roman" w:hAnsi="Times New Roman"/>
        </w:rPr>
        <w:t xml:space="preserve">В Подпрограмме государственной программы к мероприятию «Иные межбюджетные трансферты на обеспечение первичными мерами пожарной безопасности» определен показатель результативности  «Обеспечение сельского населения края первичными мерами пожарной безопасности» и составляет 67% от потребности. </w:t>
      </w:r>
    </w:p>
    <w:p w:rsidR="00521588" w:rsidRPr="00521588" w:rsidRDefault="009D5595" w:rsidP="009D5595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b/>
        </w:rPr>
      </w:pPr>
      <w:r w:rsidRPr="00521588">
        <w:rPr>
          <w:rFonts w:ascii="Times New Roman" w:hAnsi="Times New Roman"/>
        </w:rPr>
        <w:t>В Подпрограмме муниципальной программы данный показатель</w:t>
      </w:r>
      <w:r w:rsidR="00521588" w:rsidRPr="00521588">
        <w:t xml:space="preserve"> к </w:t>
      </w:r>
      <w:r w:rsidR="00521588" w:rsidRPr="00521588">
        <w:rPr>
          <w:rFonts w:ascii="Times New Roman" w:hAnsi="Times New Roman"/>
        </w:rPr>
        <w:t>мероприятию, предусматривающему предоставление бюджетам поселений бюджетных средств на обеспечение первичных мер пожарной безопасности,</w:t>
      </w:r>
      <w:r w:rsidRPr="00521588">
        <w:rPr>
          <w:rFonts w:ascii="Times New Roman" w:hAnsi="Times New Roman"/>
        </w:rPr>
        <w:t xml:space="preserve"> </w:t>
      </w:r>
      <w:r w:rsidRPr="00521588">
        <w:rPr>
          <w:rFonts w:ascii="Times New Roman" w:hAnsi="Times New Roman"/>
          <w:b/>
        </w:rPr>
        <w:t>отсутствует</w:t>
      </w:r>
      <w:r w:rsidR="00521588" w:rsidRPr="00521588">
        <w:rPr>
          <w:rFonts w:ascii="Times New Roman" w:hAnsi="Times New Roman"/>
          <w:b/>
        </w:rPr>
        <w:t>.</w:t>
      </w:r>
    </w:p>
    <w:p w:rsidR="00521588" w:rsidRPr="00521588" w:rsidRDefault="009D5595" w:rsidP="009D5595">
      <w:pPr>
        <w:shd w:val="clear" w:color="auto" w:fill="FFFFFF"/>
        <w:spacing w:line="240" w:lineRule="atLeast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521588">
        <w:rPr>
          <w:rFonts w:ascii="Times New Roman" w:eastAsia="Times New Roman" w:hAnsi="Times New Roman"/>
          <w:bCs/>
          <w:lang w:eastAsia="ru-RU"/>
        </w:rPr>
        <w:lastRenderedPageBreak/>
        <w:t xml:space="preserve">Показатель результативности </w:t>
      </w:r>
      <w:r w:rsidRPr="00521588">
        <w:rPr>
          <w:rFonts w:ascii="Times New Roman" w:eastAsia="Times New Roman" w:hAnsi="Times New Roman"/>
          <w:b/>
          <w:bCs/>
          <w:lang w:eastAsia="ru-RU"/>
        </w:rPr>
        <w:t>не определен</w:t>
      </w:r>
      <w:r w:rsidRPr="00521588">
        <w:rPr>
          <w:rFonts w:ascii="Times New Roman" w:eastAsia="Times New Roman" w:hAnsi="Times New Roman"/>
          <w:bCs/>
          <w:lang w:eastAsia="ru-RU"/>
        </w:rPr>
        <w:t xml:space="preserve"> и в Соглашениях, заключенных с поселениями.</w:t>
      </w:r>
    </w:p>
    <w:p w:rsidR="009D5595" w:rsidRPr="00521588" w:rsidRDefault="009D5595" w:rsidP="009D5595">
      <w:pPr>
        <w:shd w:val="clear" w:color="auto" w:fill="FFFFFF"/>
        <w:spacing w:line="240" w:lineRule="atLeast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521588">
        <w:rPr>
          <w:rFonts w:ascii="Times New Roman" w:eastAsia="Times New Roman" w:hAnsi="Times New Roman"/>
          <w:bCs/>
          <w:lang w:eastAsia="ru-RU"/>
        </w:rPr>
        <w:t xml:space="preserve">Исходя из </w:t>
      </w:r>
      <w:r w:rsidR="00521588" w:rsidRPr="00521588">
        <w:rPr>
          <w:rFonts w:ascii="Times New Roman" w:eastAsia="Times New Roman" w:hAnsi="Times New Roman"/>
          <w:bCs/>
          <w:lang w:eastAsia="ru-RU"/>
        </w:rPr>
        <w:t>вышеуказанного</w:t>
      </w:r>
      <w:r w:rsidRPr="00521588">
        <w:rPr>
          <w:rFonts w:ascii="Times New Roman" w:eastAsia="Times New Roman" w:hAnsi="Times New Roman"/>
          <w:bCs/>
          <w:lang w:eastAsia="ru-RU"/>
        </w:rPr>
        <w:t xml:space="preserve">, определить, достигнут ли показатель результативности объема 67%, не представляется возможным. </w:t>
      </w:r>
    </w:p>
    <w:p w:rsidR="006F6D22" w:rsidRDefault="00C10019" w:rsidP="006F6D22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</w:rPr>
      </w:pPr>
      <w:r w:rsidRPr="00C10019">
        <w:rPr>
          <w:rFonts w:ascii="Times New Roman" w:eastAsia="Times New Roman" w:hAnsi="Times New Roman"/>
          <w:bCs/>
          <w:lang w:eastAsia="ru-RU"/>
        </w:rPr>
        <w:t>Реализация мероприятий муниципальной программы в области обеспечения пожарной безопасности осуществляется за счет средств субсидий (иных межбюджетных трансфертов) предоставляемых из краевого бюджета в рамках подпрограммы «Предупреждение, спасение, помощь населению в чрезвычайных ситуациях»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 Красноярского края", утвержденной постановлением Правительства Красноярского края от 30.09.2013 № 515-п.</w:t>
      </w:r>
      <w:r w:rsidR="006F6D22" w:rsidRPr="006F6D22">
        <w:rPr>
          <w:rFonts w:ascii="Times New Roman" w:hAnsi="Times New Roman"/>
        </w:rPr>
        <w:t xml:space="preserve"> </w:t>
      </w:r>
    </w:p>
    <w:p w:rsidR="00C10019" w:rsidRDefault="00C10019" w:rsidP="00C10019">
      <w:pPr>
        <w:shd w:val="clear" w:color="auto" w:fill="FFFFFF"/>
        <w:spacing w:line="240" w:lineRule="atLeast"/>
        <w:ind w:firstLine="708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В 2021</w:t>
      </w:r>
      <w:r w:rsidR="00981B26">
        <w:rPr>
          <w:rFonts w:ascii="Times New Roman" w:eastAsia="Times New Roman" w:hAnsi="Times New Roman"/>
          <w:bCs/>
          <w:lang w:eastAsia="ru-RU"/>
        </w:rPr>
        <w:t>-2022 годах</w:t>
      </w:r>
      <w:r>
        <w:rPr>
          <w:rFonts w:ascii="Times New Roman" w:eastAsia="Times New Roman" w:hAnsi="Times New Roman"/>
          <w:bCs/>
          <w:lang w:eastAsia="ru-RU"/>
        </w:rPr>
        <w:t xml:space="preserve"> из краевого бюджета </w:t>
      </w:r>
      <w:r w:rsidR="00355EFA">
        <w:rPr>
          <w:rFonts w:ascii="Times New Roman" w:eastAsia="Times New Roman" w:hAnsi="Times New Roman"/>
          <w:bCs/>
          <w:lang w:eastAsia="ru-RU"/>
        </w:rPr>
        <w:t xml:space="preserve">в рамках реализации  </w:t>
      </w:r>
      <w:r w:rsidR="006650BB" w:rsidRPr="00C10019">
        <w:rPr>
          <w:rFonts w:ascii="Times New Roman" w:eastAsia="Times New Roman" w:hAnsi="Times New Roman"/>
          <w:bCs/>
          <w:lang w:eastAsia="ru-RU"/>
        </w:rPr>
        <w:t>подпрограммы «Предупреждение, спасение, помощь населению в чрезвычайных ситуациях»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 Красноярского края"</w:t>
      </w:r>
      <w:r w:rsidR="007E73F2">
        <w:rPr>
          <w:rFonts w:ascii="Times New Roman" w:eastAsia="Times New Roman" w:hAnsi="Times New Roman"/>
          <w:bCs/>
          <w:lang w:eastAsia="ru-RU"/>
        </w:rPr>
        <w:t xml:space="preserve"> </w:t>
      </w:r>
      <w:r w:rsidR="00BA0086">
        <w:rPr>
          <w:rFonts w:ascii="Times New Roman" w:eastAsia="Times New Roman" w:hAnsi="Times New Roman"/>
          <w:bCs/>
          <w:lang w:eastAsia="ru-RU"/>
        </w:rPr>
        <w:t>(дале</w:t>
      </w:r>
      <w:proofErr w:type="gramStart"/>
      <w:r w:rsidR="00BA0086">
        <w:rPr>
          <w:rFonts w:ascii="Times New Roman" w:eastAsia="Times New Roman" w:hAnsi="Times New Roman"/>
          <w:bCs/>
          <w:lang w:eastAsia="ru-RU"/>
        </w:rPr>
        <w:t>е-</w:t>
      </w:r>
      <w:proofErr w:type="gramEnd"/>
      <w:r w:rsidR="00BA0086">
        <w:rPr>
          <w:rFonts w:ascii="Times New Roman" w:eastAsia="Times New Roman" w:hAnsi="Times New Roman"/>
          <w:bCs/>
          <w:lang w:eastAsia="ru-RU"/>
        </w:rPr>
        <w:t xml:space="preserve"> </w:t>
      </w:r>
      <w:r w:rsidR="00BA0086" w:rsidRPr="008E1C1E">
        <w:rPr>
          <w:rFonts w:ascii="Times New Roman" w:eastAsia="Times New Roman" w:hAnsi="Times New Roman"/>
          <w:bCs/>
          <w:lang w:eastAsia="ru-RU"/>
        </w:rPr>
        <w:t xml:space="preserve">Подпрограмма государственной программы) </w:t>
      </w:r>
      <w:r w:rsidR="007E73F2" w:rsidRPr="008E1C1E">
        <w:rPr>
          <w:rFonts w:ascii="Times New Roman" w:eastAsia="Times New Roman" w:hAnsi="Times New Roman"/>
          <w:bCs/>
          <w:lang w:eastAsia="ru-RU"/>
        </w:rPr>
        <w:t>Каратузскому району предоставлены субсидии</w:t>
      </w:r>
      <w:r w:rsidR="00ED233B" w:rsidRPr="008E1C1E">
        <w:rPr>
          <w:rFonts w:ascii="Times New Roman" w:eastAsia="Times New Roman" w:hAnsi="Times New Roman"/>
          <w:bCs/>
          <w:lang w:eastAsia="ru-RU"/>
        </w:rPr>
        <w:t xml:space="preserve"> (иные межбюджетные трансферты)</w:t>
      </w:r>
      <w:r w:rsidR="00981B26" w:rsidRPr="008E1C1E">
        <w:rPr>
          <w:rFonts w:ascii="Times New Roman" w:eastAsia="Times New Roman" w:hAnsi="Times New Roman"/>
          <w:bCs/>
          <w:lang w:eastAsia="ru-RU"/>
        </w:rPr>
        <w:t xml:space="preserve">,  </w:t>
      </w:r>
      <w:r w:rsidR="007E73F2" w:rsidRPr="008E1C1E">
        <w:rPr>
          <w:rFonts w:ascii="Times New Roman" w:eastAsia="Times New Roman" w:hAnsi="Times New Roman"/>
          <w:bCs/>
          <w:lang w:eastAsia="ru-RU"/>
        </w:rPr>
        <w:t>в том числе:</w:t>
      </w:r>
      <w:r w:rsidR="007E73F2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6650BB" w:rsidRDefault="00165192" w:rsidP="00C10019">
      <w:pPr>
        <w:shd w:val="clear" w:color="auto" w:fill="FFFFFF"/>
        <w:spacing w:line="240" w:lineRule="atLeast"/>
        <w:ind w:firstLine="708"/>
        <w:jc w:val="both"/>
        <w:rPr>
          <w:rFonts w:ascii="Times New Roman" w:eastAsia="Times New Roman" w:hAnsi="Times New Roman"/>
          <w:bCs/>
          <w:lang w:eastAsia="ru-RU"/>
        </w:rPr>
      </w:pPr>
      <w:r w:rsidRPr="00165192">
        <w:rPr>
          <w:rFonts w:ascii="Times New Roman" w:eastAsia="Times New Roman" w:hAnsi="Times New Roman"/>
          <w:bCs/>
          <w:lang w:eastAsia="ru-RU"/>
        </w:rPr>
        <w:t>в соответствии с Порядком предоставления и распределения субсидий</w:t>
      </w:r>
      <w:r w:rsidR="00FB7F1D">
        <w:rPr>
          <w:rFonts w:ascii="Times New Roman" w:eastAsia="Times New Roman" w:hAnsi="Times New Roman"/>
          <w:bCs/>
          <w:lang w:eastAsia="ru-RU"/>
        </w:rPr>
        <w:t xml:space="preserve"> в 2021 году</w:t>
      </w:r>
      <w:r w:rsidRPr="00165192">
        <w:rPr>
          <w:rFonts w:ascii="Times New Roman" w:eastAsia="Times New Roman" w:hAnsi="Times New Roman"/>
          <w:bCs/>
          <w:lang w:eastAsia="ru-RU"/>
        </w:rPr>
        <w:t xml:space="preserve"> бюджетам муниципальных образований Красноярского края </w:t>
      </w:r>
      <w:r>
        <w:rPr>
          <w:rFonts w:ascii="Times New Roman" w:eastAsia="Times New Roman" w:hAnsi="Times New Roman"/>
          <w:bCs/>
          <w:lang w:eastAsia="ru-RU"/>
        </w:rPr>
        <w:t xml:space="preserve">на мероприятия по развитию добровольной пожарной охраны, утвержденным постановлением Правительства Красноярского края от 23.12.2019 № 737-п </w:t>
      </w:r>
      <w:r w:rsidR="00981B26">
        <w:rPr>
          <w:rFonts w:ascii="Times New Roman" w:eastAsia="Times New Roman" w:hAnsi="Times New Roman"/>
          <w:bCs/>
          <w:lang w:eastAsia="ru-RU"/>
        </w:rPr>
        <w:t xml:space="preserve">в </w:t>
      </w:r>
      <w:r>
        <w:rPr>
          <w:rFonts w:ascii="Times New Roman" w:eastAsia="Times New Roman" w:hAnsi="Times New Roman"/>
          <w:bCs/>
          <w:lang w:eastAsia="ru-RU"/>
        </w:rPr>
        <w:t>сумме 700 000,00 рублей;</w:t>
      </w:r>
    </w:p>
    <w:p w:rsidR="003C5504" w:rsidRDefault="00165192" w:rsidP="00C10019">
      <w:pPr>
        <w:shd w:val="clear" w:color="auto" w:fill="FFFFFF"/>
        <w:spacing w:line="240" w:lineRule="atLeast"/>
        <w:ind w:firstLine="708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в соответствии с </w:t>
      </w:r>
      <w:r w:rsidR="00BE1AE1" w:rsidRPr="00165192">
        <w:rPr>
          <w:rFonts w:ascii="Times New Roman" w:eastAsia="Times New Roman" w:hAnsi="Times New Roman"/>
          <w:bCs/>
          <w:lang w:eastAsia="ru-RU"/>
        </w:rPr>
        <w:t xml:space="preserve">Порядком предоставления и распределения субсидий </w:t>
      </w:r>
      <w:r w:rsidR="00FB7F1D">
        <w:rPr>
          <w:rFonts w:ascii="Times New Roman" w:eastAsia="Times New Roman" w:hAnsi="Times New Roman"/>
          <w:bCs/>
          <w:lang w:eastAsia="ru-RU"/>
        </w:rPr>
        <w:t xml:space="preserve">в 2021 году </w:t>
      </w:r>
      <w:r w:rsidR="00BE1AE1" w:rsidRPr="00165192">
        <w:rPr>
          <w:rFonts w:ascii="Times New Roman" w:eastAsia="Times New Roman" w:hAnsi="Times New Roman"/>
          <w:bCs/>
          <w:lang w:eastAsia="ru-RU"/>
        </w:rPr>
        <w:t xml:space="preserve">бюджетам муниципальных образований Красноярского края </w:t>
      </w:r>
      <w:r w:rsidR="00BE1AE1">
        <w:rPr>
          <w:rFonts w:ascii="Times New Roman" w:eastAsia="Times New Roman" w:hAnsi="Times New Roman"/>
          <w:bCs/>
          <w:lang w:eastAsia="ru-RU"/>
        </w:rPr>
        <w:t>на</w:t>
      </w:r>
      <w:r w:rsidR="00CE0B0F">
        <w:rPr>
          <w:rFonts w:ascii="Times New Roman" w:eastAsia="Times New Roman" w:hAnsi="Times New Roman"/>
          <w:bCs/>
          <w:lang w:eastAsia="ru-RU"/>
        </w:rPr>
        <w:t xml:space="preserve"> обеспечение первичных мер пожарной безопасности муниципальных образований Красноярского края, утвержденны</w:t>
      </w:r>
      <w:r w:rsidR="00ED233B">
        <w:rPr>
          <w:rFonts w:ascii="Times New Roman" w:eastAsia="Times New Roman" w:hAnsi="Times New Roman"/>
          <w:bCs/>
          <w:lang w:eastAsia="ru-RU"/>
        </w:rPr>
        <w:t>х</w:t>
      </w:r>
      <w:r w:rsidR="00981B26">
        <w:rPr>
          <w:rFonts w:ascii="Times New Roman" w:eastAsia="Times New Roman" w:hAnsi="Times New Roman"/>
          <w:bCs/>
          <w:lang w:eastAsia="ru-RU"/>
        </w:rPr>
        <w:t xml:space="preserve"> постановлением Правительства Красноярского края от 13.12.2019 № 703-п в сумме 1 225 100,00 рублей</w:t>
      </w:r>
      <w:r w:rsidR="003C5504">
        <w:rPr>
          <w:rFonts w:ascii="Times New Roman" w:eastAsia="Times New Roman" w:hAnsi="Times New Roman"/>
          <w:bCs/>
          <w:lang w:eastAsia="ru-RU"/>
        </w:rPr>
        <w:t>;</w:t>
      </w:r>
    </w:p>
    <w:p w:rsidR="00165192" w:rsidRDefault="003C5504" w:rsidP="00C10019">
      <w:pPr>
        <w:shd w:val="clear" w:color="auto" w:fill="FFFFFF"/>
        <w:spacing w:line="240" w:lineRule="atLeast"/>
        <w:ind w:firstLine="708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в соответствии с методикой </w:t>
      </w:r>
      <w:r w:rsidRPr="003C5504">
        <w:rPr>
          <w:rFonts w:ascii="Times New Roman" w:eastAsia="Times New Roman" w:hAnsi="Times New Roman"/>
          <w:bCs/>
          <w:lang w:eastAsia="ru-RU"/>
        </w:rPr>
        <w:t xml:space="preserve">распределения </w:t>
      </w:r>
      <w:r>
        <w:rPr>
          <w:rFonts w:ascii="Times New Roman" w:eastAsia="Times New Roman" w:hAnsi="Times New Roman"/>
          <w:bCs/>
          <w:lang w:eastAsia="ru-RU"/>
        </w:rPr>
        <w:t>иных межбюджетных трансфертов</w:t>
      </w:r>
      <w:r w:rsidRPr="003C5504">
        <w:rPr>
          <w:rFonts w:ascii="Times New Roman" w:eastAsia="Times New Roman" w:hAnsi="Times New Roman"/>
          <w:bCs/>
          <w:lang w:eastAsia="ru-RU"/>
        </w:rPr>
        <w:t xml:space="preserve"> </w:t>
      </w:r>
      <w:r w:rsidR="00FB7F1D">
        <w:rPr>
          <w:rFonts w:ascii="Times New Roman" w:eastAsia="Times New Roman" w:hAnsi="Times New Roman"/>
          <w:bCs/>
          <w:lang w:eastAsia="ru-RU"/>
        </w:rPr>
        <w:t xml:space="preserve">в 2022 году </w:t>
      </w:r>
      <w:r w:rsidRPr="003C5504">
        <w:rPr>
          <w:rFonts w:ascii="Times New Roman" w:eastAsia="Times New Roman" w:hAnsi="Times New Roman"/>
          <w:bCs/>
          <w:lang w:eastAsia="ru-RU"/>
        </w:rPr>
        <w:t>бюджетам муниципальных образований Красноярского края на обеспечение первичных мер пожарной безопасности муниципальных образований Красноярского края, утвержденн</w:t>
      </w:r>
      <w:r>
        <w:rPr>
          <w:rFonts w:ascii="Times New Roman" w:eastAsia="Times New Roman" w:hAnsi="Times New Roman"/>
          <w:bCs/>
          <w:lang w:eastAsia="ru-RU"/>
        </w:rPr>
        <w:t>ой</w:t>
      </w:r>
      <w:r w:rsidRPr="003C5504">
        <w:rPr>
          <w:rFonts w:ascii="Times New Roman" w:eastAsia="Times New Roman" w:hAnsi="Times New Roman"/>
          <w:bCs/>
          <w:lang w:eastAsia="ru-RU"/>
        </w:rPr>
        <w:t xml:space="preserve"> постановлением Правительства Красноярского края от 13.12.2019 № 703-п </w:t>
      </w:r>
      <w:r w:rsidR="00156C87">
        <w:rPr>
          <w:rFonts w:ascii="Times New Roman" w:eastAsia="Times New Roman" w:hAnsi="Times New Roman"/>
          <w:bCs/>
          <w:lang w:eastAsia="ru-RU"/>
        </w:rPr>
        <w:t xml:space="preserve">(в редакции от 27.05.2022 № 462-п)  </w:t>
      </w:r>
      <w:r>
        <w:rPr>
          <w:rFonts w:ascii="Times New Roman" w:eastAsia="Times New Roman" w:hAnsi="Times New Roman"/>
          <w:bCs/>
          <w:lang w:eastAsia="ru-RU"/>
        </w:rPr>
        <w:t>в сумме 1</w:t>
      </w:r>
      <w:r w:rsidR="00CD3620">
        <w:rPr>
          <w:rFonts w:ascii="Times New Roman" w:eastAsia="Times New Roman" w:hAnsi="Times New Roman"/>
          <w:bCs/>
          <w:lang w:eastAsia="ru-RU"/>
        </w:rPr>
        <w:t> </w:t>
      </w:r>
      <w:r>
        <w:rPr>
          <w:rFonts w:ascii="Times New Roman" w:eastAsia="Times New Roman" w:hAnsi="Times New Roman"/>
          <w:bCs/>
          <w:lang w:eastAsia="ru-RU"/>
        </w:rPr>
        <w:t>225</w:t>
      </w:r>
      <w:r w:rsidR="00CD3620">
        <w:rPr>
          <w:rFonts w:ascii="Times New Roman" w:eastAsia="Times New Roman" w:hAnsi="Times New Roman"/>
          <w:bCs/>
          <w:lang w:eastAsia="ru-RU"/>
        </w:rPr>
        <w:t xml:space="preserve"> </w:t>
      </w:r>
      <w:r>
        <w:rPr>
          <w:rFonts w:ascii="Times New Roman" w:eastAsia="Times New Roman" w:hAnsi="Times New Roman"/>
          <w:bCs/>
          <w:lang w:eastAsia="ru-RU"/>
        </w:rPr>
        <w:t>100,00 рублей.</w:t>
      </w:r>
    </w:p>
    <w:p w:rsidR="00981B26" w:rsidRDefault="00BC2987" w:rsidP="00981B26">
      <w:pPr>
        <w:shd w:val="clear" w:color="auto" w:fill="FFFFFF"/>
        <w:spacing w:line="240" w:lineRule="atLeast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CB28CF">
        <w:rPr>
          <w:rFonts w:ascii="Times New Roman" w:eastAsia="Times New Roman" w:hAnsi="Times New Roman"/>
          <w:lang w:eastAsia="ru-RU"/>
        </w:rPr>
        <w:t xml:space="preserve">Субсидии </w:t>
      </w:r>
      <w:r w:rsidR="003C5504">
        <w:rPr>
          <w:rFonts w:ascii="Times New Roman" w:eastAsia="Times New Roman" w:hAnsi="Times New Roman"/>
          <w:lang w:eastAsia="ru-RU"/>
        </w:rPr>
        <w:t xml:space="preserve">(иные межбюджетные трансферты) </w:t>
      </w:r>
      <w:r w:rsidRPr="00CB28CF">
        <w:rPr>
          <w:rFonts w:ascii="Times New Roman" w:eastAsia="Times New Roman" w:hAnsi="Times New Roman"/>
          <w:lang w:eastAsia="ru-RU"/>
        </w:rPr>
        <w:t xml:space="preserve">бюджетам поселения были перечислены как иные межбюджетные трансферту в соответствии с </w:t>
      </w:r>
      <w:r w:rsidR="00DD01F6">
        <w:rPr>
          <w:rFonts w:ascii="Times New Roman" w:eastAsia="Times New Roman" w:hAnsi="Times New Roman"/>
          <w:lang w:eastAsia="ru-RU"/>
        </w:rPr>
        <w:t>П</w:t>
      </w:r>
      <w:r w:rsidR="00DD01F6" w:rsidRPr="00981B26">
        <w:rPr>
          <w:rFonts w:ascii="Times New Roman" w:eastAsia="Times New Roman" w:hAnsi="Times New Roman"/>
          <w:lang w:eastAsia="ru-RU"/>
        </w:rPr>
        <w:t>оряд</w:t>
      </w:r>
      <w:r w:rsidR="00DD01F6">
        <w:rPr>
          <w:rFonts w:ascii="Times New Roman" w:eastAsia="Times New Roman" w:hAnsi="Times New Roman"/>
          <w:lang w:eastAsia="ru-RU"/>
        </w:rPr>
        <w:t>ком</w:t>
      </w:r>
      <w:r w:rsidR="00DD01F6" w:rsidRPr="00981B26">
        <w:rPr>
          <w:rFonts w:ascii="Times New Roman" w:eastAsia="Times New Roman" w:hAnsi="Times New Roman"/>
          <w:lang w:eastAsia="ru-RU"/>
        </w:rPr>
        <w:t xml:space="preserve"> предоставления иных межбюджетных трансфертов бюджетам муниципальных образований Каратузского района по развитию добровольной пожарной охраны</w:t>
      </w:r>
      <w:r w:rsidR="00DD01F6">
        <w:rPr>
          <w:rFonts w:ascii="Times New Roman" w:eastAsia="Times New Roman" w:hAnsi="Times New Roman"/>
          <w:lang w:eastAsia="ru-RU"/>
        </w:rPr>
        <w:t>, утвержденного постановлением администрации Каратузского района от 03.07.2020 № 550-п (дале</w:t>
      </w:r>
      <w:proofErr w:type="gramStart"/>
      <w:r w:rsidR="00DD01F6">
        <w:rPr>
          <w:rFonts w:ascii="Times New Roman" w:eastAsia="Times New Roman" w:hAnsi="Times New Roman"/>
          <w:lang w:eastAsia="ru-RU"/>
        </w:rPr>
        <w:t>е-</w:t>
      </w:r>
      <w:proofErr w:type="gramEnd"/>
      <w:r w:rsidR="00DD01F6">
        <w:rPr>
          <w:rFonts w:ascii="Times New Roman" w:eastAsia="Times New Roman" w:hAnsi="Times New Roman"/>
          <w:lang w:eastAsia="ru-RU"/>
        </w:rPr>
        <w:t xml:space="preserve"> Порядок от 03.07.2020 № 550-п);</w:t>
      </w:r>
      <w:r w:rsidR="00DD01F6" w:rsidRPr="00CB28CF">
        <w:rPr>
          <w:rFonts w:ascii="Times New Roman" w:eastAsia="Times New Roman" w:hAnsi="Times New Roman"/>
          <w:lang w:eastAsia="ru-RU"/>
        </w:rPr>
        <w:t xml:space="preserve"> </w:t>
      </w:r>
      <w:r w:rsidR="000D70A6" w:rsidRPr="00CB28CF">
        <w:rPr>
          <w:rFonts w:ascii="Times New Roman" w:eastAsia="Times New Roman" w:hAnsi="Times New Roman"/>
          <w:lang w:eastAsia="ru-RU"/>
        </w:rPr>
        <w:t>Порядк</w:t>
      </w:r>
      <w:r w:rsidRPr="00CB28CF">
        <w:rPr>
          <w:rFonts w:ascii="Times New Roman" w:eastAsia="Times New Roman" w:hAnsi="Times New Roman"/>
          <w:lang w:eastAsia="ru-RU"/>
        </w:rPr>
        <w:t>ом</w:t>
      </w:r>
      <w:r w:rsidR="000D70A6" w:rsidRPr="00CB28CF">
        <w:rPr>
          <w:rFonts w:ascii="Times New Roman" w:eastAsia="Times New Roman" w:hAnsi="Times New Roman"/>
          <w:lang w:eastAsia="ru-RU"/>
        </w:rPr>
        <w:t xml:space="preserve"> предоставления иных межбюджетных трансфертов бюджетам муниципальных образований Каратузского района </w:t>
      </w:r>
      <w:r w:rsidR="00981B26" w:rsidRPr="00981B26">
        <w:rPr>
          <w:rFonts w:ascii="Times New Roman" w:eastAsia="Times New Roman" w:hAnsi="Times New Roman"/>
          <w:lang w:eastAsia="ru-RU"/>
        </w:rPr>
        <w:t>на обеспечение первичных мер пожарной безопасности в 2021 году</w:t>
      </w:r>
      <w:r w:rsidR="00DD01F6">
        <w:rPr>
          <w:rFonts w:ascii="Times New Roman" w:eastAsia="Times New Roman" w:hAnsi="Times New Roman"/>
          <w:lang w:eastAsia="ru-RU"/>
        </w:rPr>
        <w:t xml:space="preserve">, утвержденного постановлением администрации Каратузского района </w:t>
      </w:r>
      <w:r w:rsidR="00981B26" w:rsidRPr="00981B26">
        <w:rPr>
          <w:rFonts w:ascii="Times New Roman" w:eastAsia="Times New Roman" w:hAnsi="Times New Roman"/>
          <w:lang w:eastAsia="ru-RU"/>
        </w:rPr>
        <w:t>от 11.06.2020 № 513-п</w:t>
      </w:r>
      <w:r w:rsidR="00DD01F6">
        <w:rPr>
          <w:rFonts w:ascii="Times New Roman" w:eastAsia="Times New Roman" w:hAnsi="Times New Roman"/>
          <w:lang w:eastAsia="ru-RU"/>
        </w:rPr>
        <w:t xml:space="preserve"> (далее-Порядок от 11.06.2020 № 513-п</w:t>
      </w:r>
      <w:r w:rsidR="006D2ADE">
        <w:rPr>
          <w:rFonts w:ascii="Times New Roman" w:eastAsia="Times New Roman" w:hAnsi="Times New Roman"/>
          <w:lang w:eastAsia="ru-RU"/>
        </w:rPr>
        <w:t>)</w:t>
      </w:r>
      <w:r w:rsidR="00981B26" w:rsidRPr="00981B26">
        <w:rPr>
          <w:rFonts w:ascii="Times New Roman" w:eastAsia="Times New Roman" w:hAnsi="Times New Roman"/>
          <w:lang w:eastAsia="ru-RU"/>
        </w:rPr>
        <w:t xml:space="preserve">; </w:t>
      </w:r>
      <w:r w:rsidR="00DD01F6" w:rsidRPr="00CB28CF">
        <w:rPr>
          <w:rFonts w:ascii="Times New Roman" w:eastAsia="Times New Roman" w:hAnsi="Times New Roman"/>
          <w:lang w:eastAsia="ru-RU"/>
        </w:rPr>
        <w:t xml:space="preserve">Порядком предоставления иных межбюджетных трансфертов бюджетам муниципальных образований Каратузского района </w:t>
      </w:r>
      <w:r w:rsidR="00DD01F6" w:rsidRPr="00981B26">
        <w:rPr>
          <w:rFonts w:ascii="Times New Roman" w:eastAsia="Times New Roman" w:hAnsi="Times New Roman"/>
          <w:lang w:eastAsia="ru-RU"/>
        </w:rPr>
        <w:t>на обеспечение первичных мер пожарной безопасности в 202</w:t>
      </w:r>
      <w:r w:rsidR="00DD01F6">
        <w:rPr>
          <w:rFonts w:ascii="Times New Roman" w:eastAsia="Times New Roman" w:hAnsi="Times New Roman"/>
          <w:lang w:eastAsia="ru-RU"/>
        </w:rPr>
        <w:t>2</w:t>
      </w:r>
      <w:r w:rsidR="00DD01F6" w:rsidRPr="00981B26">
        <w:rPr>
          <w:rFonts w:ascii="Times New Roman" w:eastAsia="Times New Roman" w:hAnsi="Times New Roman"/>
          <w:lang w:eastAsia="ru-RU"/>
        </w:rPr>
        <w:t xml:space="preserve"> году</w:t>
      </w:r>
      <w:r w:rsidR="00DD01F6">
        <w:rPr>
          <w:rFonts w:ascii="Times New Roman" w:eastAsia="Times New Roman" w:hAnsi="Times New Roman"/>
          <w:lang w:eastAsia="ru-RU"/>
        </w:rPr>
        <w:t xml:space="preserve">, утвержденного постановлением администрации Каратузского района </w:t>
      </w:r>
      <w:r w:rsidR="00DD01F6" w:rsidRPr="00981B26">
        <w:rPr>
          <w:rFonts w:ascii="Times New Roman" w:eastAsia="Times New Roman" w:hAnsi="Times New Roman"/>
          <w:lang w:eastAsia="ru-RU"/>
        </w:rPr>
        <w:t xml:space="preserve">от </w:t>
      </w:r>
      <w:r w:rsidR="00DD01F6">
        <w:rPr>
          <w:rFonts w:ascii="Times New Roman" w:eastAsia="Times New Roman" w:hAnsi="Times New Roman"/>
          <w:lang w:eastAsia="ru-RU"/>
        </w:rPr>
        <w:t>18.03.2022</w:t>
      </w:r>
      <w:r w:rsidR="00DD01F6" w:rsidRPr="00981B26">
        <w:rPr>
          <w:rFonts w:ascii="Times New Roman" w:eastAsia="Times New Roman" w:hAnsi="Times New Roman"/>
          <w:lang w:eastAsia="ru-RU"/>
        </w:rPr>
        <w:t xml:space="preserve"> № </w:t>
      </w:r>
      <w:r w:rsidR="00DD01F6">
        <w:rPr>
          <w:rFonts w:ascii="Times New Roman" w:eastAsia="Times New Roman" w:hAnsi="Times New Roman"/>
          <w:lang w:eastAsia="ru-RU"/>
        </w:rPr>
        <w:t>237</w:t>
      </w:r>
      <w:r w:rsidR="00DD01F6" w:rsidRPr="00981B26">
        <w:rPr>
          <w:rFonts w:ascii="Times New Roman" w:eastAsia="Times New Roman" w:hAnsi="Times New Roman"/>
          <w:lang w:eastAsia="ru-RU"/>
        </w:rPr>
        <w:t>-п</w:t>
      </w:r>
      <w:r w:rsidR="006D2ADE">
        <w:rPr>
          <w:rFonts w:ascii="Times New Roman" w:eastAsia="Times New Roman" w:hAnsi="Times New Roman"/>
          <w:lang w:eastAsia="ru-RU"/>
        </w:rPr>
        <w:t xml:space="preserve"> </w:t>
      </w:r>
      <w:r w:rsidR="006D2ADE" w:rsidRPr="006D2ADE">
        <w:rPr>
          <w:rFonts w:ascii="Times New Roman" w:eastAsia="Times New Roman" w:hAnsi="Times New Roman"/>
          <w:lang w:eastAsia="ru-RU"/>
        </w:rPr>
        <w:t>(далее-Порядок от 1</w:t>
      </w:r>
      <w:r w:rsidR="006D2ADE">
        <w:rPr>
          <w:rFonts w:ascii="Times New Roman" w:eastAsia="Times New Roman" w:hAnsi="Times New Roman"/>
          <w:lang w:eastAsia="ru-RU"/>
        </w:rPr>
        <w:t>8</w:t>
      </w:r>
      <w:r w:rsidR="006D2ADE" w:rsidRPr="006D2ADE">
        <w:rPr>
          <w:rFonts w:ascii="Times New Roman" w:eastAsia="Times New Roman" w:hAnsi="Times New Roman"/>
          <w:lang w:eastAsia="ru-RU"/>
        </w:rPr>
        <w:t>.0</w:t>
      </w:r>
      <w:r w:rsidR="006D2ADE">
        <w:rPr>
          <w:rFonts w:ascii="Times New Roman" w:eastAsia="Times New Roman" w:hAnsi="Times New Roman"/>
          <w:lang w:eastAsia="ru-RU"/>
        </w:rPr>
        <w:t>3</w:t>
      </w:r>
      <w:r w:rsidR="006D2ADE" w:rsidRPr="006D2ADE">
        <w:rPr>
          <w:rFonts w:ascii="Times New Roman" w:eastAsia="Times New Roman" w:hAnsi="Times New Roman"/>
          <w:lang w:eastAsia="ru-RU"/>
        </w:rPr>
        <w:t>.202</w:t>
      </w:r>
      <w:r w:rsidR="006D2ADE">
        <w:rPr>
          <w:rFonts w:ascii="Times New Roman" w:eastAsia="Times New Roman" w:hAnsi="Times New Roman"/>
          <w:lang w:eastAsia="ru-RU"/>
        </w:rPr>
        <w:t>2</w:t>
      </w:r>
      <w:r w:rsidR="006D2ADE" w:rsidRPr="006D2ADE">
        <w:rPr>
          <w:rFonts w:ascii="Times New Roman" w:eastAsia="Times New Roman" w:hAnsi="Times New Roman"/>
          <w:lang w:eastAsia="ru-RU"/>
        </w:rPr>
        <w:t xml:space="preserve"> № </w:t>
      </w:r>
      <w:r w:rsidR="006D2ADE">
        <w:rPr>
          <w:rFonts w:ascii="Times New Roman" w:eastAsia="Times New Roman" w:hAnsi="Times New Roman"/>
          <w:lang w:eastAsia="ru-RU"/>
        </w:rPr>
        <w:t>237</w:t>
      </w:r>
      <w:r w:rsidR="006D2ADE" w:rsidRPr="006D2ADE">
        <w:rPr>
          <w:rFonts w:ascii="Times New Roman" w:eastAsia="Times New Roman" w:hAnsi="Times New Roman"/>
          <w:lang w:eastAsia="ru-RU"/>
        </w:rPr>
        <w:t>-п)</w:t>
      </w:r>
      <w:r w:rsidR="00DD01F6">
        <w:rPr>
          <w:rFonts w:ascii="Times New Roman" w:eastAsia="Times New Roman" w:hAnsi="Times New Roman"/>
          <w:lang w:eastAsia="ru-RU"/>
        </w:rPr>
        <w:t>.</w:t>
      </w:r>
    </w:p>
    <w:p w:rsidR="008E1C1E" w:rsidRDefault="003C5504" w:rsidP="00DD01F6">
      <w:pPr>
        <w:shd w:val="clear" w:color="auto" w:fill="FFFFFF"/>
        <w:spacing w:line="240" w:lineRule="atLeast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Перечень мероприятий, на которые направляются средства иных межбюджетных трансфертов, определен Порядком от 11.06.2020 № 513-п и</w:t>
      </w:r>
      <w:r w:rsidR="008E1C1E">
        <w:rPr>
          <w:rFonts w:ascii="Times New Roman" w:eastAsia="Times New Roman" w:hAnsi="Times New Roman"/>
          <w:lang w:eastAsia="ru-RU"/>
        </w:rPr>
        <w:t xml:space="preserve"> Порядком от 18.03.2022 № 237-п.</w:t>
      </w:r>
    </w:p>
    <w:p w:rsidR="003C5504" w:rsidRDefault="008E1C1E" w:rsidP="00DD01F6">
      <w:pPr>
        <w:shd w:val="clear" w:color="auto" w:fill="FFFFFF"/>
        <w:spacing w:line="240" w:lineRule="atLeast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</w:t>
      </w:r>
      <w:r w:rsidR="003C5504">
        <w:rPr>
          <w:rFonts w:ascii="Times New Roman" w:eastAsia="Times New Roman" w:hAnsi="Times New Roman"/>
          <w:lang w:eastAsia="ru-RU"/>
        </w:rPr>
        <w:t xml:space="preserve"> 2021 году в перечень мероприятий входило 22 мероприятия,  в 2022 году данный перечень дополнен </w:t>
      </w:r>
      <w:r w:rsidR="00B07EA2">
        <w:rPr>
          <w:rFonts w:ascii="Times New Roman" w:eastAsia="Times New Roman" w:hAnsi="Times New Roman"/>
          <w:lang w:eastAsia="ru-RU"/>
        </w:rPr>
        <w:t xml:space="preserve">рядом </w:t>
      </w:r>
      <w:r w:rsidR="001A4929">
        <w:rPr>
          <w:rFonts w:ascii="Times New Roman" w:eastAsia="Times New Roman" w:hAnsi="Times New Roman"/>
          <w:lang w:eastAsia="ru-RU"/>
        </w:rPr>
        <w:t xml:space="preserve">мероприятиями </w:t>
      </w:r>
      <w:r w:rsidR="003C5504">
        <w:rPr>
          <w:rFonts w:ascii="Times New Roman" w:eastAsia="Times New Roman" w:hAnsi="Times New Roman"/>
          <w:lang w:eastAsia="ru-RU"/>
        </w:rPr>
        <w:t>и составил 26 мероприятий.</w:t>
      </w:r>
    </w:p>
    <w:p w:rsidR="00CC2CBB" w:rsidRPr="00CC2CBB" w:rsidRDefault="008E1C1E" w:rsidP="00CC2CBB">
      <w:pPr>
        <w:shd w:val="clear" w:color="auto" w:fill="FFFFFF"/>
        <w:spacing w:line="240" w:lineRule="atLeast"/>
        <w:ind w:firstLine="708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Theme="minorHAnsi" w:hAnsi="Times New Roman"/>
        </w:rPr>
        <w:t>В</w:t>
      </w:r>
      <w:r w:rsidR="00CC2CBB" w:rsidRPr="00CC2CBB">
        <w:rPr>
          <w:rFonts w:ascii="Times New Roman" w:eastAsiaTheme="minorHAnsi" w:hAnsi="Times New Roman"/>
        </w:rPr>
        <w:t xml:space="preserve"> 2021 году из 22 мероприятий наибольшая сумма средств администрациями поселений направлена на 5 мероприятий: материальное стимулирование работы добровольных пожарных за участие в профилактике и тушении пожаров (22%), устройств подъездов с площадками (пирсами) с твердым покрытием размерами не менее 12</w:t>
      </w:r>
      <w:r w:rsidR="00CC2CBB" w:rsidRPr="00CC2CBB">
        <w:rPr>
          <w:rFonts w:ascii="Times New Roman" w:eastAsiaTheme="minorHAnsi" w:hAnsi="Times New Roman"/>
          <w:lang w:val="en-US"/>
        </w:rPr>
        <w:t>x</w:t>
      </w:r>
      <w:r w:rsidR="00CC2CBB" w:rsidRPr="00CC2CBB">
        <w:rPr>
          <w:rFonts w:ascii="Times New Roman" w:eastAsiaTheme="minorHAnsi" w:hAnsi="Times New Roman"/>
        </w:rPr>
        <w:t xml:space="preserve">12 м у </w:t>
      </w:r>
      <w:r w:rsidR="00CC2CBB" w:rsidRPr="00CC2CBB">
        <w:rPr>
          <w:rFonts w:ascii="Times New Roman" w:eastAsiaTheme="minorHAnsi" w:hAnsi="Times New Roman"/>
        </w:rPr>
        <w:lastRenderedPageBreak/>
        <w:t xml:space="preserve">пожарных </w:t>
      </w:r>
      <w:proofErr w:type="spellStart"/>
      <w:r w:rsidR="00CC2CBB" w:rsidRPr="00CC2CBB">
        <w:rPr>
          <w:rFonts w:ascii="Times New Roman" w:eastAsiaTheme="minorHAnsi" w:hAnsi="Times New Roman"/>
        </w:rPr>
        <w:t>водоисточников</w:t>
      </w:r>
      <w:proofErr w:type="spellEnd"/>
      <w:r w:rsidR="00CC2CBB" w:rsidRPr="00CC2CBB">
        <w:rPr>
          <w:rFonts w:ascii="Times New Roman" w:eastAsiaTheme="minorHAnsi" w:hAnsi="Times New Roman"/>
        </w:rPr>
        <w:t xml:space="preserve"> для установки пожарных автомобилей и забора воды (16,2%), приобретение первичных средств пожаротушения (15,3%);</w:t>
      </w:r>
      <w:proofErr w:type="gramEnd"/>
      <w:r w:rsidR="00CC2CBB" w:rsidRPr="00CC2CBB">
        <w:rPr>
          <w:rFonts w:ascii="Times New Roman" w:eastAsiaTheme="minorHAnsi" w:hAnsi="Times New Roman"/>
        </w:rPr>
        <w:t xml:space="preserve"> </w:t>
      </w:r>
      <w:proofErr w:type="gramStart"/>
      <w:r w:rsidR="00CC2CBB" w:rsidRPr="00CC2CBB">
        <w:rPr>
          <w:rFonts w:ascii="Times New Roman" w:eastAsiaTheme="minorHAnsi" w:hAnsi="Times New Roman"/>
        </w:rPr>
        <w:t xml:space="preserve">устройство минерализованных защитных противопожарных полос (8 %); материальное стимулирование работы внештатных инструкторов пожарной профилактики за проведение обследования и проверки противопожарного состояния объектов жилого назначения, других объектов, проведение противопожарной агитации и пропаганды среди населения (5,3%),  </w:t>
      </w:r>
      <w:r w:rsidR="00CC2CBB" w:rsidRPr="00CC2CBB">
        <w:rPr>
          <w:rFonts w:ascii="Times New Roman" w:eastAsiaTheme="minorHAnsi" w:hAnsi="Times New Roman"/>
          <w:b/>
        </w:rPr>
        <w:t>Наименьший удельный вес менее 5%</w:t>
      </w:r>
      <w:r w:rsidR="00CC2CBB" w:rsidRPr="00CC2CBB">
        <w:rPr>
          <w:rFonts w:ascii="Times New Roman" w:eastAsiaTheme="minorHAnsi" w:hAnsi="Times New Roman"/>
        </w:rPr>
        <w:t xml:space="preserve"> занимали расходы на приобретение специальной и боевой одежды для пожарных добровольцев;  приобретение пожарных мотопомп;</w:t>
      </w:r>
      <w:proofErr w:type="gramEnd"/>
      <w:r w:rsidR="00CC2CBB" w:rsidRPr="00CC2CBB">
        <w:rPr>
          <w:rFonts w:ascii="Times New Roman" w:eastAsiaTheme="minorHAnsi" w:hAnsi="Times New Roman"/>
        </w:rPr>
        <w:t xml:space="preserve">  </w:t>
      </w:r>
      <w:proofErr w:type="gramStart"/>
      <w:r w:rsidR="00CC2CBB" w:rsidRPr="00CC2CBB">
        <w:rPr>
          <w:rFonts w:ascii="Times New Roman" w:eastAsiaTheme="minorHAnsi" w:hAnsi="Times New Roman"/>
        </w:rPr>
        <w:t>ремонт и профилактическое обслуживание сетей противопожарного водопровода; ремонт, очистку от снега подъездов к источникам противопожарного водоснабжения (пожарным водоемам, пирсам, гидрантам);  установку указателей гидрантов и водоемов (</w:t>
      </w:r>
      <w:proofErr w:type="spellStart"/>
      <w:r w:rsidR="00CC2CBB" w:rsidRPr="00CC2CBB">
        <w:rPr>
          <w:rFonts w:ascii="Times New Roman" w:eastAsiaTheme="minorHAnsi" w:hAnsi="Times New Roman"/>
        </w:rPr>
        <w:t>водоисточников</w:t>
      </w:r>
      <w:proofErr w:type="spellEnd"/>
      <w:r w:rsidR="00CC2CBB" w:rsidRPr="00CC2CBB">
        <w:rPr>
          <w:rFonts w:ascii="Times New Roman" w:eastAsiaTheme="minorHAnsi" w:hAnsi="Times New Roman"/>
        </w:rPr>
        <w:t>); устройство приспособлений в водонапорных башнях для отбора воды пожарной техникой; установка наружных источников пожарного водоснабжения; приобретение средств индивидуальной защиты; перезарядка огнетушителей; ремонт и обслуживание автоматических установок пожарной сигнализации;</w:t>
      </w:r>
      <w:proofErr w:type="gramEnd"/>
      <w:r w:rsidR="00CC2CBB" w:rsidRPr="00CC2CBB">
        <w:rPr>
          <w:rFonts w:ascii="Times New Roman" w:eastAsiaTheme="minorHAnsi" w:hAnsi="Times New Roman"/>
        </w:rPr>
        <w:t xml:space="preserve">  приобретение, монтаж, обслуживание и ремонт системы оповещения людей на случай пожара; организация противопожарной пропаганды, обучение мерам пожарной безопасности. </w:t>
      </w:r>
    </w:p>
    <w:p w:rsidR="00CC2CBB" w:rsidRPr="00CC2CBB" w:rsidRDefault="00CC2CBB" w:rsidP="00CC2CBB">
      <w:pPr>
        <w:shd w:val="clear" w:color="auto" w:fill="FFFFFF"/>
        <w:spacing w:line="240" w:lineRule="atLeast"/>
        <w:ind w:firstLine="708"/>
        <w:jc w:val="both"/>
        <w:rPr>
          <w:rFonts w:ascii="Times New Roman" w:eastAsiaTheme="minorHAnsi" w:hAnsi="Times New Roman"/>
        </w:rPr>
      </w:pPr>
      <w:r>
        <w:rPr>
          <w:rFonts w:ascii="Times New Roman" w:eastAsia="Times New Roman" w:hAnsi="Times New Roman"/>
          <w:lang w:eastAsia="ru-RU"/>
        </w:rPr>
        <w:t>В 2022 году из</w:t>
      </w:r>
      <w:r w:rsidRPr="00CC2CBB">
        <w:rPr>
          <w:rFonts w:ascii="Times New Roman" w:eastAsia="Times New Roman" w:hAnsi="Times New Roman"/>
          <w:lang w:eastAsia="ru-RU"/>
        </w:rPr>
        <w:t xml:space="preserve"> 26 мероприятий, наибольшая сумма средств поселениями предусмотрена на 5 мероприятий:  приобретение навесного почвообрабатывающего орудия для создания минерализованных защитных противопожарных полос (33,6%); </w:t>
      </w:r>
      <w:r w:rsidRPr="00CC2CBB">
        <w:rPr>
          <w:rFonts w:ascii="Times New Roman" w:eastAsiaTheme="minorHAnsi" w:hAnsi="Times New Roman"/>
        </w:rPr>
        <w:t>материальное стимулирование работы добровольных пожарных за участие в профилактике и тушении пожаров (24,8%); приобретение первичных средств пожаротушения (13,5%); устройство</w:t>
      </w:r>
      <w:r w:rsidRPr="00CC2CBB">
        <w:rPr>
          <w:rFonts w:ascii="Times New Roman" w:eastAsia="Times New Roman" w:hAnsi="Times New Roman"/>
          <w:lang w:eastAsia="ru-RU"/>
        </w:rPr>
        <w:t xml:space="preserve"> минерализованных защитных противопожарных полос </w:t>
      </w:r>
      <w:r w:rsidRPr="00CC2CBB">
        <w:rPr>
          <w:rFonts w:ascii="Times New Roman" w:eastAsiaTheme="minorHAnsi" w:hAnsi="Times New Roman"/>
        </w:rPr>
        <w:t xml:space="preserve">(8,8%), приобретение специального кустореза и (или) </w:t>
      </w:r>
      <w:proofErr w:type="spellStart"/>
      <w:r w:rsidRPr="00CC2CBB">
        <w:rPr>
          <w:rFonts w:ascii="Times New Roman" w:eastAsiaTheme="minorHAnsi" w:hAnsi="Times New Roman"/>
        </w:rPr>
        <w:t>бензоинструмента</w:t>
      </w:r>
      <w:proofErr w:type="spellEnd"/>
      <w:r w:rsidRPr="00CC2CBB">
        <w:rPr>
          <w:rFonts w:ascii="Times New Roman" w:eastAsiaTheme="minorHAnsi" w:hAnsi="Times New Roman"/>
        </w:rPr>
        <w:t xml:space="preserve"> для уборки сухой растительности и покоса травы на землях общего пользования (5,1%).  </w:t>
      </w:r>
    </w:p>
    <w:p w:rsidR="00CC2CBB" w:rsidRDefault="00CC2CBB" w:rsidP="00CC2CBB">
      <w:pPr>
        <w:shd w:val="clear" w:color="auto" w:fill="FFFFFF"/>
        <w:spacing w:line="240" w:lineRule="atLeast"/>
        <w:ind w:firstLine="708"/>
        <w:jc w:val="both"/>
        <w:rPr>
          <w:rFonts w:ascii="Times New Roman" w:eastAsiaTheme="minorHAnsi" w:hAnsi="Times New Roman"/>
        </w:rPr>
      </w:pPr>
      <w:r w:rsidRPr="00CC2CBB">
        <w:rPr>
          <w:rFonts w:ascii="Times New Roman" w:eastAsiaTheme="minorHAnsi" w:hAnsi="Times New Roman"/>
        </w:rPr>
        <w:t xml:space="preserve">На протяжении двух лет поселениями остаются невостребованными такие мероприятия как приобретение передвижных пожарных комплексов или передвижных пожарно-спасательных комплексов и приобретение емкостей для воды объемом более 0,2 куб. метра для каждого муниципального жилого строения.  </w:t>
      </w:r>
    </w:p>
    <w:p w:rsidR="005B5DF5" w:rsidRPr="00356A78" w:rsidRDefault="008E1C1E" w:rsidP="005B5D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</w:rPr>
      </w:pPr>
      <w:r w:rsidRPr="00356A78">
        <w:rPr>
          <w:rFonts w:ascii="Times New Roman" w:eastAsia="Times New Roman" w:hAnsi="Times New Roman"/>
          <w:i/>
          <w:lang w:eastAsia="ru-RU"/>
        </w:rPr>
        <w:t>М</w:t>
      </w:r>
      <w:r w:rsidR="008C62CF" w:rsidRPr="00356A78">
        <w:rPr>
          <w:rFonts w:ascii="Times New Roman" w:eastAsia="Times New Roman" w:hAnsi="Times New Roman"/>
          <w:i/>
          <w:lang w:eastAsia="ru-RU"/>
        </w:rPr>
        <w:t>ероприятия</w:t>
      </w:r>
      <w:r w:rsidR="00356A78" w:rsidRPr="00356A78">
        <w:rPr>
          <w:rFonts w:ascii="Times New Roman" w:eastAsia="Times New Roman" w:hAnsi="Times New Roman"/>
          <w:i/>
          <w:lang w:eastAsia="ru-RU"/>
        </w:rPr>
        <w:t>,</w:t>
      </w:r>
      <w:r w:rsidR="008C62CF" w:rsidRPr="00356A78">
        <w:rPr>
          <w:rFonts w:ascii="Times New Roman" w:eastAsia="Times New Roman" w:hAnsi="Times New Roman"/>
          <w:i/>
          <w:lang w:eastAsia="ru-RU"/>
        </w:rPr>
        <w:t xml:space="preserve"> </w:t>
      </w:r>
      <w:r w:rsidRPr="00356A78">
        <w:rPr>
          <w:rFonts w:ascii="Times New Roman" w:eastAsia="Times New Roman" w:hAnsi="Times New Roman"/>
          <w:i/>
          <w:lang w:eastAsia="ru-RU"/>
        </w:rPr>
        <w:t xml:space="preserve">предусмотренные </w:t>
      </w:r>
      <w:r w:rsidR="005B5DF5" w:rsidRPr="00356A78">
        <w:rPr>
          <w:rFonts w:ascii="Times New Roman" w:eastAsia="Times New Roman" w:hAnsi="Times New Roman"/>
          <w:i/>
          <w:lang w:eastAsia="ru-RU"/>
        </w:rPr>
        <w:t>на обеспечение первичных мер пожарной безопасности в разрезе поселений  представлены в приложении к отчету.</w:t>
      </w:r>
      <w:r w:rsidR="005B5DF5" w:rsidRPr="00356A78">
        <w:rPr>
          <w:rFonts w:ascii="Times New Roman" w:hAnsi="Times New Roman"/>
          <w:i/>
        </w:rPr>
        <w:t xml:space="preserve"> </w:t>
      </w:r>
    </w:p>
    <w:p w:rsidR="00B86021" w:rsidRPr="00CB28CF" w:rsidRDefault="00B86021" w:rsidP="00B86021">
      <w:pPr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356A78">
        <w:rPr>
          <w:rFonts w:ascii="Times New Roman" w:eastAsia="Times New Roman" w:hAnsi="Times New Roman"/>
          <w:b/>
          <w:lang w:eastAsia="ru-RU"/>
        </w:rPr>
        <w:t>По результатам проверки полноты нормативно-правовой базы</w:t>
      </w:r>
      <w:r>
        <w:rPr>
          <w:rFonts w:ascii="Times New Roman" w:eastAsia="Times New Roman" w:hAnsi="Times New Roman"/>
          <w:b/>
          <w:lang w:eastAsia="ru-RU"/>
        </w:rPr>
        <w:t xml:space="preserve"> в сфере обеспечения первичных мер пожарной безопасности</w:t>
      </w:r>
      <w:r w:rsidRPr="00CB28CF">
        <w:rPr>
          <w:rFonts w:ascii="Times New Roman" w:eastAsia="Times New Roman" w:hAnsi="Times New Roman"/>
          <w:b/>
          <w:lang w:eastAsia="ru-RU"/>
        </w:rPr>
        <w:t xml:space="preserve"> установлено:</w:t>
      </w:r>
    </w:p>
    <w:p w:rsidR="009B46BE" w:rsidRPr="009B46BE" w:rsidRDefault="00B86021" w:rsidP="009B46BE">
      <w:pPr>
        <w:shd w:val="clear" w:color="auto" w:fill="FFFFFF"/>
        <w:spacing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8CF">
        <w:rPr>
          <w:rFonts w:ascii="Times New Roman" w:eastAsiaTheme="minorHAnsi" w:hAnsi="Times New Roman"/>
        </w:rPr>
        <w:t xml:space="preserve">В </w:t>
      </w:r>
      <w:r w:rsidRPr="00CB28CF">
        <w:rPr>
          <w:rFonts w:ascii="Times New Roman" w:eastAsiaTheme="minorHAnsi" w:hAnsi="Times New Roman"/>
          <w:b/>
        </w:rPr>
        <w:t>нарушение</w:t>
      </w:r>
      <w:r w:rsidRPr="00CB28CF">
        <w:rPr>
          <w:rFonts w:ascii="Times New Roman" w:eastAsiaTheme="minorHAnsi" w:hAnsi="Times New Roman"/>
        </w:rPr>
        <w:t xml:space="preserve"> требований </w:t>
      </w:r>
      <w:r w:rsidR="009B46BE">
        <w:rPr>
          <w:rFonts w:ascii="Times New Roman" w:eastAsiaTheme="minorHAnsi" w:hAnsi="Times New Roman"/>
        </w:rPr>
        <w:t xml:space="preserve">статьи 19 </w:t>
      </w:r>
      <w:r w:rsidRPr="00CB28CF">
        <w:rPr>
          <w:rFonts w:ascii="Times New Roman" w:eastAsiaTheme="minorHAnsi" w:hAnsi="Times New Roman"/>
        </w:rPr>
        <w:t xml:space="preserve">Федерального закона от </w:t>
      </w:r>
      <w:r w:rsidR="009B46BE">
        <w:rPr>
          <w:rFonts w:ascii="Times New Roman" w:eastAsiaTheme="minorHAnsi" w:hAnsi="Times New Roman"/>
        </w:rPr>
        <w:t xml:space="preserve">21.12.1994 </w:t>
      </w:r>
      <w:r w:rsidRPr="00CB28CF">
        <w:rPr>
          <w:rFonts w:ascii="Times New Roman" w:eastAsiaTheme="minorHAnsi" w:hAnsi="Times New Roman"/>
        </w:rPr>
        <w:t>№</w:t>
      </w:r>
      <w:r w:rsidR="009B46BE">
        <w:rPr>
          <w:rFonts w:ascii="Times New Roman" w:eastAsiaTheme="minorHAnsi" w:hAnsi="Times New Roman"/>
        </w:rPr>
        <w:t xml:space="preserve"> 69</w:t>
      </w:r>
      <w:r w:rsidRPr="00CB28CF">
        <w:rPr>
          <w:rFonts w:ascii="Times New Roman" w:eastAsiaTheme="minorHAnsi" w:hAnsi="Times New Roman"/>
        </w:rPr>
        <w:t xml:space="preserve">-ФЗ </w:t>
      </w:r>
      <w:r w:rsidR="009B46BE">
        <w:rPr>
          <w:rFonts w:ascii="Times New Roman" w:eastAsiaTheme="minorHAnsi" w:hAnsi="Times New Roman"/>
        </w:rPr>
        <w:t xml:space="preserve">«О пожарной безопасности» </w:t>
      </w:r>
      <w:r w:rsidR="003923A9">
        <w:rPr>
          <w:rFonts w:ascii="Times New Roman" w:eastAsiaTheme="minorHAnsi" w:hAnsi="Times New Roman"/>
        </w:rPr>
        <w:t>(дале</w:t>
      </w:r>
      <w:proofErr w:type="gramStart"/>
      <w:r w:rsidR="003923A9">
        <w:rPr>
          <w:rFonts w:ascii="Times New Roman" w:eastAsiaTheme="minorHAnsi" w:hAnsi="Times New Roman"/>
        </w:rPr>
        <w:t>е-</w:t>
      </w:r>
      <w:proofErr w:type="gramEnd"/>
      <w:r w:rsidR="003923A9">
        <w:rPr>
          <w:rFonts w:ascii="Times New Roman" w:eastAsiaTheme="minorHAnsi" w:hAnsi="Times New Roman"/>
        </w:rPr>
        <w:t xml:space="preserve"> Федеральный закон № 69-ФЗ) </w:t>
      </w:r>
      <w:r w:rsidR="009B46BE" w:rsidRPr="009B46BE">
        <w:rPr>
          <w:rFonts w:ascii="Times New Roman" w:eastAsia="Times New Roman" w:hAnsi="Times New Roman"/>
          <w:b/>
          <w:lang w:eastAsia="ru-RU"/>
        </w:rPr>
        <w:t>не в полно</w:t>
      </w:r>
      <w:r w:rsidR="00DE62D4">
        <w:rPr>
          <w:rFonts w:ascii="Times New Roman" w:eastAsia="Times New Roman" w:hAnsi="Times New Roman"/>
          <w:b/>
          <w:lang w:eastAsia="ru-RU"/>
        </w:rPr>
        <w:t>й мере</w:t>
      </w:r>
      <w:r w:rsidR="009B46BE" w:rsidRPr="009B46BE">
        <w:rPr>
          <w:rFonts w:ascii="Times New Roman" w:eastAsia="Times New Roman" w:hAnsi="Times New Roman"/>
          <w:b/>
          <w:lang w:eastAsia="ru-RU"/>
        </w:rPr>
        <w:t xml:space="preserve"> </w:t>
      </w:r>
      <w:r w:rsidR="009B46BE" w:rsidRPr="009B46BE">
        <w:rPr>
          <w:rFonts w:ascii="Times New Roman" w:eastAsia="Times New Roman" w:hAnsi="Times New Roman"/>
          <w:lang w:eastAsia="ru-RU"/>
        </w:rPr>
        <w:t>реализованы полномочия в части принятия муниципальных правовых актов, регулирующих отдельные вопросы в области пожарной безопасности</w:t>
      </w:r>
      <w:r w:rsidR="00B13547">
        <w:rPr>
          <w:rFonts w:ascii="Times New Roman" w:eastAsia="Times New Roman" w:hAnsi="Times New Roman"/>
          <w:lang w:eastAsia="ru-RU"/>
        </w:rPr>
        <w:t xml:space="preserve"> (</w:t>
      </w:r>
      <w:r w:rsidR="00B13547" w:rsidRPr="00EB00E8">
        <w:rPr>
          <w:rFonts w:ascii="Times New Roman" w:eastAsiaTheme="minorHAnsi" w:hAnsi="Times New Roman"/>
          <w:i/>
        </w:rPr>
        <w:t xml:space="preserve">Качульский, </w:t>
      </w:r>
      <w:r w:rsidR="00B13547" w:rsidRPr="00EB00E8">
        <w:rPr>
          <w:rFonts w:ascii="Times New Roman" w:eastAsia="Times New Roman" w:hAnsi="Times New Roman"/>
          <w:i/>
          <w:lang w:eastAsia="ru-RU"/>
        </w:rPr>
        <w:t>Старокопский и Нижнекужебарский сельсовет</w:t>
      </w:r>
      <w:r w:rsidR="00B13547">
        <w:rPr>
          <w:rFonts w:ascii="Times New Roman" w:eastAsia="Times New Roman" w:hAnsi="Times New Roman"/>
          <w:lang w:eastAsia="ru-RU"/>
        </w:rPr>
        <w:t>)</w:t>
      </w:r>
      <w:r w:rsidR="00DE62D4">
        <w:rPr>
          <w:rFonts w:ascii="Times New Roman" w:eastAsia="Times New Roman" w:hAnsi="Times New Roman"/>
          <w:lang w:eastAsia="ru-RU"/>
        </w:rPr>
        <w:t xml:space="preserve">. </w:t>
      </w:r>
    </w:p>
    <w:p w:rsidR="003923A9" w:rsidRPr="00CB28CF" w:rsidRDefault="003923A9" w:rsidP="003923A9">
      <w:pPr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CB28CF">
        <w:rPr>
          <w:rFonts w:ascii="Times New Roman" w:eastAsia="Times New Roman" w:hAnsi="Times New Roman"/>
          <w:b/>
          <w:lang w:eastAsia="ru-RU"/>
        </w:rPr>
        <w:t xml:space="preserve">По результатам проверки </w:t>
      </w:r>
      <w:r>
        <w:rPr>
          <w:rFonts w:ascii="Times New Roman" w:eastAsia="Times New Roman" w:hAnsi="Times New Roman"/>
          <w:b/>
          <w:lang w:eastAsia="ru-RU"/>
        </w:rPr>
        <w:t>планирование расходов районного бюджета (бюджета поселения) на обеспечение первичных мер пожарной безопасности</w:t>
      </w:r>
      <w:r w:rsidRPr="00CB28CF">
        <w:rPr>
          <w:rFonts w:ascii="Times New Roman" w:eastAsia="Times New Roman" w:hAnsi="Times New Roman"/>
          <w:b/>
          <w:lang w:eastAsia="ru-RU"/>
        </w:rPr>
        <w:t xml:space="preserve"> установлено:</w:t>
      </w:r>
    </w:p>
    <w:p w:rsidR="00B13547" w:rsidRDefault="003923A9" w:rsidP="003923A9">
      <w:pPr>
        <w:shd w:val="clear" w:color="auto" w:fill="FFFFFF"/>
        <w:spacing w:line="240" w:lineRule="atLeast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3923A9">
        <w:rPr>
          <w:rFonts w:ascii="Times New Roman" w:eastAsia="Times New Roman" w:hAnsi="Times New Roman"/>
          <w:lang w:eastAsia="ru-RU"/>
        </w:rPr>
        <w:t xml:space="preserve">В </w:t>
      </w:r>
      <w:r w:rsidRPr="003923A9">
        <w:rPr>
          <w:rFonts w:ascii="Times New Roman" w:eastAsia="Times New Roman" w:hAnsi="Times New Roman"/>
          <w:b/>
          <w:lang w:eastAsia="ru-RU"/>
        </w:rPr>
        <w:t>нарушение</w:t>
      </w:r>
      <w:r w:rsidRPr="003923A9">
        <w:rPr>
          <w:rFonts w:ascii="Times New Roman" w:eastAsia="Times New Roman" w:hAnsi="Times New Roman"/>
          <w:lang w:eastAsia="ru-RU"/>
        </w:rPr>
        <w:t xml:space="preserve"> статьи 19 Федерального закона № 69-ФЗ, статьи 63 Федерального закона </w:t>
      </w:r>
      <w:r w:rsidR="00D669B4">
        <w:rPr>
          <w:rFonts w:ascii="Times New Roman" w:eastAsia="Times New Roman" w:hAnsi="Times New Roman"/>
          <w:lang w:eastAsia="ru-RU"/>
        </w:rPr>
        <w:t xml:space="preserve">от 22.07.2008 </w:t>
      </w:r>
      <w:r w:rsidRPr="003923A9">
        <w:rPr>
          <w:rFonts w:ascii="Times New Roman" w:eastAsia="Times New Roman" w:hAnsi="Times New Roman"/>
          <w:lang w:eastAsia="ru-RU"/>
        </w:rPr>
        <w:t xml:space="preserve">№ 123-ФЗ </w:t>
      </w:r>
      <w:r w:rsidR="00D669B4">
        <w:rPr>
          <w:rFonts w:ascii="Times New Roman" w:eastAsia="Times New Roman" w:hAnsi="Times New Roman"/>
          <w:lang w:eastAsia="ru-RU"/>
        </w:rPr>
        <w:t>«Технический регламент о требованиях пожарной безопасности» (дале</w:t>
      </w:r>
      <w:proofErr w:type="gramStart"/>
      <w:r w:rsidR="00D669B4">
        <w:rPr>
          <w:rFonts w:ascii="Times New Roman" w:eastAsia="Times New Roman" w:hAnsi="Times New Roman"/>
          <w:lang w:eastAsia="ru-RU"/>
        </w:rPr>
        <w:t>е-</w:t>
      </w:r>
      <w:proofErr w:type="gramEnd"/>
      <w:r w:rsidR="00D669B4">
        <w:rPr>
          <w:rFonts w:ascii="Times New Roman" w:eastAsia="Times New Roman" w:hAnsi="Times New Roman"/>
          <w:lang w:eastAsia="ru-RU"/>
        </w:rPr>
        <w:t xml:space="preserve"> Федеральный закон № 123-ФЗ)</w:t>
      </w:r>
      <w:r w:rsidR="00B13547">
        <w:rPr>
          <w:rFonts w:ascii="Times New Roman" w:eastAsia="Times New Roman" w:hAnsi="Times New Roman"/>
          <w:lang w:eastAsia="ru-RU"/>
        </w:rPr>
        <w:t>,</w:t>
      </w:r>
      <w:r w:rsidR="00D669B4">
        <w:rPr>
          <w:rFonts w:ascii="Times New Roman" w:eastAsia="Times New Roman" w:hAnsi="Times New Roman"/>
          <w:lang w:eastAsia="ru-RU"/>
        </w:rPr>
        <w:t xml:space="preserve"> </w:t>
      </w:r>
      <w:r w:rsidR="00B13547">
        <w:rPr>
          <w:rFonts w:ascii="Times New Roman" w:eastAsia="Times New Roman" w:hAnsi="Times New Roman"/>
          <w:lang w:eastAsia="ru-RU"/>
        </w:rPr>
        <w:t xml:space="preserve"> </w:t>
      </w:r>
      <w:r w:rsidR="00B13547" w:rsidRPr="003923A9">
        <w:rPr>
          <w:rFonts w:ascii="Times New Roman" w:eastAsia="Times New Roman" w:hAnsi="Times New Roman"/>
          <w:lang w:eastAsia="ru-RU"/>
        </w:rPr>
        <w:t>в программа</w:t>
      </w:r>
      <w:r w:rsidR="00B13547">
        <w:rPr>
          <w:rFonts w:ascii="Times New Roman" w:eastAsia="Times New Roman" w:hAnsi="Times New Roman"/>
          <w:lang w:eastAsia="ru-RU"/>
        </w:rPr>
        <w:t xml:space="preserve">х развития территорий всех поселений </w:t>
      </w:r>
      <w:r w:rsidR="00B13547" w:rsidRPr="00B13547">
        <w:rPr>
          <w:rFonts w:ascii="Times New Roman" w:eastAsia="Times New Roman" w:hAnsi="Times New Roman"/>
          <w:b/>
          <w:lang w:eastAsia="ru-RU"/>
        </w:rPr>
        <w:t xml:space="preserve">не предусмотрены </w:t>
      </w:r>
      <w:r w:rsidRPr="003923A9">
        <w:rPr>
          <w:rFonts w:ascii="Times New Roman" w:eastAsia="Times New Roman" w:hAnsi="Times New Roman"/>
          <w:lang w:eastAsia="ru-RU"/>
        </w:rPr>
        <w:t>мероприятия по обеспечению пожарной безопасности, которые в силу статей 94, 95, 96  Федерального закона № 123-ФЗ должны разрабатываться на основе проведенного анализа противопожарного состояния населенных пунктов, обстановки с пожарами, а также с учетом сезонных и местных условий</w:t>
      </w:r>
      <w:r w:rsidR="00B13547">
        <w:rPr>
          <w:rFonts w:ascii="Times New Roman" w:eastAsia="Times New Roman" w:hAnsi="Times New Roman"/>
          <w:lang w:eastAsia="ru-RU"/>
        </w:rPr>
        <w:t>.</w:t>
      </w:r>
    </w:p>
    <w:p w:rsidR="00E83337" w:rsidRDefault="00E83337" w:rsidP="00E83337">
      <w:pPr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CB28CF">
        <w:rPr>
          <w:rFonts w:ascii="Times New Roman" w:eastAsia="Times New Roman" w:hAnsi="Times New Roman"/>
          <w:b/>
          <w:lang w:eastAsia="ru-RU"/>
        </w:rPr>
        <w:t xml:space="preserve">По результатам проверки </w:t>
      </w:r>
      <w:r>
        <w:rPr>
          <w:rFonts w:ascii="Times New Roman" w:eastAsia="Times New Roman" w:hAnsi="Times New Roman"/>
          <w:b/>
          <w:lang w:eastAsia="ru-RU"/>
        </w:rPr>
        <w:t>законности и эффективности использования средств бюджета, направленных на обеспечение первичных мер пожарной безопасности</w:t>
      </w:r>
      <w:r w:rsidRPr="00CB28CF">
        <w:rPr>
          <w:rFonts w:ascii="Times New Roman" w:eastAsia="Times New Roman" w:hAnsi="Times New Roman"/>
          <w:b/>
          <w:lang w:eastAsia="ru-RU"/>
        </w:rPr>
        <w:t xml:space="preserve"> установлено:</w:t>
      </w:r>
    </w:p>
    <w:p w:rsidR="00B13547" w:rsidRDefault="006F05F7" w:rsidP="006F05F7">
      <w:pPr>
        <w:shd w:val="clear" w:color="auto" w:fill="FFFFFF"/>
        <w:spacing w:line="240" w:lineRule="atLeast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B57464">
        <w:rPr>
          <w:rFonts w:ascii="Times New Roman" w:eastAsia="Times New Roman" w:hAnsi="Times New Roman"/>
          <w:lang w:eastAsia="ru-RU"/>
        </w:rPr>
        <w:t xml:space="preserve">Ежегодно постановлением Правительства Красноярского края вводится особый противопожарный режим на территориях муниципальных </w:t>
      </w:r>
      <w:r w:rsidR="00B13547">
        <w:rPr>
          <w:rFonts w:ascii="Times New Roman" w:eastAsia="Times New Roman" w:hAnsi="Times New Roman"/>
          <w:lang w:eastAsia="ru-RU"/>
        </w:rPr>
        <w:t>образований Красноярского края.</w:t>
      </w:r>
    </w:p>
    <w:p w:rsidR="00EE5A15" w:rsidRPr="00B57464" w:rsidRDefault="00EB00E8" w:rsidP="00EE5A15">
      <w:pPr>
        <w:shd w:val="clear" w:color="auto" w:fill="FFFFFF"/>
        <w:spacing w:line="240" w:lineRule="atLeast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Н</w:t>
      </w:r>
      <w:r w:rsidR="00B13547">
        <w:rPr>
          <w:rFonts w:ascii="Times New Roman" w:eastAsia="Times New Roman" w:hAnsi="Times New Roman"/>
          <w:lang w:eastAsia="ru-RU"/>
        </w:rPr>
        <w:t xml:space="preserve">а 2021 и 2022 годы </w:t>
      </w:r>
      <w:r w:rsidR="006F05F7" w:rsidRPr="00B57464">
        <w:rPr>
          <w:rFonts w:ascii="Times New Roman" w:eastAsia="Times New Roman" w:hAnsi="Times New Roman"/>
          <w:lang w:eastAsia="ru-RU"/>
        </w:rPr>
        <w:t>пожароопасный период введен с апреля</w:t>
      </w:r>
      <w:r w:rsidR="00B13547">
        <w:rPr>
          <w:rFonts w:ascii="Times New Roman" w:eastAsia="Times New Roman" w:hAnsi="Times New Roman"/>
          <w:lang w:eastAsia="ru-RU"/>
        </w:rPr>
        <w:t xml:space="preserve"> по </w:t>
      </w:r>
      <w:r w:rsidR="006F05F7" w:rsidRPr="00B57464">
        <w:rPr>
          <w:rFonts w:ascii="Times New Roman" w:eastAsia="Times New Roman" w:hAnsi="Times New Roman"/>
          <w:lang w:eastAsia="ru-RU"/>
        </w:rPr>
        <w:t>ма</w:t>
      </w:r>
      <w:r>
        <w:rPr>
          <w:rFonts w:ascii="Times New Roman" w:eastAsia="Times New Roman" w:hAnsi="Times New Roman"/>
          <w:lang w:eastAsia="ru-RU"/>
        </w:rPr>
        <w:t>й</w:t>
      </w:r>
      <w:r w:rsidR="00EE5A15">
        <w:rPr>
          <w:rFonts w:ascii="Times New Roman" w:eastAsia="Times New Roman" w:hAnsi="Times New Roman"/>
          <w:lang w:eastAsia="ru-RU"/>
        </w:rPr>
        <w:t xml:space="preserve"> месяц.</w:t>
      </w:r>
      <w:r w:rsidR="00EE5A15" w:rsidRPr="00EE5A15">
        <w:t xml:space="preserve"> </w:t>
      </w:r>
      <w:r w:rsidR="00EE5A15">
        <w:rPr>
          <w:rFonts w:ascii="Times New Roman" w:eastAsia="Times New Roman" w:hAnsi="Times New Roman"/>
          <w:lang w:eastAsia="ru-RU"/>
        </w:rPr>
        <w:t>Ср</w:t>
      </w:r>
      <w:r w:rsidR="00EE5A15" w:rsidRPr="00EE5A15">
        <w:rPr>
          <w:rFonts w:ascii="Times New Roman" w:eastAsia="Times New Roman" w:hAnsi="Times New Roman"/>
          <w:lang w:eastAsia="ru-RU"/>
        </w:rPr>
        <w:t>едства краевого бюджета как в 2021 году, так и в 2022 году перечислены в бюджеты поселений в июне-сентябре</w:t>
      </w:r>
      <w:r w:rsidR="00EE5A15">
        <w:rPr>
          <w:rFonts w:ascii="Times New Roman" w:eastAsia="Times New Roman" w:hAnsi="Times New Roman"/>
          <w:lang w:eastAsia="ru-RU"/>
        </w:rPr>
        <w:t xml:space="preserve"> месяце, в то время как, из краевого бюджета в бюджет района поступили</w:t>
      </w:r>
      <w:r w:rsidR="00EE5A15" w:rsidRPr="00B57464">
        <w:rPr>
          <w:rFonts w:ascii="Times New Roman" w:eastAsia="Times New Roman" w:hAnsi="Times New Roman"/>
          <w:lang w:eastAsia="ru-RU"/>
        </w:rPr>
        <w:t xml:space="preserve"> в 2021 году 05.05.2021,  в 2022 - 07.04.2022.</w:t>
      </w:r>
    </w:p>
    <w:p w:rsidR="00BA32D6" w:rsidRDefault="00BA32D6" w:rsidP="00FF28FA">
      <w:pPr>
        <w:ind w:firstLine="567"/>
        <w:jc w:val="both"/>
        <w:rPr>
          <w:rFonts w:ascii="Times New Roman" w:hAnsi="Times New Roman"/>
        </w:rPr>
      </w:pPr>
      <w:r w:rsidRPr="00BA32D6">
        <w:rPr>
          <w:rFonts w:ascii="Times New Roman" w:hAnsi="Times New Roman"/>
        </w:rPr>
        <w:t xml:space="preserve">С учетом софинансирования </w:t>
      </w:r>
      <w:r>
        <w:rPr>
          <w:rFonts w:ascii="Times New Roman" w:hAnsi="Times New Roman"/>
        </w:rPr>
        <w:t xml:space="preserve">и дополнительных средств </w:t>
      </w:r>
      <w:r w:rsidRPr="00BA32D6">
        <w:rPr>
          <w:rFonts w:ascii="Times New Roman" w:hAnsi="Times New Roman"/>
        </w:rPr>
        <w:t xml:space="preserve">бюджетов </w:t>
      </w:r>
      <w:r w:rsidR="00A82B76">
        <w:rPr>
          <w:rFonts w:ascii="Times New Roman" w:hAnsi="Times New Roman"/>
        </w:rPr>
        <w:t xml:space="preserve">поселений </w:t>
      </w:r>
      <w:r w:rsidRPr="00BA32D6">
        <w:rPr>
          <w:rFonts w:ascii="Times New Roman" w:hAnsi="Times New Roman"/>
        </w:rPr>
        <w:t xml:space="preserve">общий объем средств на реализацию мероприятий по </w:t>
      </w:r>
      <w:r>
        <w:rPr>
          <w:rFonts w:ascii="Times New Roman" w:hAnsi="Times New Roman"/>
        </w:rPr>
        <w:t>пожарн</w:t>
      </w:r>
      <w:r w:rsidR="006F05F7">
        <w:rPr>
          <w:rFonts w:ascii="Times New Roman" w:hAnsi="Times New Roman"/>
        </w:rPr>
        <w:t>ой</w:t>
      </w:r>
      <w:r>
        <w:rPr>
          <w:rFonts w:ascii="Times New Roman" w:hAnsi="Times New Roman"/>
        </w:rPr>
        <w:t xml:space="preserve"> безопасност</w:t>
      </w:r>
      <w:r w:rsidR="006F05F7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BA32D6">
        <w:rPr>
          <w:rFonts w:ascii="Times New Roman" w:hAnsi="Times New Roman"/>
        </w:rPr>
        <w:t xml:space="preserve">предусмотрен </w:t>
      </w:r>
      <w:r>
        <w:rPr>
          <w:rFonts w:ascii="Times New Roman" w:hAnsi="Times New Roman"/>
        </w:rPr>
        <w:t xml:space="preserve">в 2021 году </w:t>
      </w:r>
      <w:r w:rsidRPr="00BA32D6">
        <w:rPr>
          <w:rFonts w:ascii="Times New Roman" w:hAnsi="Times New Roman"/>
        </w:rPr>
        <w:t xml:space="preserve">в размере </w:t>
      </w:r>
      <w:r w:rsidR="00A82B76">
        <w:rPr>
          <w:rFonts w:ascii="Times New Roman" w:hAnsi="Times New Roman"/>
        </w:rPr>
        <w:t>2</w:t>
      </w:r>
      <w:r w:rsidR="006F05F7">
        <w:rPr>
          <w:rFonts w:ascii="Times New Roman" w:hAnsi="Times New Roman"/>
        </w:rPr>
        <w:t> </w:t>
      </w:r>
      <w:r w:rsidR="00A82B76">
        <w:rPr>
          <w:rFonts w:ascii="Times New Roman" w:hAnsi="Times New Roman"/>
        </w:rPr>
        <w:t>150</w:t>
      </w:r>
      <w:r w:rsidR="006F05F7">
        <w:rPr>
          <w:rFonts w:ascii="Times New Roman" w:hAnsi="Times New Roman"/>
        </w:rPr>
        <w:t xml:space="preserve"> </w:t>
      </w:r>
      <w:r w:rsidR="00A82B76">
        <w:rPr>
          <w:rFonts w:ascii="Times New Roman" w:hAnsi="Times New Roman"/>
        </w:rPr>
        <w:t>948,00 рублей</w:t>
      </w:r>
      <w:r w:rsidR="00EE5A15">
        <w:rPr>
          <w:rFonts w:ascii="Times New Roman" w:hAnsi="Times New Roman"/>
        </w:rPr>
        <w:t>,</w:t>
      </w:r>
      <w:r w:rsidR="00A82B76">
        <w:rPr>
          <w:rFonts w:ascii="Times New Roman" w:hAnsi="Times New Roman"/>
        </w:rPr>
        <w:t xml:space="preserve"> исполнение составило 98,9%, в 2022 - 1 635 747,00 рублей на момен</w:t>
      </w:r>
      <w:r w:rsidR="00B21FE6">
        <w:rPr>
          <w:rFonts w:ascii="Times New Roman" w:hAnsi="Times New Roman"/>
        </w:rPr>
        <w:t>т</w:t>
      </w:r>
      <w:r w:rsidR="00A82B76">
        <w:rPr>
          <w:rFonts w:ascii="Times New Roman" w:hAnsi="Times New Roman"/>
        </w:rPr>
        <w:t xml:space="preserve"> проведения контрольного мероприятия исполнение составило 80,5%.</w:t>
      </w:r>
    </w:p>
    <w:p w:rsidR="00112A7F" w:rsidRDefault="00EB6896" w:rsidP="00FF28FA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резу</w:t>
      </w:r>
      <w:r w:rsidR="00112A7F">
        <w:rPr>
          <w:rFonts w:ascii="Times New Roman" w:hAnsi="Times New Roman"/>
        </w:rPr>
        <w:t>л</w:t>
      </w:r>
      <w:r>
        <w:rPr>
          <w:rFonts w:ascii="Times New Roman" w:hAnsi="Times New Roman"/>
        </w:rPr>
        <w:t>ьтате использования иных межбюджетных трансфертов</w:t>
      </w:r>
      <w:r w:rsidR="00112A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установлено</w:t>
      </w:r>
      <w:r w:rsidR="00112A7F">
        <w:rPr>
          <w:rFonts w:ascii="Times New Roman" w:hAnsi="Times New Roman"/>
        </w:rPr>
        <w:t>:</w:t>
      </w:r>
    </w:p>
    <w:p w:rsidR="00EB6896" w:rsidRPr="00EB00E8" w:rsidRDefault="00EB6896" w:rsidP="00EB6896">
      <w:pPr>
        <w:ind w:firstLine="567"/>
        <w:jc w:val="both"/>
        <w:rPr>
          <w:rFonts w:ascii="Times New Roman" w:eastAsiaTheme="minorHAnsi" w:hAnsi="Times New Roman"/>
        </w:rPr>
      </w:pPr>
      <w:r w:rsidRPr="00EB00E8">
        <w:rPr>
          <w:rFonts w:ascii="Times New Roman" w:hAnsi="Times New Roman"/>
          <w:b/>
        </w:rPr>
        <w:t>Не соблюдение</w:t>
      </w:r>
      <w:r w:rsidRPr="00EB00E8">
        <w:rPr>
          <w:rFonts w:ascii="Times New Roman" w:hAnsi="Times New Roman"/>
        </w:rPr>
        <w:t xml:space="preserve"> требований </w:t>
      </w:r>
      <w:r w:rsidR="00F47E71" w:rsidRPr="00EB00E8">
        <w:rPr>
          <w:rFonts w:ascii="Times New Roman" w:eastAsia="Times New Roman" w:hAnsi="Times New Roman"/>
          <w:lang w:eastAsia="ru-RU"/>
        </w:rPr>
        <w:t xml:space="preserve">Приказа Минфина России от 06.06.2019 № 85н «О </w:t>
      </w:r>
      <w:hyperlink r:id="rId9" w:history="1">
        <w:r w:rsidR="00F47E71" w:rsidRPr="00EB00E8">
          <w:rPr>
            <w:rFonts w:ascii="Times New Roman" w:eastAsiaTheme="minorHAnsi" w:hAnsi="Times New Roman"/>
          </w:rPr>
          <w:t>порядке</w:t>
        </w:r>
      </w:hyperlink>
      <w:r w:rsidR="00F47E71" w:rsidRPr="00EB00E8">
        <w:rPr>
          <w:rFonts w:ascii="Times New Roman" w:eastAsiaTheme="minorHAnsi" w:hAnsi="Times New Roman"/>
        </w:rPr>
        <w:t xml:space="preserve"> формирования и применения </w:t>
      </w:r>
      <w:hyperlink r:id="rId10" w:history="1">
        <w:r w:rsidR="00F47E71" w:rsidRPr="00EB00E8">
          <w:rPr>
            <w:rFonts w:ascii="Times New Roman" w:eastAsiaTheme="minorHAnsi" w:hAnsi="Times New Roman"/>
          </w:rPr>
          <w:t>кодов</w:t>
        </w:r>
      </w:hyperlink>
      <w:r w:rsidR="00F47E71" w:rsidRPr="00EB00E8">
        <w:rPr>
          <w:rFonts w:ascii="Times New Roman" w:eastAsiaTheme="minorHAnsi" w:hAnsi="Times New Roman"/>
        </w:rPr>
        <w:t xml:space="preserve"> бюджетной классификации Российской Федерации, их структуру и принципы назначения»</w:t>
      </w:r>
      <w:r w:rsidR="00D325DA" w:rsidRPr="00EB00E8">
        <w:rPr>
          <w:rFonts w:ascii="Times New Roman" w:eastAsiaTheme="minorHAnsi" w:hAnsi="Times New Roman"/>
        </w:rPr>
        <w:t>,</w:t>
      </w:r>
      <w:r w:rsidRPr="00EB00E8">
        <w:rPr>
          <w:rFonts w:ascii="Times New Roman" w:eastAsiaTheme="minorHAnsi" w:hAnsi="Times New Roman"/>
        </w:rPr>
        <w:t xml:space="preserve"> в части применения бюджетной классификации</w:t>
      </w:r>
      <w:r w:rsidR="00EB00E8">
        <w:rPr>
          <w:rFonts w:ascii="Times New Roman" w:eastAsiaTheme="minorHAnsi" w:hAnsi="Times New Roman"/>
        </w:rPr>
        <w:t xml:space="preserve"> (</w:t>
      </w:r>
      <w:r w:rsidR="00EB00E8" w:rsidRPr="00EB00E8">
        <w:rPr>
          <w:rFonts w:ascii="Times New Roman" w:eastAsiaTheme="minorHAnsi" w:hAnsi="Times New Roman"/>
          <w:i/>
        </w:rPr>
        <w:t>Каратузский и Нижнеку</w:t>
      </w:r>
      <w:r w:rsidR="00F64650">
        <w:rPr>
          <w:rFonts w:ascii="Times New Roman" w:eastAsiaTheme="minorHAnsi" w:hAnsi="Times New Roman"/>
          <w:i/>
        </w:rPr>
        <w:t>жебарский</w:t>
      </w:r>
      <w:r w:rsidR="00EB00E8" w:rsidRPr="00EB00E8">
        <w:rPr>
          <w:rFonts w:ascii="Times New Roman" w:eastAsiaTheme="minorHAnsi" w:hAnsi="Times New Roman"/>
          <w:i/>
        </w:rPr>
        <w:t xml:space="preserve"> сельсовет</w:t>
      </w:r>
      <w:r w:rsidR="00EB00E8">
        <w:rPr>
          <w:rFonts w:ascii="Times New Roman" w:eastAsiaTheme="minorHAnsi" w:hAnsi="Times New Roman"/>
        </w:rPr>
        <w:t>)</w:t>
      </w:r>
      <w:r w:rsidRPr="00EB00E8">
        <w:rPr>
          <w:rFonts w:ascii="Times New Roman" w:eastAsiaTheme="minorHAnsi" w:hAnsi="Times New Roman"/>
        </w:rPr>
        <w:t>.</w:t>
      </w:r>
    </w:p>
    <w:p w:rsidR="00112A7F" w:rsidRDefault="00112A7F" w:rsidP="00EB6896">
      <w:pPr>
        <w:ind w:firstLine="567"/>
        <w:jc w:val="both"/>
        <w:rPr>
          <w:rFonts w:ascii="Times New Roman" w:eastAsiaTheme="minorHAnsi" w:hAnsi="Times New Roman"/>
        </w:rPr>
      </w:pPr>
      <w:r w:rsidRPr="00EB00E8">
        <w:rPr>
          <w:rFonts w:ascii="Times New Roman" w:eastAsiaTheme="minorHAnsi" w:hAnsi="Times New Roman"/>
        </w:rPr>
        <w:t xml:space="preserve">Использование средств на обеспечение первичных мер по пожарной безопасности </w:t>
      </w:r>
      <w:r w:rsidRPr="00EB00E8">
        <w:rPr>
          <w:rFonts w:ascii="Times New Roman" w:eastAsiaTheme="minorHAnsi" w:hAnsi="Times New Roman"/>
          <w:b/>
        </w:rPr>
        <w:t>не по целевому назначению и с нарушением</w:t>
      </w:r>
      <w:r w:rsidRPr="00EB00E8">
        <w:rPr>
          <w:rFonts w:ascii="Times New Roman" w:eastAsiaTheme="minorHAnsi" w:hAnsi="Times New Roman"/>
        </w:rPr>
        <w:t xml:space="preserve"> условий и порядка их предоставления в сумме 4 346,00 рублей</w:t>
      </w:r>
      <w:r w:rsidR="00EB00E8">
        <w:rPr>
          <w:rFonts w:ascii="Times New Roman" w:eastAsiaTheme="minorHAnsi" w:hAnsi="Times New Roman"/>
        </w:rPr>
        <w:t xml:space="preserve"> (</w:t>
      </w:r>
      <w:r w:rsidR="00EB00E8" w:rsidRPr="00F64650">
        <w:rPr>
          <w:rFonts w:ascii="Times New Roman" w:eastAsiaTheme="minorHAnsi" w:hAnsi="Times New Roman"/>
          <w:i/>
        </w:rPr>
        <w:t>Старокопский и Нижнек</w:t>
      </w:r>
      <w:r w:rsidR="00F64650">
        <w:rPr>
          <w:rFonts w:ascii="Times New Roman" w:eastAsiaTheme="minorHAnsi" w:hAnsi="Times New Roman"/>
          <w:i/>
        </w:rPr>
        <w:t>урятский</w:t>
      </w:r>
      <w:r w:rsidR="00EB00E8" w:rsidRPr="00F64650">
        <w:rPr>
          <w:rFonts w:ascii="Times New Roman" w:eastAsiaTheme="minorHAnsi" w:hAnsi="Times New Roman"/>
          <w:i/>
        </w:rPr>
        <w:t xml:space="preserve"> сельсовет</w:t>
      </w:r>
      <w:r w:rsidR="00EB00E8">
        <w:rPr>
          <w:rFonts w:ascii="Times New Roman" w:eastAsiaTheme="minorHAnsi" w:hAnsi="Times New Roman"/>
        </w:rPr>
        <w:t>)</w:t>
      </w:r>
      <w:r w:rsidRPr="00EB00E8">
        <w:rPr>
          <w:rFonts w:ascii="Times New Roman" w:eastAsiaTheme="minorHAnsi" w:hAnsi="Times New Roman"/>
        </w:rPr>
        <w:t>.</w:t>
      </w:r>
    </w:p>
    <w:p w:rsidR="00EB00E8" w:rsidRPr="00EB00E8" w:rsidRDefault="00EB00E8" w:rsidP="00EB6896">
      <w:pPr>
        <w:ind w:firstLine="567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Отсутствие фактического наличия средств пожаротушения приобретенных в 2021 году за счет средств иных межбюджетных трансфертов, чем причинен ущерб в сумме 574,00 рублей (</w:t>
      </w:r>
      <w:r w:rsidRPr="00EB00E8">
        <w:rPr>
          <w:rFonts w:ascii="Times New Roman" w:eastAsiaTheme="minorHAnsi" w:hAnsi="Times New Roman"/>
          <w:i/>
        </w:rPr>
        <w:t>Старокопский сельсовет</w:t>
      </w:r>
      <w:r>
        <w:rPr>
          <w:rFonts w:ascii="Times New Roman" w:eastAsiaTheme="minorHAnsi" w:hAnsi="Times New Roman"/>
        </w:rPr>
        <w:t>).</w:t>
      </w:r>
    </w:p>
    <w:p w:rsidR="00112A7F" w:rsidRDefault="00112A7F" w:rsidP="00112A7F">
      <w:pPr>
        <w:shd w:val="clear" w:color="auto" w:fill="FFFFFF"/>
        <w:spacing w:line="240" w:lineRule="atLeast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Приобретение в 2022 году товаров</w:t>
      </w:r>
      <w:r w:rsidR="00F2220D">
        <w:rPr>
          <w:rFonts w:ascii="Times New Roman" w:eastAsia="Calibri" w:hAnsi="Times New Roman"/>
        </w:rPr>
        <w:t xml:space="preserve"> на сумму 2 734,00 рублей,</w:t>
      </w:r>
      <w:r>
        <w:rPr>
          <w:rFonts w:ascii="Times New Roman" w:eastAsia="Calibri" w:hAnsi="Times New Roman"/>
        </w:rPr>
        <w:t xml:space="preserve"> не относящихся к средствам пожаротушения. На момент проверки оплата за поставленный товар не производилась</w:t>
      </w:r>
      <w:r w:rsidR="00F2220D">
        <w:rPr>
          <w:rFonts w:ascii="Times New Roman" w:eastAsia="Calibri" w:hAnsi="Times New Roman"/>
        </w:rPr>
        <w:t>.</w:t>
      </w:r>
      <w:r>
        <w:rPr>
          <w:rFonts w:ascii="Times New Roman" w:eastAsia="Calibri" w:hAnsi="Times New Roman"/>
        </w:rPr>
        <w:t xml:space="preserve"> </w:t>
      </w:r>
      <w:r w:rsidR="00F2220D">
        <w:rPr>
          <w:rFonts w:ascii="Times New Roman" w:eastAsia="Calibri" w:hAnsi="Times New Roman"/>
        </w:rPr>
        <w:t xml:space="preserve">При </w:t>
      </w:r>
      <w:r>
        <w:rPr>
          <w:rFonts w:ascii="Times New Roman" w:eastAsia="Calibri" w:hAnsi="Times New Roman"/>
        </w:rPr>
        <w:t>осуществлени</w:t>
      </w:r>
      <w:r w:rsidR="00F2220D">
        <w:rPr>
          <w:rFonts w:ascii="Times New Roman" w:eastAsia="Calibri" w:hAnsi="Times New Roman"/>
        </w:rPr>
        <w:t>и</w:t>
      </w:r>
      <w:r>
        <w:rPr>
          <w:rFonts w:ascii="Times New Roman" w:eastAsia="Calibri" w:hAnsi="Times New Roman"/>
        </w:rPr>
        <w:t xml:space="preserve"> о</w:t>
      </w:r>
      <w:r w:rsidR="00F2220D">
        <w:rPr>
          <w:rFonts w:ascii="Times New Roman" w:eastAsia="Calibri" w:hAnsi="Times New Roman"/>
        </w:rPr>
        <w:t>п</w:t>
      </w:r>
      <w:r>
        <w:rPr>
          <w:rFonts w:ascii="Times New Roman" w:eastAsia="Calibri" w:hAnsi="Times New Roman"/>
        </w:rPr>
        <w:t xml:space="preserve">латы, данный факт будет свидетельствовать о </w:t>
      </w:r>
      <w:r w:rsidRPr="00EB00E8">
        <w:rPr>
          <w:rFonts w:ascii="Times New Roman" w:eastAsia="Calibri" w:hAnsi="Times New Roman"/>
          <w:b/>
        </w:rPr>
        <w:t>нецел</w:t>
      </w:r>
      <w:r w:rsidR="00F2220D" w:rsidRPr="00EB00E8">
        <w:rPr>
          <w:rFonts w:ascii="Times New Roman" w:eastAsia="Calibri" w:hAnsi="Times New Roman"/>
          <w:b/>
        </w:rPr>
        <w:t>е</w:t>
      </w:r>
      <w:r w:rsidRPr="00EB00E8">
        <w:rPr>
          <w:rFonts w:ascii="Times New Roman" w:eastAsia="Calibri" w:hAnsi="Times New Roman"/>
          <w:b/>
        </w:rPr>
        <w:t xml:space="preserve">вом </w:t>
      </w:r>
      <w:r>
        <w:rPr>
          <w:rFonts w:ascii="Times New Roman" w:eastAsia="Calibri" w:hAnsi="Times New Roman"/>
        </w:rPr>
        <w:t>использовании бюджетных сре</w:t>
      </w:r>
      <w:r w:rsidR="00F2220D">
        <w:rPr>
          <w:rFonts w:ascii="Times New Roman" w:eastAsia="Calibri" w:hAnsi="Times New Roman"/>
        </w:rPr>
        <w:t>д</w:t>
      </w:r>
      <w:r>
        <w:rPr>
          <w:rFonts w:ascii="Times New Roman" w:eastAsia="Calibri" w:hAnsi="Times New Roman"/>
        </w:rPr>
        <w:t>ств</w:t>
      </w:r>
      <w:r w:rsidR="00F64650">
        <w:rPr>
          <w:rFonts w:ascii="Times New Roman" w:eastAsia="Calibri" w:hAnsi="Times New Roman"/>
        </w:rPr>
        <w:t xml:space="preserve"> (</w:t>
      </w:r>
      <w:r w:rsidR="00F64650" w:rsidRPr="00F64650">
        <w:rPr>
          <w:rFonts w:ascii="Times New Roman" w:eastAsia="Calibri" w:hAnsi="Times New Roman"/>
          <w:i/>
        </w:rPr>
        <w:t>Старокопский сельсовет</w:t>
      </w:r>
      <w:r w:rsidR="00F64650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>.</w:t>
      </w:r>
    </w:p>
    <w:p w:rsidR="00F47E71" w:rsidRPr="003C3758" w:rsidRDefault="00EE5A15" w:rsidP="00FF28FA">
      <w:pPr>
        <w:shd w:val="clear" w:color="auto" w:fill="FFFFFF"/>
        <w:spacing w:line="240" w:lineRule="atLeast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3C3758">
        <w:rPr>
          <w:rFonts w:ascii="Times New Roman" w:eastAsia="Times New Roman" w:hAnsi="Times New Roman"/>
          <w:lang w:eastAsia="ru-RU"/>
        </w:rPr>
        <w:t>Имеет место принятие а</w:t>
      </w:r>
      <w:r w:rsidR="00F47E71" w:rsidRPr="003C3758">
        <w:rPr>
          <w:rFonts w:ascii="Times New Roman" w:eastAsia="Times New Roman" w:hAnsi="Times New Roman"/>
          <w:lang w:eastAsia="ru-RU"/>
        </w:rPr>
        <w:t xml:space="preserve">ктом сдачи-приемки выполненных работ (услуг) фактически </w:t>
      </w:r>
      <w:r w:rsidR="00F47E71" w:rsidRPr="003C3758">
        <w:rPr>
          <w:rFonts w:ascii="Times New Roman" w:eastAsia="Times New Roman" w:hAnsi="Times New Roman"/>
          <w:b/>
          <w:lang w:eastAsia="ru-RU"/>
        </w:rPr>
        <w:t>не оказанны</w:t>
      </w:r>
      <w:r w:rsidRPr="003C3758">
        <w:rPr>
          <w:rFonts w:ascii="Times New Roman" w:eastAsia="Times New Roman" w:hAnsi="Times New Roman"/>
          <w:b/>
          <w:lang w:eastAsia="ru-RU"/>
        </w:rPr>
        <w:t>х</w:t>
      </w:r>
      <w:r w:rsidR="00F47E71" w:rsidRPr="003C3758">
        <w:rPr>
          <w:rFonts w:ascii="Times New Roman" w:eastAsia="Times New Roman" w:hAnsi="Times New Roman"/>
          <w:b/>
          <w:lang w:eastAsia="ru-RU"/>
        </w:rPr>
        <w:t xml:space="preserve"> </w:t>
      </w:r>
      <w:r w:rsidR="00F47E71" w:rsidRPr="00EB00E8">
        <w:rPr>
          <w:rFonts w:ascii="Times New Roman" w:eastAsia="Times New Roman" w:hAnsi="Times New Roman"/>
          <w:lang w:eastAsia="ru-RU"/>
        </w:rPr>
        <w:t xml:space="preserve">в полном объеме работы (услуги) </w:t>
      </w:r>
      <w:r w:rsidR="00F47E71" w:rsidRPr="003C3758">
        <w:rPr>
          <w:rFonts w:ascii="Times New Roman" w:eastAsia="Times New Roman" w:hAnsi="Times New Roman"/>
          <w:lang w:eastAsia="ru-RU"/>
        </w:rPr>
        <w:t>по эксплуатационн</w:t>
      </w:r>
      <w:proofErr w:type="gramStart"/>
      <w:r w:rsidR="00F47E71" w:rsidRPr="003C3758">
        <w:rPr>
          <w:rFonts w:ascii="Times New Roman" w:eastAsia="Times New Roman" w:hAnsi="Times New Roman"/>
          <w:lang w:eastAsia="ru-RU"/>
        </w:rPr>
        <w:t>о-</w:t>
      </w:r>
      <w:proofErr w:type="gramEnd"/>
      <w:r w:rsidR="00F47E71" w:rsidRPr="003C3758">
        <w:rPr>
          <w:rFonts w:ascii="Times New Roman" w:eastAsia="Times New Roman" w:hAnsi="Times New Roman"/>
          <w:lang w:eastAsia="ru-RU"/>
        </w:rPr>
        <w:t xml:space="preserve"> техническому обслуживанию средств пожарной сигнализации</w:t>
      </w:r>
      <w:r w:rsidRPr="003C3758">
        <w:rPr>
          <w:rFonts w:ascii="Times New Roman" w:eastAsia="Times New Roman" w:hAnsi="Times New Roman"/>
          <w:lang w:eastAsia="ru-RU"/>
        </w:rPr>
        <w:t xml:space="preserve"> (</w:t>
      </w:r>
      <w:r w:rsidRPr="00EB00E8">
        <w:rPr>
          <w:rFonts w:ascii="Times New Roman" w:eastAsia="Times New Roman" w:hAnsi="Times New Roman"/>
          <w:i/>
          <w:lang w:eastAsia="ru-RU"/>
        </w:rPr>
        <w:t>Качульский сельсовет</w:t>
      </w:r>
      <w:r w:rsidRPr="003C3758">
        <w:rPr>
          <w:rFonts w:ascii="Times New Roman" w:eastAsia="Times New Roman" w:hAnsi="Times New Roman"/>
          <w:lang w:eastAsia="ru-RU"/>
        </w:rPr>
        <w:t>).</w:t>
      </w:r>
    </w:p>
    <w:p w:rsidR="000C01F7" w:rsidRDefault="009A403B" w:rsidP="000C01F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  <w:r w:rsidRPr="00CB28CF">
        <w:rPr>
          <w:rFonts w:ascii="Times New Roman" w:hAnsi="Times New Roman"/>
          <w:b/>
        </w:rPr>
        <w:t xml:space="preserve">По результатам контрольного мероприятия муниципальным образованиям </w:t>
      </w:r>
      <w:r w:rsidRPr="00FC5959">
        <w:rPr>
          <w:rFonts w:ascii="Times New Roman" w:hAnsi="Times New Roman"/>
          <w:b/>
        </w:rPr>
        <w:t>предложено:</w:t>
      </w:r>
    </w:p>
    <w:p w:rsidR="00FC5959" w:rsidRPr="00FC5959" w:rsidRDefault="000C01F7" w:rsidP="000C01F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  <w:b/>
        </w:rPr>
        <w:t xml:space="preserve">   </w:t>
      </w:r>
      <w:r w:rsidR="00FC5959" w:rsidRPr="00FC5959">
        <w:rPr>
          <w:rFonts w:ascii="Times New Roman" w:eastAsiaTheme="minorHAnsi" w:hAnsi="Times New Roman"/>
        </w:rPr>
        <w:t xml:space="preserve">1.Принять меры по приведению нормативной правовой базы в соответствие Федеральному закону № 69- ФЗ. </w:t>
      </w:r>
    </w:p>
    <w:p w:rsidR="00FC5959" w:rsidRPr="00FC5959" w:rsidRDefault="00FC5959" w:rsidP="00FC5959">
      <w:pPr>
        <w:spacing w:line="240" w:lineRule="atLeast"/>
        <w:jc w:val="both"/>
        <w:rPr>
          <w:rFonts w:ascii="Times New Roman" w:eastAsiaTheme="minorHAnsi" w:hAnsi="Times New Roman"/>
        </w:rPr>
      </w:pPr>
      <w:r w:rsidRPr="00FC5959">
        <w:rPr>
          <w:rFonts w:ascii="Times New Roman" w:eastAsiaTheme="minorHAnsi" w:hAnsi="Times New Roman"/>
        </w:rPr>
        <w:t xml:space="preserve">          </w:t>
      </w:r>
      <w:r>
        <w:rPr>
          <w:rFonts w:ascii="Times New Roman" w:eastAsiaTheme="minorHAnsi" w:hAnsi="Times New Roman"/>
        </w:rPr>
        <w:t xml:space="preserve">  </w:t>
      </w:r>
      <w:r w:rsidRPr="000C303C">
        <w:rPr>
          <w:rFonts w:ascii="Times New Roman" w:eastAsiaTheme="minorHAnsi" w:hAnsi="Times New Roman"/>
        </w:rPr>
        <w:t>2.</w:t>
      </w:r>
      <w:r w:rsidRPr="000C303C">
        <w:rPr>
          <w:rFonts w:ascii="Times New Roman" w:eastAsia="Calibri" w:hAnsi="Times New Roman"/>
        </w:rPr>
        <w:t>В перечне целевых показателей результативности к Подпрограмме муниципальной программы</w:t>
      </w:r>
      <w:r w:rsidR="00A40297" w:rsidRPr="000C303C">
        <w:rPr>
          <w:rFonts w:ascii="Times New Roman" w:eastAsia="Calibri" w:hAnsi="Times New Roman"/>
        </w:rPr>
        <w:t xml:space="preserve"> и в Соглашениях, заключаемых с поселениями,</w:t>
      </w:r>
      <w:r w:rsidRPr="000C303C">
        <w:rPr>
          <w:rFonts w:ascii="Times New Roman" w:eastAsia="Calibri" w:hAnsi="Times New Roman"/>
        </w:rPr>
        <w:t xml:space="preserve"> определить </w:t>
      </w:r>
      <w:r w:rsidRPr="000C303C">
        <w:rPr>
          <w:rFonts w:ascii="Times New Roman" w:eastAsiaTheme="minorHAnsi" w:hAnsi="Times New Roman"/>
        </w:rPr>
        <w:t xml:space="preserve"> показатель результативности по мероприятию, предусматривающему предоставление бюджетам поселений </w:t>
      </w:r>
      <w:r w:rsidR="00086825" w:rsidRPr="000C303C">
        <w:rPr>
          <w:rFonts w:ascii="Times New Roman" w:eastAsiaTheme="minorHAnsi" w:hAnsi="Times New Roman"/>
        </w:rPr>
        <w:t xml:space="preserve">бюджетных </w:t>
      </w:r>
      <w:r w:rsidRPr="000C303C">
        <w:rPr>
          <w:rFonts w:ascii="Times New Roman" w:eastAsiaTheme="minorHAnsi" w:hAnsi="Times New Roman"/>
        </w:rPr>
        <w:t xml:space="preserve">средств на обеспечение первичных мер пожарной безопасности, </w:t>
      </w:r>
      <w:proofErr w:type="gramStart"/>
      <w:r w:rsidRPr="000C303C">
        <w:rPr>
          <w:rFonts w:ascii="Times New Roman" w:eastAsiaTheme="minorHAnsi" w:hAnsi="Times New Roman"/>
        </w:rPr>
        <w:t>отражающего</w:t>
      </w:r>
      <w:proofErr w:type="gramEnd"/>
      <w:r w:rsidRPr="000C303C">
        <w:rPr>
          <w:rFonts w:ascii="Times New Roman" w:eastAsiaTheme="minorHAnsi" w:hAnsi="Times New Roman"/>
        </w:rPr>
        <w:t>, степень обеспеченности первичными мерами пожарной безопасности.</w:t>
      </w:r>
      <w:r w:rsidRPr="00FC5959">
        <w:rPr>
          <w:rFonts w:ascii="Times New Roman" w:eastAsiaTheme="minorHAnsi" w:hAnsi="Times New Roman"/>
        </w:rPr>
        <w:t xml:space="preserve"> </w:t>
      </w:r>
    </w:p>
    <w:p w:rsidR="00FC5959" w:rsidRPr="00FC5959" w:rsidRDefault="000C303C" w:rsidP="00FC5959">
      <w:pPr>
        <w:spacing w:line="240" w:lineRule="atLeast"/>
        <w:ind w:firstLine="709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3</w:t>
      </w:r>
      <w:r w:rsidR="00FC5959" w:rsidRPr="00FC5959">
        <w:rPr>
          <w:rFonts w:ascii="Times New Roman" w:eastAsiaTheme="minorHAnsi" w:hAnsi="Times New Roman"/>
        </w:rPr>
        <w:t xml:space="preserve">.Внести изменения </w:t>
      </w:r>
      <w:r w:rsidRPr="00EB6896">
        <w:rPr>
          <w:rFonts w:ascii="Times New Roman" w:eastAsiaTheme="minorHAnsi" w:hAnsi="Times New Roman"/>
        </w:rPr>
        <w:t>в Подпрограмму муниципальной программы</w:t>
      </w:r>
      <w:r w:rsidR="00A40297" w:rsidRPr="00EB6896">
        <w:rPr>
          <w:rFonts w:ascii="Times New Roman" w:eastAsiaTheme="minorHAnsi" w:hAnsi="Times New Roman"/>
        </w:rPr>
        <w:t xml:space="preserve"> </w:t>
      </w:r>
      <w:r w:rsidR="00FC5959" w:rsidRPr="00EB6896">
        <w:rPr>
          <w:rFonts w:ascii="Times New Roman" w:eastAsiaTheme="minorHAnsi" w:hAnsi="Times New Roman"/>
        </w:rPr>
        <w:t xml:space="preserve">в </w:t>
      </w:r>
      <w:r w:rsidRPr="00EB6896">
        <w:rPr>
          <w:rFonts w:ascii="Times New Roman" w:eastAsiaTheme="minorHAnsi" w:hAnsi="Times New Roman"/>
        </w:rPr>
        <w:t xml:space="preserve">части </w:t>
      </w:r>
      <w:r w:rsidR="00FC5959" w:rsidRPr="00EB6896">
        <w:rPr>
          <w:rFonts w:ascii="Times New Roman" w:eastAsiaTheme="minorHAnsi" w:hAnsi="Times New Roman"/>
        </w:rPr>
        <w:t>наименовани</w:t>
      </w:r>
      <w:r w:rsidRPr="00EB6896">
        <w:rPr>
          <w:rFonts w:ascii="Times New Roman" w:eastAsiaTheme="minorHAnsi" w:hAnsi="Times New Roman"/>
        </w:rPr>
        <w:t>я</w:t>
      </w:r>
      <w:r w:rsidR="00FC5959" w:rsidRPr="00EB6896">
        <w:rPr>
          <w:rFonts w:ascii="Times New Roman" w:eastAsiaTheme="minorHAnsi" w:hAnsi="Times New Roman"/>
        </w:rPr>
        <w:t xml:space="preserve"> мероприятия,</w:t>
      </w:r>
      <w:r w:rsidRPr="00EB6896">
        <w:rPr>
          <w:rFonts w:ascii="Times New Roman" w:eastAsiaTheme="minorHAnsi" w:hAnsi="Times New Roman"/>
        </w:rPr>
        <w:t xml:space="preserve"> </w:t>
      </w:r>
      <w:r w:rsidR="00FC5959" w:rsidRPr="00EB6896">
        <w:rPr>
          <w:rFonts w:ascii="Times New Roman" w:eastAsiaTheme="minorHAnsi" w:hAnsi="Times New Roman"/>
        </w:rPr>
        <w:t xml:space="preserve">предусматривающего предоставление бюджетам поселений </w:t>
      </w:r>
      <w:r w:rsidR="00B12688">
        <w:rPr>
          <w:rFonts w:ascii="Times New Roman" w:eastAsiaTheme="minorHAnsi" w:hAnsi="Times New Roman"/>
        </w:rPr>
        <w:t xml:space="preserve">бюджетных </w:t>
      </w:r>
      <w:r w:rsidR="00FC5959" w:rsidRPr="00FC5959">
        <w:rPr>
          <w:rFonts w:ascii="Times New Roman" w:eastAsiaTheme="minorHAnsi" w:hAnsi="Times New Roman"/>
        </w:rPr>
        <w:t>средств на обеспечение первичных мер пожарной безопасности в соответствии со статьей 142 Бюджетного кодекса Российской Федерации, Решен</w:t>
      </w:r>
      <w:r>
        <w:rPr>
          <w:rFonts w:ascii="Times New Roman" w:eastAsiaTheme="minorHAnsi" w:hAnsi="Times New Roman"/>
        </w:rPr>
        <w:t>ием</w:t>
      </w:r>
      <w:r w:rsidR="00FC5959" w:rsidRPr="00FC5959">
        <w:rPr>
          <w:rFonts w:ascii="Times New Roman" w:eastAsiaTheme="minorHAnsi" w:hAnsi="Times New Roman"/>
        </w:rPr>
        <w:t xml:space="preserve"> от 12.05.2022 № 12-122 и Соглашени</w:t>
      </w:r>
      <w:r>
        <w:rPr>
          <w:rFonts w:ascii="Times New Roman" w:eastAsiaTheme="minorHAnsi" w:hAnsi="Times New Roman"/>
        </w:rPr>
        <w:t>ями</w:t>
      </w:r>
      <w:r w:rsidR="00FC5959" w:rsidRPr="00FC5959">
        <w:rPr>
          <w:rFonts w:ascii="Times New Roman" w:eastAsiaTheme="minorHAnsi" w:hAnsi="Times New Roman"/>
        </w:rPr>
        <w:t>.</w:t>
      </w:r>
    </w:p>
    <w:p w:rsidR="00FC5959" w:rsidRPr="00EB6896" w:rsidRDefault="000C303C" w:rsidP="00FC5959">
      <w:pPr>
        <w:shd w:val="clear" w:color="auto" w:fill="FFFFFF"/>
        <w:spacing w:line="240" w:lineRule="atLeast"/>
        <w:ind w:firstLine="708"/>
        <w:jc w:val="both"/>
        <w:rPr>
          <w:rFonts w:ascii="Times New Roman" w:eastAsiaTheme="minorHAnsi" w:hAnsi="Times New Roman"/>
        </w:rPr>
      </w:pPr>
      <w:r w:rsidRPr="00EB6896">
        <w:rPr>
          <w:rFonts w:ascii="Times New Roman" w:eastAsiaTheme="minorHAnsi" w:hAnsi="Times New Roman"/>
        </w:rPr>
        <w:t>4</w:t>
      </w:r>
      <w:r w:rsidR="00FC5959" w:rsidRPr="00EB6896">
        <w:rPr>
          <w:rFonts w:ascii="Times New Roman" w:eastAsiaTheme="minorHAnsi" w:hAnsi="Times New Roman"/>
        </w:rPr>
        <w:t xml:space="preserve">.Организовать работу по актуализации перечня мероприятий, формируемого для </w:t>
      </w:r>
      <w:r w:rsidR="00FC5959" w:rsidRPr="00EB6896">
        <w:rPr>
          <w:rFonts w:ascii="Times New Roman" w:eastAsia="Times New Roman" w:hAnsi="Times New Roman"/>
          <w:lang w:eastAsia="ru-RU"/>
        </w:rPr>
        <w:t xml:space="preserve">агентства по гражданской обороне, чрезвычайным ситуациям и пожарной безопасности Красноярского края, </w:t>
      </w:r>
      <w:r w:rsidR="00FC5959" w:rsidRPr="00EB6896">
        <w:rPr>
          <w:rFonts w:ascii="Times New Roman" w:eastAsiaTheme="minorHAnsi" w:hAnsi="Times New Roman"/>
        </w:rPr>
        <w:t>с учетом фактической потребности поселений в средствах иного межбюджетного трансферта на обеспечение первичными мерами пожарной безопасности.</w:t>
      </w:r>
    </w:p>
    <w:p w:rsidR="00FC5959" w:rsidRDefault="000C303C" w:rsidP="00FC5959">
      <w:pPr>
        <w:shd w:val="clear" w:color="auto" w:fill="FFFFFF"/>
        <w:spacing w:line="240" w:lineRule="atLeast"/>
        <w:ind w:firstLine="708"/>
        <w:jc w:val="both"/>
        <w:rPr>
          <w:rFonts w:ascii="Times New Roman" w:eastAsiaTheme="minorHAnsi" w:hAnsi="Times New Roman"/>
        </w:rPr>
      </w:pPr>
      <w:r w:rsidRPr="00EB6896">
        <w:rPr>
          <w:rFonts w:ascii="Times New Roman" w:eastAsiaTheme="minorHAnsi" w:hAnsi="Times New Roman"/>
        </w:rPr>
        <w:t>5</w:t>
      </w:r>
      <w:r w:rsidR="00FC5959" w:rsidRPr="00EB6896">
        <w:rPr>
          <w:rFonts w:ascii="Times New Roman" w:eastAsiaTheme="minorHAnsi" w:hAnsi="Times New Roman"/>
        </w:rPr>
        <w:t>.</w:t>
      </w:r>
      <w:r w:rsidRPr="00EB6896">
        <w:rPr>
          <w:rFonts w:ascii="Times New Roman" w:eastAsiaTheme="minorHAnsi" w:hAnsi="Times New Roman"/>
        </w:rPr>
        <w:t xml:space="preserve">Своевременно перечислять целевые средства на обеспечение первичными мерами пожарной безопасности в бюджеты поселений, а именно, </w:t>
      </w:r>
      <w:r w:rsidR="00FC5959" w:rsidRPr="00EB6896">
        <w:rPr>
          <w:rFonts w:ascii="Times New Roman" w:eastAsiaTheme="minorHAnsi" w:hAnsi="Times New Roman"/>
        </w:rPr>
        <w:t>с момента введения особого противопожарного режима</w:t>
      </w:r>
      <w:r w:rsidRPr="00EB6896">
        <w:rPr>
          <w:rFonts w:ascii="Times New Roman" w:eastAsiaTheme="minorHAnsi" w:hAnsi="Times New Roman"/>
        </w:rPr>
        <w:t xml:space="preserve"> и с учетом поступления средств из краевого бюджета.</w:t>
      </w:r>
      <w:r w:rsidR="00FC5959" w:rsidRPr="00FC5959">
        <w:rPr>
          <w:rFonts w:ascii="Times New Roman" w:eastAsiaTheme="minorHAnsi" w:hAnsi="Times New Roman"/>
        </w:rPr>
        <w:t xml:space="preserve"> </w:t>
      </w:r>
    </w:p>
    <w:p w:rsidR="00FC5959" w:rsidRDefault="00EB6896" w:rsidP="00FC5959">
      <w:pPr>
        <w:shd w:val="clear" w:color="auto" w:fill="FFFFFF"/>
        <w:spacing w:line="240" w:lineRule="atLeast"/>
        <w:ind w:firstLine="708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6</w:t>
      </w:r>
      <w:r w:rsidR="00FC5959">
        <w:rPr>
          <w:rFonts w:ascii="Times New Roman" w:eastAsiaTheme="minorHAnsi" w:hAnsi="Times New Roman"/>
        </w:rPr>
        <w:t>.</w:t>
      </w:r>
      <w:r>
        <w:rPr>
          <w:rFonts w:ascii="Times New Roman" w:eastAsiaTheme="minorHAnsi" w:hAnsi="Times New Roman"/>
        </w:rPr>
        <w:t>Осуществлять р</w:t>
      </w:r>
      <w:r w:rsidR="00FC5959" w:rsidRPr="00FC5959">
        <w:rPr>
          <w:rFonts w:ascii="Times New Roman" w:eastAsiaTheme="minorHAnsi" w:hAnsi="Times New Roman"/>
        </w:rPr>
        <w:t>асходы в соответствии с действующим законодательством, а именно порядком формирования и применения кодов бюджетной классификации Российской Федерации, их структуры и принципа назначения, утвержденн</w:t>
      </w:r>
      <w:r w:rsidR="00A40297" w:rsidRPr="00EB6896">
        <w:rPr>
          <w:rFonts w:ascii="Times New Roman" w:eastAsiaTheme="minorHAnsi" w:hAnsi="Times New Roman"/>
        </w:rPr>
        <w:t>ым</w:t>
      </w:r>
      <w:r w:rsidR="00A40297">
        <w:rPr>
          <w:rFonts w:ascii="Times New Roman" w:eastAsiaTheme="minorHAnsi" w:hAnsi="Times New Roman"/>
        </w:rPr>
        <w:t xml:space="preserve"> </w:t>
      </w:r>
      <w:r w:rsidR="00FC5959" w:rsidRPr="00FC5959">
        <w:rPr>
          <w:rFonts w:ascii="Times New Roman" w:eastAsiaTheme="minorHAnsi" w:hAnsi="Times New Roman"/>
        </w:rPr>
        <w:t xml:space="preserve">приказом Минфина России от 24.05.2022 № 82н.  </w:t>
      </w:r>
    </w:p>
    <w:p w:rsidR="00FC5959" w:rsidRPr="00FC5959" w:rsidRDefault="00EB6896" w:rsidP="00FC5959">
      <w:pPr>
        <w:shd w:val="clear" w:color="auto" w:fill="FFFFFF"/>
        <w:spacing w:line="240" w:lineRule="atLeast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7</w:t>
      </w:r>
      <w:r w:rsidR="00FC5959" w:rsidRPr="00FC5959">
        <w:rPr>
          <w:rFonts w:ascii="Times New Roman" w:eastAsia="Times New Roman" w:hAnsi="Times New Roman"/>
          <w:lang w:eastAsia="ru-RU"/>
        </w:rPr>
        <w:t>.</w:t>
      </w:r>
      <w:r w:rsidR="00FC5959" w:rsidRPr="00FC5959">
        <w:rPr>
          <w:rFonts w:ascii="Times New Roman" w:eastAsiaTheme="minorHAnsi" w:hAnsi="Times New Roman"/>
        </w:rPr>
        <w:t xml:space="preserve">Не допускать случаев </w:t>
      </w:r>
      <w:r w:rsidR="00FC5959" w:rsidRPr="00FC5959">
        <w:rPr>
          <w:rFonts w:ascii="Times New Roman" w:eastAsia="Times New Roman" w:hAnsi="Times New Roman"/>
          <w:lang w:eastAsia="ru-RU"/>
        </w:rPr>
        <w:t>принятия актами сдачи-приемки выполненных работ (услуг) фактически не оказанных в полном объеме работ (услуг).</w:t>
      </w:r>
    </w:p>
    <w:p w:rsidR="00597BDC" w:rsidRDefault="00EB6896" w:rsidP="00FC5959">
      <w:pPr>
        <w:shd w:val="clear" w:color="auto" w:fill="FFFFFF"/>
        <w:spacing w:line="240" w:lineRule="atLeast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eastAsiaTheme="minorHAnsi" w:hAnsi="Times New Roman"/>
        </w:rPr>
        <w:t>8</w:t>
      </w:r>
      <w:r w:rsidR="00FC5959" w:rsidRPr="00FC5959">
        <w:rPr>
          <w:rFonts w:ascii="Times New Roman" w:eastAsiaTheme="minorHAnsi" w:hAnsi="Times New Roman"/>
        </w:rPr>
        <w:t xml:space="preserve">.Вернуть в краевой бюджет </w:t>
      </w:r>
      <w:r w:rsidR="00FC5959" w:rsidRPr="00FC5959">
        <w:rPr>
          <w:rFonts w:ascii="Times New Roman" w:eastAsia="Calibri" w:hAnsi="Times New Roman"/>
        </w:rPr>
        <w:t>иные межбюджетные трансферты, использованные в 2021 году не по целевому назначению и с нарушением условий и порядка их предоставления в сумме 4 346,00 рублей</w:t>
      </w:r>
      <w:r>
        <w:rPr>
          <w:rFonts w:ascii="Times New Roman" w:eastAsia="Calibri" w:hAnsi="Times New Roman"/>
        </w:rPr>
        <w:t>.</w:t>
      </w:r>
    </w:p>
    <w:p w:rsidR="00597BDC" w:rsidRDefault="00EB6896" w:rsidP="00597BDC">
      <w:pPr>
        <w:shd w:val="clear" w:color="auto" w:fill="FFFFFF"/>
        <w:spacing w:line="240" w:lineRule="atLeast"/>
        <w:ind w:firstLine="708"/>
        <w:jc w:val="both"/>
        <w:rPr>
          <w:rFonts w:ascii="Times New Roman" w:eastAsia="Calibri" w:hAnsi="Times New Roman"/>
          <w:color w:val="FF0000"/>
        </w:rPr>
      </w:pPr>
      <w:r>
        <w:rPr>
          <w:rFonts w:ascii="Times New Roman" w:eastAsia="Calibri" w:hAnsi="Times New Roman"/>
        </w:rPr>
        <w:t>9</w:t>
      </w:r>
      <w:r w:rsidR="00FC5959" w:rsidRPr="00FC5959">
        <w:rPr>
          <w:rFonts w:ascii="Times New Roman" w:eastAsia="Calibri" w:hAnsi="Times New Roman"/>
        </w:rPr>
        <w:t>.Принять меры по недопущению в 2022 году факта нецелевого использования средств иного межбюджетного трансферта на обеспечение первичных мер пожарной безопас</w:t>
      </w:r>
      <w:r>
        <w:rPr>
          <w:rFonts w:ascii="Times New Roman" w:eastAsia="Calibri" w:hAnsi="Times New Roman"/>
        </w:rPr>
        <w:t>ности в сумме 2 734,00 рублей.</w:t>
      </w:r>
    </w:p>
    <w:p w:rsidR="00FC5959" w:rsidRPr="00FC5959" w:rsidRDefault="00FC5959" w:rsidP="00597BDC">
      <w:pPr>
        <w:shd w:val="clear" w:color="auto" w:fill="FFFFFF"/>
        <w:spacing w:line="240" w:lineRule="atLeast"/>
        <w:ind w:firstLine="708"/>
        <w:jc w:val="both"/>
        <w:rPr>
          <w:rFonts w:ascii="Times New Roman" w:eastAsia="Calibri" w:hAnsi="Times New Roman"/>
        </w:rPr>
      </w:pPr>
      <w:r w:rsidRPr="00FC5959">
        <w:rPr>
          <w:rFonts w:ascii="Times New Roman" w:eastAsia="Calibri" w:hAnsi="Times New Roman"/>
        </w:rPr>
        <w:t>1</w:t>
      </w:r>
      <w:r w:rsidR="00EB6896">
        <w:rPr>
          <w:rFonts w:ascii="Times New Roman" w:eastAsia="Calibri" w:hAnsi="Times New Roman"/>
        </w:rPr>
        <w:t>0</w:t>
      </w:r>
      <w:r w:rsidRPr="00FC5959">
        <w:rPr>
          <w:rFonts w:ascii="Times New Roman" w:eastAsia="Calibri" w:hAnsi="Times New Roman"/>
        </w:rPr>
        <w:t xml:space="preserve">.Осуществлять </w:t>
      </w:r>
      <w:proofErr w:type="gramStart"/>
      <w:r w:rsidRPr="00FC5959">
        <w:rPr>
          <w:rFonts w:ascii="Times New Roman" w:eastAsia="Calibri" w:hAnsi="Times New Roman"/>
        </w:rPr>
        <w:t>контроль за</w:t>
      </w:r>
      <w:proofErr w:type="gramEnd"/>
      <w:r w:rsidRPr="00FC5959">
        <w:rPr>
          <w:rFonts w:ascii="Times New Roman" w:eastAsia="Calibri" w:hAnsi="Times New Roman"/>
        </w:rPr>
        <w:t xml:space="preserve"> соблюдением условий и порядка предоставления иных</w:t>
      </w:r>
      <w:r w:rsidRPr="00FC5959">
        <w:rPr>
          <w:rFonts w:ascii="Times New Roman" w:eastAsia="Calibri" w:hAnsi="Times New Roman"/>
          <w:sz w:val="28"/>
        </w:rPr>
        <w:t xml:space="preserve"> </w:t>
      </w:r>
      <w:r w:rsidRPr="00FC5959">
        <w:rPr>
          <w:rFonts w:ascii="Times New Roman" w:eastAsia="Calibri" w:hAnsi="Times New Roman"/>
        </w:rPr>
        <w:t>межбюджетных трансфертов на обеспечение первичных мер пожарной безопасности и целевым использованием бюджетных средств.</w:t>
      </w:r>
    </w:p>
    <w:p w:rsidR="00FC5959" w:rsidRPr="00AE2AFD" w:rsidRDefault="00FC5959" w:rsidP="00FC5959">
      <w:pPr>
        <w:spacing w:line="240" w:lineRule="atLeast"/>
        <w:ind w:firstLine="708"/>
        <w:jc w:val="both"/>
        <w:rPr>
          <w:rFonts w:ascii="Times New Roman" w:eastAsiaTheme="minorHAnsi" w:hAnsi="Times New Roman"/>
        </w:rPr>
      </w:pPr>
      <w:r w:rsidRPr="00AE2AFD">
        <w:rPr>
          <w:rFonts w:ascii="Times New Roman" w:eastAsiaTheme="minorHAnsi" w:hAnsi="Times New Roman"/>
        </w:rPr>
        <w:t>1</w:t>
      </w:r>
      <w:r w:rsidR="00EB6896">
        <w:rPr>
          <w:rFonts w:ascii="Times New Roman" w:eastAsiaTheme="minorHAnsi" w:hAnsi="Times New Roman"/>
        </w:rPr>
        <w:t>1</w:t>
      </w:r>
      <w:r w:rsidRPr="00AE2AFD">
        <w:rPr>
          <w:rFonts w:ascii="Times New Roman" w:eastAsiaTheme="minorHAnsi" w:hAnsi="Times New Roman"/>
        </w:rPr>
        <w:t>. Привлечь к установленной законодательством ответственности должностных лиц, допустивших нарушения, выявленные в ходе проверки.</w:t>
      </w:r>
    </w:p>
    <w:p w:rsidR="00FC5959" w:rsidRDefault="00FC5959" w:rsidP="00FC5959">
      <w:pPr>
        <w:spacing w:line="240" w:lineRule="atLeast"/>
        <w:ind w:firstLine="708"/>
        <w:jc w:val="both"/>
        <w:rPr>
          <w:rFonts w:ascii="Times New Roman" w:eastAsiaTheme="minorHAnsi" w:hAnsi="Times New Roman"/>
        </w:rPr>
      </w:pPr>
      <w:r w:rsidRPr="00AE2AFD">
        <w:rPr>
          <w:rFonts w:ascii="Times New Roman" w:eastAsiaTheme="minorHAnsi" w:hAnsi="Times New Roman"/>
        </w:rPr>
        <w:t>1</w:t>
      </w:r>
      <w:r w:rsidR="00EB6896">
        <w:rPr>
          <w:rFonts w:ascii="Times New Roman" w:eastAsiaTheme="minorHAnsi" w:hAnsi="Times New Roman"/>
        </w:rPr>
        <w:t>2</w:t>
      </w:r>
      <w:r w:rsidRPr="00AE2AFD">
        <w:rPr>
          <w:rFonts w:ascii="Times New Roman" w:eastAsiaTheme="minorHAnsi" w:hAnsi="Times New Roman"/>
        </w:rPr>
        <w:t>.Информацию о мера</w:t>
      </w:r>
      <w:r>
        <w:rPr>
          <w:rFonts w:ascii="Times New Roman" w:eastAsiaTheme="minorHAnsi" w:hAnsi="Times New Roman"/>
        </w:rPr>
        <w:t>х</w:t>
      </w:r>
      <w:r w:rsidRPr="00AE2AFD">
        <w:rPr>
          <w:rFonts w:ascii="Times New Roman" w:eastAsiaTheme="minorHAnsi" w:hAnsi="Times New Roman"/>
        </w:rPr>
        <w:t xml:space="preserve"> приняты</w:t>
      </w:r>
      <w:r>
        <w:rPr>
          <w:rFonts w:ascii="Times New Roman" w:eastAsiaTheme="minorHAnsi" w:hAnsi="Times New Roman"/>
        </w:rPr>
        <w:t>х</w:t>
      </w:r>
      <w:r w:rsidRPr="00AE2AFD">
        <w:rPr>
          <w:rFonts w:ascii="Times New Roman" w:eastAsiaTheme="minorHAnsi" w:hAnsi="Times New Roman"/>
        </w:rPr>
        <w:t xml:space="preserve"> по результатам контрольного мероприятия предоставить в Контрольно-счетный орган в течение месяца.</w:t>
      </w:r>
    </w:p>
    <w:p w:rsidR="00FC5959" w:rsidRDefault="00FC5959" w:rsidP="009A403B">
      <w:pPr>
        <w:spacing w:line="240" w:lineRule="atLeast"/>
        <w:ind w:firstLine="708"/>
        <w:jc w:val="both"/>
        <w:rPr>
          <w:rFonts w:ascii="Times New Roman" w:eastAsiaTheme="minorHAnsi" w:hAnsi="Times New Roman"/>
        </w:rPr>
      </w:pPr>
    </w:p>
    <w:p w:rsidR="00DE72E5" w:rsidRDefault="00E24ED9" w:rsidP="00E24ED9">
      <w:pPr>
        <w:tabs>
          <w:tab w:val="left" w:pos="2672"/>
        </w:tabs>
        <w:spacing w:line="240" w:lineRule="atLeast"/>
        <w:ind w:firstLine="708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Инспектор</w:t>
      </w:r>
      <w:r>
        <w:rPr>
          <w:rFonts w:ascii="Times New Roman" w:eastAsiaTheme="minorHAnsi" w:hAnsi="Times New Roman"/>
        </w:rPr>
        <w:tab/>
      </w:r>
    </w:p>
    <w:p w:rsidR="00700CDA" w:rsidRPr="00700CDA" w:rsidRDefault="00DE72E5" w:rsidP="006042FE">
      <w:pPr>
        <w:spacing w:line="240" w:lineRule="atLeast"/>
        <w:ind w:firstLine="708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Контрольно-счетного органа Каратузского района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 w:rsidR="00656960">
        <w:rPr>
          <w:rFonts w:ascii="Times New Roman" w:eastAsiaTheme="minorHAnsi" w:hAnsi="Times New Roman"/>
        </w:rPr>
        <w:t xml:space="preserve">  </w:t>
      </w:r>
      <w:r>
        <w:rPr>
          <w:rFonts w:ascii="Times New Roman" w:eastAsiaTheme="minorHAnsi" w:hAnsi="Times New Roman"/>
        </w:rPr>
        <w:tab/>
      </w:r>
      <w:r w:rsidR="008C49A7">
        <w:rPr>
          <w:rFonts w:ascii="Times New Roman" w:eastAsiaTheme="minorHAnsi" w:hAnsi="Times New Roman"/>
        </w:rPr>
        <w:t xml:space="preserve">   </w:t>
      </w:r>
      <w:proofErr w:type="spellStart"/>
      <w:r w:rsidR="00597BDC">
        <w:rPr>
          <w:rFonts w:ascii="Times New Roman" w:eastAsiaTheme="minorHAnsi" w:hAnsi="Times New Roman"/>
        </w:rPr>
        <w:t>И.М.Пивченко</w:t>
      </w:r>
      <w:proofErr w:type="spellEnd"/>
    </w:p>
    <w:sectPr w:rsidR="00700CDA" w:rsidRPr="00700CDA" w:rsidSect="001966D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88D44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AB"/>
    <w:rsid w:val="00000A0F"/>
    <w:rsid w:val="000055C9"/>
    <w:rsid w:val="00023B5A"/>
    <w:rsid w:val="000339FD"/>
    <w:rsid w:val="00042FAB"/>
    <w:rsid w:val="00051B7D"/>
    <w:rsid w:val="000556FA"/>
    <w:rsid w:val="000840E5"/>
    <w:rsid w:val="00086825"/>
    <w:rsid w:val="00096118"/>
    <w:rsid w:val="000A1464"/>
    <w:rsid w:val="000B176D"/>
    <w:rsid w:val="000B3715"/>
    <w:rsid w:val="000C01F7"/>
    <w:rsid w:val="000C2BBD"/>
    <w:rsid w:val="000C303C"/>
    <w:rsid w:val="000D6422"/>
    <w:rsid w:val="000D70A6"/>
    <w:rsid w:val="000E5561"/>
    <w:rsid w:val="0010347F"/>
    <w:rsid w:val="00112A7F"/>
    <w:rsid w:val="0012244D"/>
    <w:rsid w:val="00126B4B"/>
    <w:rsid w:val="001340F0"/>
    <w:rsid w:val="00156C87"/>
    <w:rsid w:val="001608FF"/>
    <w:rsid w:val="00165192"/>
    <w:rsid w:val="001966D5"/>
    <w:rsid w:val="001A1CC3"/>
    <w:rsid w:val="001A4929"/>
    <w:rsid w:val="001B65AC"/>
    <w:rsid w:val="001C4EB8"/>
    <w:rsid w:val="001C66C7"/>
    <w:rsid w:val="001F12F4"/>
    <w:rsid w:val="00257113"/>
    <w:rsid w:val="00262ADC"/>
    <w:rsid w:val="00275FBC"/>
    <w:rsid w:val="00281991"/>
    <w:rsid w:val="0029436A"/>
    <w:rsid w:val="002B2DAE"/>
    <w:rsid w:val="002C3360"/>
    <w:rsid w:val="002C74AB"/>
    <w:rsid w:val="002E2590"/>
    <w:rsid w:val="002E6BEC"/>
    <w:rsid w:val="002F5A8D"/>
    <w:rsid w:val="002F62DA"/>
    <w:rsid w:val="002F6C8C"/>
    <w:rsid w:val="00302B18"/>
    <w:rsid w:val="00305527"/>
    <w:rsid w:val="00313E2A"/>
    <w:rsid w:val="00333C08"/>
    <w:rsid w:val="00355EFA"/>
    <w:rsid w:val="00356A78"/>
    <w:rsid w:val="00372C5E"/>
    <w:rsid w:val="003923A9"/>
    <w:rsid w:val="003A478B"/>
    <w:rsid w:val="003B6910"/>
    <w:rsid w:val="003C3758"/>
    <w:rsid w:val="003C5504"/>
    <w:rsid w:val="003C7873"/>
    <w:rsid w:val="00410E2E"/>
    <w:rsid w:val="004250B5"/>
    <w:rsid w:val="00431D1E"/>
    <w:rsid w:val="00437E7E"/>
    <w:rsid w:val="00451DA7"/>
    <w:rsid w:val="0047752A"/>
    <w:rsid w:val="00481D53"/>
    <w:rsid w:val="00481E6F"/>
    <w:rsid w:val="004953DC"/>
    <w:rsid w:val="004C199C"/>
    <w:rsid w:val="004C2942"/>
    <w:rsid w:val="005076AA"/>
    <w:rsid w:val="00521588"/>
    <w:rsid w:val="00533E13"/>
    <w:rsid w:val="0055655B"/>
    <w:rsid w:val="00563E98"/>
    <w:rsid w:val="00572C42"/>
    <w:rsid w:val="00577D98"/>
    <w:rsid w:val="00581177"/>
    <w:rsid w:val="00597BDC"/>
    <w:rsid w:val="005B29BF"/>
    <w:rsid w:val="005B2A9F"/>
    <w:rsid w:val="005B5DF5"/>
    <w:rsid w:val="005C0ECF"/>
    <w:rsid w:val="005C6AF4"/>
    <w:rsid w:val="005D6C48"/>
    <w:rsid w:val="005D7A34"/>
    <w:rsid w:val="0060098A"/>
    <w:rsid w:val="006042FE"/>
    <w:rsid w:val="00632E56"/>
    <w:rsid w:val="00637375"/>
    <w:rsid w:val="006442B4"/>
    <w:rsid w:val="00651270"/>
    <w:rsid w:val="00652C3D"/>
    <w:rsid w:val="00653907"/>
    <w:rsid w:val="00656960"/>
    <w:rsid w:val="00656CBE"/>
    <w:rsid w:val="006650BB"/>
    <w:rsid w:val="00682B3F"/>
    <w:rsid w:val="0069028E"/>
    <w:rsid w:val="0069117F"/>
    <w:rsid w:val="006A039C"/>
    <w:rsid w:val="006C34C6"/>
    <w:rsid w:val="006C7F27"/>
    <w:rsid w:val="006D2ADE"/>
    <w:rsid w:val="006E4D39"/>
    <w:rsid w:val="006F05F7"/>
    <w:rsid w:val="006F4279"/>
    <w:rsid w:val="006F6D22"/>
    <w:rsid w:val="00700CDA"/>
    <w:rsid w:val="00703DAB"/>
    <w:rsid w:val="00732EDC"/>
    <w:rsid w:val="00747848"/>
    <w:rsid w:val="00764517"/>
    <w:rsid w:val="00777783"/>
    <w:rsid w:val="007E73F2"/>
    <w:rsid w:val="007F7DC1"/>
    <w:rsid w:val="008257D7"/>
    <w:rsid w:val="00837729"/>
    <w:rsid w:val="00862A4E"/>
    <w:rsid w:val="00865A39"/>
    <w:rsid w:val="00872ABF"/>
    <w:rsid w:val="00873F0D"/>
    <w:rsid w:val="008A66D0"/>
    <w:rsid w:val="008A7C63"/>
    <w:rsid w:val="008C49A7"/>
    <w:rsid w:val="008C62CF"/>
    <w:rsid w:val="008D31BA"/>
    <w:rsid w:val="008D33F1"/>
    <w:rsid w:val="008E1C1E"/>
    <w:rsid w:val="008F0B23"/>
    <w:rsid w:val="008F4EF5"/>
    <w:rsid w:val="009011B9"/>
    <w:rsid w:val="009370EC"/>
    <w:rsid w:val="00945D73"/>
    <w:rsid w:val="00951ABC"/>
    <w:rsid w:val="00980054"/>
    <w:rsid w:val="00981B26"/>
    <w:rsid w:val="00996CAF"/>
    <w:rsid w:val="00997C6E"/>
    <w:rsid w:val="009A403B"/>
    <w:rsid w:val="009B46BE"/>
    <w:rsid w:val="009D4703"/>
    <w:rsid w:val="009D4DA7"/>
    <w:rsid w:val="009D5595"/>
    <w:rsid w:val="009E23EE"/>
    <w:rsid w:val="009F746F"/>
    <w:rsid w:val="009F7DE9"/>
    <w:rsid w:val="00A15384"/>
    <w:rsid w:val="00A1548A"/>
    <w:rsid w:val="00A15BDE"/>
    <w:rsid w:val="00A361A3"/>
    <w:rsid w:val="00A40297"/>
    <w:rsid w:val="00A52B55"/>
    <w:rsid w:val="00A562B5"/>
    <w:rsid w:val="00A7333A"/>
    <w:rsid w:val="00A80EDF"/>
    <w:rsid w:val="00A82B76"/>
    <w:rsid w:val="00AA79B2"/>
    <w:rsid w:val="00AB23A9"/>
    <w:rsid w:val="00AE2AFD"/>
    <w:rsid w:val="00AE5780"/>
    <w:rsid w:val="00B0692F"/>
    <w:rsid w:val="00B07EA2"/>
    <w:rsid w:val="00B112A0"/>
    <w:rsid w:val="00B12688"/>
    <w:rsid w:val="00B13547"/>
    <w:rsid w:val="00B21FE6"/>
    <w:rsid w:val="00B53480"/>
    <w:rsid w:val="00B57464"/>
    <w:rsid w:val="00B65FE2"/>
    <w:rsid w:val="00B70830"/>
    <w:rsid w:val="00B72302"/>
    <w:rsid w:val="00B81A1C"/>
    <w:rsid w:val="00B8600D"/>
    <w:rsid w:val="00B86021"/>
    <w:rsid w:val="00BA0086"/>
    <w:rsid w:val="00BA32D6"/>
    <w:rsid w:val="00BA6B9E"/>
    <w:rsid w:val="00BB1A99"/>
    <w:rsid w:val="00BC2987"/>
    <w:rsid w:val="00BD0AE8"/>
    <w:rsid w:val="00BD49FD"/>
    <w:rsid w:val="00BE1AE1"/>
    <w:rsid w:val="00C10019"/>
    <w:rsid w:val="00C11ECD"/>
    <w:rsid w:val="00C166CA"/>
    <w:rsid w:val="00C271DC"/>
    <w:rsid w:val="00C576E2"/>
    <w:rsid w:val="00CA4571"/>
    <w:rsid w:val="00CB28CF"/>
    <w:rsid w:val="00CB5ACD"/>
    <w:rsid w:val="00CC2CBB"/>
    <w:rsid w:val="00CC43B2"/>
    <w:rsid w:val="00CD0610"/>
    <w:rsid w:val="00CD3620"/>
    <w:rsid w:val="00CE0B0F"/>
    <w:rsid w:val="00CF1344"/>
    <w:rsid w:val="00D325DA"/>
    <w:rsid w:val="00D346E6"/>
    <w:rsid w:val="00D34757"/>
    <w:rsid w:val="00D3619B"/>
    <w:rsid w:val="00D406EE"/>
    <w:rsid w:val="00D443A9"/>
    <w:rsid w:val="00D45564"/>
    <w:rsid w:val="00D50800"/>
    <w:rsid w:val="00D669B4"/>
    <w:rsid w:val="00D74FAE"/>
    <w:rsid w:val="00D866A7"/>
    <w:rsid w:val="00D9497A"/>
    <w:rsid w:val="00DA6EE7"/>
    <w:rsid w:val="00DC0CCA"/>
    <w:rsid w:val="00DD01F6"/>
    <w:rsid w:val="00DD782B"/>
    <w:rsid w:val="00DE118A"/>
    <w:rsid w:val="00DE62D4"/>
    <w:rsid w:val="00DE72E5"/>
    <w:rsid w:val="00E0110E"/>
    <w:rsid w:val="00E24ED9"/>
    <w:rsid w:val="00E25071"/>
    <w:rsid w:val="00E250D4"/>
    <w:rsid w:val="00E5209D"/>
    <w:rsid w:val="00E624D2"/>
    <w:rsid w:val="00E67ECF"/>
    <w:rsid w:val="00E71D6B"/>
    <w:rsid w:val="00E83337"/>
    <w:rsid w:val="00E9388C"/>
    <w:rsid w:val="00EA67C2"/>
    <w:rsid w:val="00EA6AF3"/>
    <w:rsid w:val="00EA7DA6"/>
    <w:rsid w:val="00EB00E8"/>
    <w:rsid w:val="00EB1785"/>
    <w:rsid w:val="00EB6896"/>
    <w:rsid w:val="00EB7061"/>
    <w:rsid w:val="00ED1AE9"/>
    <w:rsid w:val="00ED233B"/>
    <w:rsid w:val="00ED646C"/>
    <w:rsid w:val="00EE3A05"/>
    <w:rsid w:val="00EE5A15"/>
    <w:rsid w:val="00F0447E"/>
    <w:rsid w:val="00F2220D"/>
    <w:rsid w:val="00F47E71"/>
    <w:rsid w:val="00F60440"/>
    <w:rsid w:val="00F64650"/>
    <w:rsid w:val="00F80E75"/>
    <w:rsid w:val="00F85A25"/>
    <w:rsid w:val="00FA6A57"/>
    <w:rsid w:val="00FB0797"/>
    <w:rsid w:val="00FB1E48"/>
    <w:rsid w:val="00FB7F1D"/>
    <w:rsid w:val="00FC5959"/>
    <w:rsid w:val="00FE1DB2"/>
    <w:rsid w:val="00FF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42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E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E2E"/>
    <w:rPr>
      <w:rFonts w:ascii="Tahoma" w:eastAsiaTheme="minorEastAsi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F7DC1"/>
  </w:style>
  <w:style w:type="paragraph" w:styleId="a5">
    <w:name w:val="Body Text"/>
    <w:aliases w:val="bt,Òàáë òåêñò"/>
    <w:basedOn w:val="a"/>
    <w:link w:val="10"/>
    <w:rsid w:val="008257D7"/>
    <w:pPr>
      <w:spacing w:after="120"/>
    </w:pPr>
    <w:rPr>
      <w:rFonts w:ascii="Times New Roman" w:eastAsia="Times New Roman" w:hAnsi="Times New Roman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8257D7"/>
    <w:rPr>
      <w:rFonts w:eastAsiaTheme="minorEastAsia" w:cs="Times New Roman"/>
      <w:sz w:val="24"/>
      <w:szCs w:val="24"/>
    </w:rPr>
  </w:style>
  <w:style w:type="character" w:customStyle="1" w:styleId="10">
    <w:name w:val="Основной текст Знак1"/>
    <w:aliases w:val="bt Знак,Òàáë òåêñò Знак"/>
    <w:link w:val="a5"/>
    <w:locked/>
    <w:rsid w:val="008257D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B176D"/>
  </w:style>
  <w:style w:type="character" w:customStyle="1" w:styleId="20">
    <w:name w:val="Основной текст (2)_"/>
    <w:basedOn w:val="a0"/>
    <w:link w:val="21"/>
    <w:rsid w:val="00651270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51270"/>
    <w:pPr>
      <w:widowControl w:val="0"/>
      <w:shd w:val="clear" w:color="auto" w:fill="FFFFFF"/>
      <w:spacing w:after="720" w:line="256" w:lineRule="exact"/>
      <w:jc w:val="both"/>
    </w:pPr>
    <w:rPr>
      <w:rFonts w:ascii="Segoe UI" w:eastAsia="Segoe UI" w:hAnsi="Segoe UI" w:cs="Segoe UI"/>
      <w:sz w:val="19"/>
      <w:szCs w:val="19"/>
    </w:rPr>
  </w:style>
  <w:style w:type="table" w:styleId="a7">
    <w:name w:val="Table Grid"/>
    <w:basedOn w:val="a1"/>
    <w:uiPriority w:val="59"/>
    <w:rsid w:val="00D44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42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E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E2E"/>
    <w:rPr>
      <w:rFonts w:ascii="Tahoma" w:eastAsiaTheme="minorEastAsi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F7DC1"/>
  </w:style>
  <w:style w:type="paragraph" w:styleId="a5">
    <w:name w:val="Body Text"/>
    <w:aliases w:val="bt,Òàáë òåêñò"/>
    <w:basedOn w:val="a"/>
    <w:link w:val="10"/>
    <w:rsid w:val="008257D7"/>
    <w:pPr>
      <w:spacing w:after="120"/>
    </w:pPr>
    <w:rPr>
      <w:rFonts w:ascii="Times New Roman" w:eastAsia="Times New Roman" w:hAnsi="Times New Roman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8257D7"/>
    <w:rPr>
      <w:rFonts w:eastAsiaTheme="minorEastAsia" w:cs="Times New Roman"/>
      <w:sz w:val="24"/>
      <w:szCs w:val="24"/>
    </w:rPr>
  </w:style>
  <w:style w:type="character" w:customStyle="1" w:styleId="10">
    <w:name w:val="Основной текст Знак1"/>
    <w:aliases w:val="bt Знак,Òàáë òåêñò Знак"/>
    <w:link w:val="a5"/>
    <w:locked/>
    <w:rsid w:val="008257D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B176D"/>
  </w:style>
  <w:style w:type="character" w:customStyle="1" w:styleId="20">
    <w:name w:val="Основной текст (2)_"/>
    <w:basedOn w:val="a0"/>
    <w:link w:val="21"/>
    <w:rsid w:val="00651270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51270"/>
    <w:pPr>
      <w:widowControl w:val="0"/>
      <w:shd w:val="clear" w:color="auto" w:fill="FFFFFF"/>
      <w:spacing w:after="720" w:line="256" w:lineRule="exact"/>
      <w:jc w:val="both"/>
    </w:pPr>
    <w:rPr>
      <w:rFonts w:ascii="Segoe UI" w:eastAsia="Segoe UI" w:hAnsi="Segoe UI" w:cs="Segoe UI"/>
      <w:sz w:val="19"/>
      <w:szCs w:val="19"/>
    </w:rPr>
  </w:style>
  <w:style w:type="table" w:styleId="a7">
    <w:name w:val="Table Grid"/>
    <w:basedOn w:val="a1"/>
    <w:uiPriority w:val="59"/>
    <w:rsid w:val="00D44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otova67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59608C7CE9CB929215D52CF7AEA9A0BF7D8FF27FCD47C2B997D48FF1DFD56E7F91B485715F0735EA1670CA67EF4935493375864C3BBB72Ax8jE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9608C7CE9CB929215D52CF7AEA9A0BF7D8FF21FBD27C2B997D48FF1DFD56E7F91B485715F0735FA7670CA67EF4935493375864C3BBB72Ax8j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C5BB3-2E17-4A27-B84C-F79F3C80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152</cp:revision>
  <cp:lastPrinted>2022-10-20T01:35:00Z</cp:lastPrinted>
  <dcterms:created xsi:type="dcterms:W3CDTF">2022-08-28T01:55:00Z</dcterms:created>
  <dcterms:modified xsi:type="dcterms:W3CDTF">2022-10-20T01:35:00Z</dcterms:modified>
</cp:coreProperties>
</file>