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97" w:rsidRDefault="00AE7497" w:rsidP="00AE7497">
      <w:pPr>
        <w:spacing w:line="240" w:lineRule="atLeast"/>
        <w:jc w:val="center"/>
        <w:textAlignment w:val="baseline"/>
        <w:rPr>
          <w:b/>
          <w:lang w:eastAsia="fa-IR" w:bidi="fa-IR"/>
        </w:rPr>
      </w:pPr>
      <w:r>
        <w:rPr>
          <w:b/>
          <w:lang w:eastAsia="fa-IR" w:bidi="fa-IR"/>
        </w:rPr>
        <w:t>КОНТРОЛЬНО-СЧЕТНЫЙ ОРГАН КАРАТУЗСКОГО РАЙОНА</w:t>
      </w:r>
    </w:p>
    <w:p w:rsidR="00AE7497" w:rsidRDefault="00AE7497" w:rsidP="00AE7497">
      <w:pPr>
        <w:spacing w:line="240" w:lineRule="atLeast"/>
        <w:jc w:val="center"/>
        <w:textAlignment w:val="baseline"/>
        <w:rPr>
          <w:lang w:val="de-DE" w:eastAsia="fa-IR" w:bidi="fa-IR"/>
        </w:rPr>
      </w:pPr>
    </w:p>
    <w:p w:rsidR="00AE7497" w:rsidRDefault="00AE7497" w:rsidP="00AE7497">
      <w:pPr>
        <w:spacing w:line="240" w:lineRule="atLeast"/>
        <w:jc w:val="center"/>
        <w:textAlignment w:val="baseline"/>
        <w:rPr>
          <w:lang w:val="de-DE" w:eastAsia="fa-IR" w:bidi="fa-IR"/>
        </w:rPr>
      </w:pPr>
      <w:r>
        <w:rPr>
          <w:u w:val="single"/>
          <w:lang w:eastAsia="fa-IR" w:bidi="fa-IR"/>
        </w:rPr>
        <w:t xml:space="preserve">Советская ул., д.21, с. Каратузское, 662850 тел. </w:t>
      </w:r>
      <w:r>
        <w:rPr>
          <w:u w:val="single"/>
          <w:lang w:val="en-US" w:eastAsia="fa-IR" w:bidi="fa-IR"/>
        </w:rPr>
        <w:t xml:space="preserve">(39137) 2-15-98, E-mail: </w:t>
      </w:r>
      <w:hyperlink r:id="rId6" w:history="1">
        <w:r>
          <w:rPr>
            <w:rStyle w:val="a5"/>
            <w:lang w:val="de-DE" w:eastAsia="fa-IR" w:bidi="fa-IR"/>
          </w:rPr>
          <w:t>lizotova67@mail.ru</w:t>
        </w:r>
      </w:hyperlink>
    </w:p>
    <w:p w:rsidR="003937BF" w:rsidRDefault="003937BF" w:rsidP="00BD53AC">
      <w:pPr>
        <w:pStyle w:val="a3"/>
        <w:spacing w:line="240" w:lineRule="atLeast"/>
        <w:jc w:val="center"/>
        <w:rPr>
          <w:rFonts w:ascii="Times New Roman" w:hAnsi="Times New Roman" w:cs="Times New Roman"/>
          <w:b/>
          <w:sz w:val="28"/>
          <w:szCs w:val="28"/>
        </w:rPr>
      </w:pPr>
    </w:p>
    <w:p w:rsidR="00AE7497" w:rsidRDefault="00AE7497" w:rsidP="00BD53AC">
      <w:pPr>
        <w:pStyle w:val="a3"/>
        <w:spacing w:line="240" w:lineRule="atLeast"/>
        <w:jc w:val="center"/>
        <w:rPr>
          <w:rFonts w:ascii="Times New Roman" w:hAnsi="Times New Roman" w:cs="Times New Roman"/>
          <w:b/>
          <w:sz w:val="24"/>
          <w:szCs w:val="24"/>
        </w:rPr>
      </w:pPr>
    </w:p>
    <w:p w:rsidR="003937BF" w:rsidRPr="004659F7" w:rsidRDefault="00817E29" w:rsidP="00BD53AC">
      <w:pPr>
        <w:pStyle w:val="a3"/>
        <w:spacing w:line="240" w:lineRule="atLeast"/>
        <w:jc w:val="center"/>
        <w:rPr>
          <w:rFonts w:ascii="Times New Roman" w:hAnsi="Times New Roman" w:cs="Times New Roman"/>
          <w:b/>
          <w:sz w:val="24"/>
          <w:szCs w:val="24"/>
        </w:rPr>
      </w:pPr>
      <w:r>
        <w:rPr>
          <w:rFonts w:ascii="Times New Roman" w:hAnsi="Times New Roman" w:cs="Times New Roman"/>
          <w:b/>
          <w:sz w:val="24"/>
          <w:szCs w:val="24"/>
        </w:rPr>
        <w:t>Отчет по результатам</w:t>
      </w:r>
      <w:r w:rsidR="003937BF" w:rsidRPr="004659F7">
        <w:rPr>
          <w:rFonts w:ascii="Times New Roman" w:hAnsi="Times New Roman" w:cs="Times New Roman"/>
          <w:b/>
          <w:sz w:val="24"/>
          <w:szCs w:val="24"/>
        </w:rPr>
        <w:t xml:space="preserve"> проверки </w:t>
      </w:r>
      <w:r w:rsidR="00264C35" w:rsidRPr="004659F7">
        <w:rPr>
          <w:rFonts w:ascii="Times New Roman" w:hAnsi="Times New Roman" w:cs="Times New Roman"/>
          <w:b/>
          <w:sz w:val="24"/>
          <w:szCs w:val="24"/>
        </w:rPr>
        <w:t>соблюдения бюджетного законодательства при расходовании управлением социальной защиты населения бюджетных средств  выделенных на ремонт здания, расположенного по адресу с. Каратузское, ул. Куйбышева, 30.</w:t>
      </w:r>
    </w:p>
    <w:p w:rsidR="003937BF" w:rsidRDefault="003937BF" w:rsidP="00BD53AC">
      <w:pPr>
        <w:pStyle w:val="a3"/>
        <w:spacing w:line="240" w:lineRule="atLeast"/>
        <w:jc w:val="both"/>
        <w:rPr>
          <w:rFonts w:ascii="Times New Roman" w:hAnsi="Times New Roman" w:cs="Times New Roman"/>
          <w:sz w:val="24"/>
          <w:szCs w:val="24"/>
          <w:highlight w:val="yellow"/>
        </w:rPr>
      </w:pPr>
    </w:p>
    <w:p w:rsidR="00104159" w:rsidRPr="00104159" w:rsidRDefault="00104159" w:rsidP="00BD53AC">
      <w:pPr>
        <w:pStyle w:val="a3"/>
        <w:spacing w:line="240" w:lineRule="atLeast"/>
        <w:jc w:val="both"/>
        <w:rPr>
          <w:rFonts w:ascii="Times New Roman" w:hAnsi="Times New Roman" w:cs="Times New Roman"/>
          <w:sz w:val="24"/>
          <w:szCs w:val="24"/>
        </w:rPr>
      </w:pPr>
      <w:proofErr w:type="spellStart"/>
      <w:r w:rsidRPr="00104159">
        <w:rPr>
          <w:rFonts w:ascii="Times New Roman" w:hAnsi="Times New Roman" w:cs="Times New Roman"/>
          <w:sz w:val="24"/>
          <w:szCs w:val="24"/>
        </w:rPr>
        <w:t>с</w:t>
      </w:r>
      <w:proofErr w:type="gramStart"/>
      <w:r w:rsidRPr="00104159">
        <w:rPr>
          <w:rFonts w:ascii="Times New Roman" w:hAnsi="Times New Roman" w:cs="Times New Roman"/>
          <w:sz w:val="24"/>
          <w:szCs w:val="24"/>
        </w:rPr>
        <w:t>.К</w:t>
      </w:r>
      <w:proofErr w:type="gramEnd"/>
      <w:r w:rsidRPr="00104159">
        <w:rPr>
          <w:rFonts w:ascii="Times New Roman" w:hAnsi="Times New Roman" w:cs="Times New Roman"/>
          <w:sz w:val="24"/>
          <w:szCs w:val="24"/>
        </w:rPr>
        <w:t>аратузское</w:t>
      </w:r>
      <w:proofErr w:type="spellEnd"/>
      <w:r w:rsidRPr="00104159">
        <w:rPr>
          <w:rFonts w:ascii="Times New Roman" w:hAnsi="Times New Roman" w:cs="Times New Roman"/>
          <w:sz w:val="24"/>
          <w:szCs w:val="24"/>
        </w:rPr>
        <w:tab/>
      </w:r>
      <w:r w:rsidRPr="00104159">
        <w:rPr>
          <w:rFonts w:ascii="Times New Roman" w:hAnsi="Times New Roman" w:cs="Times New Roman"/>
          <w:sz w:val="24"/>
          <w:szCs w:val="24"/>
        </w:rPr>
        <w:tab/>
      </w:r>
      <w:r w:rsidRPr="00104159">
        <w:rPr>
          <w:rFonts w:ascii="Times New Roman" w:hAnsi="Times New Roman" w:cs="Times New Roman"/>
          <w:sz w:val="24"/>
          <w:szCs w:val="24"/>
        </w:rPr>
        <w:tab/>
      </w:r>
      <w:r w:rsidRPr="00104159">
        <w:rPr>
          <w:rFonts w:ascii="Times New Roman" w:hAnsi="Times New Roman" w:cs="Times New Roman"/>
          <w:sz w:val="24"/>
          <w:szCs w:val="24"/>
        </w:rPr>
        <w:tab/>
      </w:r>
      <w:r w:rsidRPr="00104159">
        <w:rPr>
          <w:rFonts w:ascii="Times New Roman" w:hAnsi="Times New Roman" w:cs="Times New Roman"/>
          <w:sz w:val="24"/>
          <w:szCs w:val="24"/>
        </w:rPr>
        <w:tab/>
      </w:r>
      <w:r w:rsidRPr="00104159">
        <w:rPr>
          <w:rFonts w:ascii="Times New Roman" w:hAnsi="Times New Roman" w:cs="Times New Roman"/>
          <w:sz w:val="24"/>
          <w:szCs w:val="24"/>
        </w:rPr>
        <w:tab/>
      </w:r>
      <w:r w:rsidRPr="00104159">
        <w:rPr>
          <w:rFonts w:ascii="Times New Roman" w:hAnsi="Times New Roman" w:cs="Times New Roman"/>
          <w:sz w:val="24"/>
          <w:szCs w:val="24"/>
        </w:rPr>
        <w:tab/>
      </w:r>
      <w:r w:rsidRPr="00104159">
        <w:rPr>
          <w:rFonts w:ascii="Times New Roman" w:hAnsi="Times New Roman" w:cs="Times New Roman"/>
          <w:sz w:val="24"/>
          <w:szCs w:val="24"/>
        </w:rPr>
        <w:tab/>
      </w:r>
      <w:r w:rsidRPr="00104159">
        <w:rPr>
          <w:rFonts w:ascii="Times New Roman" w:hAnsi="Times New Roman" w:cs="Times New Roman"/>
          <w:sz w:val="24"/>
          <w:szCs w:val="24"/>
        </w:rPr>
        <w:tab/>
        <w:t>23.06.2017 г.</w:t>
      </w:r>
    </w:p>
    <w:p w:rsidR="00104159" w:rsidRPr="00104159" w:rsidRDefault="00104159" w:rsidP="00BD53AC">
      <w:pPr>
        <w:pStyle w:val="a3"/>
        <w:spacing w:line="240" w:lineRule="atLeast"/>
        <w:jc w:val="both"/>
        <w:rPr>
          <w:rFonts w:ascii="Times New Roman" w:hAnsi="Times New Roman" w:cs="Times New Roman"/>
          <w:sz w:val="24"/>
          <w:szCs w:val="24"/>
        </w:rPr>
      </w:pPr>
    </w:p>
    <w:p w:rsidR="003937BF" w:rsidRPr="004659F7" w:rsidRDefault="003937BF" w:rsidP="00BD53AC">
      <w:pPr>
        <w:spacing w:line="240" w:lineRule="atLeast"/>
        <w:ind w:firstLine="709"/>
        <w:jc w:val="both"/>
        <w:rPr>
          <w:lang w:eastAsia="fa-IR" w:bidi="fa-IR"/>
        </w:rPr>
      </w:pPr>
      <w:r w:rsidRPr="004659F7">
        <w:rPr>
          <w:b/>
          <w:bCs/>
          <w:iCs/>
          <w:lang w:eastAsia="fa-IR" w:bidi="fa-IR"/>
        </w:rPr>
        <w:t>1. Основание для проведения контрольного мероприятия:</w:t>
      </w:r>
      <w:r w:rsidRPr="004659F7">
        <w:rPr>
          <w:rFonts w:eastAsia="Times New Roman"/>
        </w:rPr>
        <w:t xml:space="preserve"> </w:t>
      </w:r>
      <w:r w:rsidR="00264C35" w:rsidRPr="004659F7">
        <w:rPr>
          <w:rFonts w:eastAsia="Times New Roman"/>
        </w:rPr>
        <w:t>пункт 2.5 раздела «Контрольные мероприятия» плана работы ревизионной комиссии Каратузского района на 2017 год, утвержденного Решением Каратузского районного Совета депутатов от 20.12.2016 г. № 11-85, распоряжение  Каратузского районного Совета депутатов от 15.06.2017 № 17-р/с письмо прокуратуры Каратузского района от 07.06.2017 № 7/1-06-2010</w:t>
      </w:r>
      <w:r w:rsidRPr="004659F7">
        <w:rPr>
          <w:lang w:eastAsia="fa-IR" w:bidi="fa-IR"/>
        </w:rPr>
        <w:t>.</w:t>
      </w:r>
    </w:p>
    <w:p w:rsidR="003937BF" w:rsidRPr="004659F7" w:rsidRDefault="003937BF" w:rsidP="00BD53AC">
      <w:pPr>
        <w:spacing w:line="240" w:lineRule="atLeast"/>
        <w:ind w:firstLine="709"/>
        <w:jc w:val="both"/>
        <w:rPr>
          <w:b/>
          <w:bCs/>
          <w:iCs/>
          <w:lang w:eastAsia="fa-IR" w:bidi="fa-IR"/>
        </w:rPr>
      </w:pPr>
      <w:r w:rsidRPr="004659F7">
        <w:rPr>
          <w:b/>
          <w:bCs/>
          <w:iCs/>
          <w:lang w:eastAsia="fa-IR" w:bidi="fa-IR"/>
        </w:rPr>
        <w:t>2. Предмет контрольного мероприятия:</w:t>
      </w:r>
    </w:p>
    <w:p w:rsidR="003937BF" w:rsidRPr="004659F7" w:rsidRDefault="003937BF" w:rsidP="00BD53AC">
      <w:pPr>
        <w:spacing w:line="240" w:lineRule="atLeast"/>
        <w:ind w:firstLine="733"/>
        <w:jc w:val="both"/>
        <w:textAlignment w:val="baseline"/>
        <w:rPr>
          <w:rFonts w:eastAsia="Arial"/>
          <w:bCs/>
          <w:iCs/>
          <w:color w:val="000000"/>
          <w:lang w:eastAsia="fa-IR" w:bidi="fa-IR"/>
        </w:rPr>
      </w:pPr>
      <w:r w:rsidRPr="004659F7">
        <w:rPr>
          <w:rFonts w:eastAsia="Times New Roman"/>
          <w:b/>
          <w:bCs/>
          <w:iCs/>
          <w:color w:val="000000"/>
          <w:lang w:eastAsia="fa-IR" w:bidi="fa-IR"/>
        </w:rPr>
        <w:t>2.1.</w:t>
      </w:r>
      <w:r w:rsidRPr="004659F7">
        <w:rPr>
          <w:rFonts w:eastAsia="Times New Roman"/>
          <w:iCs/>
          <w:color w:val="000000"/>
          <w:lang w:eastAsia="fa-IR" w:bidi="fa-IR"/>
        </w:rPr>
        <w:t xml:space="preserve"> </w:t>
      </w:r>
      <w:r w:rsidR="00264C35" w:rsidRPr="004659F7">
        <w:rPr>
          <w:rFonts w:eastAsia="Times New Roman"/>
          <w:iCs/>
          <w:color w:val="000000"/>
          <w:lang w:eastAsia="fa-IR" w:bidi="fa-IR"/>
        </w:rPr>
        <w:t>Первичные документы по использованию бюджетных средств и фактическое выполнение работ по ремонту здания, расположенного по адресу с. Каратузское, ул. Куйбышева, 30.</w:t>
      </w:r>
    </w:p>
    <w:p w:rsidR="003937BF" w:rsidRPr="004659F7" w:rsidRDefault="003937BF" w:rsidP="00BD53AC">
      <w:pPr>
        <w:widowControl/>
        <w:spacing w:line="240" w:lineRule="atLeast"/>
        <w:ind w:firstLine="709"/>
        <w:jc w:val="both"/>
        <w:rPr>
          <w:rFonts w:eastAsia="Calibri"/>
        </w:rPr>
      </w:pPr>
      <w:r w:rsidRPr="004659F7">
        <w:rPr>
          <w:rFonts w:eastAsia="Arial"/>
          <w:b/>
          <w:bCs/>
          <w:iCs/>
          <w:color w:val="000000"/>
          <w:lang w:eastAsia="fa-IR" w:bidi="fa-IR"/>
        </w:rPr>
        <w:t>2.2.</w:t>
      </w:r>
      <w:r w:rsidRPr="004659F7">
        <w:rPr>
          <w:rFonts w:eastAsia="Arial"/>
          <w:bCs/>
          <w:iCs/>
          <w:color w:val="000000"/>
          <w:lang w:eastAsia="fa-IR" w:bidi="fa-IR"/>
        </w:rPr>
        <w:t xml:space="preserve"> </w:t>
      </w:r>
      <w:r w:rsidRPr="004659F7">
        <w:rPr>
          <w:rFonts w:eastAsia="Calibri"/>
        </w:rPr>
        <w:t>Прочие документы, касающиеся темы контрольного мероприятия.</w:t>
      </w:r>
    </w:p>
    <w:p w:rsidR="003937BF" w:rsidRPr="004659F7" w:rsidRDefault="003937BF" w:rsidP="00BD53AC">
      <w:pPr>
        <w:widowControl/>
        <w:spacing w:line="240" w:lineRule="atLeast"/>
        <w:ind w:firstLine="709"/>
        <w:jc w:val="both"/>
        <w:rPr>
          <w:rFonts w:eastAsia="Calibri"/>
          <w:lang w:eastAsia="fa-IR" w:bidi="fa-IR"/>
        </w:rPr>
      </w:pPr>
      <w:r w:rsidRPr="004659F7">
        <w:rPr>
          <w:rFonts w:eastAsia="Calibri"/>
          <w:b/>
          <w:bCs/>
        </w:rPr>
        <w:t xml:space="preserve">3. Объекты контрольного мероприятия: </w:t>
      </w:r>
      <w:r w:rsidR="00264C35" w:rsidRPr="004659F7">
        <w:rPr>
          <w:rFonts w:eastAsia="Calibri"/>
          <w:color w:val="000000"/>
          <w:lang w:eastAsia="fa-IR" w:bidi="fa-IR"/>
        </w:rPr>
        <w:t xml:space="preserve">Управление социальной защиты населения администрации Каратузского района и </w:t>
      </w:r>
      <w:r w:rsidR="007A4AFD" w:rsidRPr="004659F7">
        <w:t>муниципальное бюджетное учреждение «Комплексный центр социального обслуживания населения» (далее-МБУ КЦСОН</w:t>
      </w:r>
      <w:r w:rsidR="002A0D86">
        <w:t>, Заказчик</w:t>
      </w:r>
      <w:r w:rsidR="007A4AFD" w:rsidRPr="004659F7">
        <w:t>)</w:t>
      </w:r>
      <w:r w:rsidRPr="004659F7">
        <w:rPr>
          <w:rFonts w:eastAsia="Calibri"/>
          <w:lang w:eastAsia="fa-IR" w:bidi="fa-IR"/>
        </w:rPr>
        <w:t>.</w:t>
      </w:r>
    </w:p>
    <w:p w:rsidR="003937BF" w:rsidRPr="004659F7" w:rsidRDefault="003937BF" w:rsidP="00BD53AC">
      <w:pPr>
        <w:spacing w:line="240" w:lineRule="atLeast"/>
        <w:ind w:firstLine="709"/>
        <w:jc w:val="both"/>
      </w:pPr>
      <w:r w:rsidRPr="004659F7">
        <w:rPr>
          <w:b/>
          <w:bCs/>
        </w:rPr>
        <w:t xml:space="preserve">4. Срок проведения контрольного мероприятия: </w:t>
      </w:r>
      <w:r w:rsidRPr="004659F7">
        <w:t xml:space="preserve">с </w:t>
      </w:r>
      <w:r w:rsidR="00264C35" w:rsidRPr="004659F7">
        <w:t xml:space="preserve">15 июня по 20 июня </w:t>
      </w:r>
      <w:r w:rsidRPr="004659F7">
        <w:t xml:space="preserve"> 2017  года.</w:t>
      </w:r>
    </w:p>
    <w:p w:rsidR="003937BF" w:rsidRPr="004659F7" w:rsidRDefault="003937BF" w:rsidP="00BD53AC">
      <w:pPr>
        <w:spacing w:line="240" w:lineRule="atLeast"/>
        <w:ind w:firstLine="709"/>
        <w:jc w:val="both"/>
      </w:pPr>
      <w:r w:rsidRPr="004659F7">
        <w:rPr>
          <w:b/>
          <w:bCs/>
        </w:rPr>
        <w:t>5. Проверяемый период деятельности:</w:t>
      </w:r>
      <w:r w:rsidRPr="004659F7">
        <w:t xml:space="preserve"> </w:t>
      </w:r>
      <w:r w:rsidR="00264C35" w:rsidRPr="004659F7">
        <w:t>2016 год и истекший период 2017 года</w:t>
      </w:r>
      <w:r w:rsidRPr="004659F7">
        <w:t>.</w:t>
      </w:r>
    </w:p>
    <w:p w:rsidR="003937BF" w:rsidRPr="004659F7" w:rsidRDefault="003937BF" w:rsidP="00BD53AC">
      <w:pPr>
        <w:autoSpaceDE w:val="0"/>
        <w:spacing w:line="240" w:lineRule="atLeast"/>
        <w:ind w:firstLine="708"/>
        <w:jc w:val="both"/>
        <w:rPr>
          <w:iCs/>
          <w:lang w:eastAsia="fa-IR" w:bidi="fa-IR"/>
        </w:rPr>
      </w:pPr>
      <w:r w:rsidRPr="004659F7">
        <w:rPr>
          <w:b/>
          <w:bCs/>
          <w:iCs/>
          <w:lang w:eastAsia="fa-IR" w:bidi="fa-IR"/>
        </w:rPr>
        <w:t>6. Цель контрольного мероприятия</w:t>
      </w:r>
      <w:r w:rsidRPr="004659F7">
        <w:rPr>
          <w:b/>
          <w:bCs/>
          <w:lang w:eastAsia="fa-IR" w:bidi="fa-IR"/>
        </w:rPr>
        <w:t>:</w:t>
      </w:r>
      <w:r w:rsidRPr="004659F7">
        <w:rPr>
          <w:rFonts w:eastAsia="Times New Roman"/>
        </w:rPr>
        <w:t xml:space="preserve"> </w:t>
      </w:r>
      <w:r w:rsidR="00264C35" w:rsidRPr="004659F7">
        <w:rPr>
          <w:lang w:eastAsia="fa-IR" w:bidi="fa-IR"/>
        </w:rPr>
        <w:t>соблюдение бюджетного законодательства при расходовании управлением социальной защиты населения</w:t>
      </w:r>
      <w:r w:rsidR="0061350E" w:rsidRPr="004659F7">
        <w:rPr>
          <w:lang w:eastAsia="fa-IR" w:bidi="fa-IR"/>
        </w:rPr>
        <w:t xml:space="preserve"> (дале</w:t>
      </w:r>
      <w:proofErr w:type="gramStart"/>
      <w:r w:rsidR="0061350E" w:rsidRPr="004659F7">
        <w:rPr>
          <w:lang w:eastAsia="fa-IR" w:bidi="fa-IR"/>
        </w:rPr>
        <w:t>е-</w:t>
      </w:r>
      <w:proofErr w:type="gramEnd"/>
      <w:r w:rsidR="0061350E" w:rsidRPr="004659F7">
        <w:rPr>
          <w:lang w:eastAsia="fa-IR" w:bidi="fa-IR"/>
        </w:rPr>
        <w:t xml:space="preserve"> УСЗН)</w:t>
      </w:r>
      <w:r w:rsidR="00264C35" w:rsidRPr="004659F7">
        <w:rPr>
          <w:lang w:eastAsia="fa-IR" w:bidi="fa-IR"/>
        </w:rPr>
        <w:t xml:space="preserve"> бюджетных средств  выделенных на </w:t>
      </w:r>
      <w:r w:rsidR="007A4AFD" w:rsidRPr="004659F7">
        <w:rPr>
          <w:lang w:eastAsia="fa-IR" w:bidi="fa-IR"/>
        </w:rPr>
        <w:t xml:space="preserve">капитальный </w:t>
      </w:r>
      <w:r w:rsidR="00264C35" w:rsidRPr="004659F7">
        <w:rPr>
          <w:lang w:eastAsia="fa-IR" w:bidi="fa-IR"/>
        </w:rPr>
        <w:t>ремонт здания, расположенного по адресу с. Каратузское, ул. Куйбышева, 30</w:t>
      </w:r>
      <w:r w:rsidRPr="004659F7">
        <w:rPr>
          <w:iCs/>
          <w:lang w:eastAsia="fa-IR" w:bidi="fa-IR"/>
        </w:rPr>
        <w:t>.</w:t>
      </w:r>
    </w:p>
    <w:p w:rsidR="003937BF" w:rsidRPr="004659F7" w:rsidRDefault="003937BF" w:rsidP="00BD53AC">
      <w:pPr>
        <w:spacing w:line="240" w:lineRule="atLeast"/>
        <w:ind w:firstLine="709"/>
        <w:jc w:val="both"/>
        <w:textAlignment w:val="baseline"/>
        <w:rPr>
          <w:rFonts w:eastAsia="Times New Roman"/>
          <w:b/>
          <w:bCs/>
        </w:rPr>
      </w:pPr>
      <w:r w:rsidRPr="004659F7">
        <w:rPr>
          <w:rFonts w:eastAsia="Times New Roman"/>
          <w:b/>
          <w:bCs/>
        </w:rPr>
        <w:t>7. В ходе контрольного мероприятия установлено следующее.</w:t>
      </w:r>
    </w:p>
    <w:p w:rsidR="007A4AFD" w:rsidRPr="004659F7" w:rsidRDefault="007A4AFD" w:rsidP="00BD53AC">
      <w:pPr>
        <w:spacing w:line="240" w:lineRule="atLeast"/>
        <w:ind w:firstLine="709"/>
        <w:jc w:val="both"/>
        <w:textAlignment w:val="baseline"/>
        <w:rPr>
          <w:lang w:eastAsia="fa-IR" w:bidi="fa-IR"/>
        </w:rPr>
      </w:pPr>
      <w:r w:rsidRPr="004659F7">
        <w:rPr>
          <w:rFonts w:eastAsia="Times New Roman"/>
          <w:bCs/>
        </w:rPr>
        <w:t xml:space="preserve">На капитальный ремонт здания МБУ КЦСОН </w:t>
      </w:r>
      <w:r w:rsidRPr="004659F7">
        <w:rPr>
          <w:lang w:eastAsia="fa-IR" w:bidi="fa-IR"/>
        </w:rPr>
        <w:t>расположенного по адресу с. Каратузское, ул. Куйбышева 30</w:t>
      </w:r>
      <w:r w:rsidR="008276A6" w:rsidRPr="004659F7">
        <w:rPr>
          <w:lang w:eastAsia="fa-IR" w:bidi="fa-IR"/>
        </w:rPr>
        <w:t xml:space="preserve"> (далее - капитальный ремонт здания)</w:t>
      </w:r>
      <w:r w:rsidR="003242A8" w:rsidRPr="004659F7">
        <w:rPr>
          <w:lang w:eastAsia="fa-IR" w:bidi="fa-IR"/>
        </w:rPr>
        <w:t>,</w:t>
      </w:r>
      <w:r w:rsidRPr="004659F7">
        <w:rPr>
          <w:lang w:eastAsia="fa-IR" w:bidi="fa-IR"/>
        </w:rPr>
        <w:t xml:space="preserve"> в 2016 году запланировано бюджетных средств, в сумме 9 999 980,00 рублей. С учетом проведения конкурсных процедур фактические расходы составили 8 139 983,72 рубля.</w:t>
      </w:r>
    </w:p>
    <w:p w:rsidR="003242A8" w:rsidRPr="004659F7" w:rsidRDefault="00417BC5" w:rsidP="00BD53AC">
      <w:pPr>
        <w:spacing w:line="240" w:lineRule="atLeast"/>
        <w:ind w:firstLine="709"/>
        <w:jc w:val="both"/>
        <w:textAlignment w:val="baseline"/>
        <w:rPr>
          <w:lang w:eastAsia="fa-IR" w:bidi="fa-IR"/>
        </w:rPr>
      </w:pPr>
      <w:r w:rsidRPr="004659F7">
        <w:rPr>
          <w:lang w:eastAsia="fa-IR" w:bidi="fa-IR"/>
        </w:rPr>
        <w:t>Выбор Подрядчика на выполнение работ по капитальному ремонту</w:t>
      </w:r>
      <w:r w:rsidR="008276A6" w:rsidRPr="004659F7">
        <w:rPr>
          <w:lang w:eastAsia="fa-IR" w:bidi="fa-IR"/>
        </w:rPr>
        <w:t xml:space="preserve"> здания </w:t>
      </w:r>
      <w:r w:rsidRPr="004659F7">
        <w:rPr>
          <w:lang w:eastAsia="fa-IR" w:bidi="fa-IR"/>
        </w:rPr>
        <w:t xml:space="preserve"> осуществлял</w:t>
      </w:r>
      <w:r w:rsidR="00CC2494" w:rsidRPr="004659F7">
        <w:rPr>
          <w:lang w:eastAsia="fa-IR" w:bidi="fa-IR"/>
        </w:rPr>
        <w:t>ся</w:t>
      </w:r>
      <w:r w:rsidRPr="004659F7">
        <w:rPr>
          <w:lang w:eastAsia="fa-IR" w:bidi="fa-IR"/>
        </w:rPr>
        <w:t xml:space="preserve"> в рамках Федерального закона </w:t>
      </w:r>
      <w:r w:rsidR="008276A6" w:rsidRPr="004659F7">
        <w:rPr>
          <w:lang w:eastAsia="fa-IR" w:bidi="fa-IR"/>
        </w:rPr>
        <w:t>от 05.04.2013 № 44-ФЗ «О контрактной системе в сфере закупок товаров, работ, услуг для обеспечения государственных и муниципальных нужд» (дале</w:t>
      </w:r>
      <w:proofErr w:type="gramStart"/>
      <w:r w:rsidR="008276A6" w:rsidRPr="004659F7">
        <w:rPr>
          <w:lang w:eastAsia="fa-IR" w:bidi="fa-IR"/>
        </w:rPr>
        <w:t>е-</w:t>
      </w:r>
      <w:proofErr w:type="gramEnd"/>
      <w:r w:rsidR="008276A6" w:rsidRPr="004659F7">
        <w:rPr>
          <w:lang w:eastAsia="fa-IR" w:bidi="fa-IR"/>
        </w:rPr>
        <w:t xml:space="preserve">  Федеральный закон № 44</w:t>
      </w:r>
      <w:r w:rsidR="00CC2494" w:rsidRPr="004659F7">
        <w:rPr>
          <w:lang w:eastAsia="fa-IR" w:bidi="fa-IR"/>
        </w:rPr>
        <w:t>-</w:t>
      </w:r>
      <w:r w:rsidR="008276A6" w:rsidRPr="004659F7">
        <w:rPr>
          <w:lang w:eastAsia="fa-IR" w:bidi="fa-IR"/>
        </w:rPr>
        <w:t>ФЗ), путем проведения электронного аукциона.</w:t>
      </w:r>
    </w:p>
    <w:p w:rsidR="00EE554E" w:rsidRPr="004659F7" w:rsidRDefault="00EE554E" w:rsidP="00BD53AC">
      <w:pPr>
        <w:spacing w:line="240" w:lineRule="atLeast"/>
        <w:ind w:firstLine="709"/>
        <w:jc w:val="both"/>
        <w:textAlignment w:val="baseline"/>
        <w:rPr>
          <w:rFonts w:eastAsia="Times New Roman"/>
          <w:bCs/>
        </w:rPr>
      </w:pPr>
      <w:proofErr w:type="gramStart"/>
      <w:r w:rsidRPr="004659F7">
        <w:rPr>
          <w:lang w:eastAsia="fa-IR" w:bidi="fa-IR"/>
        </w:rPr>
        <w:t xml:space="preserve">В соответствии с </w:t>
      </w:r>
      <w:r w:rsidR="00CC2494" w:rsidRPr="004659F7">
        <w:rPr>
          <w:lang w:eastAsia="fa-IR" w:bidi="fa-IR"/>
        </w:rPr>
        <w:t>Федеральным законом № 44-ФЗ з</w:t>
      </w:r>
      <w:r w:rsidRPr="004659F7">
        <w:rPr>
          <w:lang w:eastAsia="fa-IR" w:bidi="fa-IR"/>
        </w:rPr>
        <w:t xml:space="preserve">акупка </w:t>
      </w:r>
      <w:r w:rsidR="00CC2494" w:rsidRPr="004659F7">
        <w:rPr>
          <w:lang w:eastAsia="fa-IR" w:bidi="fa-IR"/>
        </w:rPr>
        <w:t xml:space="preserve"> по капитальному ремонту здания </w:t>
      </w:r>
      <w:r w:rsidRPr="004659F7">
        <w:rPr>
          <w:lang w:eastAsia="fa-IR" w:bidi="fa-IR"/>
        </w:rPr>
        <w:t>предусмотрена в плане-графике на 2016 год</w:t>
      </w:r>
      <w:r w:rsidR="00CC2494" w:rsidRPr="004659F7">
        <w:rPr>
          <w:lang w:eastAsia="fa-IR" w:bidi="fa-IR"/>
        </w:rPr>
        <w:t xml:space="preserve">, утвержденным  и размещенным  на официальном сайте www.zakupki.gov.ru с </w:t>
      </w:r>
      <w:r w:rsidR="00CC2494" w:rsidRPr="00104159">
        <w:rPr>
          <w:lang w:eastAsia="fa-IR" w:bidi="fa-IR"/>
        </w:rPr>
        <w:t>нарушением</w:t>
      </w:r>
      <w:r w:rsidR="00CC2494" w:rsidRPr="004659F7">
        <w:rPr>
          <w:lang w:eastAsia="fa-IR" w:bidi="fa-IR"/>
        </w:rPr>
        <w:t xml:space="preserve"> пункта  5 </w:t>
      </w:r>
      <w:r w:rsidR="00A67B3E" w:rsidRPr="004659F7">
        <w:rPr>
          <w:lang w:eastAsia="fa-IR" w:bidi="fa-IR"/>
        </w:rPr>
        <w:t>к Приказу Минэкономразвития России N 761, Казначейства России N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w:t>
      </w:r>
      <w:proofErr w:type="gramEnd"/>
      <w:r w:rsidR="00A67B3E" w:rsidRPr="004659F7">
        <w:rPr>
          <w:lang w:eastAsia="fa-IR" w:bidi="fa-IR"/>
        </w:rPr>
        <w:t xml:space="preserve"> </w:t>
      </w:r>
      <w:proofErr w:type="gramStart"/>
      <w:r w:rsidR="00A67B3E" w:rsidRPr="004659F7">
        <w:rPr>
          <w:lang w:eastAsia="fa-IR" w:bidi="fa-IR"/>
        </w:rPr>
        <w:t xml:space="preserve">для нужд заказчиков и формы планов-графиков размещения заказа на поставки товаров, выполнение работ, оказание услуг для нужд заказчиков" и урегулирован Особенностями размещения в единой </w:t>
      </w:r>
      <w:r w:rsidR="00A67B3E" w:rsidRPr="004659F7">
        <w:rPr>
          <w:lang w:eastAsia="fa-IR" w:bidi="fa-IR"/>
        </w:rPr>
        <w:lastRenderedPageBreak/>
        <w:t>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w:t>
      </w:r>
      <w:proofErr w:type="gramEnd"/>
      <w:r w:rsidR="00A67B3E" w:rsidRPr="004659F7">
        <w:rPr>
          <w:lang w:eastAsia="fa-IR" w:bidi="fa-IR"/>
        </w:rPr>
        <w:t xml:space="preserve"> - 2016 годы, </w:t>
      </w:r>
      <w:proofErr w:type="gramStart"/>
      <w:r w:rsidR="00A67B3E" w:rsidRPr="004659F7">
        <w:rPr>
          <w:lang w:eastAsia="fa-IR" w:bidi="fa-IR"/>
        </w:rPr>
        <w:t>утвержденными</w:t>
      </w:r>
      <w:proofErr w:type="gramEnd"/>
      <w:r w:rsidR="00A67B3E" w:rsidRPr="004659F7">
        <w:rPr>
          <w:lang w:eastAsia="fa-IR" w:bidi="fa-IR"/>
        </w:rPr>
        <w:t xml:space="preserve"> Приказом Минэкономразвития России N 182, Казначейства России N 7н от 31.03.2015, </w:t>
      </w:r>
      <w:r w:rsidR="00CC2494" w:rsidRPr="004659F7">
        <w:rPr>
          <w:lang w:eastAsia="fa-IR" w:bidi="fa-IR"/>
        </w:rPr>
        <w:t xml:space="preserve">а именно  </w:t>
      </w:r>
      <w:r w:rsidR="00A67B3E" w:rsidRPr="004659F7">
        <w:rPr>
          <w:lang w:eastAsia="fa-IR" w:bidi="fa-IR"/>
        </w:rPr>
        <w:t>17.06.2016</w:t>
      </w:r>
      <w:r w:rsidR="000B262F" w:rsidRPr="004659F7">
        <w:rPr>
          <w:lang w:eastAsia="fa-IR" w:bidi="fa-IR"/>
        </w:rPr>
        <w:t xml:space="preserve"> </w:t>
      </w:r>
      <w:r w:rsidR="00A67B3E" w:rsidRPr="004659F7">
        <w:rPr>
          <w:lang w:eastAsia="fa-IR" w:bidi="fa-IR"/>
        </w:rPr>
        <w:t>год</w:t>
      </w:r>
      <w:r w:rsidR="00CC2494" w:rsidRPr="004659F7">
        <w:rPr>
          <w:lang w:eastAsia="fa-IR" w:bidi="fa-IR"/>
        </w:rPr>
        <w:t>а. Решение Каратузского районного Совета депутатов «О районном бюджете на 201</w:t>
      </w:r>
      <w:r w:rsidR="00A67B3E" w:rsidRPr="004659F7">
        <w:rPr>
          <w:lang w:eastAsia="fa-IR" w:bidi="fa-IR"/>
        </w:rPr>
        <w:t>6</w:t>
      </w:r>
      <w:r w:rsidR="00CC2494" w:rsidRPr="004659F7">
        <w:rPr>
          <w:lang w:eastAsia="fa-IR" w:bidi="fa-IR"/>
        </w:rPr>
        <w:t>год и плановый период 201</w:t>
      </w:r>
      <w:r w:rsidR="00A67B3E" w:rsidRPr="004659F7">
        <w:rPr>
          <w:lang w:eastAsia="fa-IR" w:bidi="fa-IR"/>
        </w:rPr>
        <w:t>7</w:t>
      </w:r>
      <w:r w:rsidR="00CC2494" w:rsidRPr="004659F7">
        <w:rPr>
          <w:lang w:eastAsia="fa-IR" w:bidi="fa-IR"/>
        </w:rPr>
        <w:t>-201</w:t>
      </w:r>
      <w:r w:rsidR="00A67B3E" w:rsidRPr="004659F7">
        <w:rPr>
          <w:lang w:eastAsia="fa-IR" w:bidi="fa-IR"/>
        </w:rPr>
        <w:t>8</w:t>
      </w:r>
      <w:r w:rsidR="00CC2494" w:rsidRPr="004659F7">
        <w:rPr>
          <w:lang w:eastAsia="fa-IR" w:bidi="fa-IR"/>
        </w:rPr>
        <w:t xml:space="preserve"> годов»  утверждено 1</w:t>
      </w:r>
      <w:r w:rsidR="00A67B3E" w:rsidRPr="004659F7">
        <w:rPr>
          <w:lang w:eastAsia="fa-IR" w:bidi="fa-IR"/>
        </w:rPr>
        <w:t>5</w:t>
      </w:r>
      <w:r w:rsidR="00CC2494" w:rsidRPr="004659F7">
        <w:rPr>
          <w:lang w:eastAsia="fa-IR" w:bidi="fa-IR"/>
        </w:rPr>
        <w:t>.12.201</w:t>
      </w:r>
      <w:r w:rsidR="00A67B3E" w:rsidRPr="004659F7">
        <w:rPr>
          <w:lang w:eastAsia="fa-IR" w:bidi="fa-IR"/>
        </w:rPr>
        <w:t>5 г. № 04</w:t>
      </w:r>
      <w:r w:rsidR="00CC2494" w:rsidRPr="004659F7">
        <w:rPr>
          <w:lang w:eastAsia="fa-IR" w:bidi="fa-IR"/>
        </w:rPr>
        <w:t>-</w:t>
      </w:r>
      <w:r w:rsidR="00A67B3E" w:rsidRPr="004659F7">
        <w:rPr>
          <w:lang w:eastAsia="fa-IR" w:bidi="fa-IR"/>
        </w:rPr>
        <w:t>26</w:t>
      </w:r>
      <w:r w:rsidR="00CC2494" w:rsidRPr="004659F7">
        <w:rPr>
          <w:lang w:eastAsia="fa-IR" w:bidi="fa-IR"/>
        </w:rPr>
        <w:t>.</w:t>
      </w:r>
    </w:p>
    <w:p w:rsidR="00D43E39" w:rsidRPr="004659F7" w:rsidRDefault="00D43E39" w:rsidP="00BD53AC">
      <w:pPr>
        <w:spacing w:line="240" w:lineRule="atLeast"/>
        <w:ind w:firstLine="708"/>
        <w:jc w:val="both"/>
      </w:pPr>
      <w:r w:rsidRPr="004659F7">
        <w:t>Приказом по Учреждению от 01.07.2016 года  № 251 создана  единая комиссия</w:t>
      </w:r>
      <w:r w:rsidR="003F6D5D" w:rsidRPr="004659F7">
        <w:t>,</w:t>
      </w:r>
      <w:r w:rsidRPr="004659F7">
        <w:t xml:space="preserve"> осуществляющая функции по осуществлению закупки по капитальному ремонту здания.</w:t>
      </w:r>
    </w:p>
    <w:p w:rsidR="00D43E39" w:rsidRPr="004659F7" w:rsidRDefault="00D43E39" w:rsidP="00BD53AC">
      <w:pPr>
        <w:spacing w:line="240" w:lineRule="atLeast"/>
        <w:ind w:firstLine="708"/>
        <w:jc w:val="both"/>
      </w:pPr>
      <w:r w:rsidRPr="004659F7">
        <w:t>Извещение  на закупку по капитальному ремонту здания № 0319300258316000001 от 18 07.2016г.</w:t>
      </w:r>
    </w:p>
    <w:p w:rsidR="00D43E39" w:rsidRPr="004659F7" w:rsidRDefault="00D43E39" w:rsidP="00BD53AC">
      <w:pPr>
        <w:spacing w:line="240" w:lineRule="atLeast"/>
        <w:ind w:firstLine="708"/>
        <w:jc w:val="both"/>
      </w:pPr>
      <w:r w:rsidRPr="004659F7">
        <w:t xml:space="preserve">Электронный аукцион по закупке на проведение капитального ремонта здания проводился три раза. </w:t>
      </w:r>
    </w:p>
    <w:p w:rsidR="00D43E39" w:rsidRPr="004659F7" w:rsidRDefault="00D43E39" w:rsidP="00BD53AC">
      <w:pPr>
        <w:spacing w:line="240" w:lineRule="atLeast"/>
        <w:ind w:firstLine="708"/>
        <w:jc w:val="both"/>
      </w:pPr>
      <w:r w:rsidRPr="004659F7">
        <w:t xml:space="preserve"> Во время проведения конкурсных процедур поступило 8 жалоб на несоответствие документации об электронном аукционе требованием Федерального закона 44 ФЗ. Одна жалоба была отозвана, одна жалоба не обоснована, по двум жалобам выявлены нарушения не влияющие на результат определения Подрядчика и по двум жалобам протокол подведения итого</w:t>
      </w:r>
      <w:r w:rsidR="00975883" w:rsidRPr="004659F7">
        <w:t>в</w:t>
      </w:r>
      <w:r w:rsidRPr="004659F7">
        <w:t xml:space="preserve"> электронного аукциона № 0319300258316000001-3 от 16.08.2016г. и протокол рассмотрения  заявок на участие в электронном аукционе № 03193002583116000001-1 от 10.08.2016г, протокол подведения итогов электронного аукциона № 0319300258316000001-3 от 14.09.2016г. и протокол рассмотрения первых частей заявок на участие в электронном аукционе № 03193002583116000001-1 от 06.09.2016г.</w:t>
      </w:r>
      <w:r w:rsidR="00975883" w:rsidRPr="004659F7">
        <w:t xml:space="preserve"> </w:t>
      </w:r>
      <w:r w:rsidRPr="004659F7">
        <w:t xml:space="preserve">были отменены  на основании требований Красноярского УФАС России от 17.08.2016 № 1321, от 09.09.2016 № 1456 и № 1457, от 12.10.2016 № 1666, № 1674 и № 1675. </w:t>
      </w:r>
    </w:p>
    <w:p w:rsidR="00D43E39" w:rsidRPr="004659F7" w:rsidRDefault="00D43E39" w:rsidP="00BD53AC">
      <w:pPr>
        <w:spacing w:line="240" w:lineRule="atLeast"/>
        <w:ind w:firstLine="708"/>
        <w:jc w:val="both"/>
      </w:pPr>
      <w:r w:rsidRPr="004659F7">
        <w:t xml:space="preserve">Жалобы поступили от </w:t>
      </w:r>
      <w:r w:rsidRPr="004659F7">
        <w:tab/>
        <w:t>ООО «</w:t>
      </w:r>
      <w:proofErr w:type="spellStart"/>
      <w:r w:rsidRPr="004659F7">
        <w:t>СибВысотстрой</w:t>
      </w:r>
      <w:proofErr w:type="spellEnd"/>
      <w:r w:rsidRPr="004659F7">
        <w:t>», ООО «СИБМАШСТРОЙ», ООО «СМУ 12», ООО «</w:t>
      </w:r>
      <w:proofErr w:type="spellStart"/>
      <w:r w:rsidRPr="004659F7">
        <w:t>Стройинвест</w:t>
      </w:r>
      <w:proofErr w:type="spellEnd"/>
      <w:r w:rsidRPr="004659F7">
        <w:t>» 3 раза, ООО «Корона», ООО «</w:t>
      </w:r>
      <w:proofErr w:type="spellStart"/>
      <w:r w:rsidRPr="004659F7">
        <w:t>Изоарктик</w:t>
      </w:r>
      <w:proofErr w:type="spellEnd"/>
      <w:r w:rsidRPr="004659F7">
        <w:t>».</w:t>
      </w:r>
    </w:p>
    <w:p w:rsidR="00D43E39" w:rsidRPr="004659F7" w:rsidRDefault="00D43E39" w:rsidP="00BD53AC">
      <w:pPr>
        <w:spacing w:line="240" w:lineRule="atLeast"/>
        <w:ind w:firstLine="708"/>
        <w:jc w:val="both"/>
      </w:pPr>
      <w:proofErr w:type="gramStart"/>
      <w:r w:rsidRPr="004659F7">
        <w:t>В документацию    по проведению электронного аукциона на право заключения контракта на выполнение работ по капитальному  ремонту</w:t>
      </w:r>
      <w:proofErr w:type="gramEnd"/>
      <w:r w:rsidRPr="004659F7">
        <w:t xml:space="preserve"> здания изменения вносились три раза приказами по учреждению от 21.07.2016г., от 19.08.2016г. и от 16.09.2016г.</w:t>
      </w:r>
    </w:p>
    <w:p w:rsidR="00D43E39" w:rsidRPr="004659F7" w:rsidRDefault="00D43E39" w:rsidP="00BD53AC">
      <w:pPr>
        <w:spacing w:line="240" w:lineRule="atLeast"/>
        <w:ind w:firstLine="708"/>
        <w:jc w:val="both"/>
      </w:pPr>
      <w:r w:rsidRPr="004659F7">
        <w:t xml:space="preserve">Документация по проведению электронного аукциона на право заключения контракта на выполнение работ по капитальному  ремонту здания с учетом внесение изменений утверждена директором учреждения 16.09.2016 года. </w:t>
      </w:r>
    </w:p>
    <w:p w:rsidR="00D43E39" w:rsidRPr="004659F7" w:rsidRDefault="00D43E39" w:rsidP="00BD53AC">
      <w:pPr>
        <w:spacing w:line="240" w:lineRule="atLeast"/>
        <w:ind w:firstLine="708"/>
        <w:jc w:val="both"/>
      </w:pPr>
      <w:r w:rsidRPr="004659F7">
        <w:t>Дата окончания срока подачи заявок на участие в электронном аукционе  07.10.2016 года. Дата окончания срока рассмотрения первых частей заявок на участие в электронном аукционе 11.10.2016 года. Дата проведения электронного аукциона 14.10.2016 года.</w:t>
      </w:r>
    </w:p>
    <w:p w:rsidR="00D43E39" w:rsidRPr="004659F7" w:rsidRDefault="00D43E39" w:rsidP="003F6D5D">
      <w:pPr>
        <w:spacing w:line="240" w:lineRule="atLeast"/>
        <w:ind w:firstLine="708"/>
        <w:jc w:val="both"/>
      </w:pPr>
      <w:r w:rsidRPr="004659F7">
        <w:t xml:space="preserve">С </w:t>
      </w:r>
      <w:r w:rsidRPr="00104159">
        <w:t>нарушением</w:t>
      </w:r>
      <w:r w:rsidRPr="004659F7">
        <w:t xml:space="preserve"> статьи 65 Федерального Закона 44 ФЗ в пункте 25 раздела X  документации об электронном аукционе указан срок окончания предоставления разъяснений по положениям аукционной документации, а именно  04.10.2016, вместо 03.10.2016 (срок окончания не </w:t>
      </w:r>
      <w:proofErr w:type="gramStart"/>
      <w:r w:rsidRPr="004659F7">
        <w:t>позднее</w:t>
      </w:r>
      <w:proofErr w:type="gramEnd"/>
      <w:r w:rsidRPr="004659F7">
        <w:t xml:space="preserve"> чем за три дня до даты окончания срока подачи заявок на участие в аукционе, окончание срока подачи заявок на участие в электронном аукционе 07.08.2016г.).</w:t>
      </w:r>
    </w:p>
    <w:p w:rsidR="00D43E39" w:rsidRPr="004659F7" w:rsidRDefault="00D43E39" w:rsidP="00BD53AC">
      <w:pPr>
        <w:spacing w:line="240" w:lineRule="atLeast"/>
        <w:ind w:firstLine="708"/>
        <w:jc w:val="both"/>
      </w:pPr>
      <w:r w:rsidRPr="004659F7">
        <w:t>Муниципальный контракт № 0319300258316000001-0200557-04 от 31.10.2016 на капитальный ремонт здания муниципального бюджетного учреждения «Комплексный центр социального обслуживания населения» (далее муниципальный контракт), заключен на основании протокола подведения итогов  электронного аукциона № 0319300258316000001-3 от 18.10.2016 с ООО «</w:t>
      </w:r>
      <w:proofErr w:type="spellStart"/>
      <w:r w:rsidRPr="004659F7">
        <w:t>МинСтройХолдинг</w:t>
      </w:r>
      <w:proofErr w:type="spellEnd"/>
      <w:r w:rsidRPr="004659F7">
        <w:t>»</w:t>
      </w:r>
      <w:r w:rsidR="002A0D86">
        <w:t xml:space="preserve"> (далее-Подрядчик)</w:t>
      </w:r>
      <w:r w:rsidRPr="004659F7">
        <w:t xml:space="preserve"> на сумму 7399985,20 рублей. </w:t>
      </w:r>
    </w:p>
    <w:p w:rsidR="00D43E39" w:rsidRPr="004659F7" w:rsidRDefault="00D43E39" w:rsidP="00BD53AC">
      <w:pPr>
        <w:spacing w:line="240" w:lineRule="atLeast"/>
        <w:ind w:firstLine="708"/>
        <w:jc w:val="both"/>
      </w:pPr>
      <w:r w:rsidRPr="004659F7">
        <w:t xml:space="preserve">В соответствии с  подпунктом «б» пункта 1 части 1 статьи 95 Федерального закона 44 ФЗ заключено дополнительное соглашение  к муниципальному контракту б/н от 13.12.2016 года    об увеличении объема работ предусмотренных муниципальным </w:t>
      </w:r>
      <w:r w:rsidRPr="004659F7">
        <w:lastRenderedPageBreak/>
        <w:t>контрактом на 10%, с изменением цены контракта пропорционально дополнительному объему работ на сумму 739998,52 рублей. Срок выполнения работ до 29.12.2016 года.</w:t>
      </w:r>
    </w:p>
    <w:p w:rsidR="00D43E39" w:rsidRPr="004659F7" w:rsidRDefault="00D43E39" w:rsidP="00BD53AC">
      <w:pPr>
        <w:tabs>
          <w:tab w:val="num" w:pos="6146"/>
        </w:tabs>
        <w:spacing w:line="240" w:lineRule="atLeast"/>
        <w:jc w:val="both"/>
      </w:pPr>
      <w:r w:rsidRPr="004659F7">
        <w:t xml:space="preserve">             </w:t>
      </w:r>
      <w:proofErr w:type="gramStart"/>
      <w:r w:rsidRPr="004659F7">
        <w:t xml:space="preserve">Пунктом 2.7. муниципального контракта  и пунктом 2.7  раздела </w:t>
      </w:r>
      <w:r w:rsidRPr="004659F7">
        <w:rPr>
          <w:lang w:val="en-US"/>
        </w:rPr>
        <w:t>XI</w:t>
      </w:r>
      <w:r w:rsidRPr="004659F7">
        <w:t xml:space="preserve"> документации об электронном аукционе (проект контракт), определено, что  «Заказчик производит оплату </w:t>
      </w:r>
      <w:r w:rsidRPr="004659F7">
        <w:rPr>
          <w:i/>
          <w:u w:val="single"/>
        </w:rPr>
        <w:t xml:space="preserve">по факту выполненных работ </w:t>
      </w:r>
      <w:r w:rsidRPr="004659F7">
        <w:t xml:space="preserve">Подрядчиком путем перечисления денежных средств на расчетный счет Подрядчика, указанный в Контракте, в течение 30 (тридцати) календарных дней </w:t>
      </w:r>
      <w:r w:rsidRPr="004659F7">
        <w:rPr>
          <w:lang w:val="en-US"/>
        </w:rPr>
        <w:t>c</w:t>
      </w:r>
      <w:r w:rsidRPr="004659F7">
        <w:t xml:space="preserve"> момента подписания сторонами актов о приемке выполненных работ по форме № КС-2, справки о стоимости выполненных работ и</w:t>
      </w:r>
      <w:proofErr w:type="gramEnd"/>
      <w:r w:rsidRPr="004659F7">
        <w:t xml:space="preserve"> </w:t>
      </w:r>
      <w:proofErr w:type="gramStart"/>
      <w:r w:rsidRPr="004659F7">
        <w:t xml:space="preserve">затрат по форме № КС-3», что  </w:t>
      </w:r>
      <w:r w:rsidRPr="00104159">
        <w:t>не соответствует</w:t>
      </w:r>
      <w:r w:rsidRPr="004659F7">
        <w:t xml:space="preserve">  пункту 19 раздела Х конкурсной документации об электронном аукционе «Оплата за выполненные работы производится Заказчиком в безналичном порядке, путем перечисления денежных средств на расчетный счет Подрядчика в течение 30 (тридцати) календарных дней на основании подписанных сторонами Акта о приемке выполненных работ по форме КС-2, справки о стоимости выполненных работ по форме КС-3, </w:t>
      </w:r>
      <w:r w:rsidRPr="004659F7">
        <w:rPr>
          <w:i/>
          <w:u w:val="single"/>
        </w:rPr>
        <w:t>в</w:t>
      </w:r>
      <w:proofErr w:type="gramEnd"/>
      <w:r w:rsidRPr="004659F7">
        <w:rPr>
          <w:i/>
          <w:u w:val="single"/>
        </w:rPr>
        <w:t xml:space="preserve"> </w:t>
      </w:r>
      <w:proofErr w:type="gramStart"/>
      <w:r w:rsidRPr="004659F7">
        <w:rPr>
          <w:i/>
          <w:u w:val="single"/>
        </w:rPr>
        <w:t>соответствии</w:t>
      </w:r>
      <w:proofErr w:type="gramEnd"/>
      <w:r w:rsidRPr="004659F7">
        <w:rPr>
          <w:i/>
          <w:u w:val="single"/>
        </w:rPr>
        <w:t xml:space="preserve"> с графиком выполнения работ»</w:t>
      </w:r>
      <w:r w:rsidRPr="004659F7">
        <w:t>.</w:t>
      </w:r>
    </w:p>
    <w:p w:rsidR="00D43E39" w:rsidRPr="00104159" w:rsidRDefault="00D43E39" w:rsidP="00BD53AC">
      <w:pPr>
        <w:spacing w:line="240" w:lineRule="atLeast"/>
        <w:ind w:firstLine="720"/>
        <w:jc w:val="both"/>
      </w:pPr>
      <w:r w:rsidRPr="004659F7">
        <w:t xml:space="preserve">Пунктом 10.1. раздела </w:t>
      </w:r>
      <w:r w:rsidRPr="004659F7">
        <w:rPr>
          <w:lang w:val="en-US"/>
        </w:rPr>
        <w:t>XI</w:t>
      </w:r>
      <w:r w:rsidRPr="004659F7">
        <w:t xml:space="preserve"> конкурсной документации об электронном аукционе (проект контракта)  определено, что контракт  действует до 31 декабря 2016 года, </w:t>
      </w:r>
      <w:r w:rsidRPr="00104159">
        <w:t>что не соответствует пункту 10.1 муниципального контракта, где срок действия до 29 декабря 2016 года.</w:t>
      </w:r>
    </w:p>
    <w:p w:rsidR="00D43E39" w:rsidRPr="004659F7" w:rsidRDefault="00D43E39" w:rsidP="00BD53AC">
      <w:pPr>
        <w:spacing w:line="240" w:lineRule="atLeast"/>
        <w:ind w:firstLine="708"/>
        <w:jc w:val="both"/>
      </w:pPr>
      <w:r w:rsidRPr="004659F7">
        <w:t>Приказом от 09.11.2016 №  375 создан технический совет  для принятия  обоснованных решений, направленных на повышение надежности и эффективности при проведении капитального ремонта здания с. Каратузское, по ул. Куйбышева 30.</w:t>
      </w:r>
    </w:p>
    <w:p w:rsidR="00D43E39" w:rsidRPr="004659F7" w:rsidRDefault="00D43E39" w:rsidP="00BD53AC">
      <w:pPr>
        <w:spacing w:line="240" w:lineRule="atLeast"/>
        <w:ind w:firstLine="708"/>
        <w:jc w:val="both"/>
      </w:pPr>
      <w:proofErr w:type="gramStart"/>
      <w:r w:rsidRPr="004659F7">
        <w:t>Утверждено положение о техническом совете и  график заседания технического совета от 09.11.2016г.</w:t>
      </w:r>
      <w:r w:rsidR="0061350E" w:rsidRPr="004659F7">
        <w:t xml:space="preserve"> В течени</w:t>
      </w:r>
      <w:r w:rsidR="00796587" w:rsidRPr="004659F7">
        <w:t>е</w:t>
      </w:r>
      <w:r w:rsidR="0061350E" w:rsidRPr="004659F7">
        <w:t xml:space="preserve"> проведения капитального ремонта </w:t>
      </w:r>
      <w:r w:rsidR="008E1CB6" w:rsidRPr="004659F7">
        <w:t xml:space="preserve"> здания  </w:t>
      </w:r>
      <w:r w:rsidR="0061350E" w:rsidRPr="004659F7">
        <w:t>з</w:t>
      </w:r>
      <w:r w:rsidRPr="004659F7">
        <w:t>аседания технического совета состоялось 9 раз</w:t>
      </w:r>
      <w:r w:rsidR="00796587" w:rsidRPr="004659F7">
        <w:t xml:space="preserve">, на которых решались вопросы об изменении  </w:t>
      </w:r>
      <w:r w:rsidR="008E1CB6" w:rsidRPr="004659F7">
        <w:t xml:space="preserve">и дополнении </w:t>
      </w:r>
      <w:r w:rsidR="00796587" w:rsidRPr="004659F7">
        <w:t>отдельных видов работ</w:t>
      </w:r>
      <w:r w:rsidR="004E102B">
        <w:t>, в актах о выполненных работ формы КС-2 изменения видов работ не отражено.</w:t>
      </w:r>
      <w:proofErr w:type="gramEnd"/>
    </w:p>
    <w:p w:rsidR="00D43E39" w:rsidRDefault="00D43E39" w:rsidP="00BD53AC">
      <w:pPr>
        <w:spacing w:line="240" w:lineRule="atLeast"/>
        <w:ind w:firstLine="708"/>
        <w:jc w:val="both"/>
      </w:pPr>
      <w:r w:rsidRPr="004659F7">
        <w:t>Распоряжением администрации Каратузского района от 16.11.2016 № 246-р создана приемочная комиссия по осуществлению приемки выполненных работ, утверждено положение о приемочной комиссии  и форма акта приемки выполненных работа.</w:t>
      </w:r>
    </w:p>
    <w:p w:rsidR="00AA067E" w:rsidRDefault="00AA067E" w:rsidP="00AA067E">
      <w:pPr>
        <w:spacing w:line="240" w:lineRule="atLeast"/>
        <w:ind w:firstLine="708"/>
        <w:jc w:val="both"/>
      </w:pPr>
      <w:r>
        <w:t xml:space="preserve">На момент проверки, а именно 20.06.2017 года, работы по выполнению капитального ремонта здания </w:t>
      </w:r>
      <w:r w:rsidR="00B1310A">
        <w:t>приемочной комиссией не приняты, э</w:t>
      </w:r>
      <w:r w:rsidR="00483C2E">
        <w:t>кспертиза представленных Подрядчиком результатов выполненных работ не произведена, документы к проверке не представлены</w:t>
      </w:r>
      <w:r w:rsidR="005E1C5D">
        <w:t xml:space="preserve"> (</w:t>
      </w:r>
      <w:r w:rsidR="005E1C5D" w:rsidRPr="005E1C5D">
        <w:rPr>
          <w:i/>
          <w:u w:val="single"/>
        </w:rPr>
        <w:t>пункт 3.2 муниципального контракта</w:t>
      </w:r>
      <w:r w:rsidR="005E1C5D">
        <w:t>)</w:t>
      </w:r>
      <w:r w:rsidR="00483C2E">
        <w:t>.</w:t>
      </w:r>
    </w:p>
    <w:p w:rsidR="00AA067E" w:rsidRDefault="00AA067E" w:rsidP="00BD53AC">
      <w:pPr>
        <w:spacing w:line="240" w:lineRule="atLeast"/>
        <w:ind w:firstLine="708"/>
        <w:jc w:val="both"/>
      </w:pPr>
      <w:r>
        <w:t>Оплата  за работ</w:t>
      </w:r>
      <w:r w:rsidR="00F262E8">
        <w:t>ы</w:t>
      </w:r>
      <w:r>
        <w:t xml:space="preserve"> по капитальному ремонту здания произведена на основании </w:t>
      </w:r>
      <w:r w:rsidR="005E1C5D">
        <w:t>подписанных</w:t>
      </w:r>
      <w:r>
        <w:t xml:space="preserve"> акт</w:t>
      </w:r>
      <w:r w:rsidR="005E1C5D">
        <w:t>ов</w:t>
      </w:r>
      <w:r>
        <w:t xml:space="preserve"> о выполненных работах формы КС-2 и справ</w:t>
      </w:r>
      <w:r w:rsidR="005E1C5D">
        <w:t>ок</w:t>
      </w:r>
      <w:r>
        <w:t xml:space="preserve"> о стоимости выполненных работ формы КС-3 в полном объеме на сумму 8 139 983,72 рубля   по платежным поручениям с 24.11.2016г. по 26.11.2016г.</w:t>
      </w:r>
    </w:p>
    <w:p w:rsidR="002A0D86" w:rsidRDefault="00483C2E" w:rsidP="007C75F4">
      <w:pPr>
        <w:tabs>
          <w:tab w:val="left" w:pos="1275"/>
        </w:tabs>
        <w:spacing w:line="240" w:lineRule="atLeast"/>
        <w:jc w:val="both"/>
      </w:pPr>
      <w:r>
        <w:tab/>
      </w:r>
      <w:proofErr w:type="gramStart"/>
      <w:r w:rsidRPr="00483C2E">
        <w:t>Фактически</w:t>
      </w:r>
      <w:r w:rsidR="007C75F4">
        <w:t>,</w:t>
      </w:r>
      <w:r w:rsidRPr="00483C2E">
        <w:t xml:space="preserve"> </w:t>
      </w:r>
      <w:r>
        <w:t>на момент оплаты</w:t>
      </w:r>
      <w:r w:rsidR="007C75F4">
        <w:t>,</w:t>
      </w:r>
      <w:r>
        <w:t xml:space="preserve">  работы выполнены не в</w:t>
      </w:r>
      <w:r w:rsidR="007C75F4">
        <w:t xml:space="preserve"> </w:t>
      </w:r>
      <w:r>
        <w:t>полном объеме</w:t>
      </w:r>
      <w:r w:rsidR="007C75F4">
        <w:t xml:space="preserve">, что подтверждается заключением </w:t>
      </w:r>
      <w:r w:rsidR="002A0D86" w:rsidRPr="00483C2E">
        <w:t xml:space="preserve"> дополнител</w:t>
      </w:r>
      <w:r w:rsidR="002A0D86" w:rsidRPr="004659F7">
        <w:t>ьно</w:t>
      </w:r>
      <w:r w:rsidR="007C75F4">
        <w:t>го</w:t>
      </w:r>
      <w:r w:rsidR="002A0D86" w:rsidRPr="004659F7">
        <w:t xml:space="preserve"> соглашени</w:t>
      </w:r>
      <w:r w:rsidR="007C75F4">
        <w:t>я</w:t>
      </w:r>
      <w:r w:rsidR="002A0D86" w:rsidRPr="004659F7">
        <w:t xml:space="preserve"> к муниципальному контракту б/н от 28.12.2016г. о переносе  выполнения работ по устройству покрытий из тротуарной плитки, устройство уличного освещения, в связи с невозможностью выполнения указанных работ в зимнее время на более поздний срок, с датой выполнения до 01.06.2017г.</w:t>
      </w:r>
      <w:r w:rsidR="007C75F4">
        <w:t xml:space="preserve"> и г</w:t>
      </w:r>
      <w:r w:rsidR="002A0D86" w:rsidRPr="004659F7">
        <w:t>арантийн</w:t>
      </w:r>
      <w:r w:rsidR="007C75F4">
        <w:t>ыми письмами</w:t>
      </w:r>
      <w:r w:rsidR="002A0D86" w:rsidRPr="004659F7">
        <w:t xml:space="preserve">  о</w:t>
      </w:r>
      <w:proofErr w:type="gramEnd"/>
      <w:r w:rsidR="002A0D86" w:rsidRPr="004659F7">
        <w:t xml:space="preserve"> </w:t>
      </w:r>
      <w:proofErr w:type="gramStart"/>
      <w:r w:rsidR="002A0D86" w:rsidRPr="004659F7">
        <w:t>переносе</w:t>
      </w:r>
      <w:proofErr w:type="gramEnd"/>
      <w:r w:rsidR="002A0D86" w:rsidRPr="004659F7">
        <w:t xml:space="preserve"> сроков  завершения работ по благоустройству территории  в связи с неблагоприятными погодными условиями  б/н от 28.12.2016г.  в срок до 01.06.2017г. и  б/н от 31.05.2017г. в срок до 25.06.2017г.</w:t>
      </w:r>
    </w:p>
    <w:p w:rsidR="007C75F4" w:rsidRPr="004659F7" w:rsidRDefault="007C75F4" w:rsidP="007C75F4">
      <w:pPr>
        <w:spacing w:line="240" w:lineRule="atLeast"/>
        <w:ind w:firstLine="708"/>
        <w:jc w:val="both"/>
      </w:pPr>
      <w:r w:rsidRPr="004659F7">
        <w:t>Работы, которые не были выполнены в 2016 году и перенесены на 2017 год представлены в приложении № 1 к настоящему акту.</w:t>
      </w:r>
    </w:p>
    <w:p w:rsidR="007C75F4" w:rsidRDefault="007C75F4" w:rsidP="007C75F4">
      <w:pPr>
        <w:spacing w:line="240" w:lineRule="atLeast"/>
        <w:ind w:firstLine="708"/>
        <w:jc w:val="both"/>
      </w:pPr>
      <w:r w:rsidRPr="004659F7">
        <w:t xml:space="preserve">В результате, </w:t>
      </w:r>
      <w:r>
        <w:t xml:space="preserve">на основании вышеизложенного, Заказчиком </w:t>
      </w:r>
      <w:r w:rsidRPr="00104159">
        <w:t>в нарушение</w:t>
      </w:r>
      <w:r w:rsidRPr="004659F7">
        <w:t xml:space="preserve"> пункта 2.7. муниципального контракта, </w:t>
      </w:r>
      <w:r w:rsidR="007423FC">
        <w:t xml:space="preserve"> в декабре 2016 года </w:t>
      </w:r>
      <w:r w:rsidR="00B1310A">
        <w:t xml:space="preserve">оплачены не выполненные работы по капитальному ремонту здания  на сумму </w:t>
      </w:r>
      <w:r w:rsidRPr="004659F7">
        <w:t xml:space="preserve"> </w:t>
      </w:r>
      <w:r w:rsidR="00CD4BE2">
        <w:t>421917,02</w:t>
      </w:r>
      <w:r w:rsidRPr="004659F7">
        <w:t xml:space="preserve"> рублей.</w:t>
      </w:r>
    </w:p>
    <w:p w:rsidR="002A66CB" w:rsidRDefault="00B1310A" w:rsidP="00BD53AC">
      <w:pPr>
        <w:spacing w:line="240" w:lineRule="atLeast"/>
        <w:ind w:firstLine="708"/>
        <w:jc w:val="both"/>
      </w:pPr>
      <w:r>
        <w:t>В 2017 году п</w:t>
      </w:r>
      <w:r w:rsidR="002A0D86">
        <w:t>редставителями Заказчика и Подрядчика п</w:t>
      </w:r>
      <w:r w:rsidR="00D43E39" w:rsidRPr="004659F7">
        <w:t>роведено обследование здания и зафиксированы недостатки</w:t>
      </w:r>
      <w:r w:rsidR="00696FFB" w:rsidRPr="004659F7">
        <w:t>,</w:t>
      </w:r>
      <w:r w:rsidR="00D43E39" w:rsidRPr="004659F7">
        <w:t xml:space="preserve"> </w:t>
      </w:r>
      <w:r w:rsidR="002A0D86">
        <w:t>которые отражен</w:t>
      </w:r>
      <w:r w:rsidR="00D43E39" w:rsidRPr="004659F7">
        <w:t xml:space="preserve">ы в акте № 1 от 05.01.2017г. </w:t>
      </w:r>
      <w:r w:rsidR="00D43E39" w:rsidRPr="004659F7">
        <w:lastRenderedPageBreak/>
        <w:t xml:space="preserve">(дефектная ведомость), с устранением до 17.02.2017г. </w:t>
      </w:r>
    </w:p>
    <w:p w:rsidR="002A66CB" w:rsidRDefault="00D43E39" w:rsidP="00BD53AC">
      <w:pPr>
        <w:spacing w:line="240" w:lineRule="atLeast"/>
        <w:ind w:firstLine="708"/>
        <w:jc w:val="both"/>
      </w:pPr>
      <w:r w:rsidRPr="004659F7">
        <w:t xml:space="preserve"> </w:t>
      </w:r>
      <w:r w:rsidR="002A66CB">
        <w:t>К</w:t>
      </w:r>
      <w:r w:rsidR="002A66CB" w:rsidRPr="002A66CB">
        <w:t xml:space="preserve"> проверке </w:t>
      </w:r>
      <w:r w:rsidR="002A66CB">
        <w:t xml:space="preserve"> представлен </w:t>
      </w:r>
      <w:r w:rsidR="002A66CB" w:rsidRPr="002A66CB">
        <w:t xml:space="preserve">акт приемки в эксплуатацию приемочной комиссией законченного 1 этапа капитального ремонта объекта МБУ КЦСОН Каратузский район, с. Каратузское, ул. Куйбышева,30  </w:t>
      </w:r>
      <w:r w:rsidR="002A66CB">
        <w:t xml:space="preserve"> б/н от  </w:t>
      </w:r>
      <w:r w:rsidR="002A66CB" w:rsidRPr="002A66CB">
        <w:t>10.02.2017г.</w:t>
      </w:r>
      <w:r w:rsidR="002A66CB">
        <w:t xml:space="preserve">, </w:t>
      </w:r>
      <w:r w:rsidR="002A66CB" w:rsidRPr="002A66CB">
        <w:t xml:space="preserve"> где указано, что работы выполнены в полном объеме  и приняты   на сумму 8 139 983,72 рубля</w:t>
      </w:r>
      <w:r w:rsidR="002A66CB">
        <w:t>. С</w:t>
      </w:r>
      <w:r w:rsidR="002A66CB" w:rsidRPr="002A66CB">
        <w:t xml:space="preserve">оставлена ведомость недостатков, не препятствующих нормальной эксплуатации здания, с устранением до 17.02.2017г. </w:t>
      </w:r>
      <w:r w:rsidR="002A66CB">
        <w:t>На момент подписания акта работы не были выполнены в полном объеме.</w:t>
      </w:r>
    </w:p>
    <w:p w:rsidR="002A66CB" w:rsidRDefault="002A66CB" w:rsidP="00BD53AC">
      <w:pPr>
        <w:spacing w:line="240" w:lineRule="atLeast"/>
        <w:ind w:firstLine="708"/>
        <w:jc w:val="both"/>
      </w:pPr>
      <w:r>
        <w:t xml:space="preserve">По составу приемочной комиссии и по форме, акт не соответствует составу приемочной комиссии и форме акта </w:t>
      </w:r>
      <w:r w:rsidRPr="002A66CB">
        <w:t>утвержденн</w:t>
      </w:r>
      <w:r>
        <w:t>ых</w:t>
      </w:r>
      <w:r w:rsidRPr="002A66CB">
        <w:t xml:space="preserve"> распоряжением от 16.11.2016г. № 246-р.</w:t>
      </w:r>
    </w:p>
    <w:p w:rsidR="002A66CB" w:rsidRDefault="002A66CB" w:rsidP="002A66CB">
      <w:pPr>
        <w:spacing w:line="240" w:lineRule="atLeast"/>
        <w:ind w:firstLine="708"/>
        <w:jc w:val="both"/>
      </w:pPr>
      <w:r w:rsidRPr="004659F7">
        <w:t>Согласно акта № 2 от 17.02.2017г. недостатки, отраженные в дефектной ведомости устранены.</w:t>
      </w:r>
    </w:p>
    <w:p w:rsidR="00B4574F" w:rsidRDefault="00B4574F" w:rsidP="00796587">
      <w:pPr>
        <w:spacing w:line="240" w:lineRule="atLeast"/>
        <w:ind w:firstLine="708"/>
        <w:jc w:val="center"/>
        <w:rPr>
          <w:b/>
        </w:rPr>
      </w:pPr>
      <w:r w:rsidRPr="004659F7">
        <w:rPr>
          <w:b/>
        </w:rPr>
        <w:t>Проверка фактического выполнения работ по капитальному ремонту здания.</w:t>
      </w:r>
    </w:p>
    <w:p w:rsidR="00B4574F" w:rsidRPr="004659F7" w:rsidRDefault="00B4574F" w:rsidP="00BD53AC">
      <w:pPr>
        <w:spacing w:line="240" w:lineRule="atLeast"/>
        <w:ind w:firstLine="708"/>
        <w:jc w:val="both"/>
      </w:pPr>
      <w:r w:rsidRPr="004659F7">
        <w:t xml:space="preserve">Распоряжением </w:t>
      </w:r>
      <w:r w:rsidRPr="007423FC">
        <w:t>администрации</w:t>
      </w:r>
      <w:r w:rsidRPr="004659F7">
        <w:t xml:space="preserve"> Каратузского района от 01.11.2016 № 222-р  назначен ответственный за ежедневный контроль качества выполняемых работ</w:t>
      </w:r>
      <w:r w:rsidR="00F262E8">
        <w:t xml:space="preserve"> и р</w:t>
      </w:r>
      <w:r w:rsidRPr="004659F7">
        <w:t>аспоряжением администрации Каратузского района от 02.11.2016 № 246-р  назначен ответственный (совместно с контрагентом МБУ КЦСОН) за своевременное освидетельствование скрытых работ и подписания акта скрытых работ, проведения проверки соответствия выполненных работ по муниципальному контракту требованиям законодательства РФ и проектно-сметной документации</w:t>
      </w:r>
      <w:r w:rsidR="00382682" w:rsidRPr="004659F7">
        <w:t>.</w:t>
      </w:r>
      <w:r w:rsidRPr="004659F7">
        <w:t xml:space="preserve">  </w:t>
      </w:r>
    </w:p>
    <w:p w:rsidR="001D1834" w:rsidRDefault="001D1834" w:rsidP="00BD53AC">
      <w:pPr>
        <w:spacing w:line="240" w:lineRule="atLeast"/>
        <w:ind w:firstLine="708"/>
        <w:jc w:val="both"/>
      </w:pPr>
      <w:r w:rsidRPr="004659F7">
        <w:t xml:space="preserve">Результаты приемки </w:t>
      </w:r>
      <w:r w:rsidR="005F3ABD" w:rsidRPr="004659F7">
        <w:t xml:space="preserve"> </w:t>
      </w:r>
      <w:r w:rsidRPr="004659F7">
        <w:t>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w:t>
      </w:r>
    </w:p>
    <w:p w:rsidR="002A4C44" w:rsidRPr="00104159" w:rsidRDefault="005E1C5D" w:rsidP="00BD53AC">
      <w:pPr>
        <w:spacing w:line="240" w:lineRule="atLeast"/>
        <w:ind w:firstLine="708"/>
        <w:jc w:val="both"/>
      </w:pPr>
      <w:r>
        <w:t>О</w:t>
      </w:r>
      <w:r w:rsidR="005F3ABD" w:rsidRPr="004659F7">
        <w:t xml:space="preserve">тсутствие в актах освидетельствования скрытых работ  подписи ответственного за своевременное освидетельствование скрытых работ и подписания акта скрытых работ свидетельствует </w:t>
      </w:r>
      <w:r w:rsidR="005F3ABD" w:rsidRPr="00104159">
        <w:t>о нарушении Заказчиком требований по приемки выполненных работ</w:t>
      </w:r>
      <w:r w:rsidR="00904207" w:rsidRPr="00104159">
        <w:t xml:space="preserve"> и нарушение Постановления Госстроя России от 19.04.2004 № 70 «Строительные нормы и правила Российской Федерации. Организация</w:t>
      </w:r>
      <w:r w:rsidR="002152FE" w:rsidRPr="00104159">
        <w:t xml:space="preserve"> строительства. СНиП 12-01-2004</w:t>
      </w:r>
      <w:r w:rsidR="002A4C44" w:rsidRPr="00104159">
        <w:t xml:space="preserve">. </w:t>
      </w:r>
    </w:p>
    <w:p w:rsidR="005F3ABD" w:rsidRPr="004659F7" w:rsidRDefault="005F3ABD" w:rsidP="00BD53AC">
      <w:pPr>
        <w:spacing w:line="240" w:lineRule="atLeast"/>
        <w:ind w:firstLine="708"/>
        <w:jc w:val="both"/>
      </w:pPr>
      <w:proofErr w:type="gramStart"/>
      <w:r w:rsidRPr="00104159">
        <w:t>Подписи</w:t>
      </w:r>
      <w:r w:rsidR="004E102B" w:rsidRPr="00104159">
        <w:t xml:space="preserve"> </w:t>
      </w:r>
      <w:r w:rsidRPr="00104159">
        <w:t xml:space="preserve"> </w:t>
      </w:r>
      <w:r w:rsidR="004E102B" w:rsidRPr="00104159">
        <w:t>ответственного</w:t>
      </w:r>
      <w:r w:rsidR="004E102B" w:rsidRPr="004659F7">
        <w:t xml:space="preserve"> своевременное освидетельствование скрытых работ и подписания акта скрытых работ, проведения проверки соответствия выполненных работ по муни</w:t>
      </w:r>
      <w:bookmarkStart w:id="0" w:name="_GoBack"/>
      <w:bookmarkEnd w:id="0"/>
      <w:r w:rsidR="004E102B" w:rsidRPr="004659F7">
        <w:t>ципальному контракту требованиям законодательства РФ и проектно-сметной документации</w:t>
      </w:r>
      <w:r w:rsidR="004E102B">
        <w:t xml:space="preserve"> </w:t>
      </w:r>
      <w:r w:rsidRPr="00104159">
        <w:t>отсутствуют:</w:t>
      </w:r>
      <w:r w:rsidR="00904207" w:rsidRPr="004659F7">
        <w:t xml:space="preserve"> </w:t>
      </w:r>
      <w:r w:rsidRPr="004659F7">
        <w:t>в акте освидетельствования скрытых работ от 01.11.2016 № 1  по очистке септика, ремонту септика и устройству наружной канализации тр</w:t>
      </w:r>
      <w:r w:rsidR="00904207" w:rsidRPr="004659F7">
        <w:t>уб до ввода в здание,</w:t>
      </w:r>
      <w:r w:rsidRPr="004659F7">
        <w:t xml:space="preserve"> </w:t>
      </w:r>
      <w:r w:rsidR="00904207" w:rsidRPr="004659F7">
        <w:t xml:space="preserve"> в акте от 01.11.2016 № 1 по устройству отмостки,  устройству основания  под фундаменты</w:t>
      </w:r>
      <w:proofErr w:type="gramEnd"/>
      <w:r w:rsidR="00904207" w:rsidRPr="004659F7">
        <w:t xml:space="preserve"> гравийные, устройство бетонной  подготовки, армирование подстилающих слоев, в акте от 25.05.2017 № 8  по прокладке  кабеля  при ремонте электропроводки</w:t>
      </w:r>
      <w:r w:rsidR="004E102B">
        <w:t>, в акте  от 19.07.2017г. № 9 по устройству основания под тротуарную плитку</w:t>
      </w:r>
      <w:r w:rsidR="00904207" w:rsidRPr="004659F7">
        <w:t>.</w:t>
      </w:r>
    </w:p>
    <w:p w:rsidR="005F3ABD" w:rsidRPr="00104159" w:rsidRDefault="005E1C5D" w:rsidP="00BD53AC">
      <w:pPr>
        <w:spacing w:line="240" w:lineRule="atLeast"/>
        <w:ind w:firstLine="708"/>
        <w:jc w:val="both"/>
      </w:pPr>
      <w:r>
        <w:t>К</w:t>
      </w:r>
      <w:r w:rsidR="00904207" w:rsidRPr="004659F7">
        <w:t xml:space="preserve"> проверке </w:t>
      </w:r>
      <w:r w:rsidR="00904207" w:rsidRPr="00104159">
        <w:t xml:space="preserve">не представлены акты освидетельствования скрытых работ </w:t>
      </w:r>
      <w:r w:rsidR="004E102B" w:rsidRPr="00104159">
        <w:t>при</w:t>
      </w:r>
      <w:r w:rsidR="005942AB" w:rsidRPr="00104159">
        <w:t xml:space="preserve"> ремонте перегородок внутри здания, при устройстве бетонной подготовки для отмостки, на устройство заземления при ремонте внутр</w:t>
      </w:r>
      <w:r w:rsidR="00CD4BE2" w:rsidRPr="00104159">
        <w:t>еннего электроосвещения</w:t>
      </w:r>
      <w:r w:rsidR="005942AB" w:rsidRPr="00104159">
        <w:t>, при ремонте наружных сетей канализации</w:t>
      </w:r>
      <w:r w:rsidR="00181137" w:rsidRPr="00104159">
        <w:t>.</w:t>
      </w:r>
    </w:p>
    <w:p w:rsidR="002A4C44" w:rsidRPr="00104159" w:rsidRDefault="002A4C44" w:rsidP="00BD53AC">
      <w:pPr>
        <w:spacing w:line="240" w:lineRule="atLeast"/>
        <w:ind w:firstLine="708"/>
        <w:jc w:val="both"/>
        <w:rPr>
          <w:i/>
          <w:u w:val="single"/>
        </w:rPr>
      </w:pPr>
      <w:r w:rsidRPr="00104159">
        <w:rPr>
          <w:i/>
          <w:u w:val="single"/>
        </w:rPr>
        <w:t>Отсутствие подписей в актах освидетельствования скрытых работ  и отсутствие актов освидетельствования скрытых работ может свидетельствовать о невыполнении отдельных видов скрытых работ.</w:t>
      </w:r>
    </w:p>
    <w:p w:rsidR="00181137" w:rsidRPr="004659F7" w:rsidRDefault="00181137" w:rsidP="00BD53AC">
      <w:pPr>
        <w:spacing w:line="240" w:lineRule="atLeast"/>
        <w:ind w:firstLine="708"/>
        <w:jc w:val="both"/>
      </w:pPr>
      <w:proofErr w:type="gramStart"/>
      <w:r w:rsidRPr="00104159">
        <w:t>К проверке не представлены</w:t>
      </w:r>
      <w:r w:rsidR="00195DB7">
        <w:rPr>
          <w:b/>
        </w:rPr>
        <w:t>:</w:t>
      </w:r>
      <w:r w:rsidRPr="004659F7">
        <w:t xml:space="preserve">  акт г</w:t>
      </w:r>
      <w:r w:rsidR="002152FE" w:rsidRPr="004659F7">
        <w:t>идравлического испытания  и акт на промывку трубопровода внутреннего водопровода,  акт гидравлического испытания сетей наружной и внутренней канализации, акт гидравлического испытания труб системы отопления.</w:t>
      </w:r>
      <w:proofErr w:type="gramEnd"/>
    </w:p>
    <w:p w:rsidR="00817E29" w:rsidRDefault="002152FE" w:rsidP="00BD53AC">
      <w:pPr>
        <w:spacing w:line="240" w:lineRule="atLeast"/>
        <w:ind w:firstLine="708"/>
        <w:jc w:val="both"/>
      </w:pPr>
      <w:r w:rsidRPr="004659F7">
        <w:t>В ходе проведения проверки объемов выполненных работ уста</w:t>
      </w:r>
      <w:r w:rsidR="004E74A8" w:rsidRPr="004659F7">
        <w:t>новлено несоответс</w:t>
      </w:r>
      <w:r w:rsidR="008F045C" w:rsidRPr="004659F7">
        <w:t>т</w:t>
      </w:r>
      <w:r w:rsidR="004E74A8" w:rsidRPr="004659F7">
        <w:t xml:space="preserve">вие </w:t>
      </w:r>
      <w:r w:rsidR="0085274A" w:rsidRPr="004659F7">
        <w:t xml:space="preserve"> фактически выполненных объемов работ объемам</w:t>
      </w:r>
      <w:r w:rsidR="004B6CDB" w:rsidRPr="004659F7">
        <w:t>,</w:t>
      </w:r>
      <w:r w:rsidR="0085274A" w:rsidRPr="004659F7">
        <w:t xml:space="preserve"> указанным в актах</w:t>
      </w:r>
      <w:r w:rsidR="004E74A8" w:rsidRPr="004659F7">
        <w:t xml:space="preserve"> приемки выполненных работ формы КС-2</w:t>
      </w:r>
    </w:p>
    <w:p w:rsidR="00554207" w:rsidRPr="004659F7" w:rsidRDefault="00554207" w:rsidP="00554207">
      <w:pPr>
        <w:spacing w:line="240" w:lineRule="atLeast"/>
        <w:ind w:firstLine="708"/>
        <w:jc w:val="both"/>
      </w:pPr>
      <w:r w:rsidRPr="004659F7">
        <w:t>В результате</w:t>
      </w:r>
      <w:r>
        <w:t>,</w:t>
      </w:r>
      <w:r w:rsidRPr="004659F7">
        <w:t xml:space="preserve">  в ходе контрольного мероприятия установлено </w:t>
      </w:r>
      <w:r w:rsidRPr="00104159">
        <w:t>неправомерное</w:t>
      </w:r>
      <w:r w:rsidRPr="004659F7">
        <w:t xml:space="preserve"> использования бюджетных средств на сумму </w:t>
      </w:r>
      <w:r>
        <w:t>114109,94</w:t>
      </w:r>
      <w:r w:rsidRPr="004659F7">
        <w:t xml:space="preserve"> рублей.</w:t>
      </w:r>
    </w:p>
    <w:p w:rsidR="00AB2DD2" w:rsidRDefault="00AB2DD2" w:rsidP="00BD53AC">
      <w:pPr>
        <w:spacing w:line="240" w:lineRule="atLeast"/>
        <w:ind w:firstLine="708"/>
        <w:jc w:val="both"/>
      </w:pPr>
      <w:r w:rsidRPr="004659F7">
        <w:lastRenderedPageBreak/>
        <w:t xml:space="preserve">Также в ходе проведения контрольного мероприятия при визуальном осмотре выявлены дефекты, в том числе:  имеются нарушения наружной отделки здания,  сколы отмостки вокруг здания, в гаражном помещении мокрая штукатурка отошла от стен </w:t>
      </w:r>
      <w:r w:rsidR="00F87221">
        <w:t xml:space="preserve">практически </w:t>
      </w:r>
      <w:r w:rsidRPr="004659F7">
        <w:t xml:space="preserve">по всему периметру, смотровая яма в гаражном помещении не забетонирована, </w:t>
      </w:r>
      <w:r w:rsidR="00BD53AC" w:rsidRPr="004659F7">
        <w:t>не ровную поверхность имеет выложенная тротуарная плитка</w:t>
      </w:r>
      <w:r w:rsidRPr="004659F7">
        <w:t>.</w:t>
      </w:r>
    </w:p>
    <w:p w:rsidR="00104159" w:rsidRDefault="00104159" w:rsidP="00BD53AC">
      <w:pPr>
        <w:spacing w:line="240" w:lineRule="atLeast"/>
        <w:ind w:firstLine="708"/>
        <w:jc w:val="both"/>
      </w:pPr>
      <w:r>
        <w:t>Объектом контроля представлены пояснения, прилагаемые к отчету.</w:t>
      </w:r>
    </w:p>
    <w:p w:rsidR="00AE57A2" w:rsidRPr="004659F7" w:rsidRDefault="00817E29" w:rsidP="00BD53AC">
      <w:pPr>
        <w:spacing w:line="240" w:lineRule="atLeast"/>
        <w:ind w:firstLine="708"/>
        <w:jc w:val="both"/>
      </w:pPr>
      <w:r>
        <w:t>Отчет</w:t>
      </w:r>
      <w:r w:rsidR="00AE57A2">
        <w:t xml:space="preserve"> направлен в </w:t>
      </w:r>
      <w:r>
        <w:t xml:space="preserve">Каратузский районный Совет депутатов и а </w:t>
      </w:r>
      <w:r w:rsidR="00AE57A2">
        <w:t>прокуратуру Каратузского района.</w:t>
      </w:r>
    </w:p>
    <w:p w:rsidR="00BD53AC" w:rsidRPr="004659F7" w:rsidRDefault="00BD53AC" w:rsidP="00BD53AC">
      <w:pPr>
        <w:spacing w:line="240" w:lineRule="atLeast"/>
        <w:ind w:firstLine="708"/>
        <w:jc w:val="both"/>
      </w:pPr>
    </w:p>
    <w:p w:rsidR="00BD53AC" w:rsidRPr="004659F7" w:rsidRDefault="00BD53AC" w:rsidP="00BD53AC">
      <w:pPr>
        <w:spacing w:line="240" w:lineRule="atLeast"/>
        <w:jc w:val="both"/>
      </w:pPr>
      <w:r w:rsidRPr="004659F7">
        <w:t xml:space="preserve">Председатель </w:t>
      </w:r>
      <w:r w:rsidR="008E1CB6" w:rsidRPr="004659F7">
        <w:t>контрольно-счетного органа</w:t>
      </w:r>
    </w:p>
    <w:p w:rsidR="00BD53AC" w:rsidRPr="004659F7" w:rsidRDefault="00BD53AC" w:rsidP="00BD53AC">
      <w:pPr>
        <w:spacing w:line="240" w:lineRule="atLeast"/>
        <w:jc w:val="both"/>
      </w:pPr>
      <w:r w:rsidRPr="004659F7">
        <w:t>Каратузского района</w:t>
      </w:r>
      <w:r w:rsidRPr="004659F7">
        <w:tab/>
      </w:r>
      <w:r w:rsidRPr="004659F7">
        <w:tab/>
      </w:r>
      <w:r w:rsidRPr="004659F7">
        <w:tab/>
      </w:r>
      <w:r w:rsidRPr="004659F7">
        <w:tab/>
      </w:r>
      <w:r w:rsidRPr="004659F7">
        <w:tab/>
      </w:r>
      <w:r w:rsidRPr="004659F7">
        <w:tab/>
      </w:r>
      <w:r w:rsidRPr="004659F7">
        <w:tab/>
      </w:r>
      <w:r w:rsidR="004659F7">
        <w:tab/>
      </w:r>
      <w:r w:rsidR="004659F7">
        <w:tab/>
      </w:r>
      <w:r w:rsidRPr="004659F7">
        <w:t>Л.И.Зотова</w:t>
      </w:r>
    </w:p>
    <w:p w:rsidR="00BD53AC" w:rsidRPr="004659F7" w:rsidRDefault="00BD53AC" w:rsidP="00BD53AC">
      <w:pPr>
        <w:spacing w:line="240" w:lineRule="atLeast"/>
        <w:jc w:val="both"/>
      </w:pPr>
    </w:p>
    <w:sectPr w:rsidR="00BD53AC" w:rsidRPr="00465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D2"/>
    <w:rsid w:val="000369B5"/>
    <w:rsid w:val="00037FCE"/>
    <w:rsid w:val="00096118"/>
    <w:rsid w:val="000B262F"/>
    <w:rsid w:val="00104159"/>
    <w:rsid w:val="00181137"/>
    <w:rsid w:val="001862A9"/>
    <w:rsid w:val="00195DB7"/>
    <w:rsid w:val="001D1834"/>
    <w:rsid w:val="00207331"/>
    <w:rsid w:val="002152FE"/>
    <w:rsid w:val="00241B9E"/>
    <w:rsid w:val="00264C35"/>
    <w:rsid w:val="00281991"/>
    <w:rsid w:val="002A0D86"/>
    <w:rsid w:val="002A4C44"/>
    <w:rsid w:val="002A66CB"/>
    <w:rsid w:val="003242A8"/>
    <w:rsid w:val="003351A9"/>
    <w:rsid w:val="00382682"/>
    <w:rsid w:val="003937BF"/>
    <w:rsid w:val="003F6D5D"/>
    <w:rsid w:val="00417BC5"/>
    <w:rsid w:val="004507AF"/>
    <w:rsid w:val="004659F7"/>
    <w:rsid w:val="00483C2E"/>
    <w:rsid w:val="004B6CDB"/>
    <w:rsid w:val="004E102B"/>
    <w:rsid w:val="004E74A8"/>
    <w:rsid w:val="00554207"/>
    <w:rsid w:val="005942AB"/>
    <w:rsid w:val="005E1C5D"/>
    <w:rsid w:val="005F3ABD"/>
    <w:rsid w:val="00601AE4"/>
    <w:rsid w:val="0061350E"/>
    <w:rsid w:val="00622F8D"/>
    <w:rsid w:val="00637B31"/>
    <w:rsid w:val="00696FFB"/>
    <w:rsid w:val="006F0EEF"/>
    <w:rsid w:val="0071549A"/>
    <w:rsid w:val="00734FD2"/>
    <w:rsid w:val="007423FC"/>
    <w:rsid w:val="00796587"/>
    <w:rsid w:val="007A0C62"/>
    <w:rsid w:val="007A4AFD"/>
    <w:rsid w:val="007B1CAE"/>
    <w:rsid w:val="007C75F4"/>
    <w:rsid w:val="007E7C72"/>
    <w:rsid w:val="00817E29"/>
    <w:rsid w:val="008276A6"/>
    <w:rsid w:val="00836D84"/>
    <w:rsid w:val="0085274A"/>
    <w:rsid w:val="00860D66"/>
    <w:rsid w:val="00875285"/>
    <w:rsid w:val="008E1CB6"/>
    <w:rsid w:val="008F045C"/>
    <w:rsid w:val="008F5722"/>
    <w:rsid w:val="009011B9"/>
    <w:rsid w:val="00904198"/>
    <w:rsid w:val="00904207"/>
    <w:rsid w:val="00972C72"/>
    <w:rsid w:val="00975883"/>
    <w:rsid w:val="00A55298"/>
    <w:rsid w:val="00A60699"/>
    <w:rsid w:val="00A67B3E"/>
    <w:rsid w:val="00AA067E"/>
    <w:rsid w:val="00AB2DD2"/>
    <w:rsid w:val="00AE304B"/>
    <w:rsid w:val="00AE57A2"/>
    <w:rsid w:val="00AE7497"/>
    <w:rsid w:val="00B1310A"/>
    <w:rsid w:val="00B4574F"/>
    <w:rsid w:val="00B6241B"/>
    <w:rsid w:val="00BD53AC"/>
    <w:rsid w:val="00BF167C"/>
    <w:rsid w:val="00C54804"/>
    <w:rsid w:val="00C95D2B"/>
    <w:rsid w:val="00CC2494"/>
    <w:rsid w:val="00CD4BE2"/>
    <w:rsid w:val="00D43E39"/>
    <w:rsid w:val="00D9497A"/>
    <w:rsid w:val="00D9674F"/>
    <w:rsid w:val="00E25071"/>
    <w:rsid w:val="00E25CE6"/>
    <w:rsid w:val="00EE554E"/>
    <w:rsid w:val="00F262E8"/>
    <w:rsid w:val="00F76ADE"/>
    <w:rsid w:val="00F8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31"/>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937BF"/>
    <w:pPr>
      <w:suppressAutoHyphens/>
      <w:spacing w:after="0" w:line="240" w:lineRule="auto"/>
    </w:pPr>
    <w:rPr>
      <w:rFonts w:ascii="Calibri" w:eastAsia="Calibri" w:hAnsi="Calibri" w:cs="Calibri"/>
      <w:lang w:eastAsia="ar-SA"/>
    </w:rPr>
  </w:style>
  <w:style w:type="table" w:styleId="a4">
    <w:name w:val="Table Grid"/>
    <w:basedOn w:val="a1"/>
    <w:uiPriority w:val="59"/>
    <w:rsid w:val="00241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AE74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31"/>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937BF"/>
    <w:pPr>
      <w:suppressAutoHyphens/>
      <w:spacing w:after="0" w:line="240" w:lineRule="auto"/>
    </w:pPr>
    <w:rPr>
      <w:rFonts w:ascii="Calibri" w:eastAsia="Calibri" w:hAnsi="Calibri" w:cs="Calibri"/>
      <w:lang w:eastAsia="ar-SA"/>
    </w:rPr>
  </w:style>
  <w:style w:type="table" w:styleId="a4">
    <w:name w:val="Table Grid"/>
    <w:basedOn w:val="a1"/>
    <w:uiPriority w:val="59"/>
    <w:rsid w:val="00241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AE7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3088">
      <w:bodyDiv w:val="1"/>
      <w:marLeft w:val="0"/>
      <w:marRight w:val="0"/>
      <w:marTop w:val="0"/>
      <w:marBottom w:val="0"/>
      <w:divBdr>
        <w:top w:val="none" w:sz="0" w:space="0" w:color="auto"/>
        <w:left w:val="none" w:sz="0" w:space="0" w:color="auto"/>
        <w:bottom w:val="none" w:sz="0" w:space="0" w:color="auto"/>
        <w:right w:val="none" w:sz="0" w:space="0" w:color="auto"/>
      </w:divBdr>
    </w:div>
    <w:div w:id="1268270358">
      <w:bodyDiv w:val="1"/>
      <w:marLeft w:val="0"/>
      <w:marRight w:val="0"/>
      <w:marTop w:val="0"/>
      <w:marBottom w:val="0"/>
      <w:divBdr>
        <w:top w:val="none" w:sz="0" w:space="0" w:color="auto"/>
        <w:left w:val="none" w:sz="0" w:space="0" w:color="auto"/>
        <w:bottom w:val="none" w:sz="0" w:space="0" w:color="auto"/>
        <w:right w:val="none" w:sz="0" w:space="0" w:color="auto"/>
      </w:divBdr>
    </w:div>
    <w:div w:id="17247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zotova6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6B38-50D0-4577-B140-27D1AA0E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5</Pages>
  <Words>2227</Words>
  <Characters>12697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2017-12-12T06:26:00Z</cp:lastPrinted>
  <dcterms:created xsi:type="dcterms:W3CDTF">2017-06-15T05:09:00Z</dcterms:created>
  <dcterms:modified xsi:type="dcterms:W3CDTF">2018-02-16T01:03:00Z</dcterms:modified>
</cp:coreProperties>
</file>