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2E" w:rsidRPr="00CB28CF" w:rsidRDefault="00410E2E" w:rsidP="00410E2E">
      <w:pPr>
        <w:widowControl w:val="0"/>
        <w:suppressAutoHyphens/>
        <w:spacing w:line="240" w:lineRule="atLeast"/>
        <w:jc w:val="center"/>
        <w:textAlignment w:val="baseline"/>
        <w:rPr>
          <w:rFonts w:ascii="Times New Roman" w:eastAsia="Andale Sans UI" w:hAnsi="Times New Roman"/>
          <w:b/>
          <w:kern w:val="1"/>
          <w:lang w:eastAsia="fa-IR" w:bidi="fa-IR"/>
        </w:rPr>
      </w:pPr>
      <w:r w:rsidRPr="00CB28CF">
        <w:rPr>
          <w:rFonts w:ascii="Cambria" w:eastAsia="Andale Sans UI" w:hAnsi="Cambria"/>
          <w:b/>
          <w:noProof/>
          <w:kern w:val="28"/>
          <w:lang w:eastAsia="ru-RU"/>
        </w:rPr>
        <w:drawing>
          <wp:inline distT="0" distB="0" distL="0" distR="0" wp14:anchorId="5C1C385A" wp14:editId="41AAB0C8">
            <wp:extent cx="400050" cy="542925"/>
            <wp:effectExtent l="0" t="0" r="0" b="9525"/>
            <wp:docPr id="1" name="Рисунок 1" descr="Описание: Описание: Описание: karatuz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karatuzskii_rayon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410E2E" w:rsidRPr="00CB28CF" w:rsidRDefault="00410E2E" w:rsidP="00410E2E">
      <w:pPr>
        <w:widowControl w:val="0"/>
        <w:suppressAutoHyphens/>
        <w:spacing w:line="240" w:lineRule="atLeast"/>
        <w:jc w:val="center"/>
        <w:textAlignment w:val="baseline"/>
        <w:rPr>
          <w:rFonts w:ascii="Times New Roman" w:eastAsia="Andale Sans UI" w:hAnsi="Times New Roman"/>
          <w:b/>
          <w:kern w:val="1"/>
          <w:lang w:eastAsia="fa-IR" w:bidi="fa-IR"/>
        </w:rPr>
      </w:pPr>
    </w:p>
    <w:p w:rsidR="00410E2E" w:rsidRPr="00CB28CF" w:rsidRDefault="00410E2E" w:rsidP="00410E2E">
      <w:pPr>
        <w:widowControl w:val="0"/>
        <w:suppressAutoHyphens/>
        <w:spacing w:line="240" w:lineRule="atLeast"/>
        <w:jc w:val="center"/>
        <w:textAlignment w:val="baseline"/>
        <w:rPr>
          <w:rFonts w:ascii="Times New Roman" w:eastAsia="Andale Sans UI" w:hAnsi="Times New Roman"/>
          <w:b/>
          <w:kern w:val="1"/>
          <w:lang w:eastAsia="fa-IR" w:bidi="fa-IR"/>
        </w:rPr>
      </w:pPr>
      <w:r w:rsidRPr="00CB28CF">
        <w:rPr>
          <w:rFonts w:ascii="Times New Roman" w:eastAsia="Andale Sans UI" w:hAnsi="Times New Roman"/>
          <w:b/>
          <w:kern w:val="1"/>
          <w:lang w:eastAsia="fa-IR" w:bidi="fa-IR"/>
        </w:rPr>
        <w:t>КОНТРОЛЬНО-СЧЕТНЫЙ ОРГАН КАРАТУЗСКОГО РАЙОНА</w:t>
      </w:r>
    </w:p>
    <w:p w:rsidR="00410E2E" w:rsidRPr="00CB28CF" w:rsidRDefault="00410E2E" w:rsidP="00410E2E">
      <w:pPr>
        <w:widowControl w:val="0"/>
        <w:suppressAutoHyphens/>
        <w:spacing w:line="240" w:lineRule="atLeast"/>
        <w:jc w:val="center"/>
        <w:textAlignment w:val="baseline"/>
        <w:rPr>
          <w:rFonts w:ascii="Times New Roman" w:eastAsia="Andale Sans UI" w:hAnsi="Times New Roman"/>
          <w:b/>
          <w:kern w:val="1"/>
          <w:lang w:eastAsia="fa-IR" w:bidi="fa-IR"/>
        </w:rPr>
      </w:pPr>
    </w:p>
    <w:p w:rsidR="00410E2E" w:rsidRPr="00CB28CF" w:rsidRDefault="00410E2E" w:rsidP="00410E2E">
      <w:pPr>
        <w:widowControl w:val="0"/>
        <w:suppressAutoHyphens/>
        <w:spacing w:line="240" w:lineRule="atLeast"/>
        <w:jc w:val="center"/>
        <w:textAlignment w:val="baseline"/>
        <w:rPr>
          <w:rFonts w:ascii="Times New Roman" w:eastAsia="Andale Sans UI" w:hAnsi="Times New Roman"/>
          <w:kern w:val="1"/>
          <w:lang w:val="de-DE" w:eastAsia="fa-IR" w:bidi="fa-IR"/>
        </w:rPr>
      </w:pPr>
      <w:r w:rsidRPr="00CB28CF">
        <w:rPr>
          <w:rFonts w:ascii="Times New Roman" w:eastAsia="Andale Sans UI" w:hAnsi="Times New Roman"/>
          <w:kern w:val="1"/>
          <w:u w:val="single"/>
          <w:lang w:eastAsia="fa-IR" w:bidi="fa-IR"/>
        </w:rPr>
        <w:t xml:space="preserve">Советская ул., д.21, с. Каратузское, 662850 тел. (39137) 2-15-98, </w:t>
      </w:r>
      <w:r w:rsidRPr="00CB28CF">
        <w:rPr>
          <w:rFonts w:ascii="Times New Roman" w:eastAsia="Andale Sans UI" w:hAnsi="Times New Roman"/>
          <w:kern w:val="1"/>
          <w:u w:val="single"/>
          <w:lang w:val="en-US" w:eastAsia="fa-IR" w:bidi="fa-IR"/>
        </w:rPr>
        <w:t>E</w:t>
      </w:r>
      <w:r w:rsidRPr="00CB28CF">
        <w:rPr>
          <w:rFonts w:ascii="Times New Roman" w:eastAsia="Andale Sans UI" w:hAnsi="Times New Roman"/>
          <w:kern w:val="1"/>
          <w:u w:val="single"/>
          <w:lang w:eastAsia="fa-IR" w:bidi="fa-IR"/>
        </w:rPr>
        <w:t>-</w:t>
      </w:r>
      <w:r w:rsidRPr="00CB28CF">
        <w:rPr>
          <w:rFonts w:ascii="Times New Roman" w:eastAsia="Andale Sans UI" w:hAnsi="Times New Roman"/>
          <w:kern w:val="1"/>
          <w:u w:val="single"/>
          <w:lang w:val="en-US" w:eastAsia="fa-IR" w:bidi="fa-IR"/>
        </w:rPr>
        <w:t>mail</w:t>
      </w:r>
      <w:r w:rsidRPr="00CB28CF">
        <w:rPr>
          <w:rFonts w:ascii="Times New Roman" w:eastAsia="Andale Sans UI" w:hAnsi="Times New Roman"/>
          <w:kern w:val="1"/>
          <w:u w:val="single"/>
          <w:lang w:eastAsia="fa-IR" w:bidi="fa-IR"/>
        </w:rPr>
        <w:t xml:space="preserve">: </w:t>
      </w:r>
      <w:hyperlink r:id="rId8" w:history="1">
        <w:r w:rsidRPr="00CB28CF">
          <w:rPr>
            <w:rFonts w:ascii="Times New Roman" w:eastAsia="Andale Sans UI" w:hAnsi="Times New Roman"/>
            <w:color w:val="0000FF"/>
            <w:kern w:val="1"/>
            <w:u w:val="single"/>
            <w:lang w:val="de-DE" w:eastAsia="fa-IR" w:bidi="fa-IR"/>
          </w:rPr>
          <w:t>lizotova67@mail.ru</w:t>
        </w:r>
      </w:hyperlink>
    </w:p>
    <w:p w:rsidR="00410E2E" w:rsidRPr="00CB28CF" w:rsidRDefault="00410E2E" w:rsidP="00410E2E">
      <w:pPr>
        <w:widowControl w:val="0"/>
        <w:pBdr>
          <w:top w:val="double" w:sz="2" w:space="1" w:color="000000"/>
        </w:pBdr>
        <w:suppressAutoHyphens/>
        <w:spacing w:line="240" w:lineRule="atLeast"/>
        <w:ind w:right="-284"/>
        <w:jc w:val="both"/>
        <w:textAlignment w:val="baseline"/>
        <w:rPr>
          <w:rFonts w:ascii="Times New Roman" w:eastAsia="Andale Sans UI" w:hAnsi="Times New Roman"/>
          <w:kern w:val="1"/>
          <w:lang w:val="de-DE" w:eastAsia="fa-IR" w:bidi="fa-IR"/>
        </w:rPr>
      </w:pPr>
    </w:p>
    <w:p w:rsidR="00410E2E" w:rsidRDefault="00410E2E" w:rsidP="00410E2E">
      <w:pPr>
        <w:spacing w:line="240" w:lineRule="atLeast"/>
        <w:jc w:val="center"/>
        <w:rPr>
          <w:rFonts w:ascii="Times New Roman" w:hAnsi="Times New Roman"/>
          <w:b/>
        </w:rPr>
      </w:pPr>
      <w:r w:rsidRPr="00CB28CF">
        <w:rPr>
          <w:rFonts w:ascii="Times New Roman" w:hAnsi="Times New Roman"/>
          <w:b/>
        </w:rPr>
        <w:t>Отчет по результатам проверки формирования и использования средств Дорожного фонда в муниципальном образовании «Каратузский район».</w:t>
      </w:r>
    </w:p>
    <w:p w:rsidR="00DE72E5" w:rsidRPr="008D33F1" w:rsidRDefault="00DE72E5" w:rsidP="00410E2E">
      <w:pPr>
        <w:spacing w:line="240" w:lineRule="atLeast"/>
        <w:jc w:val="center"/>
        <w:rPr>
          <w:rFonts w:ascii="Times New Roman" w:hAnsi="Times New Roman"/>
        </w:rPr>
      </w:pPr>
      <w:r w:rsidRPr="008D33F1">
        <w:rPr>
          <w:rFonts w:ascii="Times New Roman" w:hAnsi="Times New Roman"/>
        </w:rPr>
        <w:t>(</w:t>
      </w:r>
      <w:proofErr w:type="gramStart"/>
      <w:r w:rsidRPr="008D33F1">
        <w:rPr>
          <w:rFonts w:ascii="Times New Roman" w:hAnsi="Times New Roman"/>
        </w:rPr>
        <w:t>утвержден</w:t>
      </w:r>
      <w:proofErr w:type="gramEnd"/>
      <w:r w:rsidRPr="008D33F1">
        <w:rPr>
          <w:rFonts w:ascii="Times New Roman" w:hAnsi="Times New Roman"/>
        </w:rPr>
        <w:t xml:space="preserve"> приказом Контрольно-счетного органа от </w:t>
      </w:r>
      <w:r w:rsidR="008D33F1" w:rsidRPr="008D33F1">
        <w:rPr>
          <w:rFonts w:ascii="Times New Roman" w:hAnsi="Times New Roman"/>
        </w:rPr>
        <w:t xml:space="preserve">02.09.2022 </w:t>
      </w:r>
      <w:r w:rsidRPr="008D33F1">
        <w:rPr>
          <w:rFonts w:ascii="Times New Roman" w:hAnsi="Times New Roman"/>
        </w:rPr>
        <w:t>№</w:t>
      </w:r>
      <w:r w:rsidR="008D33F1" w:rsidRPr="008D33F1">
        <w:rPr>
          <w:rFonts w:ascii="Times New Roman" w:hAnsi="Times New Roman"/>
        </w:rPr>
        <w:t>51-п</w:t>
      </w:r>
      <w:r w:rsidRPr="008D33F1">
        <w:rPr>
          <w:rFonts w:ascii="Times New Roman" w:hAnsi="Times New Roman"/>
        </w:rPr>
        <w:t>)</w:t>
      </w:r>
    </w:p>
    <w:p w:rsidR="00410E2E" w:rsidRPr="008D33F1" w:rsidRDefault="00410E2E" w:rsidP="00410E2E">
      <w:pPr>
        <w:spacing w:line="240" w:lineRule="atLeast"/>
        <w:jc w:val="center"/>
        <w:rPr>
          <w:rFonts w:ascii="Times New Roman" w:hAnsi="Times New Roman"/>
        </w:rPr>
      </w:pPr>
    </w:p>
    <w:p w:rsidR="00410E2E" w:rsidRPr="008D33F1" w:rsidRDefault="00410E2E" w:rsidP="00410E2E">
      <w:pPr>
        <w:spacing w:line="240" w:lineRule="atLeast"/>
        <w:jc w:val="both"/>
        <w:rPr>
          <w:rFonts w:ascii="Times New Roman" w:hAnsi="Times New Roman"/>
        </w:rPr>
      </w:pPr>
      <w:proofErr w:type="spellStart"/>
      <w:r w:rsidRPr="008D33F1">
        <w:rPr>
          <w:rFonts w:ascii="Times New Roman" w:hAnsi="Times New Roman"/>
        </w:rPr>
        <w:t>с</w:t>
      </w:r>
      <w:proofErr w:type="gramStart"/>
      <w:r w:rsidRPr="008D33F1">
        <w:rPr>
          <w:rFonts w:ascii="Times New Roman" w:hAnsi="Times New Roman"/>
        </w:rPr>
        <w:t>.К</w:t>
      </w:r>
      <w:proofErr w:type="gramEnd"/>
      <w:r w:rsidRPr="008D33F1">
        <w:rPr>
          <w:rFonts w:ascii="Times New Roman" w:hAnsi="Times New Roman"/>
        </w:rPr>
        <w:t>аратузское</w:t>
      </w:r>
      <w:proofErr w:type="spellEnd"/>
      <w:r w:rsidRPr="008D33F1">
        <w:rPr>
          <w:rFonts w:ascii="Times New Roman" w:hAnsi="Times New Roman"/>
        </w:rPr>
        <w:tab/>
      </w:r>
      <w:r w:rsidRPr="008D33F1">
        <w:rPr>
          <w:rFonts w:ascii="Times New Roman" w:hAnsi="Times New Roman"/>
        </w:rPr>
        <w:tab/>
      </w:r>
      <w:r w:rsidRPr="008D33F1">
        <w:rPr>
          <w:rFonts w:ascii="Times New Roman" w:hAnsi="Times New Roman"/>
        </w:rPr>
        <w:tab/>
      </w:r>
      <w:r w:rsidRPr="008D33F1">
        <w:rPr>
          <w:rFonts w:ascii="Times New Roman" w:hAnsi="Times New Roman"/>
        </w:rPr>
        <w:tab/>
        <w:t xml:space="preserve">                                                  </w:t>
      </w:r>
      <w:r w:rsidR="00431D1E" w:rsidRPr="008D33F1">
        <w:rPr>
          <w:rFonts w:ascii="Times New Roman" w:hAnsi="Times New Roman"/>
        </w:rPr>
        <w:t>02.09</w:t>
      </w:r>
      <w:r w:rsidRPr="008D33F1">
        <w:rPr>
          <w:rFonts w:ascii="Times New Roman" w:hAnsi="Times New Roman"/>
        </w:rPr>
        <w:t>.2022г.</w:t>
      </w:r>
    </w:p>
    <w:p w:rsidR="00410E2E" w:rsidRPr="00CB28CF" w:rsidRDefault="00410E2E" w:rsidP="00410E2E">
      <w:pPr>
        <w:spacing w:line="240" w:lineRule="atLeast"/>
        <w:jc w:val="center"/>
        <w:rPr>
          <w:rFonts w:ascii="Times New Roman" w:hAnsi="Times New Roman"/>
        </w:rPr>
      </w:pPr>
    </w:p>
    <w:p w:rsidR="00410E2E" w:rsidRPr="00CB28CF" w:rsidRDefault="00410E2E" w:rsidP="00410E2E">
      <w:pPr>
        <w:spacing w:line="240" w:lineRule="atLeast"/>
        <w:ind w:firstLine="708"/>
        <w:jc w:val="both"/>
        <w:rPr>
          <w:rFonts w:ascii="Times New Roman" w:hAnsi="Times New Roman"/>
        </w:rPr>
      </w:pPr>
      <w:r w:rsidRPr="00CB28CF">
        <w:rPr>
          <w:rFonts w:ascii="Times New Roman" w:hAnsi="Times New Roman"/>
        </w:rPr>
        <w:t>Контрольное мероприятие проведено на основании пункта 2.3 раздела «Контрольные мероприятия» плана работы Контрольно-счетного органа Каратузского района на 2022 год, утвержденного решением Каратузского районного Совета депутатов от 14.12.2021 № 09-94, Приказа Контрольно-счетного органа Каратузского района  от 31.05.2022 № 42-п.</w:t>
      </w:r>
    </w:p>
    <w:p w:rsidR="00410E2E" w:rsidRPr="00DE72E5" w:rsidRDefault="00410E2E" w:rsidP="00410E2E">
      <w:pPr>
        <w:spacing w:line="240" w:lineRule="atLeast"/>
        <w:ind w:firstLine="708"/>
        <w:jc w:val="both"/>
        <w:rPr>
          <w:rFonts w:ascii="Times New Roman" w:hAnsi="Times New Roman"/>
        </w:rPr>
      </w:pPr>
      <w:r w:rsidRPr="00CB28CF">
        <w:rPr>
          <w:rFonts w:ascii="Times New Roman" w:hAnsi="Times New Roman"/>
          <w:b/>
        </w:rPr>
        <w:t>1. Объекты мероприятия</w:t>
      </w:r>
      <w:r w:rsidRPr="00CB28CF">
        <w:rPr>
          <w:rFonts w:ascii="Times New Roman" w:hAnsi="Times New Roman"/>
        </w:rPr>
        <w:t xml:space="preserve">: </w:t>
      </w:r>
      <w:r w:rsidR="000055C9" w:rsidRPr="00CB28CF">
        <w:rPr>
          <w:rFonts w:ascii="Times New Roman" w:hAnsi="Times New Roman"/>
        </w:rPr>
        <w:t xml:space="preserve">муниципальное образование «Каратузский район», органы местного самоуправления Каратузского района </w:t>
      </w:r>
      <w:r w:rsidRPr="00CB28CF">
        <w:rPr>
          <w:rFonts w:ascii="Times New Roman" w:hAnsi="Times New Roman"/>
        </w:rPr>
        <w:t>(</w:t>
      </w:r>
      <w:r w:rsidRPr="00DE72E5">
        <w:rPr>
          <w:rFonts w:ascii="Times New Roman" w:hAnsi="Times New Roman"/>
        </w:rPr>
        <w:t>дале</w:t>
      </w:r>
      <w:proofErr w:type="gramStart"/>
      <w:r w:rsidRPr="00DE72E5">
        <w:rPr>
          <w:rFonts w:ascii="Times New Roman" w:hAnsi="Times New Roman"/>
        </w:rPr>
        <w:t>е-</w:t>
      </w:r>
      <w:proofErr w:type="gramEnd"/>
      <w:r w:rsidRPr="00DE72E5">
        <w:rPr>
          <w:rFonts w:ascii="Times New Roman" w:hAnsi="Times New Roman"/>
        </w:rPr>
        <w:t xml:space="preserve"> район, муниципальное образование</w:t>
      </w:r>
      <w:r w:rsidR="00EE3A05" w:rsidRPr="00DE72E5">
        <w:rPr>
          <w:rFonts w:ascii="Times New Roman" w:hAnsi="Times New Roman"/>
        </w:rPr>
        <w:t>, поселение</w:t>
      </w:r>
      <w:r w:rsidRPr="00DE72E5">
        <w:rPr>
          <w:rFonts w:ascii="Times New Roman" w:hAnsi="Times New Roman"/>
        </w:rPr>
        <w:t>).</w:t>
      </w:r>
    </w:p>
    <w:p w:rsidR="00410E2E" w:rsidRPr="00DE72E5" w:rsidRDefault="00410E2E" w:rsidP="00410E2E">
      <w:pPr>
        <w:spacing w:line="240" w:lineRule="atLeast"/>
        <w:ind w:firstLine="708"/>
        <w:jc w:val="both"/>
        <w:rPr>
          <w:rFonts w:ascii="Times New Roman" w:hAnsi="Times New Roman"/>
        </w:rPr>
      </w:pPr>
      <w:r w:rsidRPr="00DE72E5">
        <w:rPr>
          <w:rFonts w:ascii="Times New Roman" w:hAnsi="Times New Roman"/>
          <w:b/>
        </w:rPr>
        <w:t>2. Исследуемый период</w:t>
      </w:r>
      <w:r w:rsidRPr="00DE72E5">
        <w:rPr>
          <w:rFonts w:ascii="Times New Roman" w:hAnsi="Times New Roman"/>
        </w:rPr>
        <w:t xml:space="preserve">: 2021 год. </w:t>
      </w:r>
    </w:p>
    <w:p w:rsidR="00410E2E" w:rsidRPr="00CB28CF" w:rsidRDefault="009F7DE9" w:rsidP="00410E2E">
      <w:pPr>
        <w:spacing w:line="240" w:lineRule="atLeast"/>
        <w:ind w:firstLine="708"/>
        <w:jc w:val="both"/>
        <w:rPr>
          <w:rFonts w:ascii="Times New Roman" w:eastAsia="Times New Roman" w:hAnsi="Times New Roman"/>
          <w:b/>
          <w:bCs/>
          <w:lang w:eastAsia="ru-RU"/>
        </w:rPr>
      </w:pPr>
      <w:r w:rsidRPr="00CB28CF">
        <w:rPr>
          <w:rFonts w:ascii="Times New Roman" w:hAnsi="Times New Roman"/>
          <w:b/>
        </w:rPr>
        <w:t>3</w:t>
      </w:r>
      <w:r w:rsidR="00410E2E" w:rsidRPr="00CB28CF">
        <w:rPr>
          <w:rFonts w:ascii="Times New Roman" w:hAnsi="Times New Roman"/>
          <w:b/>
        </w:rPr>
        <w:t>.</w:t>
      </w:r>
      <w:r w:rsidR="00305527" w:rsidRPr="00CB28CF">
        <w:rPr>
          <w:rFonts w:ascii="Times New Roman" w:eastAsia="Times New Roman" w:hAnsi="Times New Roman"/>
          <w:b/>
          <w:bCs/>
          <w:lang w:eastAsia="ru-RU"/>
        </w:rPr>
        <w:t>По результатам контрольного мероприятия установлено следующее:</w:t>
      </w:r>
    </w:p>
    <w:p w:rsidR="00305527" w:rsidRPr="00CB28CF" w:rsidRDefault="00305527" w:rsidP="00305527">
      <w:pPr>
        <w:spacing w:line="240" w:lineRule="atLeast"/>
        <w:ind w:firstLine="708"/>
        <w:jc w:val="both"/>
        <w:rPr>
          <w:rFonts w:ascii="Times New Roman" w:eastAsia="Times New Roman" w:hAnsi="Times New Roman"/>
          <w:bCs/>
          <w:lang w:eastAsia="ru-RU"/>
        </w:rPr>
      </w:pPr>
      <w:r w:rsidRPr="00CB28CF">
        <w:rPr>
          <w:rFonts w:ascii="Times New Roman" w:eastAsia="Times New Roman" w:hAnsi="Times New Roman"/>
          <w:bCs/>
          <w:lang w:eastAsia="ru-RU"/>
        </w:rPr>
        <w:t>Общая протяженность автомобильных дорог общего пользования местного значения муниципального образования Каратузский район по состоянию на 01 августа 2022 года составляет 242,989 км, из них автомобильные дороги в собственности района – 20,0 км и в собственности поселения-222,989 км. Средняя ширина проезжей части от 4,5 метров до 6 метров.</w:t>
      </w:r>
    </w:p>
    <w:p w:rsidR="00305527" w:rsidRPr="00CB28CF" w:rsidRDefault="00305527" w:rsidP="00305527">
      <w:pPr>
        <w:spacing w:line="240" w:lineRule="atLeast"/>
        <w:ind w:firstLine="708"/>
        <w:jc w:val="both"/>
        <w:rPr>
          <w:rFonts w:ascii="Times New Roman" w:eastAsia="Times New Roman" w:hAnsi="Times New Roman"/>
          <w:bCs/>
          <w:lang w:eastAsia="ru-RU"/>
        </w:rPr>
      </w:pPr>
      <w:r w:rsidRPr="00CB28CF">
        <w:rPr>
          <w:rFonts w:ascii="Times New Roman" w:eastAsia="Times New Roman" w:hAnsi="Times New Roman"/>
          <w:bCs/>
          <w:lang w:eastAsia="ru-RU"/>
        </w:rPr>
        <w:t xml:space="preserve">Доля автомобильных дорог местного значения с усовершенствованным покрытием (асфальтобетон, </w:t>
      </w:r>
      <w:proofErr w:type="spellStart"/>
      <w:r w:rsidRPr="00CB28CF">
        <w:rPr>
          <w:rFonts w:ascii="Times New Roman" w:eastAsia="Times New Roman" w:hAnsi="Times New Roman"/>
          <w:bCs/>
          <w:lang w:eastAsia="ru-RU"/>
        </w:rPr>
        <w:t>цементобетон</w:t>
      </w:r>
      <w:proofErr w:type="spellEnd"/>
      <w:r w:rsidRPr="00CB28CF">
        <w:rPr>
          <w:rFonts w:ascii="Times New Roman" w:eastAsia="Times New Roman" w:hAnsi="Times New Roman"/>
          <w:bCs/>
          <w:lang w:eastAsia="ru-RU"/>
        </w:rPr>
        <w:t>) составляет 84 км (34,7%), с переходным типом покрытия (щебень, ПГС) - 154 км (63,5%) и низшим типом покрытия (грунтовая дорога) - 4 км (1,8%).</w:t>
      </w:r>
    </w:p>
    <w:p w:rsidR="006442B4" w:rsidRPr="00CB28CF" w:rsidRDefault="006442B4" w:rsidP="006442B4">
      <w:pPr>
        <w:autoSpaceDE w:val="0"/>
        <w:autoSpaceDN w:val="0"/>
        <w:adjustRightInd w:val="0"/>
        <w:ind w:firstLine="708"/>
        <w:jc w:val="both"/>
        <w:outlineLvl w:val="0"/>
        <w:rPr>
          <w:rFonts w:ascii="Times New Roman" w:eastAsia="Times New Roman" w:hAnsi="Times New Roman"/>
          <w:lang w:eastAsia="ru-RU"/>
        </w:rPr>
      </w:pPr>
      <w:r w:rsidRPr="00CB28CF">
        <w:rPr>
          <w:rFonts w:ascii="Times New Roman" w:eastAsia="Times New Roman" w:hAnsi="Times New Roman"/>
          <w:lang w:eastAsia="ru-RU"/>
        </w:rPr>
        <w:t>В соответствии со статьей 179.4. Бюджетного кодекса Российской Федерации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F12F4" w:rsidRPr="00CB28CF" w:rsidRDefault="001F12F4" w:rsidP="001F12F4">
      <w:pPr>
        <w:autoSpaceDE w:val="0"/>
        <w:autoSpaceDN w:val="0"/>
        <w:adjustRightInd w:val="0"/>
        <w:ind w:firstLine="708"/>
        <w:jc w:val="both"/>
        <w:outlineLvl w:val="0"/>
        <w:rPr>
          <w:rFonts w:ascii="Times New Roman" w:eastAsia="Times New Roman" w:hAnsi="Times New Roman"/>
          <w:lang w:eastAsia="ru-RU"/>
        </w:rPr>
      </w:pPr>
      <w:r w:rsidRPr="00CB28CF">
        <w:rPr>
          <w:rFonts w:ascii="Times New Roman" w:eastAsia="Times New Roman" w:hAnsi="Times New Roman"/>
          <w:lang w:eastAsia="ru-RU"/>
        </w:rPr>
        <w:t>В 2021 году из краевого бюджета</w:t>
      </w:r>
      <w:r w:rsidR="00FB0797" w:rsidRPr="00CB28CF">
        <w:rPr>
          <w:rFonts w:ascii="Times New Roman" w:eastAsia="Times New Roman" w:hAnsi="Times New Roman"/>
          <w:lang w:eastAsia="ru-RU"/>
        </w:rPr>
        <w:t xml:space="preserve"> за счет средств дорожного фонда Красноярского края</w:t>
      </w:r>
      <w:r w:rsidRPr="00CB28CF">
        <w:rPr>
          <w:rFonts w:ascii="Times New Roman" w:eastAsia="Times New Roman" w:hAnsi="Times New Roman"/>
          <w:lang w:eastAsia="ru-RU"/>
        </w:rPr>
        <w:t xml:space="preserve"> </w:t>
      </w:r>
      <w:r w:rsidR="00D406EE" w:rsidRPr="00CB28CF">
        <w:rPr>
          <w:rFonts w:ascii="Times New Roman" w:eastAsia="Times New Roman" w:hAnsi="Times New Roman"/>
          <w:lang w:eastAsia="ru-RU"/>
        </w:rPr>
        <w:t xml:space="preserve">Каратузскому району </w:t>
      </w:r>
      <w:r w:rsidRPr="00CB28CF">
        <w:rPr>
          <w:rFonts w:ascii="Times New Roman" w:eastAsia="Times New Roman" w:hAnsi="Times New Roman"/>
          <w:lang w:eastAsia="ru-RU"/>
        </w:rPr>
        <w:t>предоставлены субсидии</w:t>
      </w:r>
      <w:r w:rsidR="00D406EE" w:rsidRPr="00CB28CF">
        <w:rPr>
          <w:rFonts w:ascii="Times New Roman" w:eastAsia="Times New Roman" w:hAnsi="Times New Roman"/>
          <w:lang w:eastAsia="ru-RU"/>
        </w:rPr>
        <w:t xml:space="preserve"> в </w:t>
      </w:r>
      <w:r w:rsidR="00D3619B" w:rsidRPr="00CB28CF">
        <w:rPr>
          <w:rFonts w:ascii="Times New Roman" w:eastAsia="Times New Roman" w:hAnsi="Times New Roman"/>
          <w:lang w:eastAsia="ru-RU"/>
        </w:rPr>
        <w:t>объеме 20 424,20 тыс. рублей, в том числе</w:t>
      </w:r>
      <w:r w:rsidR="00FB0797" w:rsidRPr="00CB28CF">
        <w:rPr>
          <w:rFonts w:ascii="Times New Roman" w:eastAsia="Times New Roman" w:hAnsi="Times New Roman"/>
          <w:lang w:eastAsia="ru-RU"/>
        </w:rPr>
        <w:t>:</w:t>
      </w:r>
    </w:p>
    <w:p w:rsidR="00D45564" w:rsidRPr="00CB28CF" w:rsidRDefault="001F12F4" w:rsidP="001F12F4">
      <w:pPr>
        <w:autoSpaceDE w:val="0"/>
        <w:autoSpaceDN w:val="0"/>
        <w:adjustRightInd w:val="0"/>
        <w:ind w:firstLine="708"/>
        <w:jc w:val="both"/>
        <w:outlineLvl w:val="0"/>
        <w:rPr>
          <w:rFonts w:ascii="Times New Roman" w:eastAsia="Times New Roman" w:hAnsi="Times New Roman"/>
          <w:lang w:eastAsia="ru-RU"/>
        </w:rPr>
      </w:pPr>
      <w:r w:rsidRPr="00CB28CF">
        <w:rPr>
          <w:rFonts w:ascii="Times New Roman" w:eastAsia="Times New Roman" w:hAnsi="Times New Roman"/>
          <w:lang w:eastAsia="ru-RU"/>
        </w:rPr>
        <w:t>в соответствии с Порядком предоставления и распределения субсидий бюджетам муниципальных образований Красноярского края в рамках реализации мероприятий подпрограммы «Дороги Красноярья» государственной программы Красноярского края «Развитие транспортной системы», утвержденного постановлением Правительства Красноярского края от 02.03.2020 №</w:t>
      </w:r>
      <w:r w:rsidR="00FB0797" w:rsidRPr="00CB28CF">
        <w:rPr>
          <w:rFonts w:ascii="Times New Roman" w:eastAsia="Times New Roman" w:hAnsi="Times New Roman"/>
          <w:lang w:eastAsia="ru-RU"/>
        </w:rPr>
        <w:t xml:space="preserve"> 131-п (дале</w:t>
      </w:r>
      <w:proofErr w:type="gramStart"/>
      <w:r w:rsidR="00FB0797" w:rsidRPr="00CB28CF">
        <w:rPr>
          <w:rFonts w:ascii="Times New Roman" w:eastAsia="Times New Roman" w:hAnsi="Times New Roman"/>
          <w:lang w:eastAsia="ru-RU"/>
        </w:rPr>
        <w:t>е-</w:t>
      </w:r>
      <w:proofErr w:type="gramEnd"/>
      <w:r w:rsidR="00FB0797" w:rsidRPr="00CB28CF">
        <w:rPr>
          <w:rFonts w:ascii="Times New Roman" w:eastAsia="Times New Roman" w:hAnsi="Times New Roman"/>
          <w:lang w:eastAsia="ru-RU"/>
        </w:rPr>
        <w:t xml:space="preserve"> Порядок </w:t>
      </w:r>
      <w:r w:rsidR="002B2DAE" w:rsidRPr="00CB28CF">
        <w:rPr>
          <w:rFonts w:ascii="Times New Roman" w:eastAsia="Times New Roman" w:hAnsi="Times New Roman"/>
          <w:lang w:eastAsia="ru-RU"/>
        </w:rPr>
        <w:t xml:space="preserve">от 02.03.2020 </w:t>
      </w:r>
      <w:r w:rsidR="00FB0797" w:rsidRPr="00CB28CF">
        <w:rPr>
          <w:rFonts w:ascii="Times New Roman" w:eastAsia="Times New Roman" w:hAnsi="Times New Roman"/>
          <w:lang w:eastAsia="ru-RU"/>
        </w:rPr>
        <w:t xml:space="preserve">№ 131-п) на обустройство участков улично-дорожной сети вблизи образовательных организаций для обеспечения безопасности дорожного движения в объеме 282,90 тыс. рублей; на содержание автомобильных дорог общего пользования местного значения в объеме 4 217,73 тыс. рублей; на капитальный ремонт и ремонт автомобильных дорог общего пользования местного значения </w:t>
      </w:r>
      <w:r w:rsidR="00E624D2" w:rsidRPr="00CB28CF">
        <w:rPr>
          <w:rFonts w:ascii="Times New Roman" w:eastAsia="Times New Roman" w:hAnsi="Times New Roman"/>
          <w:lang w:eastAsia="ru-RU"/>
        </w:rPr>
        <w:t>в</w:t>
      </w:r>
      <w:r w:rsidR="00FB0797" w:rsidRPr="00CB28CF">
        <w:rPr>
          <w:rFonts w:ascii="Times New Roman" w:eastAsia="Times New Roman" w:hAnsi="Times New Roman"/>
          <w:lang w:eastAsia="ru-RU"/>
        </w:rPr>
        <w:t xml:space="preserve"> объеме 12 358,30 тыс. рублей; на осуществление дорожной деятельности в целях решения задач социально-экономического развития территорий</w:t>
      </w:r>
      <w:r w:rsidR="00E624D2" w:rsidRPr="00CB28CF">
        <w:rPr>
          <w:rFonts w:ascii="Times New Roman" w:eastAsia="Times New Roman" w:hAnsi="Times New Roman"/>
          <w:lang w:eastAsia="ru-RU"/>
        </w:rPr>
        <w:t xml:space="preserve"> в объеме 2 480,00 тыс. рублей;</w:t>
      </w:r>
    </w:p>
    <w:p w:rsidR="00D45564" w:rsidRPr="00CB28CF" w:rsidRDefault="00E624D2" w:rsidP="001F12F4">
      <w:pPr>
        <w:autoSpaceDE w:val="0"/>
        <w:autoSpaceDN w:val="0"/>
        <w:adjustRightInd w:val="0"/>
        <w:ind w:firstLine="708"/>
        <w:jc w:val="both"/>
        <w:outlineLvl w:val="0"/>
        <w:rPr>
          <w:rFonts w:ascii="Times New Roman" w:eastAsia="Times New Roman" w:hAnsi="Times New Roman"/>
          <w:lang w:eastAsia="ru-RU"/>
        </w:rPr>
      </w:pPr>
      <w:proofErr w:type="gramStart"/>
      <w:r w:rsidRPr="00CB28CF">
        <w:rPr>
          <w:rFonts w:ascii="Times New Roman" w:eastAsia="Times New Roman" w:hAnsi="Times New Roman"/>
          <w:lang w:eastAsia="ru-RU"/>
        </w:rPr>
        <w:t xml:space="preserve">в </w:t>
      </w:r>
      <w:r w:rsidR="00FB0797" w:rsidRPr="00CB28CF">
        <w:rPr>
          <w:rFonts w:ascii="Times New Roman" w:eastAsia="Times New Roman" w:hAnsi="Times New Roman"/>
          <w:lang w:eastAsia="ru-RU"/>
        </w:rPr>
        <w:t xml:space="preserve">соответствии с Порядком предоставления и распределения субсидий бюджетам муниципальных образований </w:t>
      </w:r>
      <w:r w:rsidRPr="00CB28CF">
        <w:rPr>
          <w:rFonts w:ascii="Times New Roman" w:eastAsia="Times New Roman" w:hAnsi="Times New Roman"/>
          <w:lang w:eastAsia="ru-RU"/>
        </w:rPr>
        <w:t xml:space="preserve">Красноярского края в рамках реализации подпрограммы «Региональные проекты в области дорожного хозяйства и повышения безопасности </w:t>
      </w:r>
      <w:r w:rsidRPr="00CB28CF">
        <w:rPr>
          <w:rFonts w:ascii="Times New Roman" w:eastAsia="Times New Roman" w:hAnsi="Times New Roman"/>
          <w:lang w:eastAsia="ru-RU"/>
        </w:rPr>
        <w:lastRenderedPageBreak/>
        <w:t>дорожного движения, реализуемые в рамках национальных проектов государственной программы  Красноярского края «Развитие транспортной системы», утвержденного постановлением Правительства Красноярского края от</w:t>
      </w:r>
      <w:r w:rsidR="00FB0797" w:rsidRPr="00CB28CF">
        <w:rPr>
          <w:rFonts w:ascii="Times New Roman" w:eastAsia="Times New Roman" w:hAnsi="Times New Roman"/>
          <w:lang w:eastAsia="ru-RU"/>
        </w:rPr>
        <w:t xml:space="preserve"> 20 апреля 2020 г. N 250-п</w:t>
      </w:r>
      <w:r w:rsidRPr="00CB28CF">
        <w:rPr>
          <w:rFonts w:ascii="Times New Roman" w:eastAsia="Times New Roman" w:hAnsi="Times New Roman"/>
          <w:lang w:eastAsia="ru-RU"/>
        </w:rPr>
        <w:t xml:space="preserve"> на реализацию мероприятий, направленных на повышение безопасности дорожного</w:t>
      </w:r>
      <w:proofErr w:type="gramEnd"/>
      <w:r w:rsidRPr="00CB28CF">
        <w:rPr>
          <w:rFonts w:ascii="Times New Roman" w:eastAsia="Times New Roman" w:hAnsi="Times New Roman"/>
          <w:lang w:eastAsia="ru-RU"/>
        </w:rPr>
        <w:t xml:space="preserve"> движения в объеме 536,90 тыс. рублей.</w:t>
      </w:r>
    </w:p>
    <w:p w:rsidR="00CF1344" w:rsidRPr="00CB28CF" w:rsidRDefault="00BC2987" w:rsidP="00BC2987">
      <w:pPr>
        <w:autoSpaceDE w:val="0"/>
        <w:autoSpaceDN w:val="0"/>
        <w:adjustRightInd w:val="0"/>
        <w:ind w:firstLine="708"/>
        <w:jc w:val="both"/>
        <w:outlineLvl w:val="0"/>
        <w:rPr>
          <w:rFonts w:ascii="Times New Roman" w:eastAsia="Times New Roman" w:hAnsi="Times New Roman"/>
          <w:lang w:eastAsia="ru-RU"/>
        </w:rPr>
      </w:pPr>
      <w:r w:rsidRPr="00CB28CF">
        <w:rPr>
          <w:rFonts w:ascii="Times New Roman" w:eastAsia="Times New Roman" w:hAnsi="Times New Roman"/>
          <w:lang w:eastAsia="ru-RU"/>
        </w:rPr>
        <w:t xml:space="preserve">Субсидии бюджетам поселения были перечислены как иные межбюджетные трансферту в соответствии с </w:t>
      </w:r>
      <w:r w:rsidR="000D70A6" w:rsidRPr="00CB28CF">
        <w:rPr>
          <w:rFonts w:ascii="Times New Roman" w:eastAsia="Times New Roman" w:hAnsi="Times New Roman"/>
          <w:lang w:eastAsia="ru-RU"/>
        </w:rPr>
        <w:t>Порядк</w:t>
      </w:r>
      <w:r w:rsidRPr="00CB28CF">
        <w:rPr>
          <w:rFonts w:ascii="Times New Roman" w:eastAsia="Times New Roman" w:hAnsi="Times New Roman"/>
          <w:lang w:eastAsia="ru-RU"/>
        </w:rPr>
        <w:t>ом</w:t>
      </w:r>
      <w:r w:rsidR="000D70A6" w:rsidRPr="00CB28CF">
        <w:rPr>
          <w:rFonts w:ascii="Times New Roman" w:eastAsia="Times New Roman" w:hAnsi="Times New Roman"/>
          <w:lang w:eastAsia="ru-RU"/>
        </w:rPr>
        <w:t xml:space="preserve"> предоставления иных межбюджетных трансфертов бюджетам муниципальных образований Каратузского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 утвержденного постановлением администрации Каратузского района от 15.04.2021 № 291-п</w:t>
      </w:r>
      <w:r w:rsidRPr="00CB28CF">
        <w:rPr>
          <w:rFonts w:ascii="Times New Roman" w:eastAsia="Times New Roman" w:hAnsi="Times New Roman"/>
          <w:lang w:eastAsia="ru-RU"/>
        </w:rPr>
        <w:t>; П</w:t>
      </w:r>
      <w:r w:rsidR="00CF1344" w:rsidRPr="00CB28CF">
        <w:rPr>
          <w:rFonts w:ascii="Times New Roman" w:eastAsia="Times New Roman" w:hAnsi="Times New Roman"/>
          <w:lang w:eastAsia="ru-RU"/>
        </w:rPr>
        <w:t>орядк</w:t>
      </w:r>
      <w:r w:rsidRPr="00CB28CF">
        <w:rPr>
          <w:rFonts w:ascii="Times New Roman" w:eastAsia="Times New Roman" w:hAnsi="Times New Roman"/>
          <w:lang w:eastAsia="ru-RU"/>
        </w:rPr>
        <w:t>ом</w:t>
      </w:r>
      <w:r w:rsidR="00CF1344" w:rsidRPr="00CB28CF">
        <w:rPr>
          <w:rFonts w:ascii="Times New Roman" w:eastAsia="Times New Roman" w:hAnsi="Times New Roman"/>
          <w:lang w:eastAsia="ru-RU"/>
        </w:rPr>
        <w:t xml:space="preserve"> предоставления иных межбюджетных трансфертов бюджетам муниципальных образований Каратузского района на реализацию мероприятий, направленных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утвержденного постановлением администрации Каратузского района от 29.04.2021 № 324-п</w:t>
      </w:r>
      <w:r w:rsidRPr="00CB28CF">
        <w:rPr>
          <w:rFonts w:ascii="Times New Roman" w:eastAsia="Times New Roman" w:hAnsi="Times New Roman"/>
          <w:lang w:eastAsia="ru-RU"/>
        </w:rPr>
        <w:t xml:space="preserve">; </w:t>
      </w:r>
    </w:p>
    <w:p w:rsidR="00CF1344" w:rsidRPr="00CB28CF" w:rsidRDefault="00CF1344" w:rsidP="00CF1344">
      <w:pPr>
        <w:autoSpaceDE w:val="0"/>
        <w:autoSpaceDN w:val="0"/>
        <w:adjustRightInd w:val="0"/>
        <w:jc w:val="both"/>
        <w:outlineLvl w:val="0"/>
        <w:rPr>
          <w:rFonts w:ascii="Times New Roman" w:eastAsia="Times New Roman" w:hAnsi="Times New Roman"/>
          <w:lang w:eastAsia="ru-RU"/>
        </w:rPr>
      </w:pPr>
      <w:r w:rsidRPr="00CB28CF">
        <w:rPr>
          <w:rFonts w:ascii="Times New Roman" w:eastAsia="Times New Roman" w:hAnsi="Times New Roman"/>
          <w:lang w:eastAsia="ru-RU"/>
        </w:rPr>
        <w:t>Порядк</w:t>
      </w:r>
      <w:r w:rsidR="00BC2987" w:rsidRPr="00CB28CF">
        <w:rPr>
          <w:rFonts w:ascii="Times New Roman" w:eastAsia="Times New Roman" w:hAnsi="Times New Roman"/>
          <w:lang w:eastAsia="ru-RU"/>
        </w:rPr>
        <w:t>ом</w:t>
      </w:r>
      <w:r w:rsidRPr="00CB28CF">
        <w:rPr>
          <w:rFonts w:ascii="Times New Roman" w:eastAsia="Times New Roman" w:hAnsi="Times New Roman"/>
          <w:lang w:eastAsia="ru-RU"/>
        </w:rPr>
        <w:t xml:space="preserve"> предоставления 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 утвержденного постановлением администрации Каратузского района от 14.04.2021 № 285-п</w:t>
      </w:r>
      <w:r w:rsidR="00BC2987" w:rsidRPr="00CB28CF">
        <w:rPr>
          <w:rFonts w:ascii="Times New Roman" w:eastAsia="Times New Roman" w:hAnsi="Times New Roman"/>
          <w:lang w:eastAsia="ru-RU"/>
        </w:rPr>
        <w:t>; Порядком предоставления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w:t>
      </w:r>
      <w:r w:rsidR="00BC2987" w:rsidRPr="00CB28CF">
        <w:t xml:space="preserve"> </w:t>
      </w:r>
      <w:r w:rsidR="00BC2987" w:rsidRPr="00CB28CF">
        <w:rPr>
          <w:rFonts w:ascii="Times New Roman" w:eastAsia="Times New Roman" w:hAnsi="Times New Roman"/>
          <w:lang w:eastAsia="ru-RU"/>
        </w:rPr>
        <w:t>утвержденного постановлением администрации Каратузского района от 01.04.2021 № 244-п на основании заключенных соглашений.</w:t>
      </w:r>
    </w:p>
    <w:p w:rsidR="00CF1344" w:rsidRPr="00CB28CF" w:rsidRDefault="00FA6A57" w:rsidP="00FA6A57">
      <w:pPr>
        <w:autoSpaceDE w:val="0"/>
        <w:autoSpaceDN w:val="0"/>
        <w:adjustRightInd w:val="0"/>
        <w:ind w:firstLine="708"/>
        <w:jc w:val="both"/>
        <w:outlineLvl w:val="0"/>
        <w:rPr>
          <w:rFonts w:ascii="Times New Roman" w:eastAsia="Times New Roman" w:hAnsi="Times New Roman"/>
          <w:lang w:eastAsia="ru-RU"/>
        </w:rPr>
      </w:pPr>
      <w:r w:rsidRPr="00CB28CF">
        <w:rPr>
          <w:rFonts w:ascii="Times New Roman" w:eastAsia="Times New Roman" w:hAnsi="Times New Roman"/>
          <w:lang w:eastAsia="ru-RU"/>
        </w:rPr>
        <w:t xml:space="preserve">В </w:t>
      </w:r>
      <w:r w:rsidRPr="00CB28CF">
        <w:rPr>
          <w:rFonts w:ascii="Times New Roman" w:eastAsia="Times New Roman" w:hAnsi="Times New Roman"/>
          <w:b/>
          <w:lang w:eastAsia="ru-RU"/>
        </w:rPr>
        <w:t>нарушение</w:t>
      </w:r>
      <w:r w:rsidRPr="00CB28CF">
        <w:rPr>
          <w:rFonts w:ascii="Times New Roman" w:eastAsia="Times New Roman" w:hAnsi="Times New Roman"/>
          <w:lang w:eastAsia="ru-RU"/>
        </w:rPr>
        <w:t xml:space="preserve"> статьи 142 Бюджетного Кодекса Российской Федерации порядки и условия предоставления иных межбюджетных трансфертов, имеющих целевое назначение, из бюджета Каратузского района бюджетам поселений, утверждены постановлениями администрации Каратузского района, вместо решения </w:t>
      </w:r>
      <w:r w:rsidR="00DE118A" w:rsidRPr="00CB28CF">
        <w:rPr>
          <w:rFonts w:ascii="Times New Roman" w:eastAsia="Times New Roman" w:hAnsi="Times New Roman"/>
          <w:lang w:eastAsia="ru-RU"/>
        </w:rPr>
        <w:t>Каратузского районного Совета депутатов</w:t>
      </w:r>
      <w:r w:rsidRPr="00CB28CF">
        <w:rPr>
          <w:rFonts w:ascii="Times New Roman" w:eastAsia="Times New Roman" w:hAnsi="Times New Roman"/>
          <w:lang w:eastAsia="ru-RU"/>
        </w:rPr>
        <w:t>.</w:t>
      </w:r>
    </w:p>
    <w:p w:rsidR="00572C42" w:rsidRPr="00CB28CF" w:rsidRDefault="00572C42" w:rsidP="00437E7E">
      <w:pPr>
        <w:widowControl w:val="0"/>
        <w:shd w:val="clear" w:color="auto" w:fill="FFFFFF"/>
        <w:autoSpaceDE w:val="0"/>
        <w:autoSpaceDN w:val="0"/>
        <w:adjustRightInd w:val="0"/>
        <w:ind w:right="10" w:firstLine="708"/>
        <w:jc w:val="both"/>
        <w:rPr>
          <w:rFonts w:ascii="Times New Roman" w:eastAsia="Times New Roman" w:hAnsi="Times New Roman"/>
          <w:iCs/>
          <w:color w:val="000000"/>
          <w:lang w:eastAsia="ru-RU"/>
        </w:rPr>
      </w:pPr>
      <w:r w:rsidRPr="00CB28CF">
        <w:rPr>
          <w:rFonts w:ascii="Times New Roman" w:eastAsia="Times New Roman" w:hAnsi="Times New Roman"/>
          <w:color w:val="000000"/>
          <w:spacing w:val="16"/>
          <w:lang w:eastAsia="ru-RU"/>
        </w:rPr>
        <w:t>Муниципальный дорожный фонд муниципального образования «</w:t>
      </w:r>
      <w:r w:rsidRPr="00CB28CF">
        <w:rPr>
          <w:rFonts w:ascii="Times New Roman" w:eastAsia="Times New Roman" w:hAnsi="Times New Roman"/>
          <w:color w:val="000000"/>
          <w:lang w:eastAsia="ru-RU"/>
        </w:rPr>
        <w:t xml:space="preserve">Каратузский района» создан на основании решения Каратузского районного совета </w:t>
      </w:r>
      <w:r w:rsidRPr="00CB28CF">
        <w:rPr>
          <w:rFonts w:ascii="Times New Roman" w:eastAsia="Times New Roman" w:hAnsi="Times New Roman"/>
          <w:color w:val="000000"/>
          <w:spacing w:val="1"/>
          <w:lang w:eastAsia="ru-RU"/>
        </w:rPr>
        <w:t xml:space="preserve">депутатов от 26.11.2013 № 31-245. </w:t>
      </w:r>
      <w:r w:rsidR="00B81A1C" w:rsidRPr="00CB28CF">
        <w:rPr>
          <w:rFonts w:ascii="Times New Roman" w:eastAsia="Times New Roman" w:hAnsi="Times New Roman"/>
          <w:color w:val="000000"/>
          <w:spacing w:val="1"/>
          <w:lang w:eastAsia="ru-RU"/>
        </w:rPr>
        <w:t>Д</w:t>
      </w:r>
      <w:r w:rsidRPr="00CB28CF">
        <w:rPr>
          <w:rFonts w:ascii="Times New Roman" w:eastAsia="Times New Roman" w:hAnsi="Times New Roman"/>
          <w:color w:val="000000"/>
          <w:spacing w:val="1"/>
          <w:lang w:eastAsia="ru-RU"/>
        </w:rPr>
        <w:t xml:space="preserve">анным решением утвержден </w:t>
      </w:r>
      <w:r w:rsidRPr="00CB28CF">
        <w:rPr>
          <w:rFonts w:ascii="Times New Roman" w:eastAsia="Times New Roman" w:hAnsi="Times New Roman"/>
          <w:iCs/>
          <w:color w:val="000000"/>
          <w:spacing w:val="1"/>
          <w:lang w:eastAsia="ru-RU"/>
        </w:rPr>
        <w:t xml:space="preserve">Порядок </w:t>
      </w:r>
      <w:r w:rsidRPr="00CB28CF">
        <w:rPr>
          <w:rFonts w:ascii="Times New Roman" w:eastAsia="Times New Roman" w:hAnsi="Times New Roman"/>
          <w:iCs/>
          <w:color w:val="000000"/>
          <w:spacing w:val="4"/>
          <w:lang w:eastAsia="ru-RU"/>
        </w:rPr>
        <w:t xml:space="preserve">формирования и использования бюджетных ассигнований муниципального </w:t>
      </w:r>
      <w:r w:rsidRPr="00CB28CF">
        <w:rPr>
          <w:rFonts w:ascii="Times New Roman" w:eastAsia="Times New Roman" w:hAnsi="Times New Roman"/>
          <w:iCs/>
          <w:color w:val="000000"/>
          <w:lang w:eastAsia="ru-RU"/>
        </w:rPr>
        <w:t>дорожного фонда муниципального образования Каратузского района.</w:t>
      </w:r>
    </w:p>
    <w:p w:rsidR="00DE118A" w:rsidRPr="00CB28CF" w:rsidRDefault="00B81A1C" w:rsidP="00437E7E">
      <w:pPr>
        <w:widowControl w:val="0"/>
        <w:shd w:val="clear" w:color="auto" w:fill="FFFFFF"/>
        <w:autoSpaceDE w:val="0"/>
        <w:autoSpaceDN w:val="0"/>
        <w:adjustRightInd w:val="0"/>
        <w:ind w:right="10" w:firstLine="708"/>
        <w:jc w:val="both"/>
        <w:rPr>
          <w:rFonts w:ascii="Times New Roman" w:hAnsi="Times New Roman"/>
          <w:lang w:eastAsia="ru-RU"/>
        </w:rPr>
      </w:pPr>
      <w:r w:rsidRPr="00CB28CF">
        <w:rPr>
          <w:rFonts w:ascii="Times New Roman" w:eastAsia="Times New Roman" w:hAnsi="Times New Roman"/>
          <w:iCs/>
          <w:color w:val="000000"/>
          <w:lang w:eastAsia="ru-RU"/>
        </w:rPr>
        <w:t>Также, н</w:t>
      </w:r>
      <w:r w:rsidR="00DE118A" w:rsidRPr="00CB28CF">
        <w:rPr>
          <w:rFonts w:ascii="Times New Roman" w:eastAsia="Times New Roman" w:hAnsi="Times New Roman"/>
          <w:iCs/>
          <w:color w:val="000000"/>
          <w:lang w:eastAsia="ru-RU"/>
        </w:rPr>
        <w:t>а основании решений сельских Советов депутатов во всех поселениях района созданы муниципальные дорожные фонды и утверждены порядки его формирования и использования.</w:t>
      </w:r>
    </w:p>
    <w:p w:rsidR="00572C42" w:rsidRPr="00CB28CF" w:rsidRDefault="00572C42" w:rsidP="00437E7E">
      <w:pPr>
        <w:widowControl w:val="0"/>
        <w:shd w:val="clear" w:color="auto" w:fill="FFFFFF"/>
        <w:autoSpaceDE w:val="0"/>
        <w:autoSpaceDN w:val="0"/>
        <w:adjustRightInd w:val="0"/>
        <w:ind w:right="24" w:firstLine="708"/>
        <w:jc w:val="both"/>
        <w:rPr>
          <w:rFonts w:ascii="Times New Roman" w:hAnsi="Times New Roman"/>
          <w:lang w:eastAsia="ru-RU"/>
        </w:rPr>
      </w:pPr>
      <w:r w:rsidRPr="00CB28CF">
        <w:rPr>
          <w:rFonts w:ascii="Times New Roman" w:eastAsia="Times New Roman" w:hAnsi="Times New Roman"/>
          <w:color w:val="000000"/>
          <w:spacing w:val="12"/>
          <w:lang w:eastAsia="ru-RU"/>
        </w:rPr>
        <w:t xml:space="preserve">Общий размер муниципального дорожного фонда района и поселений </w:t>
      </w:r>
      <w:r w:rsidRPr="00CB28CF">
        <w:rPr>
          <w:rFonts w:ascii="Times New Roman" w:eastAsia="Times New Roman" w:hAnsi="Times New Roman"/>
          <w:color w:val="000000"/>
          <w:lang w:eastAsia="ru-RU"/>
        </w:rPr>
        <w:t>в 2021 году определен в размере 24 146,75</w:t>
      </w:r>
      <w:r w:rsidR="002B2DAE" w:rsidRPr="00CB28CF">
        <w:rPr>
          <w:rFonts w:ascii="Times New Roman" w:eastAsia="Times New Roman" w:hAnsi="Times New Roman"/>
          <w:color w:val="000000"/>
          <w:lang w:eastAsia="ru-RU"/>
        </w:rPr>
        <w:t xml:space="preserve"> тыс. рублей, исполнено 23 906,53 тыс. рублей или 99%</w:t>
      </w:r>
      <w:r w:rsidRPr="00CB28CF">
        <w:rPr>
          <w:rFonts w:ascii="Times New Roman" w:eastAsia="Times New Roman" w:hAnsi="Times New Roman"/>
          <w:color w:val="000000"/>
          <w:lang w:eastAsia="ru-RU"/>
        </w:rPr>
        <w:t>, из них:</w:t>
      </w:r>
    </w:p>
    <w:p w:rsidR="00572C42" w:rsidRPr="00CB28CF" w:rsidRDefault="000A1464" w:rsidP="00437E7E">
      <w:pPr>
        <w:widowControl w:val="0"/>
        <w:shd w:val="clear" w:color="auto" w:fill="FFFFFF"/>
        <w:tabs>
          <w:tab w:val="left" w:pos="864"/>
        </w:tabs>
        <w:autoSpaceDE w:val="0"/>
        <w:autoSpaceDN w:val="0"/>
        <w:adjustRightInd w:val="0"/>
        <w:rPr>
          <w:rFonts w:ascii="Times New Roman" w:hAnsi="Times New Roman"/>
          <w:color w:val="000000"/>
          <w:lang w:eastAsia="ru-RU"/>
        </w:rPr>
      </w:pPr>
      <w:r w:rsidRPr="00CB28CF">
        <w:rPr>
          <w:rFonts w:ascii="Times New Roman" w:hAnsi="Times New Roman"/>
          <w:color w:val="000000"/>
          <w:lang w:eastAsia="ru-RU"/>
        </w:rPr>
        <w:tab/>
      </w:r>
      <w:r w:rsidR="002B2DAE" w:rsidRPr="00CB28CF">
        <w:rPr>
          <w:rFonts w:ascii="Times New Roman" w:hAnsi="Times New Roman"/>
          <w:color w:val="000000"/>
          <w:lang w:eastAsia="ru-RU"/>
        </w:rPr>
        <w:t>11 399,93</w:t>
      </w:r>
      <w:r w:rsidR="00572C42" w:rsidRPr="00CB28CF">
        <w:rPr>
          <w:rFonts w:ascii="Times New Roman" w:hAnsi="Times New Roman"/>
          <w:color w:val="000000"/>
          <w:lang w:eastAsia="ru-RU"/>
        </w:rPr>
        <w:t xml:space="preserve"> </w:t>
      </w:r>
      <w:r w:rsidR="00572C42" w:rsidRPr="00CB28CF">
        <w:rPr>
          <w:rFonts w:ascii="Times New Roman" w:eastAsia="Times New Roman" w:hAnsi="Times New Roman"/>
          <w:color w:val="000000"/>
          <w:lang w:eastAsia="ru-RU"/>
        </w:rPr>
        <w:t>тыс. руб</w:t>
      </w:r>
      <w:r w:rsidRPr="00CB28CF">
        <w:rPr>
          <w:rFonts w:ascii="Times New Roman" w:eastAsia="Times New Roman" w:hAnsi="Times New Roman"/>
          <w:color w:val="000000"/>
          <w:lang w:eastAsia="ru-RU"/>
        </w:rPr>
        <w:t>лей</w:t>
      </w:r>
      <w:r w:rsidR="00572C42" w:rsidRPr="00CB28CF">
        <w:rPr>
          <w:rFonts w:ascii="Times New Roman" w:eastAsia="Times New Roman" w:hAnsi="Times New Roman"/>
          <w:color w:val="000000"/>
          <w:lang w:eastAsia="ru-RU"/>
        </w:rPr>
        <w:t xml:space="preserve"> на содержание автомобильных дорог;</w:t>
      </w:r>
    </w:p>
    <w:p w:rsidR="00572C42" w:rsidRPr="00CB28CF" w:rsidRDefault="000A1464" w:rsidP="00437E7E">
      <w:pPr>
        <w:widowControl w:val="0"/>
        <w:shd w:val="clear" w:color="auto" w:fill="FFFFFF"/>
        <w:tabs>
          <w:tab w:val="left" w:pos="864"/>
        </w:tabs>
        <w:autoSpaceDE w:val="0"/>
        <w:autoSpaceDN w:val="0"/>
        <w:adjustRightInd w:val="0"/>
        <w:ind w:left="710"/>
        <w:rPr>
          <w:rFonts w:ascii="Times New Roman" w:hAnsi="Times New Roman"/>
          <w:color w:val="000000"/>
          <w:lang w:eastAsia="ru-RU"/>
        </w:rPr>
      </w:pPr>
      <w:r w:rsidRPr="00CB28CF">
        <w:rPr>
          <w:rFonts w:ascii="Times New Roman" w:hAnsi="Times New Roman"/>
          <w:color w:val="000000"/>
          <w:lang w:eastAsia="ru-RU"/>
        </w:rPr>
        <w:tab/>
        <w:t>12 506,60</w:t>
      </w:r>
      <w:r w:rsidR="00572C42" w:rsidRPr="00CB28CF">
        <w:rPr>
          <w:rFonts w:ascii="Times New Roman" w:hAnsi="Times New Roman"/>
          <w:color w:val="000000"/>
          <w:lang w:eastAsia="ru-RU"/>
        </w:rPr>
        <w:t xml:space="preserve"> </w:t>
      </w:r>
      <w:r w:rsidR="00572C42" w:rsidRPr="00CB28CF">
        <w:rPr>
          <w:rFonts w:ascii="Times New Roman" w:eastAsia="Times New Roman" w:hAnsi="Times New Roman"/>
          <w:color w:val="000000"/>
          <w:lang w:eastAsia="ru-RU"/>
        </w:rPr>
        <w:t>тыс. руб</w:t>
      </w:r>
      <w:r w:rsidRPr="00CB28CF">
        <w:rPr>
          <w:rFonts w:ascii="Times New Roman" w:eastAsia="Times New Roman" w:hAnsi="Times New Roman"/>
          <w:color w:val="000000"/>
          <w:lang w:eastAsia="ru-RU"/>
        </w:rPr>
        <w:t>лей</w:t>
      </w:r>
      <w:r w:rsidR="002B2DAE" w:rsidRPr="00CB28CF">
        <w:rPr>
          <w:rFonts w:ascii="Times New Roman" w:eastAsia="Times New Roman" w:hAnsi="Times New Roman"/>
          <w:color w:val="000000"/>
          <w:lang w:eastAsia="ru-RU"/>
        </w:rPr>
        <w:t xml:space="preserve"> на ремонт</w:t>
      </w:r>
      <w:r w:rsidR="00B0692F" w:rsidRPr="00CB28CF">
        <w:rPr>
          <w:rFonts w:ascii="Times New Roman" w:eastAsia="Times New Roman" w:hAnsi="Times New Roman"/>
          <w:color w:val="000000"/>
          <w:lang w:eastAsia="ru-RU"/>
        </w:rPr>
        <w:t xml:space="preserve"> 5 026 м </w:t>
      </w:r>
      <w:r w:rsidR="002B2DAE" w:rsidRPr="00CB28CF">
        <w:rPr>
          <w:rFonts w:ascii="Times New Roman" w:eastAsia="Times New Roman" w:hAnsi="Times New Roman"/>
          <w:color w:val="000000"/>
          <w:lang w:eastAsia="ru-RU"/>
        </w:rPr>
        <w:t xml:space="preserve"> автомобильных дорог.</w:t>
      </w:r>
    </w:p>
    <w:p w:rsidR="000A1464" w:rsidRPr="00CB28CF" w:rsidRDefault="00572C42" w:rsidP="000A1464">
      <w:pPr>
        <w:widowControl w:val="0"/>
        <w:shd w:val="clear" w:color="auto" w:fill="FFFFFF"/>
        <w:tabs>
          <w:tab w:val="left" w:pos="864"/>
        </w:tabs>
        <w:autoSpaceDE w:val="0"/>
        <w:autoSpaceDN w:val="0"/>
        <w:adjustRightInd w:val="0"/>
        <w:spacing w:line="322" w:lineRule="exact"/>
        <w:ind w:left="708"/>
        <w:jc w:val="both"/>
        <w:rPr>
          <w:rFonts w:ascii="Times New Roman" w:eastAsia="Times New Roman" w:hAnsi="Times New Roman"/>
          <w:color w:val="000000"/>
          <w:spacing w:val="3"/>
          <w:lang w:eastAsia="ru-RU"/>
        </w:rPr>
      </w:pPr>
      <w:r w:rsidRPr="00CB28CF">
        <w:rPr>
          <w:rFonts w:ascii="Times New Roman" w:eastAsia="Times New Roman" w:hAnsi="Times New Roman"/>
          <w:color w:val="000000"/>
          <w:spacing w:val="3"/>
          <w:lang w:eastAsia="ru-RU"/>
        </w:rPr>
        <w:t xml:space="preserve">На остальные виды деятельности, определенные в статье 179.4 </w:t>
      </w:r>
    </w:p>
    <w:p w:rsidR="00572C42" w:rsidRPr="00CB28CF" w:rsidRDefault="000A1464" w:rsidP="000A1464">
      <w:pPr>
        <w:widowControl w:val="0"/>
        <w:shd w:val="clear" w:color="auto" w:fill="FFFFFF"/>
        <w:tabs>
          <w:tab w:val="left" w:pos="864"/>
        </w:tabs>
        <w:autoSpaceDE w:val="0"/>
        <w:autoSpaceDN w:val="0"/>
        <w:adjustRightInd w:val="0"/>
        <w:spacing w:line="322" w:lineRule="exact"/>
        <w:jc w:val="both"/>
        <w:rPr>
          <w:rFonts w:ascii="Times New Roman" w:eastAsia="Times New Roman" w:hAnsi="Times New Roman"/>
          <w:color w:val="000000"/>
          <w:lang w:eastAsia="ru-RU"/>
        </w:rPr>
      </w:pPr>
      <w:r w:rsidRPr="00CB28CF">
        <w:rPr>
          <w:rFonts w:ascii="Times New Roman" w:eastAsia="Times New Roman" w:hAnsi="Times New Roman"/>
          <w:color w:val="000000"/>
          <w:spacing w:val="3"/>
          <w:lang w:eastAsia="ru-RU"/>
        </w:rPr>
        <w:t xml:space="preserve">Бюджетного Кодекса Российской Федерации, </w:t>
      </w:r>
      <w:r w:rsidR="00572C42" w:rsidRPr="00CB28CF">
        <w:rPr>
          <w:rFonts w:ascii="Times New Roman" w:eastAsia="Times New Roman" w:hAnsi="Times New Roman"/>
          <w:color w:val="000000"/>
          <w:lang w:eastAsia="ru-RU"/>
        </w:rPr>
        <w:t>в Федеральном законе от 08.11.2007 № 257-ФЗ,</w:t>
      </w:r>
      <w:r w:rsidRPr="00CB28CF">
        <w:rPr>
          <w:rFonts w:ascii="Times New Roman" w:eastAsia="Times New Roman" w:hAnsi="Times New Roman"/>
          <w:color w:val="000000"/>
          <w:lang w:eastAsia="ru-RU"/>
        </w:rPr>
        <w:t xml:space="preserve"> а также в Порядках по формированию и использованию муниципальных дорожных фондов (района и поселений) </w:t>
      </w:r>
      <w:r w:rsidR="00572C42" w:rsidRPr="00CB28CF">
        <w:rPr>
          <w:rFonts w:ascii="Times New Roman" w:eastAsia="Times New Roman" w:hAnsi="Times New Roman"/>
          <w:color w:val="000000"/>
          <w:lang w:eastAsia="ru-RU"/>
        </w:rPr>
        <w:t>средства не предусмотрены.</w:t>
      </w:r>
    </w:p>
    <w:p w:rsidR="000A1464" w:rsidRPr="00CB28CF" w:rsidRDefault="000A1464" w:rsidP="000A1464">
      <w:pPr>
        <w:autoSpaceDE w:val="0"/>
        <w:autoSpaceDN w:val="0"/>
        <w:adjustRightInd w:val="0"/>
        <w:ind w:firstLine="708"/>
        <w:jc w:val="both"/>
        <w:outlineLvl w:val="0"/>
        <w:rPr>
          <w:rFonts w:ascii="Times New Roman" w:eastAsia="Times New Roman" w:hAnsi="Times New Roman"/>
          <w:lang w:eastAsia="ru-RU"/>
        </w:rPr>
      </w:pPr>
      <w:r w:rsidRPr="00CB28CF">
        <w:rPr>
          <w:rFonts w:ascii="Times New Roman" w:eastAsia="Times New Roman" w:hAnsi="Times New Roman"/>
          <w:lang w:eastAsia="ru-RU"/>
        </w:rPr>
        <w:t>Информация о распределении и исполнение иных межбюджетных трансфертов представлено ниже в таблице:</w:t>
      </w:r>
    </w:p>
    <w:p w:rsidR="000A1464" w:rsidRPr="00CB28CF" w:rsidRDefault="000A1464" w:rsidP="000A1464">
      <w:pPr>
        <w:autoSpaceDE w:val="0"/>
        <w:autoSpaceDN w:val="0"/>
        <w:adjustRightInd w:val="0"/>
        <w:jc w:val="both"/>
        <w:outlineLvl w:val="0"/>
        <w:rPr>
          <w:rFonts w:ascii="Times New Roman" w:eastAsia="Times New Roman" w:hAnsi="Times New Roman"/>
          <w:lang w:eastAsia="ru-RU"/>
        </w:rPr>
      </w:pPr>
      <w:r w:rsidRPr="00CB28CF">
        <w:rPr>
          <w:rFonts w:ascii="Times New Roman" w:eastAsia="Times New Roman" w:hAnsi="Times New Roman"/>
          <w:lang w:eastAsia="ru-RU"/>
        </w:rPr>
        <w:tab/>
      </w:r>
      <w:r w:rsidRPr="00CB28CF">
        <w:rPr>
          <w:rFonts w:ascii="Times New Roman" w:eastAsia="Times New Roman" w:hAnsi="Times New Roman"/>
          <w:lang w:eastAsia="ru-RU"/>
        </w:rPr>
        <w:tab/>
      </w:r>
      <w:r w:rsidRPr="00CB28CF">
        <w:rPr>
          <w:rFonts w:ascii="Times New Roman" w:eastAsia="Times New Roman" w:hAnsi="Times New Roman"/>
          <w:lang w:eastAsia="ru-RU"/>
        </w:rPr>
        <w:tab/>
      </w:r>
      <w:r w:rsidRPr="00CB28CF">
        <w:rPr>
          <w:rFonts w:ascii="Times New Roman" w:eastAsia="Times New Roman" w:hAnsi="Times New Roman"/>
          <w:lang w:eastAsia="ru-RU"/>
        </w:rPr>
        <w:tab/>
      </w:r>
      <w:r w:rsidRPr="00CB28CF">
        <w:rPr>
          <w:rFonts w:ascii="Times New Roman" w:eastAsia="Times New Roman" w:hAnsi="Times New Roman"/>
          <w:lang w:eastAsia="ru-RU"/>
        </w:rPr>
        <w:tab/>
      </w:r>
      <w:r w:rsidRPr="00CB28CF">
        <w:rPr>
          <w:rFonts w:ascii="Times New Roman" w:eastAsia="Times New Roman" w:hAnsi="Times New Roman"/>
          <w:lang w:eastAsia="ru-RU"/>
        </w:rPr>
        <w:tab/>
      </w:r>
      <w:r w:rsidRPr="00CB28CF">
        <w:rPr>
          <w:rFonts w:ascii="Times New Roman" w:eastAsia="Times New Roman" w:hAnsi="Times New Roman"/>
          <w:lang w:eastAsia="ru-RU"/>
        </w:rPr>
        <w:tab/>
      </w:r>
      <w:r w:rsidRPr="00CB28CF">
        <w:rPr>
          <w:rFonts w:ascii="Times New Roman" w:eastAsia="Times New Roman" w:hAnsi="Times New Roman"/>
          <w:lang w:eastAsia="ru-RU"/>
        </w:rPr>
        <w:tab/>
      </w:r>
      <w:r w:rsidRPr="00CB28CF">
        <w:rPr>
          <w:rFonts w:ascii="Times New Roman" w:eastAsia="Times New Roman" w:hAnsi="Times New Roman"/>
          <w:lang w:eastAsia="ru-RU"/>
        </w:rPr>
        <w:tab/>
      </w:r>
      <w:r w:rsidRPr="00CB28CF">
        <w:rPr>
          <w:rFonts w:ascii="Times New Roman" w:eastAsia="Times New Roman" w:hAnsi="Times New Roman"/>
          <w:lang w:eastAsia="ru-RU"/>
        </w:rPr>
        <w:tab/>
      </w:r>
      <w:r w:rsidRPr="00CB28CF">
        <w:rPr>
          <w:rFonts w:ascii="Times New Roman" w:eastAsia="Times New Roman" w:hAnsi="Times New Roman"/>
          <w:lang w:eastAsia="ru-RU"/>
        </w:rPr>
        <w:tab/>
        <w:t>тыс. рублей</w:t>
      </w:r>
    </w:p>
    <w:tbl>
      <w:tblPr>
        <w:tblW w:w="9825" w:type="dxa"/>
        <w:tblInd w:w="93" w:type="dxa"/>
        <w:tblLayout w:type="fixed"/>
        <w:tblLook w:val="04A0" w:firstRow="1" w:lastRow="0" w:firstColumn="1" w:lastColumn="0" w:noHBand="0" w:noVBand="1"/>
      </w:tblPr>
      <w:tblGrid>
        <w:gridCol w:w="1320"/>
        <w:gridCol w:w="992"/>
        <w:gridCol w:w="851"/>
        <w:gridCol w:w="850"/>
        <w:gridCol w:w="851"/>
        <w:gridCol w:w="850"/>
        <w:gridCol w:w="851"/>
        <w:gridCol w:w="850"/>
        <w:gridCol w:w="709"/>
        <w:gridCol w:w="709"/>
        <w:gridCol w:w="992"/>
      </w:tblGrid>
      <w:tr w:rsidR="000A1464" w:rsidRPr="00CB28CF" w:rsidTr="00D74FAE">
        <w:trPr>
          <w:trHeight w:val="79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lastRenderedPageBreak/>
              <w:t>Наименование поселения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Источник финансирования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Размер дорожного фонда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Поступление по акцизам</w:t>
            </w:r>
          </w:p>
        </w:tc>
        <w:tc>
          <w:tcPr>
            <w:tcW w:w="4111" w:type="dxa"/>
            <w:gridSpan w:val="5"/>
            <w:tcBorders>
              <w:top w:val="single" w:sz="4" w:space="0" w:color="auto"/>
              <w:left w:val="nil"/>
              <w:bottom w:val="single" w:sz="4" w:space="0" w:color="auto"/>
              <w:right w:val="single" w:sz="4" w:space="0" w:color="auto"/>
            </w:tcBorders>
            <w:shd w:val="clear" w:color="auto" w:fill="auto"/>
            <w:vAlign w:val="center"/>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Размер дорожного фонда в разрезе субсидий</w:t>
            </w:r>
          </w:p>
        </w:tc>
      </w:tr>
      <w:tr w:rsidR="00D74FAE" w:rsidRPr="00CB28CF" w:rsidTr="00D74FAE">
        <w:trPr>
          <w:trHeight w:val="27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План</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Факт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План</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Факт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на содержание дорог</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xml:space="preserve">на решения задач </w:t>
            </w:r>
            <w:proofErr w:type="spellStart"/>
            <w:proofErr w:type="gramStart"/>
            <w:r w:rsidRPr="00CB28CF">
              <w:rPr>
                <w:rFonts w:ascii="Times New Roman" w:eastAsia="Times New Roman" w:hAnsi="Times New Roman"/>
                <w:sz w:val="16"/>
                <w:szCs w:val="16"/>
                <w:lang w:eastAsia="ru-RU"/>
              </w:rPr>
              <w:t>соц</w:t>
            </w:r>
            <w:proofErr w:type="spellEnd"/>
            <w:proofErr w:type="gramEnd"/>
            <w:r w:rsidRPr="00CB28CF">
              <w:rPr>
                <w:rFonts w:ascii="Times New Roman" w:eastAsia="Times New Roman" w:hAnsi="Times New Roman"/>
                <w:sz w:val="16"/>
                <w:szCs w:val="16"/>
                <w:lang w:eastAsia="ru-RU"/>
              </w:rPr>
              <w:t xml:space="preserve"> развития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xml:space="preserve">на обустройство </w:t>
            </w:r>
            <w:proofErr w:type="spellStart"/>
            <w:r w:rsidRPr="00CB28CF">
              <w:rPr>
                <w:rFonts w:ascii="Times New Roman" w:eastAsia="Times New Roman" w:hAnsi="Times New Roman"/>
                <w:sz w:val="16"/>
                <w:szCs w:val="16"/>
                <w:lang w:eastAsia="ru-RU"/>
              </w:rPr>
              <w:t>уличнодорожной</w:t>
            </w:r>
            <w:proofErr w:type="spellEnd"/>
            <w:r w:rsidRPr="00CB28CF">
              <w:rPr>
                <w:rFonts w:ascii="Times New Roman" w:eastAsia="Times New Roman" w:hAnsi="Times New Roman"/>
                <w:sz w:val="16"/>
                <w:szCs w:val="16"/>
                <w:lang w:eastAsia="ru-RU"/>
              </w:rPr>
              <w:t xml:space="preserve"> сети вблизи образовательных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на безопасность дорожного движения</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на ремонт дорог</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Каратузский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11176,52</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11176,52</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2155,32</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2480,00</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282,90</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6258,30</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1594,20</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1594,20</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1273,90</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1298,40</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1510,64</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5,60</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2,86</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75,10</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Таскинский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747,72</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747,72</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147,72</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600,00</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205,32</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177,70</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94,40</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96,14</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170,50</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7,20</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Таятский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721,39</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721,39</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121,39</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600,00</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108,51</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108,51</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81,85</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81,86</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101,31</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7,20</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Верхнекужебарский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243,21</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243,21</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243,21</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175,16</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118,95</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155,00</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158,02</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118,95</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Сагайский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107,76</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107,76</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107,76</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69,50</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34,86</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68,20</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69,49</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34,86</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Черемушинский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239,91</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239,91</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239,91</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238,94</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161,40</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155,16</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155,16</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161,40</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Старокопский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55,83</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55,83</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55,83</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36,17</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color w:val="FF0000"/>
                <w:sz w:val="16"/>
                <w:szCs w:val="16"/>
                <w:lang w:eastAsia="ru-RU"/>
              </w:rPr>
            </w:pPr>
            <w:r w:rsidRPr="00CB28CF">
              <w:rPr>
                <w:rFonts w:ascii="Times New Roman" w:eastAsia="Times New Roman" w:hAnsi="Times New Roman"/>
                <w:color w:val="FF0000"/>
                <w:sz w:val="16"/>
                <w:szCs w:val="16"/>
                <w:lang w:eastAsia="ru-RU"/>
              </w:rPr>
              <w:t>36,17</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35,50</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color w:val="FF0000"/>
                <w:sz w:val="16"/>
                <w:szCs w:val="16"/>
                <w:lang w:eastAsia="ru-RU"/>
              </w:rPr>
            </w:pPr>
            <w:r w:rsidRPr="00CB28CF">
              <w:rPr>
                <w:rFonts w:ascii="Times New Roman" w:eastAsia="Times New Roman" w:hAnsi="Times New Roman"/>
                <w:color w:val="FF0000"/>
                <w:sz w:val="16"/>
                <w:szCs w:val="16"/>
                <w:lang w:eastAsia="ru-RU"/>
              </w:rPr>
              <w:t>36,17</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color w:val="FF0000"/>
                <w:sz w:val="16"/>
                <w:szCs w:val="16"/>
                <w:lang w:eastAsia="ru-RU"/>
              </w:rPr>
            </w:pPr>
            <w:r w:rsidRPr="00CB28CF">
              <w:rPr>
                <w:rFonts w:ascii="Times New Roman" w:eastAsia="Times New Roman" w:hAnsi="Times New Roman"/>
                <w:color w:val="FF0000"/>
                <w:sz w:val="16"/>
                <w:szCs w:val="16"/>
                <w:lang w:eastAsia="ru-RU"/>
              </w:rPr>
              <w:t>36,17</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Нижнекужебарский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133,35</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133,35</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133,35</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91,95</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85,94</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color w:val="FF0000"/>
                <w:sz w:val="16"/>
                <w:szCs w:val="16"/>
                <w:lang w:eastAsia="ru-RU"/>
              </w:rPr>
            </w:pPr>
            <w:r w:rsidRPr="00CB28CF">
              <w:rPr>
                <w:rFonts w:ascii="Times New Roman" w:eastAsia="Times New Roman" w:hAnsi="Times New Roman"/>
                <w:color w:val="FF0000"/>
                <w:sz w:val="16"/>
                <w:szCs w:val="16"/>
                <w:lang w:eastAsia="ru-RU"/>
              </w:rPr>
              <w:t>84,90</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86,62</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85,94</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Амыльский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240,96</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240,96</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240,96</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176,01</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176,01</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153,10</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156,11</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176,01</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Лебедевский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115,24</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115,24</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115,24</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74,30</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74,30</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72,80</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74,25</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74,30</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Моторский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305,32</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305,32</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305,32</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370,24</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370,24</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204,50</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208,47</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370,24</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Нижнекурятский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2663,08</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2663,08</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143,08</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2520,00</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222,34</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222,34</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90,68</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93,29</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192,10</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30,24</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Качульский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918,23</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918,23</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118,23</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800,00</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85,82</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51,98</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74,80</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76,15</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42,38</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9,60</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Уджейский сельсовет</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2204,31</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2204,31</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87,41</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536,90</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1580,00</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93,60</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89,24</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55,10</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56,16</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64,76</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5,52</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18,96</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администрация района</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551,37</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551,37</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551,37</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180,49</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180,49</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174,70</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178,00</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180,49</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 </w:t>
            </w:r>
          </w:p>
        </w:tc>
      </w:tr>
      <w:tr w:rsidR="00D74FAE" w:rsidRPr="00CB28CF" w:rsidTr="00D74FAE">
        <w:trPr>
          <w:trHeight w:val="25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64" w:rsidRPr="00CB28CF" w:rsidRDefault="000A1464" w:rsidP="00D443A9">
            <w:pPr>
              <w:jc w:val="cente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ИТОГО</w:t>
            </w: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20424,20</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20424,20</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4766,10</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2480,00</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536,90</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282,90</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12358,30</w:t>
            </w:r>
          </w:p>
        </w:tc>
      </w:tr>
      <w:tr w:rsidR="00D74FAE" w:rsidRPr="00CB28CF" w:rsidTr="00D74FAE">
        <w:trPr>
          <w:trHeight w:val="2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A1464" w:rsidRPr="00CB28CF" w:rsidRDefault="000A1464" w:rsidP="00D443A9">
            <w:pP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3722,55</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3482,33</w:t>
            </w:r>
          </w:p>
        </w:tc>
        <w:tc>
          <w:tcPr>
            <w:tcW w:w="851"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2774,59</w:t>
            </w:r>
          </w:p>
        </w:tc>
        <w:tc>
          <w:tcPr>
            <w:tcW w:w="850" w:type="dxa"/>
            <w:tcBorders>
              <w:top w:val="nil"/>
              <w:left w:val="nil"/>
              <w:bottom w:val="single" w:sz="4" w:space="0" w:color="auto"/>
              <w:right w:val="single" w:sz="4" w:space="0" w:color="auto"/>
            </w:tcBorders>
            <w:shd w:val="clear" w:color="000000" w:fill="FFFFFF"/>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2824,29</w:t>
            </w:r>
          </w:p>
        </w:tc>
        <w:tc>
          <w:tcPr>
            <w:tcW w:w="851"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3320,05</w:t>
            </w:r>
          </w:p>
        </w:tc>
        <w:tc>
          <w:tcPr>
            <w:tcW w:w="850"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5,60</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5,52</w:t>
            </w:r>
          </w:p>
        </w:tc>
        <w:tc>
          <w:tcPr>
            <w:tcW w:w="709"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2,86</w:t>
            </w:r>
          </w:p>
        </w:tc>
        <w:tc>
          <w:tcPr>
            <w:tcW w:w="992" w:type="dxa"/>
            <w:tcBorders>
              <w:top w:val="nil"/>
              <w:left w:val="nil"/>
              <w:bottom w:val="single" w:sz="4" w:space="0" w:color="auto"/>
              <w:right w:val="single" w:sz="4" w:space="0" w:color="auto"/>
            </w:tcBorders>
            <w:shd w:val="clear" w:color="auto" w:fill="auto"/>
            <w:vAlign w:val="center"/>
            <w:hideMark/>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148,30</w:t>
            </w:r>
          </w:p>
        </w:tc>
      </w:tr>
      <w:tr w:rsidR="00D74FAE" w:rsidRPr="00CB28CF" w:rsidTr="00D74FAE">
        <w:trPr>
          <w:trHeight w:val="255"/>
        </w:trPr>
        <w:tc>
          <w:tcPr>
            <w:tcW w:w="2312" w:type="dxa"/>
            <w:gridSpan w:val="2"/>
            <w:tcBorders>
              <w:top w:val="single" w:sz="4" w:space="0" w:color="auto"/>
              <w:left w:val="single" w:sz="4" w:space="0" w:color="auto"/>
              <w:bottom w:val="single" w:sz="4" w:space="0" w:color="auto"/>
              <w:right w:val="single" w:sz="4" w:space="0" w:color="auto"/>
            </w:tcBorders>
            <w:vAlign w:val="center"/>
          </w:tcPr>
          <w:p w:rsidR="000A1464" w:rsidRPr="00CB28CF" w:rsidRDefault="000A1464" w:rsidP="00D443A9">
            <w:pPr>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Итого по району</w:t>
            </w:r>
          </w:p>
        </w:tc>
        <w:tc>
          <w:tcPr>
            <w:tcW w:w="851" w:type="dxa"/>
            <w:tcBorders>
              <w:top w:val="single" w:sz="4" w:space="0" w:color="auto"/>
              <w:left w:val="nil"/>
              <w:bottom w:val="single" w:sz="4" w:space="0" w:color="auto"/>
              <w:right w:val="single" w:sz="4" w:space="0" w:color="auto"/>
            </w:tcBorders>
            <w:shd w:val="clear" w:color="auto" w:fill="auto"/>
            <w:vAlign w:val="center"/>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24146,75</w:t>
            </w:r>
          </w:p>
        </w:tc>
        <w:tc>
          <w:tcPr>
            <w:tcW w:w="850" w:type="dxa"/>
            <w:tcBorders>
              <w:top w:val="single" w:sz="4" w:space="0" w:color="auto"/>
              <w:left w:val="nil"/>
              <w:bottom w:val="single" w:sz="4" w:space="0" w:color="auto"/>
              <w:right w:val="single" w:sz="4" w:space="0" w:color="auto"/>
            </w:tcBorders>
            <w:shd w:val="clear" w:color="auto" w:fill="auto"/>
            <w:vAlign w:val="center"/>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23906,53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2774,59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2824,29</w:t>
            </w:r>
          </w:p>
        </w:tc>
        <w:tc>
          <w:tcPr>
            <w:tcW w:w="851" w:type="dxa"/>
            <w:tcBorders>
              <w:top w:val="single" w:sz="4" w:space="0" w:color="auto"/>
              <w:left w:val="nil"/>
              <w:bottom w:val="single" w:sz="4" w:space="0" w:color="auto"/>
              <w:right w:val="single" w:sz="4" w:space="0" w:color="auto"/>
            </w:tcBorders>
            <w:shd w:val="clear" w:color="auto" w:fill="auto"/>
            <w:vAlign w:val="center"/>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8086,15</w:t>
            </w:r>
          </w:p>
        </w:tc>
        <w:tc>
          <w:tcPr>
            <w:tcW w:w="850" w:type="dxa"/>
            <w:tcBorders>
              <w:top w:val="single" w:sz="4" w:space="0" w:color="auto"/>
              <w:left w:val="nil"/>
              <w:bottom w:val="single" w:sz="4" w:space="0" w:color="auto"/>
              <w:right w:val="single" w:sz="4" w:space="0" w:color="auto"/>
            </w:tcBorders>
            <w:shd w:val="clear" w:color="auto" w:fill="auto"/>
            <w:vAlign w:val="center"/>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2485,6</w:t>
            </w:r>
          </w:p>
        </w:tc>
        <w:tc>
          <w:tcPr>
            <w:tcW w:w="709" w:type="dxa"/>
            <w:tcBorders>
              <w:top w:val="single" w:sz="4" w:space="0" w:color="auto"/>
              <w:left w:val="nil"/>
              <w:bottom w:val="single" w:sz="4" w:space="0" w:color="auto"/>
              <w:right w:val="single" w:sz="4" w:space="0" w:color="auto"/>
            </w:tcBorders>
            <w:shd w:val="clear" w:color="auto" w:fill="auto"/>
            <w:vAlign w:val="center"/>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542,42</w:t>
            </w:r>
          </w:p>
        </w:tc>
        <w:tc>
          <w:tcPr>
            <w:tcW w:w="709" w:type="dxa"/>
            <w:tcBorders>
              <w:top w:val="single" w:sz="4" w:space="0" w:color="auto"/>
              <w:left w:val="nil"/>
              <w:bottom w:val="single" w:sz="4" w:space="0" w:color="auto"/>
              <w:right w:val="single" w:sz="4" w:space="0" w:color="auto"/>
            </w:tcBorders>
            <w:shd w:val="clear" w:color="auto" w:fill="auto"/>
            <w:vAlign w:val="center"/>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285,76</w:t>
            </w:r>
          </w:p>
        </w:tc>
        <w:tc>
          <w:tcPr>
            <w:tcW w:w="992" w:type="dxa"/>
            <w:tcBorders>
              <w:top w:val="single" w:sz="4" w:space="0" w:color="auto"/>
              <w:left w:val="nil"/>
              <w:bottom w:val="single" w:sz="4" w:space="0" w:color="auto"/>
              <w:right w:val="single" w:sz="4" w:space="0" w:color="auto"/>
            </w:tcBorders>
            <w:shd w:val="clear" w:color="auto" w:fill="auto"/>
            <w:vAlign w:val="center"/>
          </w:tcPr>
          <w:p w:rsidR="000A1464" w:rsidRPr="00CB28CF" w:rsidRDefault="000A1464" w:rsidP="00D443A9">
            <w:pPr>
              <w:jc w:val="right"/>
              <w:rPr>
                <w:rFonts w:ascii="Times New Roman" w:eastAsia="Times New Roman" w:hAnsi="Times New Roman"/>
                <w:sz w:val="16"/>
                <w:szCs w:val="16"/>
                <w:lang w:eastAsia="ru-RU"/>
              </w:rPr>
            </w:pPr>
            <w:r w:rsidRPr="00CB28CF">
              <w:rPr>
                <w:rFonts w:ascii="Times New Roman" w:eastAsia="Times New Roman" w:hAnsi="Times New Roman"/>
                <w:sz w:val="16"/>
                <w:szCs w:val="16"/>
                <w:lang w:eastAsia="ru-RU"/>
              </w:rPr>
              <w:t>12506,60</w:t>
            </w:r>
          </w:p>
        </w:tc>
      </w:tr>
    </w:tbl>
    <w:p w:rsidR="000A1464" w:rsidRPr="00CB28CF" w:rsidRDefault="000A1464" w:rsidP="000A1464">
      <w:pPr>
        <w:widowControl w:val="0"/>
        <w:shd w:val="clear" w:color="auto" w:fill="FFFFFF"/>
        <w:tabs>
          <w:tab w:val="left" w:pos="864"/>
        </w:tabs>
        <w:autoSpaceDE w:val="0"/>
        <w:autoSpaceDN w:val="0"/>
        <w:adjustRightInd w:val="0"/>
        <w:spacing w:line="322" w:lineRule="exact"/>
        <w:jc w:val="both"/>
        <w:rPr>
          <w:rFonts w:ascii="Times New Roman" w:eastAsia="Times New Roman" w:hAnsi="Times New Roman"/>
          <w:color w:val="000000"/>
          <w:highlight w:val="yellow"/>
          <w:lang w:eastAsia="ru-RU"/>
        </w:rPr>
      </w:pPr>
    </w:p>
    <w:p w:rsidR="002B2DAE" w:rsidRPr="00CB28CF" w:rsidRDefault="002B2DAE" w:rsidP="001966D5">
      <w:pPr>
        <w:widowControl w:val="0"/>
        <w:shd w:val="clear" w:color="auto" w:fill="FFFFFF"/>
        <w:autoSpaceDE w:val="0"/>
        <w:autoSpaceDN w:val="0"/>
        <w:adjustRightInd w:val="0"/>
        <w:spacing w:line="322" w:lineRule="exact"/>
        <w:ind w:right="-143" w:firstLine="708"/>
        <w:jc w:val="both"/>
        <w:rPr>
          <w:rFonts w:ascii="Times New Roman" w:eastAsia="Times New Roman" w:hAnsi="Times New Roman"/>
          <w:color w:val="000000"/>
          <w:lang w:eastAsia="ru-RU"/>
        </w:rPr>
      </w:pPr>
      <w:r w:rsidRPr="00CB28CF">
        <w:rPr>
          <w:rFonts w:ascii="Times New Roman" w:eastAsia="Times New Roman" w:hAnsi="Times New Roman"/>
          <w:color w:val="000000"/>
          <w:lang w:eastAsia="ru-RU"/>
        </w:rPr>
        <w:t>Иные межбюджетные трансферты на содержание автомобильных дорог распределялись на основании нормативов финансовых затрат на содержание автомобильных дорог местного значения Каратузского района и правил расчета размера ассигнований местного бюджета на указанные цели, утвержденных постановлением Каратузского района от 04.09.2019 № 712-п.</w:t>
      </w:r>
    </w:p>
    <w:p w:rsidR="002B2DAE" w:rsidRPr="00CB28CF" w:rsidRDefault="002B2DAE" w:rsidP="001966D5">
      <w:pPr>
        <w:widowControl w:val="0"/>
        <w:shd w:val="clear" w:color="auto" w:fill="FFFFFF"/>
        <w:autoSpaceDE w:val="0"/>
        <w:autoSpaceDN w:val="0"/>
        <w:adjustRightInd w:val="0"/>
        <w:spacing w:line="322" w:lineRule="exact"/>
        <w:ind w:right="-143" w:firstLine="708"/>
        <w:jc w:val="both"/>
        <w:rPr>
          <w:rFonts w:ascii="Times New Roman" w:eastAsia="Times New Roman" w:hAnsi="Times New Roman"/>
          <w:color w:val="000000"/>
          <w:lang w:eastAsia="ru-RU"/>
        </w:rPr>
      </w:pPr>
      <w:r w:rsidRPr="00CB28CF">
        <w:rPr>
          <w:rFonts w:ascii="Times New Roman" w:eastAsia="Times New Roman" w:hAnsi="Times New Roman"/>
          <w:color w:val="000000"/>
          <w:lang w:eastAsia="ru-RU"/>
        </w:rPr>
        <w:t>Объем субсидий на содержание автомобильных дорог общего пользования местного значения  определялся в соответствии с Порядком от 02.03.2020 № 131-п, по данным государственного статистического наблюдения по состоянию на 1 января, года, предшествующего планируемому периоду.</w:t>
      </w:r>
    </w:p>
    <w:p w:rsidR="00D443A9" w:rsidRPr="00CB28CF" w:rsidRDefault="00D443A9" w:rsidP="001966D5">
      <w:pPr>
        <w:widowControl w:val="0"/>
        <w:shd w:val="clear" w:color="auto" w:fill="FFFFFF"/>
        <w:autoSpaceDE w:val="0"/>
        <w:autoSpaceDN w:val="0"/>
        <w:adjustRightInd w:val="0"/>
        <w:spacing w:line="322" w:lineRule="exact"/>
        <w:ind w:firstLine="708"/>
        <w:jc w:val="both"/>
        <w:rPr>
          <w:rFonts w:ascii="Times New Roman" w:eastAsia="Times New Roman" w:hAnsi="Times New Roman"/>
          <w:color w:val="000000"/>
          <w:lang w:eastAsia="ru-RU"/>
        </w:rPr>
      </w:pPr>
      <w:r w:rsidRPr="00CB28CF">
        <w:rPr>
          <w:rFonts w:ascii="Times New Roman" w:eastAsia="Times New Roman" w:hAnsi="Times New Roman"/>
          <w:color w:val="000000"/>
          <w:lang w:eastAsia="ru-RU"/>
        </w:rPr>
        <w:t>Государственные статистические наблюдения формировались по данным предоставленных администрацией района и поселениями по форме 3-ДГ (</w:t>
      </w:r>
      <w:proofErr w:type="spellStart"/>
      <w:r w:rsidRPr="00CB28CF">
        <w:rPr>
          <w:rFonts w:ascii="Times New Roman" w:eastAsia="Times New Roman" w:hAnsi="Times New Roman"/>
          <w:color w:val="000000"/>
          <w:lang w:eastAsia="ru-RU"/>
        </w:rPr>
        <w:t>мо</w:t>
      </w:r>
      <w:proofErr w:type="spellEnd"/>
      <w:r w:rsidRPr="00CB28CF">
        <w:rPr>
          <w:rFonts w:ascii="Times New Roman" w:eastAsia="Times New Roman" w:hAnsi="Times New Roman"/>
          <w:color w:val="000000"/>
          <w:lang w:eastAsia="ru-RU"/>
        </w:rPr>
        <w:t>) «Сведения об автомобильных дорогах общего пользования местного значения и сооружениях на них» с учетом утвержденных перечней автомобильных дорог общего пользования местного значения.</w:t>
      </w:r>
    </w:p>
    <w:p w:rsidR="001B65AC" w:rsidRPr="00CB28CF" w:rsidRDefault="001B65AC" w:rsidP="001966D5">
      <w:pPr>
        <w:widowControl w:val="0"/>
        <w:shd w:val="clear" w:color="auto" w:fill="FFFFFF"/>
        <w:autoSpaceDE w:val="0"/>
        <w:autoSpaceDN w:val="0"/>
        <w:adjustRightInd w:val="0"/>
        <w:spacing w:line="322" w:lineRule="exact"/>
        <w:ind w:firstLine="708"/>
        <w:jc w:val="both"/>
        <w:rPr>
          <w:rFonts w:ascii="Times New Roman" w:eastAsia="Times New Roman" w:hAnsi="Times New Roman"/>
          <w:color w:val="000000"/>
          <w:lang w:eastAsia="ru-RU"/>
        </w:rPr>
      </w:pPr>
      <w:proofErr w:type="gramStart"/>
      <w:r w:rsidRPr="00CB28CF">
        <w:rPr>
          <w:rFonts w:ascii="Times New Roman" w:eastAsia="Times New Roman" w:hAnsi="Times New Roman"/>
          <w:color w:val="000000"/>
          <w:lang w:eastAsia="ru-RU"/>
        </w:rPr>
        <w:t>Согласно Порядка</w:t>
      </w:r>
      <w:proofErr w:type="gramEnd"/>
      <w:r w:rsidRPr="00CB28CF">
        <w:rPr>
          <w:rFonts w:ascii="Times New Roman" w:eastAsia="Times New Roman" w:hAnsi="Times New Roman"/>
          <w:color w:val="000000"/>
          <w:lang w:eastAsia="ru-RU"/>
        </w:rPr>
        <w:t xml:space="preserve"> от 02.03.2020 № 131-п, субсидии на содержания распределяются без учета средств на содержание транзитных участков автомобильных дорог общего пользования местного значения, прилегающих к автомобильным дорогам общего пользования федерального, регионального или межмуниципального значения.</w:t>
      </w:r>
    </w:p>
    <w:p w:rsidR="00D443A9" w:rsidRPr="00CB28CF" w:rsidRDefault="00D443A9" w:rsidP="001966D5">
      <w:pPr>
        <w:widowControl w:val="0"/>
        <w:shd w:val="clear" w:color="auto" w:fill="FFFFFF"/>
        <w:autoSpaceDE w:val="0"/>
        <w:autoSpaceDN w:val="0"/>
        <w:adjustRightInd w:val="0"/>
        <w:spacing w:line="322" w:lineRule="exact"/>
        <w:ind w:firstLine="708"/>
        <w:jc w:val="both"/>
        <w:rPr>
          <w:rFonts w:ascii="Times New Roman" w:eastAsia="Times New Roman" w:hAnsi="Times New Roman"/>
          <w:lang w:eastAsia="ru-RU"/>
        </w:rPr>
      </w:pPr>
      <w:r w:rsidRPr="00CB28CF">
        <w:rPr>
          <w:rFonts w:ascii="Times New Roman" w:eastAsia="Times New Roman" w:hAnsi="Times New Roman"/>
          <w:color w:val="000000"/>
          <w:lang w:eastAsia="ru-RU"/>
        </w:rPr>
        <w:t xml:space="preserve">В ходе проведения контрольного мероприятия было установлено, что по </w:t>
      </w:r>
      <w:r w:rsidR="00451DA7" w:rsidRPr="00CB28CF">
        <w:rPr>
          <w:rFonts w:ascii="Times New Roman" w:hAnsi="Times New Roman"/>
        </w:rPr>
        <w:t>восьми муниципальным образованиям</w:t>
      </w:r>
      <w:r w:rsidRPr="00CB28CF">
        <w:rPr>
          <w:rFonts w:ascii="Times New Roman" w:hAnsi="Times New Roman"/>
        </w:rPr>
        <w:t xml:space="preserve"> в отчет </w:t>
      </w:r>
      <w:r w:rsidR="00B65FE2" w:rsidRPr="00CB28CF">
        <w:rPr>
          <w:rFonts w:ascii="Times New Roman" w:hAnsi="Times New Roman"/>
        </w:rPr>
        <w:t>по форме 3-ДГ (</w:t>
      </w:r>
      <w:proofErr w:type="spellStart"/>
      <w:r w:rsidR="00B65FE2" w:rsidRPr="00CB28CF">
        <w:rPr>
          <w:rFonts w:ascii="Times New Roman" w:hAnsi="Times New Roman"/>
        </w:rPr>
        <w:t>мо</w:t>
      </w:r>
      <w:proofErr w:type="spellEnd"/>
      <w:r w:rsidR="00B65FE2" w:rsidRPr="00CB28CF">
        <w:rPr>
          <w:rFonts w:ascii="Times New Roman" w:hAnsi="Times New Roman"/>
        </w:rPr>
        <w:t xml:space="preserve">) </w:t>
      </w:r>
      <w:r w:rsidRPr="00CB28CF">
        <w:rPr>
          <w:rFonts w:ascii="Times New Roman" w:hAnsi="Times New Roman"/>
        </w:rPr>
        <w:t xml:space="preserve">включены автомобильные дороги регионального значения, содержание которых осуществляет </w:t>
      </w:r>
      <w:r w:rsidRPr="00CB28CF">
        <w:rPr>
          <w:rFonts w:ascii="Times New Roman" w:eastAsia="Times New Roman" w:hAnsi="Times New Roman"/>
          <w:lang w:eastAsia="ru-RU"/>
        </w:rPr>
        <w:t>АО «Каратузское ДРСУ». Протяженность транзитных дорог составила 29 675м.</w:t>
      </w:r>
    </w:p>
    <w:p w:rsidR="00451DA7" w:rsidRPr="00CB28CF" w:rsidRDefault="00451DA7" w:rsidP="00D443A9">
      <w:pPr>
        <w:ind w:firstLine="708"/>
        <w:jc w:val="both"/>
        <w:rPr>
          <w:rFonts w:ascii="Times New Roman" w:hAnsi="Times New Roman"/>
        </w:rPr>
      </w:pPr>
      <w:r w:rsidRPr="00CB28CF">
        <w:rPr>
          <w:rFonts w:ascii="Times New Roman" w:hAnsi="Times New Roman"/>
        </w:rPr>
        <w:t xml:space="preserve">По трем муниципальным образованиям </w:t>
      </w:r>
      <w:r w:rsidR="00D443A9" w:rsidRPr="00CB28CF">
        <w:rPr>
          <w:rFonts w:ascii="Times New Roman" w:hAnsi="Times New Roman"/>
        </w:rPr>
        <w:t>протяженност</w:t>
      </w:r>
      <w:r w:rsidR="00B65FE2" w:rsidRPr="00CB28CF">
        <w:rPr>
          <w:rFonts w:ascii="Times New Roman" w:hAnsi="Times New Roman"/>
        </w:rPr>
        <w:t xml:space="preserve">ь автомобильных дорог по </w:t>
      </w:r>
      <w:r w:rsidR="002F62DA" w:rsidRPr="00CB28CF">
        <w:rPr>
          <w:rFonts w:ascii="Times New Roman" w:hAnsi="Times New Roman"/>
        </w:rPr>
        <w:t>утвержденн</w:t>
      </w:r>
      <w:r w:rsidRPr="00CB28CF">
        <w:rPr>
          <w:rFonts w:ascii="Times New Roman" w:hAnsi="Times New Roman"/>
        </w:rPr>
        <w:t>ым</w:t>
      </w:r>
      <w:r w:rsidR="002F62DA" w:rsidRPr="00CB28CF">
        <w:rPr>
          <w:rFonts w:ascii="Times New Roman" w:hAnsi="Times New Roman"/>
        </w:rPr>
        <w:t xml:space="preserve"> </w:t>
      </w:r>
      <w:r w:rsidR="00B65FE2" w:rsidRPr="00CB28CF">
        <w:rPr>
          <w:rFonts w:ascii="Times New Roman" w:hAnsi="Times New Roman"/>
        </w:rPr>
        <w:t>Перечн</w:t>
      </w:r>
      <w:r w:rsidRPr="00CB28CF">
        <w:rPr>
          <w:rFonts w:ascii="Times New Roman" w:hAnsi="Times New Roman"/>
        </w:rPr>
        <w:t>ям</w:t>
      </w:r>
      <w:r w:rsidR="00B65FE2" w:rsidRPr="00CB28CF">
        <w:rPr>
          <w:rFonts w:ascii="Times New Roman" w:hAnsi="Times New Roman"/>
        </w:rPr>
        <w:t xml:space="preserve"> автомобильных дорог</w:t>
      </w:r>
      <w:r w:rsidRPr="00CB28CF">
        <w:rPr>
          <w:rFonts w:ascii="Times New Roman" w:hAnsi="Times New Roman"/>
        </w:rPr>
        <w:t xml:space="preserve"> не соответств</w:t>
      </w:r>
      <w:r w:rsidR="001B65AC" w:rsidRPr="00CB28CF">
        <w:rPr>
          <w:rFonts w:ascii="Times New Roman" w:hAnsi="Times New Roman"/>
        </w:rPr>
        <w:t>ует фактической</w:t>
      </w:r>
      <w:r w:rsidRPr="00CB28CF">
        <w:rPr>
          <w:rFonts w:ascii="Times New Roman" w:hAnsi="Times New Roman"/>
        </w:rPr>
        <w:t xml:space="preserve"> протяженности по выпискам из Единого государственного реестра недвижимости и паспортам на автомобильные дороги.</w:t>
      </w:r>
    </w:p>
    <w:p w:rsidR="00F60440" w:rsidRPr="00CB28CF" w:rsidRDefault="008A7C63" w:rsidP="009F746F">
      <w:pPr>
        <w:ind w:firstLine="708"/>
        <w:jc w:val="both"/>
        <w:rPr>
          <w:rFonts w:ascii="Times New Roman" w:eastAsia="Times New Roman" w:hAnsi="Times New Roman"/>
          <w:color w:val="000000"/>
          <w:lang w:eastAsia="ru-RU"/>
        </w:rPr>
      </w:pPr>
      <w:proofErr w:type="gramStart"/>
      <w:r>
        <w:rPr>
          <w:rFonts w:ascii="Times New Roman" w:hAnsi="Times New Roman"/>
        </w:rPr>
        <w:t>С</w:t>
      </w:r>
      <w:r w:rsidR="00D443A9" w:rsidRPr="00CB28CF">
        <w:rPr>
          <w:rFonts w:ascii="Times New Roman" w:hAnsi="Times New Roman"/>
        </w:rPr>
        <w:t xml:space="preserve"> учетом включения в статистический отчет транзитных </w:t>
      </w:r>
      <w:r w:rsidR="00B65FE2" w:rsidRPr="00CB28CF">
        <w:rPr>
          <w:rFonts w:ascii="Times New Roman" w:hAnsi="Times New Roman"/>
        </w:rPr>
        <w:t xml:space="preserve">автомобильных </w:t>
      </w:r>
      <w:r w:rsidR="00D443A9" w:rsidRPr="00CB28CF">
        <w:rPr>
          <w:rFonts w:ascii="Times New Roman" w:hAnsi="Times New Roman"/>
        </w:rPr>
        <w:t>дорог и несоответстви</w:t>
      </w:r>
      <w:r w:rsidR="001B65AC" w:rsidRPr="00CB28CF">
        <w:rPr>
          <w:rFonts w:ascii="Times New Roman" w:hAnsi="Times New Roman"/>
        </w:rPr>
        <w:t>е</w:t>
      </w:r>
      <w:r w:rsidR="00D443A9" w:rsidRPr="00CB28CF">
        <w:rPr>
          <w:rFonts w:ascii="Times New Roman" w:hAnsi="Times New Roman"/>
        </w:rPr>
        <w:t xml:space="preserve"> фактической протяженности </w:t>
      </w:r>
      <w:r w:rsidR="00B65FE2" w:rsidRPr="00CB28CF">
        <w:rPr>
          <w:rFonts w:ascii="Times New Roman" w:hAnsi="Times New Roman"/>
        </w:rPr>
        <w:t xml:space="preserve">автомобильных </w:t>
      </w:r>
      <w:r w:rsidR="00D443A9" w:rsidRPr="00CB28CF">
        <w:rPr>
          <w:rFonts w:ascii="Times New Roman" w:hAnsi="Times New Roman"/>
        </w:rPr>
        <w:t>дорог</w:t>
      </w:r>
      <w:r w:rsidR="000B3715" w:rsidRPr="00CB28CF">
        <w:rPr>
          <w:rFonts w:ascii="Times New Roman" w:hAnsi="Times New Roman"/>
        </w:rPr>
        <w:t>,</w:t>
      </w:r>
      <w:r w:rsidR="00451DA7" w:rsidRPr="00CB28CF">
        <w:rPr>
          <w:rFonts w:ascii="Times New Roman" w:hAnsi="Times New Roman"/>
        </w:rPr>
        <w:t xml:space="preserve"> </w:t>
      </w:r>
      <w:r w:rsidR="000B3715" w:rsidRPr="00CB28CF">
        <w:rPr>
          <w:rFonts w:ascii="Times New Roman" w:hAnsi="Times New Roman"/>
        </w:rPr>
        <w:t xml:space="preserve">муниципальным образованиям </w:t>
      </w:r>
      <w:r w:rsidR="00D443A9" w:rsidRPr="00CB28CF">
        <w:rPr>
          <w:rFonts w:ascii="Times New Roman" w:hAnsi="Times New Roman"/>
        </w:rPr>
        <w:t>завышен</w:t>
      </w:r>
      <w:r w:rsidR="000B3715" w:rsidRPr="00CB28CF">
        <w:rPr>
          <w:rFonts w:ascii="Times New Roman" w:hAnsi="Times New Roman"/>
        </w:rPr>
        <w:t xml:space="preserve"> объем</w:t>
      </w:r>
      <w:r w:rsidR="00D443A9" w:rsidRPr="00CB28CF">
        <w:rPr>
          <w:rFonts w:ascii="Times New Roman" w:hAnsi="Times New Roman"/>
        </w:rPr>
        <w:t xml:space="preserve"> субсидии </w:t>
      </w:r>
      <w:r w:rsidR="00B65FE2" w:rsidRPr="00CB28CF">
        <w:rPr>
          <w:rFonts w:ascii="Times New Roman" w:hAnsi="Times New Roman"/>
        </w:rPr>
        <w:t>на содержание автомобильных дорог</w:t>
      </w:r>
      <w:r w:rsidR="009F746F">
        <w:rPr>
          <w:rFonts w:ascii="Times New Roman" w:hAnsi="Times New Roman"/>
        </w:rPr>
        <w:t>, в</w:t>
      </w:r>
      <w:r w:rsidR="00F60440" w:rsidRPr="00CB28CF">
        <w:rPr>
          <w:rFonts w:ascii="Times New Roman" w:eastAsia="Times New Roman" w:hAnsi="Times New Roman"/>
          <w:color w:val="000000"/>
          <w:lang w:eastAsia="ru-RU"/>
        </w:rPr>
        <w:t xml:space="preserve"> результате, в </w:t>
      </w:r>
      <w:r w:rsidR="00F60440" w:rsidRPr="009F746F">
        <w:rPr>
          <w:rFonts w:ascii="Times New Roman" w:eastAsia="Times New Roman" w:hAnsi="Times New Roman"/>
          <w:b/>
          <w:color w:val="000000"/>
          <w:lang w:eastAsia="ru-RU"/>
        </w:rPr>
        <w:t>нарушение</w:t>
      </w:r>
      <w:r w:rsidR="00F60440" w:rsidRPr="00CB28CF">
        <w:rPr>
          <w:rFonts w:ascii="Times New Roman" w:eastAsia="Times New Roman" w:hAnsi="Times New Roman"/>
          <w:color w:val="000000"/>
          <w:lang w:eastAsia="ru-RU"/>
        </w:rPr>
        <w:t xml:space="preserve"> статьи 139 статьи 142 Бюджетного Кодекса Российской Федерации, пункта 2.1 Порядка от 02</w:t>
      </w:r>
      <w:r w:rsidR="000B3715" w:rsidRPr="00CB28CF">
        <w:rPr>
          <w:rFonts w:ascii="Times New Roman" w:eastAsia="Times New Roman" w:hAnsi="Times New Roman"/>
          <w:color w:val="000000"/>
          <w:lang w:eastAsia="ru-RU"/>
        </w:rPr>
        <w:t>.</w:t>
      </w:r>
      <w:r w:rsidR="00F60440" w:rsidRPr="00CB28CF">
        <w:rPr>
          <w:rFonts w:ascii="Times New Roman" w:eastAsia="Times New Roman" w:hAnsi="Times New Roman"/>
          <w:color w:val="000000"/>
          <w:lang w:eastAsia="ru-RU"/>
        </w:rPr>
        <w:t xml:space="preserve">03.2020 № 131-п, субсидии в сумме </w:t>
      </w:r>
      <w:r w:rsidR="00AE2AFD">
        <w:rPr>
          <w:rFonts w:ascii="Times New Roman" w:eastAsia="Times New Roman" w:hAnsi="Times New Roman"/>
          <w:color w:val="000000"/>
          <w:lang w:eastAsia="ru-RU"/>
        </w:rPr>
        <w:t>1 001,7 тыс. рублей</w:t>
      </w:r>
      <w:r w:rsidR="00F60440" w:rsidRPr="00CB28CF">
        <w:rPr>
          <w:rFonts w:ascii="Times New Roman" w:eastAsia="Times New Roman" w:hAnsi="Times New Roman"/>
          <w:color w:val="000000"/>
          <w:lang w:eastAsia="ru-RU"/>
        </w:rPr>
        <w:t xml:space="preserve"> использованы с нарушением условий и порядка предоставления субсидий и в нарушение</w:t>
      </w:r>
      <w:proofErr w:type="gramEnd"/>
      <w:r w:rsidR="00F60440" w:rsidRPr="00CB28CF">
        <w:rPr>
          <w:rFonts w:ascii="Times New Roman" w:eastAsia="Times New Roman" w:hAnsi="Times New Roman"/>
          <w:color w:val="000000"/>
          <w:lang w:eastAsia="ru-RU"/>
        </w:rPr>
        <w:t xml:space="preserve"> статьи 306.4 Бюджетного Кодекса Российской Федерации использованы </w:t>
      </w:r>
      <w:r w:rsidR="00F60440" w:rsidRPr="00CB28CF">
        <w:rPr>
          <w:rFonts w:ascii="Times New Roman" w:eastAsia="Times New Roman" w:hAnsi="Times New Roman"/>
          <w:b/>
          <w:color w:val="000000"/>
          <w:lang w:eastAsia="ru-RU"/>
        </w:rPr>
        <w:t>не по целевому назначению</w:t>
      </w:r>
      <w:r w:rsidR="00F60440" w:rsidRPr="00CB28CF">
        <w:rPr>
          <w:rFonts w:ascii="Times New Roman" w:eastAsia="Times New Roman" w:hAnsi="Times New Roman"/>
          <w:color w:val="000000"/>
          <w:lang w:eastAsia="ru-RU"/>
        </w:rPr>
        <w:t>.</w:t>
      </w:r>
    </w:p>
    <w:p w:rsidR="006442B4" w:rsidRPr="00CB28CF" w:rsidRDefault="006442B4" w:rsidP="006442B4">
      <w:pPr>
        <w:adjustRightInd w:val="0"/>
        <w:ind w:firstLine="709"/>
        <w:jc w:val="both"/>
        <w:rPr>
          <w:rFonts w:ascii="Times New Roman" w:eastAsia="Times New Roman" w:hAnsi="Times New Roman"/>
          <w:lang w:eastAsia="ru-RU"/>
        </w:rPr>
      </w:pPr>
      <w:r w:rsidRPr="00CB28CF">
        <w:rPr>
          <w:rFonts w:ascii="Times New Roman" w:eastAsia="Times New Roman" w:hAnsi="Times New Roman"/>
          <w:lang w:eastAsia="ru-RU"/>
        </w:rPr>
        <w:t xml:space="preserve">Отношения, возникающие в связи с использованием автомобильных дорог и осуществлением дорожной деятельности в Российской Федерации, регулирует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B28CF">
        <w:rPr>
          <w:rFonts w:ascii="Times New Roman" w:eastAsia="Times New Roman" w:hAnsi="Times New Roman"/>
          <w:bCs/>
          <w:lang w:eastAsia="ru-RU"/>
        </w:rPr>
        <w:t>от 08.11.2007 № 257-ФЗ</w:t>
      </w:r>
      <w:r w:rsidRPr="00CB28CF">
        <w:rPr>
          <w:rFonts w:ascii="Times New Roman" w:eastAsia="Times New Roman" w:hAnsi="Times New Roman"/>
          <w:lang w:eastAsia="ru-RU"/>
        </w:rPr>
        <w:t xml:space="preserve"> (далее – </w:t>
      </w:r>
      <w:r w:rsidRPr="00CB28CF">
        <w:rPr>
          <w:rFonts w:ascii="Times New Roman" w:eastAsia="Times New Roman" w:hAnsi="Times New Roman"/>
          <w:bCs/>
          <w:lang w:eastAsia="ru-RU"/>
        </w:rPr>
        <w:t>Федеральный закон от 08.11.2007 № 257-ФЗ</w:t>
      </w:r>
      <w:r w:rsidRPr="00CB28CF">
        <w:rPr>
          <w:rFonts w:ascii="Times New Roman" w:eastAsia="Times New Roman" w:hAnsi="Times New Roman"/>
          <w:lang w:eastAsia="ru-RU"/>
        </w:rPr>
        <w:t xml:space="preserve">). </w:t>
      </w:r>
    </w:p>
    <w:p w:rsidR="00451DA7" w:rsidRPr="00CB28CF" w:rsidRDefault="00451DA7" w:rsidP="00862A4E">
      <w:pPr>
        <w:ind w:firstLine="567"/>
        <w:jc w:val="both"/>
        <w:rPr>
          <w:rFonts w:ascii="Times New Roman" w:eastAsia="Times New Roman" w:hAnsi="Times New Roman"/>
          <w:b/>
          <w:lang w:eastAsia="ru-RU"/>
        </w:rPr>
      </w:pPr>
      <w:r w:rsidRPr="00CB28CF">
        <w:rPr>
          <w:rFonts w:ascii="Times New Roman" w:eastAsia="Times New Roman" w:hAnsi="Times New Roman"/>
          <w:b/>
          <w:lang w:eastAsia="ru-RU"/>
        </w:rPr>
        <w:t>По результатам проверки соблюдения муниципальными образованиями требований Федерального закона от 08.11.2007 № 257-ФЗ установлено:</w:t>
      </w:r>
    </w:p>
    <w:p w:rsidR="005C0ECF" w:rsidRPr="00CB28CF" w:rsidRDefault="00C11ECD" w:rsidP="00C11ECD">
      <w:pPr>
        <w:spacing w:line="240" w:lineRule="atLeast"/>
        <w:ind w:firstLine="708"/>
        <w:jc w:val="both"/>
        <w:rPr>
          <w:rFonts w:ascii="Times New Roman" w:eastAsiaTheme="minorHAnsi" w:hAnsi="Times New Roman"/>
        </w:rPr>
      </w:pPr>
      <w:r w:rsidRPr="00CB28CF">
        <w:rPr>
          <w:rFonts w:ascii="Times New Roman" w:eastAsiaTheme="minorHAnsi" w:hAnsi="Times New Roman"/>
        </w:rPr>
        <w:t xml:space="preserve">В </w:t>
      </w:r>
      <w:r w:rsidRPr="00CB28CF">
        <w:rPr>
          <w:rFonts w:ascii="Times New Roman" w:eastAsiaTheme="minorHAnsi" w:hAnsi="Times New Roman"/>
          <w:b/>
        </w:rPr>
        <w:t>нарушение</w:t>
      </w:r>
      <w:r w:rsidRPr="00CB28CF">
        <w:rPr>
          <w:rFonts w:ascii="Times New Roman" w:eastAsiaTheme="minorHAnsi" w:hAnsi="Times New Roman"/>
        </w:rPr>
        <w:t xml:space="preserve"> </w:t>
      </w:r>
      <w:r w:rsidR="003C7873" w:rsidRPr="00CB28CF">
        <w:rPr>
          <w:rFonts w:ascii="Times New Roman" w:eastAsiaTheme="minorHAnsi" w:hAnsi="Times New Roman"/>
        </w:rPr>
        <w:t>требований</w:t>
      </w:r>
      <w:r w:rsidRPr="00CB28CF">
        <w:rPr>
          <w:rFonts w:ascii="Times New Roman" w:eastAsiaTheme="minorHAnsi" w:hAnsi="Times New Roman"/>
        </w:rPr>
        <w:t xml:space="preserve"> Федерального закона от 08.11.2007 №257-ФЗ </w:t>
      </w:r>
      <w:r w:rsidR="00D74FAE" w:rsidRPr="00CB28CF">
        <w:rPr>
          <w:rFonts w:ascii="Times New Roman" w:eastAsiaTheme="minorHAnsi" w:hAnsi="Times New Roman"/>
        </w:rPr>
        <w:t xml:space="preserve">всеми муниципальными образованиями не </w:t>
      </w:r>
      <w:r w:rsidR="005C0ECF" w:rsidRPr="00CB28CF">
        <w:rPr>
          <w:rFonts w:ascii="Times New Roman" w:eastAsiaTheme="minorHAnsi" w:hAnsi="Times New Roman"/>
        </w:rPr>
        <w:t>в полной мере соблюдены требования федерального законодательства в части принятия нормативно правовых актов</w:t>
      </w:r>
      <w:r w:rsidR="006A039C" w:rsidRPr="00CB28CF">
        <w:rPr>
          <w:rFonts w:ascii="Times New Roman" w:eastAsiaTheme="minorHAnsi" w:hAnsi="Times New Roman"/>
        </w:rPr>
        <w:t xml:space="preserve"> по осуществлению дорожной деятельности</w:t>
      </w:r>
      <w:r w:rsidR="005C0ECF" w:rsidRPr="00CB28CF">
        <w:rPr>
          <w:rFonts w:ascii="Times New Roman" w:eastAsiaTheme="minorHAnsi" w:hAnsi="Times New Roman"/>
        </w:rPr>
        <w:t>.</w:t>
      </w:r>
    </w:p>
    <w:p w:rsidR="00C11ECD" w:rsidRPr="00CB28CF" w:rsidRDefault="00C11ECD" w:rsidP="00C11ECD">
      <w:pPr>
        <w:spacing w:line="240" w:lineRule="atLeast"/>
        <w:ind w:firstLine="708"/>
        <w:jc w:val="both"/>
        <w:rPr>
          <w:rFonts w:ascii="Times New Roman" w:eastAsiaTheme="minorHAnsi" w:hAnsi="Times New Roman"/>
        </w:rPr>
      </w:pPr>
      <w:r w:rsidRPr="00CB28CF">
        <w:rPr>
          <w:rFonts w:ascii="Times New Roman" w:eastAsia="Times New Roman" w:hAnsi="Times New Roman"/>
          <w:lang w:eastAsia="ru-RU"/>
        </w:rPr>
        <w:lastRenderedPageBreak/>
        <w:t xml:space="preserve">В </w:t>
      </w:r>
      <w:r w:rsidRPr="00CB28CF">
        <w:rPr>
          <w:rFonts w:ascii="Times New Roman" w:eastAsia="Times New Roman" w:hAnsi="Times New Roman"/>
          <w:b/>
          <w:lang w:eastAsia="ru-RU"/>
        </w:rPr>
        <w:t>нарушение</w:t>
      </w:r>
      <w:r w:rsidRPr="00CB28CF">
        <w:rPr>
          <w:rFonts w:ascii="Times New Roman" w:eastAsia="Times New Roman" w:hAnsi="Times New Roman"/>
          <w:lang w:eastAsia="ru-RU"/>
        </w:rPr>
        <w:t xml:space="preserve"> пункта 1 части 1 статьи 13 и статьи 13.1 Федерального закона от 08.11.2007 № 257-ФЗ, Федерального закона № 248-ФЗ </w:t>
      </w:r>
      <w:r w:rsidR="005C0ECF" w:rsidRPr="00CB28CF">
        <w:rPr>
          <w:rFonts w:ascii="Times New Roman" w:eastAsia="Times New Roman" w:hAnsi="Times New Roman"/>
          <w:lang w:eastAsia="ru-RU"/>
        </w:rPr>
        <w:t xml:space="preserve">по всем муниципальным образованиям </w:t>
      </w:r>
      <w:r w:rsidR="003C7873" w:rsidRPr="00CB28CF">
        <w:rPr>
          <w:rFonts w:ascii="Times New Roman" w:eastAsia="Times New Roman" w:hAnsi="Times New Roman"/>
          <w:lang w:eastAsia="ru-RU"/>
        </w:rPr>
        <w:t xml:space="preserve">не осуществляется муниципальный </w:t>
      </w:r>
      <w:proofErr w:type="gramStart"/>
      <w:r w:rsidR="003C7873" w:rsidRPr="00CB28CF">
        <w:rPr>
          <w:rFonts w:ascii="Times New Roman" w:eastAsia="Times New Roman" w:hAnsi="Times New Roman"/>
          <w:lang w:eastAsia="ru-RU"/>
        </w:rPr>
        <w:t>контроль за</w:t>
      </w:r>
      <w:proofErr w:type="gramEnd"/>
      <w:r w:rsidR="003C7873" w:rsidRPr="00CB28CF">
        <w:rPr>
          <w:rFonts w:ascii="Times New Roman" w:eastAsia="Times New Roman" w:hAnsi="Times New Roman"/>
          <w:lang w:eastAsia="ru-RU"/>
        </w:rPr>
        <w:t xml:space="preserve"> сохранностью автомобильных дорог.</w:t>
      </w:r>
    </w:p>
    <w:p w:rsidR="00C11ECD" w:rsidRPr="00CB28CF" w:rsidRDefault="00C11ECD" w:rsidP="00C11ECD">
      <w:pPr>
        <w:spacing w:line="240" w:lineRule="atLeast"/>
        <w:ind w:firstLine="708"/>
        <w:jc w:val="both"/>
        <w:rPr>
          <w:rFonts w:ascii="Times New Roman" w:eastAsiaTheme="minorHAnsi" w:hAnsi="Times New Roman"/>
        </w:rPr>
      </w:pPr>
      <w:r w:rsidRPr="00CB28CF">
        <w:rPr>
          <w:rFonts w:ascii="Times New Roman" w:eastAsia="Times New Roman" w:hAnsi="Times New Roman"/>
        </w:rPr>
        <w:t xml:space="preserve">В </w:t>
      </w:r>
      <w:r w:rsidRPr="00CB28CF">
        <w:rPr>
          <w:rFonts w:ascii="Times New Roman" w:eastAsia="Times New Roman" w:hAnsi="Times New Roman"/>
          <w:b/>
        </w:rPr>
        <w:t>нарушение</w:t>
      </w:r>
      <w:r w:rsidRPr="00CB28CF">
        <w:rPr>
          <w:rFonts w:ascii="Times New Roman" w:eastAsia="Times New Roman" w:hAnsi="Times New Roman"/>
        </w:rPr>
        <w:t xml:space="preserve"> части 6 статьи 8 Федерального закона от 08.11.2007 № 257-ФЗ</w:t>
      </w:r>
      <w:r w:rsidR="003C7873" w:rsidRPr="00CB28CF">
        <w:rPr>
          <w:rFonts w:ascii="Times New Roman" w:eastAsia="Times New Roman" w:hAnsi="Times New Roman"/>
        </w:rPr>
        <w:t xml:space="preserve"> по пяти муниципальным образованиям</w:t>
      </w:r>
      <w:r w:rsidRPr="00CB28CF">
        <w:rPr>
          <w:rFonts w:ascii="Times New Roman" w:eastAsia="Times New Roman" w:hAnsi="Times New Roman"/>
        </w:rPr>
        <w:t xml:space="preserve"> автомобильным дорогам</w:t>
      </w:r>
      <w:r w:rsidR="00A7333A" w:rsidRPr="00CB28CF">
        <w:rPr>
          <w:rFonts w:ascii="Times New Roman" w:eastAsia="Times New Roman" w:hAnsi="Times New Roman"/>
        </w:rPr>
        <w:t xml:space="preserve"> общего пользования местного значения</w:t>
      </w:r>
      <w:r w:rsidRPr="00CB28CF">
        <w:rPr>
          <w:rFonts w:ascii="Times New Roman" w:eastAsia="Times New Roman" w:hAnsi="Times New Roman"/>
        </w:rPr>
        <w:t xml:space="preserve"> не присвоены </w:t>
      </w:r>
      <w:r w:rsidRPr="00CB28CF">
        <w:rPr>
          <w:rFonts w:ascii="Times New Roman" w:eastAsiaTheme="minorHAnsi" w:hAnsi="Times New Roman"/>
        </w:rPr>
        <w:t>идентификационные номера.</w:t>
      </w:r>
    </w:p>
    <w:p w:rsidR="00C11ECD" w:rsidRPr="00CB28CF" w:rsidRDefault="00C11ECD" w:rsidP="00C11ECD">
      <w:pPr>
        <w:spacing w:line="240" w:lineRule="atLeast"/>
        <w:ind w:firstLine="708"/>
        <w:jc w:val="both"/>
        <w:rPr>
          <w:rFonts w:ascii="Times New Roman" w:eastAsiaTheme="minorHAnsi" w:hAnsi="Times New Roman"/>
        </w:rPr>
      </w:pPr>
      <w:r w:rsidRPr="00CB28CF">
        <w:rPr>
          <w:rFonts w:ascii="Times New Roman" w:eastAsiaTheme="minorHAnsi" w:hAnsi="Times New Roman"/>
        </w:rPr>
        <w:t xml:space="preserve">В </w:t>
      </w:r>
      <w:r w:rsidRPr="00CB28CF">
        <w:rPr>
          <w:rFonts w:ascii="Times New Roman" w:eastAsiaTheme="minorHAnsi" w:hAnsi="Times New Roman"/>
          <w:b/>
        </w:rPr>
        <w:t>нарушение</w:t>
      </w:r>
      <w:r w:rsidRPr="00CB28CF">
        <w:rPr>
          <w:rFonts w:ascii="Times New Roman" w:eastAsiaTheme="minorHAnsi" w:hAnsi="Times New Roman"/>
        </w:rPr>
        <w:t xml:space="preserve"> </w:t>
      </w:r>
      <w:hyperlink r:id="rId9" w:history="1">
        <w:r w:rsidRPr="00CB28CF">
          <w:rPr>
            <w:rFonts w:ascii="Times New Roman" w:eastAsiaTheme="minorHAnsi" w:hAnsi="Times New Roman"/>
          </w:rPr>
          <w:t>пункта 1 статьи 131</w:t>
        </w:r>
      </w:hyperlink>
      <w:r w:rsidRPr="00CB28CF">
        <w:rPr>
          <w:rFonts w:ascii="Times New Roman" w:eastAsiaTheme="minorHAnsi" w:hAnsi="Times New Roman"/>
        </w:rPr>
        <w:t xml:space="preserve"> Гражданского кодекса Российской Федерации, </w:t>
      </w:r>
      <w:hyperlink r:id="rId10" w:history="1">
        <w:r w:rsidRPr="00CB28CF">
          <w:rPr>
            <w:rFonts w:ascii="Times New Roman" w:eastAsiaTheme="minorHAnsi" w:hAnsi="Times New Roman"/>
          </w:rPr>
          <w:t xml:space="preserve">пункта 6 статьи </w:t>
        </w:r>
      </w:hyperlink>
      <w:r w:rsidRPr="00CB28CF">
        <w:rPr>
          <w:rFonts w:ascii="Times New Roman" w:eastAsiaTheme="minorHAnsi" w:hAnsi="Times New Roman"/>
        </w:rPr>
        <w:t xml:space="preserve">1 Федерального закона от 13.07.2015 № 218-ФЗ "О государственной регистрации недвижимости", не зарегистрировано право собственности на </w:t>
      </w:r>
      <w:r w:rsidR="005C0ECF" w:rsidRPr="00CB28CF">
        <w:rPr>
          <w:rFonts w:ascii="Times New Roman" w:eastAsiaTheme="minorHAnsi" w:hAnsi="Times New Roman"/>
        </w:rPr>
        <w:t>67</w:t>
      </w:r>
      <w:r w:rsidRPr="00CB28CF">
        <w:rPr>
          <w:rFonts w:ascii="Times New Roman" w:eastAsiaTheme="minorHAnsi" w:hAnsi="Times New Roman"/>
        </w:rPr>
        <w:t xml:space="preserve"> автомобильн</w:t>
      </w:r>
      <w:r w:rsidR="005C0ECF" w:rsidRPr="00CB28CF">
        <w:rPr>
          <w:rFonts w:ascii="Times New Roman" w:eastAsiaTheme="minorHAnsi" w:hAnsi="Times New Roman"/>
        </w:rPr>
        <w:t>ых</w:t>
      </w:r>
      <w:r w:rsidRPr="00CB28CF">
        <w:rPr>
          <w:rFonts w:ascii="Times New Roman" w:eastAsiaTheme="minorHAnsi" w:hAnsi="Times New Roman"/>
        </w:rPr>
        <w:t xml:space="preserve"> дорог</w:t>
      </w:r>
      <w:r w:rsidR="005C0ECF" w:rsidRPr="00CB28CF">
        <w:rPr>
          <w:rFonts w:ascii="Times New Roman" w:eastAsiaTheme="minorHAnsi" w:hAnsi="Times New Roman"/>
        </w:rPr>
        <w:t xml:space="preserve"> (23%)</w:t>
      </w:r>
      <w:r w:rsidRPr="00CB28CF">
        <w:rPr>
          <w:rFonts w:ascii="Times New Roman" w:eastAsiaTheme="minorHAnsi" w:hAnsi="Times New Roman"/>
        </w:rPr>
        <w:t>.</w:t>
      </w:r>
      <w:r w:rsidR="005C0ECF" w:rsidRPr="00CB28CF">
        <w:rPr>
          <w:rFonts w:ascii="Times New Roman" w:eastAsiaTheme="minorHAnsi" w:hAnsi="Times New Roman"/>
        </w:rPr>
        <w:t xml:space="preserve"> </w:t>
      </w:r>
    </w:p>
    <w:p w:rsidR="00A7333A" w:rsidRPr="00CB28CF" w:rsidRDefault="00B53480" w:rsidP="00A7333A">
      <w:pPr>
        <w:ind w:firstLine="567"/>
        <w:jc w:val="both"/>
        <w:rPr>
          <w:rFonts w:ascii="Times New Roman" w:eastAsia="Times New Roman" w:hAnsi="Times New Roman"/>
          <w:lang w:eastAsia="ru-RU"/>
        </w:rPr>
      </w:pPr>
      <w:r w:rsidRPr="00CB28CF">
        <w:rPr>
          <w:rFonts w:ascii="Times New Roman" w:eastAsia="Times New Roman" w:hAnsi="Times New Roman"/>
          <w:lang w:eastAsia="ru-RU"/>
        </w:rPr>
        <w:t>В состав работ по содержанию входит паспортизация автомобильных дорог и искусственных сооружений (</w:t>
      </w:r>
      <w:r w:rsidR="00A7333A" w:rsidRPr="00CB28CF">
        <w:rPr>
          <w:rFonts w:ascii="Times New Roman" w:eastAsia="Times New Roman" w:hAnsi="Times New Roman"/>
          <w:lang w:eastAsia="ru-RU"/>
        </w:rPr>
        <w:t xml:space="preserve">Приказ Минтранса от </w:t>
      </w:r>
      <w:r w:rsidR="00B72302" w:rsidRPr="00CB28CF">
        <w:rPr>
          <w:rFonts w:ascii="Times New Roman" w:eastAsia="Times New Roman" w:hAnsi="Times New Roman"/>
          <w:lang w:eastAsia="ru-RU"/>
        </w:rPr>
        <w:t>1</w:t>
      </w:r>
      <w:r w:rsidR="00A7333A" w:rsidRPr="00CB28CF">
        <w:rPr>
          <w:rFonts w:ascii="Times New Roman" w:eastAsia="Times New Roman" w:hAnsi="Times New Roman"/>
          <w:lang w:eastAsia="ru-RU"/>
        </w:rPr>
        <w:t>6 ноября 2012 года N 402 "Об утверждении Классификации работ по капитальному ремонту, ремонту и содержанию автомобильных дорог</w:t>
      </w:r>
      <w:proofErr w:type="gramStart"/>
      <w:r w:rsidR="00A7333A" w:rsidRPr="00CB28CF">
        <w:rPr>
          <w:rFonts w:ascii="Times New Roman" w:eastAsia="Times New Roman" w:hAnsi="Times New Roman"/>
          <w:lang w:eastAsia="ru-RU"/>
        </w:rPr>
        <w:t>"</w:t>
      </w:r>
      <w:r w:rsidRPr="00CB28CF">
        <w:rPr>
          <w:rFonts w:ascii="Times New Roman" w:eastAsia="Times New Roman" w:hAnsi="Times New Roman"/>
          <w:lang w:eastAsia="ru-RU"/>
        </w:rPr>
        <w:t>(</w:t>
      </w:r>
      <w:proofErr w:type="gramEnd"/>
      <w:r w:rsidR="00A7333A" w:rsidRPr="00CB28CF">
        <w:rPr>
          <w:rFonts w:ascii="Times New Roman" w:eastAsia="Times New Roman" w:hAnsi="Times New Roman"/>
          <w:lang w:eastAsia="ru-RU"/>
        </w:rPr>
        <w:t>далее-Приказ Минтранса № 402)</w:t>
      </w:r>
      <w:r w:rsidRPr="00CB28CF">
        <w:rPr>
          <w:rFonts w:ascii="Times New Roman" w:eastAsia="Times New Roman" w:hAnsi="Times New Roman"/>
          <w:lang w:eastAsia="ru-RU"/>
        </w:rPr>
        <w:t>)</w:t>
      </w:r>
      <w:r w:rsidR="00A7333A" w:rsidRPr="00CB28CF">
        <w:rPr>
          <w:rFonts w:ascii="Times New Roman" w:eastAsia="Times New Roman" w:hAnsi="Times New Roman"/>
          <w:lang w:eastAsia="ru-RU"/>
        </w:rPr>
        <w:t>.</w:t>
      </w:r>
    </w:p>
    <w:p w:rsidR="00A7333A" w:rsidRPr="00CB28CF" w:rsidRDefault="00A7333A" w:rsidP="00A7333A">
      <w:pPr>
        <w:ind w:firstLine="567"/>
        <w:jc w:val="both"/>
        <w:rPr>
          <w:rFonts w:ascii="Times New Roman" w:eastAsia="Times New Roman" w:hAnsi="Times New Roman"/>
          <w:lang w:eastAsia="ru-RU"/>
        </w:rPr>
      </w:pPr>
      <w:r w:rsidRPr="00CB28CF">
        <w:rPr>
          <w:rFonts w:ascii="Times New Roman" w:eastAsia="Times New Roman" w:hAnsi="Times New Roman"/>
          <w:lang w:eastAsia="ru-RU"/>
        </w:rPr>
        <w:t>Требования к проведению диагностики и паспортизации, определено, что технический учет и паспортизация автомобильных дорог производится с целью получения полной информации о наличии автомобильных дорог, их протяженности, техническом состоянии, качестве, степени износа отдельных конструктивных элементов, информации о наличии и состоянии инженерного оборудования, обустройства и обстановки дорог, линейных зданий и сооружений. Данные паспортизации используются для учета дорог, оценки их состояния и рационального планирования работ по дальнейшему развитию дорожной сети</w:t>
      </w:r>
      <w:r w:rsidR="00B53480" w:rsidRPr="00CB28CF">
        <w:t xml:space="preserve"> (</w:t>
      </w:r>
      <w:r w:rsidR="00B53480" w:rsidRPr="00CB28CF">
        <w:rPr>
          <w:rFonts w:ascii="Times New Roman" w:eastAsia="Times New Roman" w:hAnsi="Times New Roman"/>
          <w:lang w:eastAsia="ru-RU"/>
        </w:rPr>
        <w:t>ГОСТом 33388-2015 Дороги автомобильные общего пользования)</w:t>
      </w:r>
      <w:r w:rsidRPr="00CB28CF">
        <w:rPr>
          <w:rFonts w:ascii="Times New Roman" w:eastAsia="Times New Roman" w:hAnsi="Times New Roman"/>
          <w:lang w:eastAsia="ru-RU"/>
        </w:rPr>
        <w:t xml:space="preserve">. </w:t>
      </w:r>
    </w:p>
    <w:p w:rsidR="00A7333A" w:rsidRPr="00CB28CF" w:rsidRDefault="00A7333A" w:rsidP="00A7333A">
      <w:pPr>
        <w:ind w:firstLine="567"/>
        <w:jc w:val="both"/>
        <w:rPr>
          <w:rFonts w:ascii="Times New Roman" w:eastAsia="Times New Roman" w:hAnsi="Times New Roman"/>
        </w:rPr>
      </w:pPr>
      <w:r w:rsidRPr="00CB28CF">
        <w:rPr>
          <w:rFonts w:ascii="Times New Roman" w:eastAsia="Times New Roman" w:hAnsi="Times New Roman"/>
        </w:rPr>
        <w:t>В</w:t>
      </w:r>
      <w:r w:rsidRPr="00CB28CF">
        <w:rPr>
          <w:rFonts w:ascii="Times New Roman" w:eastAsia="Times New Roman" w:hAnsi="Times New Roman"/>
          <w:b/>
        </w:rPr>
        <w:t xml:space="preserve"> нарушении </w:t>
      </w:r>
      <w:r w:rsidRPr="00CB28CF">
        <w:rPr>
          <w:rFonts w:ascii="Times New Roman" w:eastAsia="Times New Roman" w:hAnsi="Times New Roman"/>
        </w:rPr>
        <w:t xml:space="preserve">Приказа Минтранса № 402, подпункта 4.2.3 пункта 4 </w:t>
      </w:r>
      <w:r w:rsidRPr="00CB28CF">
        <w:rPr>
          <w:rFonts w:ascii="Times New Roman" w:eastAsia="Calibri" w:hAnsi="Times New Roman"/>
        </w:rPr>
        <w:t xml:space="preserve">ГОСТ 33388-2015 по одиннадцати муниципальным образованиям не проведена </w:t>
      </w:r>
      <w:r w:rsidRPr="00CB28CF">
        <w:rPr>
          <w:rFonts w:ascii="Times New Roman" w:eastAsia="Times New Roman" w:hAnsi="Times New Roman"/>
        </w:rPr>
        <w:t xml:space="preserve">паспортизация </w:t>
      </w:r>
      <w:r w:rsidR="000B3715" w:rsidRPr="00CB28CF">
        <w:rPr>
          <w:rFonts w:ascii="Times New Roman" w:eastAsia="Times New Roman" w:hAnsi="Times New Roman"/>
        </w:rPr>
        <w:t xml:space="preserve">164 </w:t>
      </w:r>
      <w:r w:rsidRPr="00CB28CF">
        <w:rPr>
          <w:rFonts w:ascii="Times New Roman" w:eastAsia="Times New Roman" w:hAnsi="Times New Roman"/>
        </w:rPr>
        <w:t>автомобильных дорог</w:t>
      </w:r>
      <w:r w:rsidR="000B3715" w:rsidRPr="00CB28CF">
        <w:t xml:space="preserve"> </w:t>
      </w:r>
      <w:r w:rsidR="000B3715" w:rsidRPr="00CB28CF">
        <w:rPr>
          <w:rFonts w:ascii="Times New Roman" w:eastAsia="Times New Roman" w:hAnsi="Times New Roman"/>
        </w:rPr>
        <w:t>(56%).</w:t>
      </w:r>
    </w:p>
    <w:p w:rsidR="00862A4E" w:rsidRPr="00CB28CF" w:rsidRDefault="0029436A" w:rsidP="00862A4E">
      <w:pPr>
        <w:ind w:firstLine="567"/>
        <w:jc w:val="both"/>
        <w:rPr>
          <w:rFonts w:ascii="Times New Roman" w:eastAsia="Times New Roman" w:hAnsi="Times New Roman"/>
          <w:lang w:eastAsia="ru-RU"/>
        </w:rPr>
      </w:pPr>
      <w:r w:rsidRPr="00CB28CF">
        <w:rPr>
          <w:rFonts w:ascii="Times New Roman" w:eastAsia="Times New Roman" w:hAnsi="Times New Roman"/>
          <w:lang w:eastAsia="ru-RU"/>
        </w:rPr>
        <w:t>С</w:t>
      </w:r>
      <w:r w:rsidR="00862A4E" w:rsidRPr="00CB28CF">
        <w:rPr>
          <w:rFonts w:ascii="Times New Roman" w:eastAsia="Times New Roman" w:hAnsi="Times New Roman"/>
          <w:lang w:eastAsia="ru-RU"/>
        </w:rPr>
        <w:t>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862A4E" w:rsidRPr="00CB28CF" w:rsidRDefault="00862A4E" w:rsidP="00862A4E">
      <w:pPr>
        <w:ind w:firstLine="567"/>
        <w:jc w:val="both"/>
        <w:rPr>
          <w:rFonts w:ascii="Times New Roman" w:eastAsia="Times New Roman" w:hAnsi="Times New Roman"/>
          <w:lang w:eastAsia="ru-RU"/>
        </w:rPr>
      </w:pPr>
      <w:r w:rsidRPr="00CB28CF">
        <w:rPr>
          <w:rFonts w:ascii="Times New Roman" w:eastAsia="Times New Roman" w:hAnsi="Times New Roman"/>
          <w:lang w:eastAsia="ru-RU"/>
        </w:rPr>
        <w:t>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862A4E" w:rsidRPr="00CB28CF" w:rsidRDefault="00862A4E" w:rsidP="00862A4E">
      <w:pPr>
        <w:ind w:firstLine="567"/>
        <w:jc w:val="both"/>
        <w:rPr>
          <w:rFonts w:ascii="Times New Roman" w:eastAsia="Times New Roman" w:hAnsi="Times New Roman"/>
          <w:lang w:eastAsia="ru-RU"/>
        </w:rPr>
      </w:pPr>
      <w:r w:rsidRPr="00CB28CF">
        <w:rPr>
          <w:rFonts w:ascii="Times New Roman" w:eastAsia="Times New Roman" w:hAnsi="Times New Roman"/>
          <w:lang w:eastAsia="ru-RU"/>
        </w:rPr>
        <w:t>Состав и периодичность работ по определению владельцами автомобильных дорог соответствия транспортно-эксплуатационных характеристик автомобильной дороги требованиям технических регламентов установлены Приказом Минтранса России от 07.08.2020 № 288 «О порядке проведения оценки технического состояния автомобильных дорог»</w:t>
      </w:r>
      <w:r w:rsidR="0069028E" w:rsidRPr="00CB28CF">
        <w:rPr>
          <w:rFonts w:ascii="Times New Roman" w:eastAsia="Times New Roman" w:hAnsi="Times New Roman"/>
          <w:lang w:eastAsia="ru-RU"/>
        </w:rPr>
        <w:t xml:space="preserve"> (далее-</w:t>
      </w:r>
      <w:r w:rsidR="008A66D0" w:rsidRPr="00CB28CF">
        <w:rPr>
          <w:rFonts w:ascii="Times New Roman" w:eastAsia="Times New Roman" w:hAnsi="Times New Roman"/>
          <w:lang w:eastAsia="ru-RU"/>
        </w:rPr>
        <w:t xml:space="preserve">Приказ Минтранса </w:t>
      </w:r>
      <w:r w:rsidR="00FB1E48" w:rsidRPr="00CB28CF">
        <w:rPr>
          <w:rFonts w:ascii="Times New Roman" w:eastAsia="Times New Roman" w:hAnsi="Times New Roman"/>
          <w:lang w:eastAsia="ru-RU"/>
        </w:rPr>
        <w:t>№ 288</w:t>
      </w:r>
      <w:r w:rsidR="008A66D0" w:rsidRPr="00CB28CF">
        <w:rPr>
          <w:rFonts w:ascii="Times New Roman" w:eastAsia="Times New Roman" w:hAnsi="Times New Roman"/>
          <w:lang w:eastAsia="ru-RU"/>
        </w:rPr>
        <w:t>)</w:t>
      </w:r>
      <w:r w:rsidRPr="00CB28CF">
        <w:rPr>
          <w:rFonts w:ascii="Times New Roman" w:eastAsia="Times New Roman" w:hAnsi="Times New Roman"/>
          <w:lang w:eastAsia="ru-RU"/>
        </w:rPr>
        <w:t>.</w:t>
      </w:r>
    </w:p>
    <w:p w:rsidR="00313E2A" w:rsidRPr="00CB28CF" w:rsidRDefault="000D6422" w:rsidP="00862A4E">
      <w:pPr>
        <w:ind w:firstLine="567"/>
        <w:jc w:val="both"/>
        <w:rPr>
          <w:rFonts w:ascii="Times New Roman" w:eastAsia="Times New Roman" w:hAnsi="Times New Roman"/>
          <w:lang w:eastAsia="ru-RU"/>
        </w:rPr>
      </w:pPr>
      <w:r w:rsidRPr="00CB28CF">
        <w:rPr>
          <w:rFonts w:ascii="Times New Roman" w:eastAsia="Times New Roman" w:hAnsi="Times New Roman"/>
          <w:lang w:eastAsia="ru-RU"/>
        </w:rPr>
        <w:t xml:space="preserve">В </w:t>
      </w:r>
      <w:r w:rsidRPr="00CB28CF">
        <w:rPr>
          <w:rFonts w:ascii="Times New Roman" w:eastAsia="Times New Roman" w:hAnsi="Times New Roman"/>
          <w:b/>
          <w:lang w:eastAsia="ru-RU"/>
        </w:rPr>
        <w:t>нарушение</w:t>
      </w:r>
      <w:r w:rsidRPr="00CB28CF">
        <w:rPr>
          <w:rFonts w:ascii="Times New Roman" w:eastAsia="Times New Roman" w:hAnsi="Times New Roman"/>
          <w:lang w:eastAsia="ru-RU"/>
        </w:rPr>
        <w:t xml:space="preserve"> статьи 17 Федерального закона от 08.11.2007 № 257-ФЗ</w:t>
      </w:r>
      <w:r w:rsidR="00FB1E48" w:rsidRPr="00CB28CF">
        <w:rPr>
          <w:rFonts w:ascii="Times New Roman" w:eastAsia="Times New Roman" w:hAnsi="Times New Roman"/>
          <w:lang w:eastAsia="ru-RU"/>
        </w:rPr>
        <w:t xml:space="preserve"> и Приказ Минтранса № 288,</w:t>
      </w:r>
      <w:r w:rsidRPr="00CB28CF">
        <w:rPr>
          <w:rFonts w:ascii="Times New Roman" w:eastAsia="Times New Roman" w:hAnsi="Times New Roman"/>
          <w:lang w:eastAsia="ru-RU"/>
        </w:rPr>
        <w:t xml:space="preserve"> на территории </w:t>
      </w:r>
      <w:r w:rsidR="00E67ECF" w:rsidRPr="00CB28CF">
        <w:rPr>
          <w:rFonts w:ascii="Times New Roman" w:eastAsia="Times New Roman" w:hAnsi="Times New Roman"/>
          <w:lang w:eastAsia="ru-RU"/>
        </w:rPr>
        <w:t>двенадцати</w:t>
      </w:r>
      <w:r w:rsidRPr="00CB28CF">
        <w:rPr>
          <w:rFonts w:ascii="Times New Roman" w:eastAsia="Times New Roman" w:hAnsi="Times New Roman"/>
          <w:lang w:eastAsia="ru-RU"/>
        </w:rPr>
        <w:t xml:space="preserve"> муниципальных образованиях не проводится</w:t>
      </w:r>
      <w:r w:rsidR="0029436A" w:rsidRPr="00CB28CF">
        <w:rPr>
          <w:rFonts w:ascii="Times New Roman" w:eastAsia="Times New Roman" w:hAnsi="Times New Roman"/>
          <w:lang w:eastAsia="ru-RU"/>
        </w:rPr>
        <w:t xml:space="preserve"> ежегодная</w:t>
      </w:r>
      <w:r w:rsidRPr="00CB28CF">
        <w:rPr>
          <w:rFonts w:ascii="Times New Roman" w:eastAsia="Times New Roman" w:hAnsi="Times New Roman"/>
          <w:lang w:eastAsia="ru-RU"/>
        </w:rPr>
        <w:t xml:space="preserve"> оценка технического и транспортно-эксплуатационного состояния </w:t>
      </w:r>
      <w:r w:rsidR="00FB1E48" w:rsidRPr="00CB28CF">
        <w:rPr>
          <w:rFonts w:ascii="Times New Roman" w:eastAsia="Times New Roman" w:hAnsi="Times New Roman"/>
          <w:lang w:eastAsia="ru-RU"/>
        </w:rPr>
        <w:t xml:space="preserve">всех </w:t>
      </w:r>
      <w:r w:rsidRPr="00CB28CF">
        <w:rPr>
          <w:rFonts w:ascii="Times New Roman" w:eastAsia="Times New Roman" w:hAnsi="Times New Roman"/>
          <w:lang w:eastAsia="ru-RU"/>
        </w:rPr>
        <w:t>автомобильных дорог, их соответствия требованиям технических регламентов.</w:t>
      </w:r>
    </w:p>
    <w:p w:rsidR="00DD782B" w:rsidRPr="00CB28CF" w:rsidRDefault="00DD782B" w:rsidP="00862A4E">
      <w:pPr>
        <w:ind w:firstLine="567"/>
        <w:jc w:val="both"/>
        <w:rPr>
          <w:rFonts w:ascii="Times New Roman" w:eastAsia="Times New Roman" w:hAnsi="Times New Roman"/>
          <w:highlight w:val="yellow"/>
          <w:lang w:eastAsia="ru-RU"/>
        </w:rPr>
      </w:pPr>
      <w:r w:rsidRPr="00CB28CF">
        <w:rPr>
          <w:rFonts w:ascii="Times New Roman" w:eastAsia="Times New Roman" w:hAnsi="Times New Roman"/>
          <w:lang w:eastAsia="ru-RU"/>
        </w:rPr>
        <w:t>В соответствии с Приказом Минэкономразвития России от 30.08.2011 № 424 «О порядке ведения органами местного самоуправления реестра муниципального имущества» (далее-Приказ № 424) автомобильные дороги являются объектами учета в реестре муниципальной собственности.</w:t>
      </w:r>
    </w:p>
    <w:p w:rsidR="00B112A0" w:rsidRPr="00CB28CF" w:rsidRDefault="00B112A0" w:rsidP="00B112A0">
      <w:pPr>
        <w:ind w:firstLine="567"/>
        <w:jc w:val="both"/>
        <w:rPr>
          <w:rFonts w:ascii="Times New Roman" w:eastAsia="Times New Roman" w:hAnsi="Times New Roman"/>
          <w:lang w:eastAsia="ru-RU"/>
        </w:rPr>
      </w:pPr>
      <w:r w:rsidRPr="00CB28CF">
        <w:rPr>
          <w:rFonts w:ascii="Times New Roman" w:eastAsia="Times New Roman" w:hAnsi="Times New Roman"/>
          <w:lang w:eastAsia="ru-RU"/>
        </w:rPr>
        <w:t xml:space="preserve">В соответствии с пунктом 45 Инструкции по применению Единого плана счетов бухгалтерского учета для органов государственной власти (государственных органов), </w:t>
      </w:r>
      <w:r w:rsidRPr="00CB28CF">
        <w:rPr>
          <w:rFonts w:ascii="Times New Roman" w:eastAsia="Times New Roman" w:hAnsi="Times New Roman"/>
          <w:lang w:eastAsia="ru-RU"/>
        </w:rPr>
        <w:lastRenderedPageBreak/>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(далее-Инструкция № 157н), единицей учета основных средств является инвентарный объект. Инвентарный объект основных средств –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w:t>
      </w:r>
    </w:p>
    <w:p w:rsidR="00B112A0" w:rsidRPr="00CB28CF" w:rsidRDefault="00B112A0" w:rsidP="00B112A0">
      <w:pPr>
        <w:ind w:firstLine="567"/>
        <w:jc w:val="both"/>
        <w:rPr>
          <w:rFonts w:ascii="Times New Roman" w:eastAsia="Times New Roman" w:hAnsi="Times New Roman"/>
          <w:lang w:eastAsia="ru-RU"/>
        </w:rPr>
      </w:pPr>
      <w:proofErr w:type="gramStart"/>
      <w:r w:rsidRPr="00CB28CF">
        <w:rPr>
          <w:rFonts w:ascii="Times New Roman" w:eastAsia="Times New Roman" w:hAnsi="Times New Roman"/>
          <w:lang w:eastAsia="ru-RU"/>
        </w:rPr>
        <w:t>Автомобильная дорога обладает признаками недвижимого имущества и представляет собой сложный инвентарный объект, состоящий из земельных участков в границах полосы отвода дороги и расположенных на них или под ними конструктивных элементов (дорожное полотно, дорожное покрытие и подобные элементы), а также дорожных сооружений, являющихся его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(статья 130 Гражданского</w:t>
      </w:r>
      <w:proofErr w:type="gramEnd"/>
      <w:r w:rsidRPr="00CB28CF">
        <w:rPr>
          <w:rFonts w:ascii="Times New Roman" w:eastAsia="Times New Roman" w:hAnsi="Times New Roman"/>
          <w:lang w:eastAsia="ru-RU"/>
        </w:rPr>
        <w:t xml:space="preserve"> </w:t>
      </w:r>
      <w:proofErr w:type="gramStart"/>
      <w:r w:rsidRPr="00CB28CF">
        <w:rPr>
          <w:rFonts w:ascii="Times New Roman" w:eastAsia="Times New Roman" w:hAnsi="Times New Roman"/>
          <w:lang w:eastAsia="ru-RU"/>
        </w:rPr>
        <w:t>Кодекса Российской Федерации, статья 3 Федерального закона от 08.11.2007 № 257-ФЗ).</w:t>
      </w:r>
      <w:proofErr w:type="gramEnd"/>
    </w:p>
    <w:p w:rsidR="00B112A0" w:rsidRPr="00CB28CF" w:rsidRDefault="00B112A0" w:rsidP="00B112A0">
      <w:pPr>
        <w:ind w:firstLine="567"/>
        <w:jc w:val="both"/>
        <w:rPr>
          <w:rFonts w:ascii="Times New Roman" w:eastAsia="Times New Roman" w:hAnsi="Times New Roman"/>
          <w:lang w:eastAsia="ru-RU"/>
        </w:rPr>
      </w:pPr>
      <w:r w:rsidRPr="00CB28CF">
        <w:rPr>
          <w:rFonts w:ascii="Times New Roman" w:eastAsia="Times New Roman" w:hAnsi="Times New Roman"/>
          <w:lang w:eastAsia="ru-RU"/>
        </w:rPr>
        <w:t xml:space="preserve">Автомобильная дорога принимается к учету согласно требованиям </w:t>
      </w:r>
      <w:proofErr w:type="gramStart"/>
      <w:r w:rsidRPr="00CB28CF">
        <w:rPr>
          <w:rFonts w:ascii="Times New Roman" w:eastAsia="Times New Roman" w:hAnsi="Times New Roman"/>
          <w:lang w:eastAsia="ru-RU"/>
        </w:rPr>
        <w:t>ОК</w:t>
      </w:r>
      <w:proofErr w:type="gramEnd"/>
      <w:r w:rsidRPr="00CB28CF">
        <w:rPr>
          <w:rFonts w:ascii="Times New Roman" w:eastAsia="Times New Roman" w:hAnsi="Times New Roman"/>
          <w:lang w:eastAsia="ru-RU"/>
        </w:rPr>
        <w:t xml:space="preserve"> 013-2014 (СНС 2008) «Общероссийский классификатор основных фондов».</w:t>
      </w:r>
    </w:p>
    <w:p w:rsidR="00DD782B" w:rsidRPr="00CB28CF" w:rsidRDefault="00B112A0" w:rsidP="00DD782B">
      <w:pPr>
        <w:ind w:firstLine="567"/>
        <w:jc w:val="both"/>
        <w:rPr>
          <w:rFonts w:ascii="Times New Roman" w:eastAsia="Times New Roman" w:hAnsi="Times New Roman"/>
          <w:lang w:eastAsia="ru-RU"/>
        </w:rPr>
      </w:pPr>
      <w:r w:rsidRPr="00CB28CF">
        <w:rPr>
          <w:rFonts w:ascii="Times New Roman" w:eastAsia="Times New Roman" w:hAnsi="Times New Roman"/>
          <w:lang w:eastAsia="ru-RU"/>
        </w:rPr>
        <w:t>Государственная регистрация является обязательным условием постановки автомобильных дорог на баланс учреждения и учета их в составе основных средств</w:t>
      </w:r>
      <w:r w:rsidR="00DD782B" w:rsidRPr="00CB28CF">
        <w:rPr>
          <w:rFonts w:ascii="Times New Roman" w:eastAsia="Times New Roman" w:hAnsi="Times New Roman"/>
          <w:lang w:eastAsia="ru-RU"/>
        </w:rPr>
        <w:t>.</w:t>
      </w:r>
    </w:p>
    <w:p w:rsidR="00C11ECD" w:rsidRPr="00CB28CF" w:rsidRDefault="00C11ECD" w:rsidP="00C11ECD">
      <w:pPr>
        <w:spacing w:line="240" w:lineRule="atLeast"/>
        <w:ind w:firstLine="708"/>
        <w:jc w:val="both"/>
        <w:rPr>
          <w:rFonts w:ascii="Times New Roman" w:eastAsiaTheme="minorHAnsi" w:hAnsi="Times New Roman"/>
        </w:rPr>
      </w:pPr>
      <w:r w:rsidRPr="00CB28CF">
        <w:rPr>
          <w:rFonts w:ascii="Times New Roman" w:eastAsiaTheme="minorHAnsi" w:hAnsi="Times New Roman"/>
        </w:rPr>
        <w:t xml:space="preserve">В </w:t>
      </w:r>
      <w:r w:rsidRPr="00CB28CF">
        <w:rPr>
          <w:rFonts w:ascii="Times New Roman" w:eastAsiaTheme="minorHAnsi" w:hAnsi="Times New Roman"/>
          <w:b/>
        </w:rPr>
        <w:t>нарушение</w:t>
      </w:r>
      <w:r w:rsidRPr="00CB28CF">
        <w:rPr>
          <w:rFonts w:ascii="Times New Roman" w:eastAsiaTheme="minorHAnsi" w:hAnsi="Times New Roman"/>
        </w:rPr>
        <w:t xml:space="preserve"> Приказа № 424, пункта 38 и пункта 45 Инструкции № 157н по </w:t>
      </w:r>
      <w:r w:rsidR="00E67ECF" w:rsidRPr="00CB28CF">
        <w:rPr>
          <w:rFonts w:ascii="Times New Roman" w:eastAsiaTheme="minorHAnsi" w:hAnsi="Times New Roman"/>
        </w:rPr>
        <w:t>шести</w:t>
      </w:r>
      <w:r w:rsidRPr="00CB28CF">
        <w:rPr>
          <w:rFonts w:ascii="Times New Roman" w:eastAsiaTheme="minorHAnsi" w:hAnsi="Times New Roman"/>
        </w:rPr>
        <w:t xml:space="preserve"> муниципальным образованиям автомобильные дороги, находящиеся в собственности поселения не числятся в реестре муниципального имущества и по </w:t>
      </w:r>
      <w:r w:rsidR="00E67ECF" w:rsidRPr="00CB28CF">
        <w:rPr>
          <w:rFonts w:ascii="Times New Roman" w:eastAsiaTheme="minorHAnsi" w:hAnsi="Times New Roman"/>
        </w:rPr>
        <w:t>одиннадцати</w:t>
      </w:r>
      <w:r w:rsidRPr="00CB28CF">
        <w:rPr>
          <w:rFonts w:ascii="Times New Roman" w:eastAsiaTheme="minorHAnsi" w:hAnsi="Times New Roman"/>
        </w:rPr>
        <w:t xml:space="preserve"> муниципальным образования не приняты к бухгалтерскому учету в качестве основных средств.</w:t>
      </w:r>
    </w:p>
    <w:p w:rsidR="00C11ECD" w:rsidRPr="00CB28CF" w:rsidRDefault="00B72302" w:rsidP="00B112A0">
      <w:pPr>
        <w:ind w:firstLine="567"/>
        <w:jc w:val="both"/>
        <w:rPr>
          <w:rFonts w:ascii="Times New Roman" w:eastAsia="Times New Roman" w:hAnsi="Times New Roman"/>
          <w:highlight w:val="yellow"/>
          <w:lang w:eastAsia="ru-RU"/>
        </w:rPr>
      </w:pPr>
      <w:r w:rsidRPr="00CB28CF">
        <w:rPr>
          <w:rFonts w:ascii="Times New Roman" w:eastAsia="Times New Roman" w:hAnsi="Times New Roman"/>
          <w:b/>
          <w:lang w:eastAsia="ru-RU"/>
        </w:rPr>
        <w:t>По результатам проверки первичных документов по использованию средств дорожного фонда</w:t>
      </w:r>
      <w:r w:rsidR="00865A39" w:rsidRPr="00CB28CF">
        <w:rPr>
          <w:rFonts w:ascii="Times New Roman" w:eastAsia="Times New Roman" w:hAnsi="Times New Roman"/>
          <w:b/>
          <w:lang w:eastAsia="ru-RU"/>
        </w:rPr>
        <w:t xml:space="preserve"> установлено следующее</w:t>
      </w:r>
      <w:r w:rsidRPr="00CB28CF">
        <w:rPr>
          <w:rFonts w:ascii="Times New Roman" w:eastAsia="Times New Roman" w:hAnsi="Times New Roman"/>
          <w:lang w:eastAsia="ru-RU"/>
        </w:rPr>
        <w:t>:</w:t>
      </w:r>
    </w:p>
    <w:p w:rsidR="00DD782B" w:rsidRPr="00CB28CF" w:rsidRDefault="00DD782B" w:rsidP="00A80EDF">
      <w:pPr>
        <w:spacing w:line="240" w:lineRule="atLeast"/>
        <w:ind w:firstLine="708"/>
        <w:jc w:val="both"/>
        <w:rPr>
          <w:rFonts w:ascii="Times New Roman" w:eastAsia="Times New Roman" w:hAnsi="Times New Roman"/>
          <w:lang w:eastAsia="ru-RU"/>
        </w:rPr>
      </w:pPr>
      <w:r w:rsidRPr="00CB28CF">
        <w:rPr>
          <w:rFonts w:ascii="Times New Roman" w:eastAsia="Times New Roman" w:hAnsi="Times New Roman"/>
          <w:lang w:eastAsia="ru-RU"/>
        </w:rPr>
        <w:t>В</w:t>
      </w:r>
      <w:r w:rsidR="00A80EDF" w:rsidRPr="00CB28CF">
        <w:rPr>
          <w:rFonts w:ascii="Times New Roman" w:eastAsia="Times New Roman" w:hAnsi="Times New Roman"/>
          <w:lang w:eastAsia="ru-RU"/>
        </w:rPr>
        <w:t xml:space="preserve"> </w:t>
      </w:r>
      <w:r w:rsidR="00A80EDF" w:rsidRPr="00CB28CF">
        <w:rPr>
          <w:rFonts w:ascii="Times New Roman" w:eastAsia="Times New Roman" w:hAnsi="Times New Roman"/>
          <w:b/>
          <w:lang w:eastAsia="ru-RU"/>
        </w:rPr>
        <w:t>нарушение</w:t>
      </w:r>
      <w:r w:rsidR="00A80EDF" w:rsidRPr="00CB28CF">
        <w:rPr>
          <w:rFonts w:ascii="Times New Roman" w:eastAsia="Times New Roman" w:hAnsi="Times New Roman"/>
          <w:lang w:eastAsia="ru-RU"/>
        </w:rPr>
        <w:t xml:space="preserve"> условий</w:t>
      </w:r>
      <w:r w:rsidRPr="00CB28CF">
        <w:rPr>
          <w:rFonts w:ascii="Times New Roman" w:eastAsia="Times New Roman" w:hAnsi="Times New Roman"/>
          <w:lang w:eastAsia="ru-RU"/>
        </w:rPr>
        <w:t xml:space="preserve"> большинства </w:t>
      </w:r>
      <w:r w:rsidR="00A80EDF" w:rsidRPr="00CB28CF">
        <w:rPr>
          <w:rFonts w:ascii="Times New Roman" w:eastAsia="Times New Roman" w:hAnsi="Times New Roman"/>
          <w:lang w:eastAsia="ru-RU"/>
        </w:rPr>
        <w:t xml:space="preserve">муниципальных контрактов (контрактов) </w:t>
      </w:r>
      <w:r w:rsidRPr="00CB28CF">
        <w:rPr>
          <w:rFonts w:ascii="Times New Roman" w:eastAsia="Times New Roman" w:hAnsi="Times New Roman"/>
          <w:lang w:eastAsia="ru-RU"/>
        </w:rPr>
        <w:t xml:space="preserve">произведена </w:t>
      </w:r>
      <w:r w:rsidR="00A80EDF" w:rsidRPr="00CB28CF">
        <w:rPr>
          <w:rFonts w:ascii="Times New Roman" w:eastAsia="Times New Roman" w:hAnsi="Times New Roman"/>
          <w:lang w:eastAsia="ru-RU"/>
        </w:rPr>
        <w:t>не своевременная оплата за выполненные работы (услуги)</w:t>
      </w:r>
      <w:r w:rsidRPr="00CB28CF">
        <w:rPr>
          <w:rFonts w:ascii="Times New Roman" w:eastAsia="Times New Roman" w:hAnsi="Times New Roman"/>
          <w:lang w:eastAsia="ru-RU"/>
        </w:rPr>
        <w:t>.</w:t>
      </w:r>
    </w:p>
    <w:p w:rsidR="00A80EDF" w:rsidRPr="00CB28CF" w:rsidRDefault="00DD782B" w:rsidP="00A80EDF">
      <w:pPr>
        <w:spacing w:line="240" w:lineRule="atLeast"/>
        <w:ind w:firstLine="708"/>
        <w:jc w:val="both"/>
        <w:rPr>
          <w:rFonts w:ascii="Times New Roman" w:eastAsia="Times New Roman" w:hAnsi="Times New Roman"/>
          <w:lang w:eastAsia="ru-RU"/>
        </w:rPr>
      </w:pPr>
      <w:r w:rsidRPr="00CB28CF">
        <w:rPr>
          <w:rFonts w:ascii="Times New Roman" w:eastAsia="Times New Roman" w:hAnsi="Times New Roman"/>
          <w:lang w:eastAsia="ru-RU"/>
        </w:rPr>
        <w:t xml:space="preserve">В </w:t>
      </w:r>
      <w:r w:rsidRPr="00CB28CF">
        <w:rPr>
          <w:rFonts w:ascii="Times New Roman" w:eastAsia="Times New Roman" w:hAnsi="Times New Roman"/>
          <w:b/>
          <w:lang w:eastAsia="ru-RU"/>
        </w:rPr>
        <w:t>нарушение</w:t>
      </w:r>
      <w:r w:rsidRPr="00CB28CF">
        <w:rPr>
          <w:rFonts w:ascii="Times New Roman" w:eastAsia="Times New Roman" w:hAnsi="Times New Roman"/>
          <w:lang w:eastAsia="ru-RU"/>
        </w:rPr>
        <w:t xml:space="preserve"> условий отдельных муниципальных контрактов (контрактов) </w:t>
      </w:r>
      <w:r w:rsidR="00A80EDF" w:rsidRPr="00CB28CF">
        <w:rPr>
          <w:rFonts w:ascii="Times New Roman" w:eastAsia="Times New Roman" w:hAnsi="Times New Roman"/>
          <w:lang w:eastAsia="ru-RU"/>
        </w:rPr>
        <w:t>оплата работ</w:t>
      </w:r>
      <w:r w:rsidRPr="00CB28CF">
        <w:rPr>
          <w:rFonts w:ascii="Times New Roman" w:eastAsia="Times New Roman" w:hAnsi="Times New Roman"/>
          <w:lang w:eastAsia="ru-RU"/>
        </w:rPr>
        <w:t xml:space="preserve"> произведена</w:t>
      </w:r>
      <w:r w:rsidR="00A80EDF" w:rsidRPr="00CB28CF">
        <w:rPr>
          <w:rFonts w:ascii="Times New Roman" w:eastAsia="Times New Roman" w:hAnsi="Times New Roman"/>
          <w:lang w:eastAsia="ru-RU"/>
        </w:rPr>
        <w:t xml:space="preserve"> при отсутствии экспертизы выполненных работ.</w:t>
      </w:r>
    </w:p>
    <w:p w:rsidR="00A80EDF" w:rsidRPr="00CB28CF" w:rsidRDefault="00DD782B" w:rsidP="00A80EDF">
      <w:pPr>
        <w:spacing w:line="240" w:lineRule="atLeast"/>
        <w:ind w:firstLine="708"/>
        <w:jc w:val="both"/>
        <w:rPr>
          <w:rFonts w:ascii="Times New Roman" w:eastAsia="Times New Roman" w:hAnsi="Times New Roman"/>
          <w:lang w:eastAsia="ru-RU"/>
        </w:rPr>
      </w:pPr>
      <w:r w:rsidRPr="00CB28CF">
        <w:rPr>
          <w:rFonts w:ascii="Times New Roman" w:eastAsia="Times New Roman" w:hAnsi="Times New Roman"/>
          <w:lang w:eastAsia="ru-RU"/>
        </w:rPr>
        <w:t>В</w:t>
      </w:r>
      <w:r w:rsidR="00A80EDF" w:rsidRPr="00CB28CF">
        <w:rPr>
          <w:rFonts w:ascii="Times New Roman" w:eastAsia="Times New Roman" w:hAnsi="Times New Roman"/>
          <w:lang w:eastAsia="ru-RU"/>
        </w:rPr>
        <w:t xml:space="preserve"> </w:t>
      </w:r>
      <w:r w:rsidR="00A80EDF" w:rsidRPr="00CB28CF">
        <w:rPr>
          <w:rFonts w:ascii="Times New Roman" w:eastAsia="Times New Roman" w:hAnsi="Times New Roman"/>
          <w:b/>
          <w:lang w:eastAsia="ru-RU"/>
        </w:rPr>
        <w:t xml:space="preserve">нарушение </w:t>
      </w:r>
      <w:r w:rsidR="00A80EDF" w:rsidRPr="00CB28CF">
        <w:rPr>
          <w:rFonts w:ascii="Times New Roman" w:eastAsia="Times New Roman" w:hAnsi="Times New Roman"/>
          <w:lang w:eastAsia="ru-RU"/>
        </w:rPr>
        <w:t xml:space="preserve">пункта 1 статьи 9 Федерального закона от 06.12.2011 № 402-ФЗ "О бухгалтерском учете" </w:t>
      </w:r>
      <w:r w:rsidRPr="00CB28CF">
        <w:rPr>
          <w:rFonts w:ascii="Times New Roman" w:eastAsia="Times New Roman" w:hAnsi="Times New Roman"/>
          <w:lang w:eastAsia="ru-RU"/>
        </w:rPr>
        <w:t xml:space="preserve">имеет место </w:t>
      </w:r>
      <w:r w:rsidR="00A80EDF" w:rsidRPr="00CB28CF">
        <w:rPr>
          <w:rFonts w:ascii="Times New Roman" w:eastAsia="Times New Roman" w:hAnsi="Times New Roman"/>
          <w:lang w:eastAsia="ru-RU"/>
        </w:rPr>
        <w:t>отсутств</w:t>
      </w:r>
      <w:r w:rsidRPr="00CB28CF">
        <w:rPr>
          <w:rFonts w:ascii="Times New Roman" w:eastAsia="Times New Roman" w:hAnsi="Times New Roman"/>
          <w:lang w:eastAsia="ru-RU"/>
        </w:rPr>
        <w:t>ие</w:t>
      </w:r>
      <w:r w:rsidR="00A80EDF" w:rsidRPr="00CB28CF">
        <w:rPr>
          <w:rFonts w:ascii="Times New Roman" w:eastAsia="Times New Roman" w:hAnsi="Times New Roman"/>
          <w:lang w:eastAsia="ru-RU"/>
        </w:rPr>
        <w:t xml:space="preserve"> заполнени</w:t>
      </w:r>
      <w:r w:rsidR="00000A0F" w:rsidRPr="00CB28CF">
        <w:rPr>
          <w:rFonts w:ascii="Times New Roman" w:eastAsia="Times New Roman" w:hAnsi="Times New Roman"/>
          <w:lang w:eastAsia="ru-RU"/>
        </w:rPr>
        <w:t>я</w:t>
      </w:r>
      <w:r w:rsidR="00A80EDF" w:rsidRPr="00CB28CF">
        <w:rPr>
          <w:rFonts w:ascii="Times New Roman" w:eastAsia="Times New Roman" w:hAnsi="Times New Roman"/>
          <w:lang w:eastAsia="ru-RU"/>
        </w:rPr>
        <w:t xml:space="preserve"> обязательных реквизитов в первичных документах.</w:t>
      </w:r>
    </w:p>
    <w:p w:rsidR="009370EC" w:rsidRPr="00CB28CF" w:rsidRDefault="006042FE" w:rsidP="006042FE">
      <w:pPr>
        <w:spacing w:line="240" w:lineRule="atLeast"/>
        <w:ind w:firstLine="708"/>
        <w:jc w:val="both"/>
        <w:rPr>
          <w:rFonts w:ascii="Times New Roman" w:eastAsiaTheme="minorHAnsi" w:hAnsi="Times New Roman"/>
        </w:rPr>
      </w:pPr>
      <w:r w:rsidRPr="00CB28CF">
        <w:rPr>
          <w:rFonts w:ascii="Times New Roman" w:eastAsiaTheme="minorHAnsi" w:hAnsi="Times New Roman"/>
        </w:rPr>
        <w:t>В</w:t>
      </w:r>
      <w:r w:rsidRPr="00CB28CF">
        <w:rPr>
          <w:rFonts w:ascii="Times New Roman" w:eastAsiaTheme="minorHAnsi" w:hAnsi="Times New Roman"/>
          <w:b/>
        </w:rPr>
        <w:t xml:space="preserve"> нарушение</w:t>
      </w:r>
      <w:r w:rsidRPr="00CB28CF">
        <w:rPr>
          <w:rFonts w:ascii="Times New Roman" w:eastAsiaTheme="minorHAnsi" w:hAnsi="Times New Roman"/>
        </w:rPr>
        <w:t xml:space="preserve"> Гражданского Кодекса Российской Федерации в Контрактах</w:t>
      </w:r>
      <w:r w:rsidR="009370EC" w:rsidRPr="00CB28CF">
        <w:rPr>
          <w:rFonts w:ascii="Times New Roman" w:eastAsiaTheme="minorHAnsi" w:hAnsi="Times New Roman"/>
        </w:rPr>
        <w:t>, а также в актах о приемке выполненных работ</w:t>
      </w:r>
      <w:r w:rsidR="00AB23A9" w:rsidRPr="00CB28CF">
        <w:rPr>
          <w:rFonts w:ascii="Times New Roman" w:eastAsiaTheme="minorHAnsi" w:hAnsi="Times New Roman"/>
        </w:rPr>
        <w:t>,</w:t>
      </w:r>
      <w:r w:rsidRPr="00CB28CF">
        <w:rPr>
          <w:rFonts w:ascii="Times New Roman" w:eastAsiaTheme="minorHAnsi" w:hAnsi="Times New Roman"/>
        </w:rPr>
        <w:t xml:space="preserve"> </w:t>
      </w:r>
      <w:r w:rsidR="009370EC" w:rsidRPr="00CB28CF">
        <w:rPr>
          <w:rFonts w:ascii="Times New Roman" w:eastAsiaTheme="minorHAnsi" w:hAnsi="Times New Roman"/>
        </w:rPr>
        <w:t>имеет место указание общего выполнения работ, без определения, на каких объектах и в каком объеме были предусмотрены и выполнены работы, отсутств</w:t>
      </w:r>
      <w:r w:rsidR="00AB23A9" w:rsidRPr="00CB28CF">
        <w:rPr>
          <w:rFonts w:ascii="Times New Roman" w:eastAsiaTheme="minorHAnsi" w:hAnsi="Times New Roman"/>
        </w:rPr>
        <w:t xml:space="preserve">уют журналы учета </w:t>
      </w:r>
      <w:r w:rsidR="009370EC" w:rsidRPr="00CB28CF">
        <w:rPr>
          <w:rFonts w:ascii="Times New Roman" w:eastAsiaTheme="minorHAnsi" w:hAnsi="Times New Roman"/>
        </w:rPr>
        <w:t>работ</w:t>
      </w:r>
      <w:r w:rsidR="00AB23A9" w:rsidRPr="00CB28CF">
        <w:rPr>
          <w:rFonts w:ascii="Times New Roman" w:eastAsiaTheme="minorHAnsi" w:hAnsi="Times New Roman"/>
        </w:rPr>
        <w:t>,</w:t>
      </w:r>
      <w:r w:rsidR="009370EC" w:rsidRPr="00CB28CF">
        <w:rPr>
          <w:rFonts w:ascii="Times New Roman" w:eastAsiaTheme="minorHAnsi" w:hAnsi="Times New Roman"/>
        </w:rPr>
        <w:t xml:space="preserve"> </w:t>
      </w:r>
      <w:r w:rsidR="009370EC" w:rsidRPr="00CB28CF">
        <w:rPr>
          <w:rFonts w:ascii="Times New Roman" w:eastAsiaTheme="minorHAnsi" w:hAnsi="Times New Roman"/>
          <w:shd w:val="clear" w:color="auto" w:fill="FFFFFF"/>
        </w:rPr>
        <w:t>применяемые для учета выполненных работ и являющиеся накопительным документом, на основании которого составляются акт приемки выполненных работ (ф</w:t>
      </w:r>
      <w:proofErr w:type="gramStart"/>
      <w:r w:rsidR="009370EC" w:rsidRPr="00CB28CF">
        <w:rPr>
          <w:rFonts w:ascii="Times New Roman" w:eastAsiaTheme="minorHAnsi" w:hAnsi="Times New Roman"/>
          <w:shd w:val="clear" w:color="auto" w:fill="FFFFFF"/>
        </w:rPr>
        <w:t>.К</w:t>
      </w:r>
      <w:proofErr w:type="gramEnd"/>
      <w:r w:rsidR="009370EC" w:rsidRPr="00CB28CF">
        <w:rPr>
          <w:rFonts w:ascii="Times New Roman" w:eastAsiaTheme="minorHAnsi" w:hAnsi="Times New Roman"/>
          <w:shd w:val="clear" w:color="auto" w:fill="FFFFFF"/>
        </w:rPr>
        <w:t>С-2) и справка о стоимости выполненных работ (ф. КС-3).</w:t>
      </w:r>
    </w:p>
    <w:p w:rsidR="009370EC" w:rsidRPr="00CB28CF" w:rsidRDefault="009370EC" w:rsidP="009370EC">
      <w:pPr>
        <w:spacing w:line="240" w:lineRule="atLeast"/>
        <w:ind w:firstLine="708"/>
        <w:jc w:val="both"/>
        <w:rPr>
          <w:rFonts w:ascii="Times New Roman" w:eastAsiaTheme="minorHAnsi" w:hAnsi="Times New Roman"/>
        </w:rPr>
      </w:pPr>
      <w:r w:rsidRPr="00CB28CF">
        <w:rPr>
          <w:rFonts w:ascii="Times New Roman" w:eastAsiaTheme="minorHAnsi" w:hAnsi="Times New Roman"/>
        </w:rPr>
        <w:t>Согласно пункту 1 статьи 9 Федерального закона от 06.12.2011 № 402- ФЗ «О бухгалтерском учете»,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9370EC" w:rsidRPr="00CB28CF" w:rsidRDefault="009370EC" w:rsidP="009370EC">
      <w:pPr>
        <w:spacing w:line="240" w:lineRule="atLeast"/>
        <w:ind w:firstLine="708"/>
        <w:jc w:val="both"/>
        <w:rPr>
          <w:rFonts w:ascii="Times New Roman" w:eastAsiaTheme="minorHAnsi" w:hAnsi="Times New Roman"/>
        </w:rPr>
      </w:pPr>
      <w:r w:rsidRPr="00CB28CF">
        <w:rPr>
          <w:rFonts w:ascii="Times New Roman" w:eastAsiaTheme="minorHAnsi" w:hAnsi="Times New Roman"/>
        </w:rPr>
        <w:t>Отсутствие в Контрактах и в актах о приемки выполненных работ определенного вида работ, отсутствие журнала учета выполненных работ, может свидетельствовать о подписании и принятию к учету мнимых или не имеющих фактов хозяйственной деятельности документов, а также</w:t>
      </w:r>
      <w:r w:rsidR="00AB23A9" w:rsidRPr="00CB28CF">
        <w:rPr>
          <w:rFonts w:ascii="Times New Roman" w:eastAsiaTheme="minorHAnsi" w:hAnsi="Times New Roman"/>
        </w:rPr>
        <w:t>,</w:t>
      </w:r>
      <w:r w:rsidRPr="00CB28CF">
        <w:rPr>
          <w:rFonts w:ascii="Times New Roman" w:eastAsiaTheme="minorHAnsi" w:hAnsi="Times New Roman"/>
        </w:rPr>
        <w:t xml:space="preserve"> к принятию акт</w:t>
      </w:r>
      <w:r w:rsidR="00AB23A9" w:rsidRPr="00CB28CF">
        <w:rPr>
          <w:rFonts w:ascii="Times New Roman" w:eastAsiaTheme="minorHAnsi" w:hAnsi="Times New Roman"/>
        </w:rPr>
        <w:t>ами</w:t>
      </w:r>
      <w:r w:rsidRPr="00CB28CF">
        <w:rPr>
          <w:rFonts w:ascii="Times New Roman" w:eastAsiaTheme="minorHAnsi" w:hAnsi="Times New Roman"/>
        </w:rPr>
        <w:t xml:space="preserve"> о приемке выполненных работ</w:t>
      </w:r>
      <w:r w:rsidR="00AB23A9" w:rsidRPr="00CB28CF">
        <w:rPr>
          <w:rFonts w:ascii="Times New Roman" w:eastAsiaTheme="minorHAnsi" w:hAnsi="Times New Roman"/>
        </w:rPr>
        <w:t xml:space="preserve"> и </w:t>
      </w:r>
      <w:r w:rsidRPr="00CB28CF">
        <w:rPr>
          <w:rFonts w:ascii="Times New Roman" w:eastAsiaTheme="minorHAnsi" w:hAnsi="Times New Roman"/>
        </w:rPr>
        <w:t>оплате фактически не выполненных работ.</w:t>
      </w:r>
    </w:p>
    <w:p w:rsidR="009370EC" w:rsidRPr="00CB28CF" w:rsidRDefault="009370EC" w:rsidP="009370EC">
      <w:pPr>
        <w:spacing w:line="240" w:lineRule="atLeast"/>
        <w:ind w:firstLine="708"/>
        <w:jc w:val="both"/>
        <w:rPr>
          <w:rFonts w:ascii="Times New Roman" w:eastAsiaTheme="minorHAnsi" w:hAnsi="Times New Roman"/>
        </w:rPr>
      </w:pPr>
      <w:r w:rsidRPr="00CB28CF">
        <w:rPr>
          <w:rFonts w:ascii="Times New Roman" w:eastAsiaTheme="minorHAnsi" w:hAnsi="Times New Roman"/>
        </w:rPr>
        <w:t xml:space="preserve">В результате, с учетом Гражданского Кодекса Российской Федерации, пункта 1 статьи 9 Федерального закона от 06.12.2011 № 402- ФЗ «О бухгалтерском учете», в </w:t>
      </w:r>
      <w:r w:rsidRPr="00CB28CF">
        <w:rPr>
          <w:rFonts w:ascii="Times New Roman" w:eastAsiaTheme="minorHAnsi" w:hAnsi="Times New Roman"/>
          <w:b/>
        </w:rPr>
        <w:t>нарушение</w:t>
      </w:r>
      <w:r w:rsidRPr="00CB28CF">
        <w:rPr>
          <w:rFonts w:ascii="Times New Roman" w:eastAsiaTheme="minorHAnsi" w:hAnsi="Times New Roman"/>
        </w:rPr>
        <w:t xml:space="preserve"> статьи 34 Бюджетного Кодекса Российской Федерации </w:t>
      </w:r>
      <w:r w:rsidR="00AB23A9" w:rsidRPr="00CB28CF">
        <w:rPr>
          <w:rFonts w:ascii="Times New Roman" w:eastAsiaTheme="minorHAnsi" w:hAnsi="Times New Roman"/>
        </w:rPr>
        <w:t>муниципальными образованиями</w:t>
      </w:r>
      <w:r w:rsidRPr="00CB28CF">
        <w:rPr>
          <w:rFonts w:ascii="Times New Roman" w:eastAsiaTheme="minorHAnsi" w:hAnsi="Times New Roman"/>
        </w:rPr>
        <w:t xml:space="preserve"> </w:t>
      </w:r>
      <w:r w:rsidRPr="00CB28CF">
        <w:rPr>
          <w:rFonts w:ascii="Times New Roman" w:eastAsiaTheme="minorHAnsi" w:hAnsi="Times New Roman"/>
        </w:rPr>
        <w:lastRenderedPageBreak/>
        <w:t>неэффективно расходова</w:t>
      </w:r>
      <w:r w:rsidR="00AB23A9" w:rsidRPr="00CB28CF">
        <w:rPr>
          <w:rFonts w:ascii="Times New Roman" w:eastAsiaTheme="minorHAnsi" w:hAnsi="Times New Roman"/>
        </w:rPr>
        <w:t>но</w:t>
      </w:r>
      <w:r w:rsidRPr="00CB28CF">
        <w:rPr>
          <w:rFonts w:ascii="Times New Roman" w:eastAsiaTheme="minorHAnsi" w:hAnsi="Times New Roman"/>
        </w:rPr>
        <w:t xml:space="preserve"> бюджетны</w:t>
      </w:r>
      <w:r w:rsidR="00AB23A9" w:rsidRPr="00CB28CF">
        <w:rPr>
          <w:rFonts w:ascii="Times New Roman" w:eastAsiaTheme="minorHAnsi" w:hAnsi="Times New Roman"/>
        </w:rPr>
        <w:t>х</w:t>
      </w:r>
      <w:r w:rsidRPr="00CB28CF">
        <w:rPr>
          <w:rFonts w:ascii="Times New Roman" w:eastAsiaTheme="minorHAnsi" w:hAnsi="Times New Roman"/>
        </w:rPr>
        <w:t xml:space="preserve"> средств и необоснованно </w:t>
      </w:r>
      <w:r w:rsidR="00AB23A9" w:rsidRPr="00CB28CF">
        <w:rPr>
          <w:rFonts w:ascii="Times New Roman" w:eastAsiaTheme="minorHAnsi" w:hAnsi="Times New Roman"/>
        </w:rPr>
        <w:t>оплачено расходов на сумму</w:t>
      </w:r>
      <w:r w:rsidRPr="00CB28CF">
        <w:rPr>
          <w:rFonts w:ascii="Times New Roman" w:eastAsiaTheme="minorHAnsi" w:hAnsi="Times New Roman"/>
        </w:rPr>
        <w:t xml:space="preserve"> </w:t>
      </w:r>
      <w:r w:rsidR="00302B18">
        <w:rPr>
          <w:rFonts w:ascii="Times New Roman" w:eastAsiaTheme="minorHAnsi" w:hAnsi="Times New Roman"/>
        </w:rPr>
        <w:t>1 209,7</w:t>
      </w:r>
      <w:r w:rsidRPr="00CB28CF">
        <w:rPr>
          <w:rFonts w:ascii="Times New Roman" w:eastAsiaTheme="minorHAnsi" w:hAnsi="Times New Roman"/>
        </w:rPr>
        <w:t xml:space="preserve"> тыс. рублей.</w:t>
      </w:r>
    </w:p>
    <w:p w:rsidR="00DD782B" w:rsidRDefault="00632E56" w:rsidP="00DD782B">
      <w:pPr>
        <w:autoSpaceDE w:val="0"/>
        <w:autoSpaceDN w:val="0"/>
        <w:adjustRightInd w:val="0"/>
        <w:ind w:firstLine="540"/>
        <w:jc w:val="both"/>
        <w:rPr>
          <w:rFonts w:ascii="Times New Roman" w:hAnsi="Times New Roman"/>
        </w:rPr>
      </w:pPr>
      <w:r>
        <w:rPr>
          <w:rFonts w:ascii="Times New Roman" w:hAnsi="Times New Roman"/>
        </w:rPr>
        <w:t>На цели</w:t>
      </w:r>
      <w:r w:rsidR="00D34757" w:rsidRPr="00CB28CF">
        <w:rPr>
          <w:rFonts w:ascii="Times New Roman" w:hAnsi="Times New Roman"/>
        </w:rPr>
        <w:t>, не предусмотренные Порядками формирования и использования средств муниципальных дорожных фондов, направлены с</w:t>
      </w:r>
      <w:r w:rsidR="00DD782B" w:rsidRPr="00CB28CF">
        <w:rPr>
          <w:rFonts w:ascii="Times New Roman" w:hAnsi="Times New Roman"/>
        </w:rPr>
        <w:t xml:space="preserve">редства муниципальных дорожных фондов в сумме </w:t>
      </w:r>
      <w:r w:rsidR="00B70830">
        <w:rPr>
          <w:rFonts w:ascii="Times New Roman" w:hAnsi="Times New Roman"/>
        </w:rPr>
        <w:t>483,5</w:t>
      </w:r>
      <w:r w:rsidR="00DD782B" w:rsidRPr="00CB28CF">
        <w:rPr>
          <w:rFonts w:ascii="Times New Roman" w:hAnsi="Times New Roman"/>
        </w:rPr>
        <w:t xml:space="preserve"> тыс. рублей</w:t>
      </w:r>
      <w:r w:rsidR="00D34757" w:rsidRPr="00CB28CF">
        <w:rPr>
          <w:rFonts w:ascii="Times New Roman" w:hAnsi="Times New Roman"/>
        </w:rPr>
        <w:t>.</w:t>
      </w:r>
      <w:r w:rsidR="00DD782B" w:rsidRPr="00CB28CF">
        <w:rPr>
          <w:rFonts w:ascii="Times New Roman" w:hAnsi="Times New Roman"/>
        </w:rPr>
        <w:t xml:space="preserve"> </w:t>
      </w:r>
    </w:p>
    <w:p w:rsidR="00437E7E" w:rsidRPr="00CB28CF" w:rsidRDefault="003A478B" w:rsidP="00DD782B">
      <w:pPr>
        <w:autoSpaceDE w:val="0"/>
        <w:autoSpaceDN w:val="0"/>
        <w:adjustRightInd w:val="0"/>
        <w:ind w:firstLine="540"/>
        <w:jc w:val="both"/>
        <w:rPr>
          <w:rFonts w:ascii="Times New Roman" w:hAnsi="Times New Roman"/>
        </w:rPr>
      </w:pPr>
      <w:r w:rsidRPr="003A478B">
        <w:rPr>
          <w:rFonts w:ascii="Times New Roman" w:hAnsi="Times New Roman"/>
        </w:rPr>
        <w:t xml:space="preserve">Отдел ЖКХ, транспорта, строительства и связи Каратузского района рассчитывающий иные межбюджетные трансферты для поселения и  финансовое управление администрации Каратузского </w:t>
      </w:r>
      <w:proofErr w:type="gramStart"/>
      <w:r w:rsidRPr="003A478B">
        <w:rPr>
          <w:rFonts w:ascii="Times New Roman" w:hAnsi="Times New Roman"/>
        </w:rPr>
        <w:t>района</w:t>
      </w:r>
      <w:proofErr w:type="gramEnd"/>
      <w:r w:rsidRPr="003A478B">
        <w:rPr>
          <w:rFonts w:ascii="Times New Roman" w:hAnsi="Times New Roman"/>
        </w:rPr>
        <w:t xml:space="preserve"> заключающее Соглашение о предоставлении иных межбюджетных трансфертов, в </w:t>
      </w:r>
      <w:r w:rsidRPr="003A478B">
        <w:rPr>
          <w:rFonts w:ascii="Times New Roman" w:hAnsi="Times New Roman"/>
          <w:b/>
        </w:rPr>
        <w:t>нарушение</w:t>
      </w:r>
      <w:r w:rsidRPr="003A478B">
        <w:rPr>
          <w:rFonts w:ascii="Times New Roman" w:hAnsi="Times New Roman"/>
        </w:rPr>
        <w:t xml:space="preserve"> статьи 158 и 265 Бюджетного Кодекса Российской Федерации</w:t>
      </w:r>
      <w:r>
        <w:rPr>
          <w:rFonts w:ascii="Times New Roman" w:hAnsi="Times New Roman"/>
        </w:rPr>
        <w:t>, подпунктов 4.1.2 и 4.1.3 пункта 4 Соглашений о предоставлении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w:t>
      </w:r>
      <w:r w:rsidRPr="003A478B">
        <w:rPr>
          <w:rFonts w:ascii="Times New Roman" w:hAnsi="Times New Roman"/>
        </w:rPr>
        <w:t xml:space="preserve"> не осуществляют контроль</w:t>
      </w:r>
      <w:r>
        <w:rPr>
          <w:rFonts w:ascii="Times New Roman" w:hAnsi="Times New Roman"/>
        </w:rPr>
        <w:t>,</w:t>
      </w:r>
      <w:r w:rsidRPr="003A478B">
        <w:rPr>
          <w:rFonts w:ascii="Times New Roman" w:hAnsi="Times New Roman"/>
        </w:rPr>
        <w:t xml:space="preserve"> за соблюдением условий и порядка предоставления иных межбюджетных трансфертов на содержание автомобильных дорог местного значения поселений.</w:t>
      </w:r>
      <w:r w:rsidR="00437E7E">
        <w:rPr>
          <w:rFonts w:ascii="Times New Roman" w:hAnsi="Times New Roman"/>
        </w:rPr>
        <w:t xml:space="preserve"> </w:t>
      </w:r>
    </w:p>
    <w:p w:rsidR="00581177" w:rsidRPr="00CB28CF" w:rsidRDefault="00581177" w:rsidP="00DD782B">
      <w:pPr>
        <w:autoSpaceDE w:val="0"/>
        <w:autoSpaceDN w:val="0"/>
        <w:adjustRightInd w:val="0"/>
        <w:ind w:firstLine="540"/>
        <w:jc w:val="both"/>
        <w:rPr>
          <w:rFonts w:ascii="Times New Roman" w:hAnsi="Times New Roman"/>
          <w:i/>
        </w:rPr>
      </w:pPr>
      <w:r w:rsidRPr="00CB28CF">
        <w:rPr>
          <w:rFonts w:ascii="Times New Roman" w:hAnsi="Times New Roman"/>
          <w:i/>
        </w:rPr>
        <w:t>Нарушения в разрезе муниципальных образований представлено в приложении к отчету.</w:t>
      </w:r>
    </w:p>
    <w:p w:rsidR="009A403B" w:rsidRPr="00CB28CF" w:rsidRDefault="009A403B" w:rsidP="00DD782B">
      <w:pPr>
        <w:autoSpaceDE w:val="0"/>
        <w:autoSpaceDN w:val="0"/>
        <w:adjustRightInd w:val="0"/>
        <w:ind w:firstLine="540"/>
        <w:jc w:val="both"/>
        <w:rPr>
          <w:rFonts w:ascii="Times New Roman" w:hAnsi="Times New Roman"/>
          <w:b/>
        </w:rPr>
      </w:pPr>
      <w:r w:rsidRPr="00CB28CF">
        <w:rPr>
          <w:rFonts w:ascii="Times New Roman" w:hAnsi="Times New Roman"/>
          <w:b/>
        </w:rPr>
        <w:t>По результатам контрольного мероприятия муниципальным образованиям предложено:</w:t>
      </w:r>
    </w:p>
    <w:p w:rsidR="009A403B" w:rsidRPr="00CB28CF" w:rsidRDefault="009A403B" w:rsidP="009A403B">
      <w:pPr>
        <w:spacing w:line="240" w:lineRule="atLeast"/>
        <w:ind w:firstLine="708"/>
        <w:jc w:val="both"/>
        <w:rPr>
          <w:rFonts w:ascii="Times New Roman" w:eastAsiaTheme="minorHAnsi" w:hAnsi="Times New Roman"/>
        </w:rPr>
      </w:pPr>
      <w:r w:rsidRPr="00CB28CF">
        <w:rPr>
          <w:rFonts w:ascii="Times New Roman" w:eastAsiaTheme="minorHAnsi" w:hAnsi="Times New Roman"/>
        </w:rPr>
        <w:t>1.Принять меры по приведению нормативной правовой базы в соответствие Федеральному закону № 257 ФЗ</w:t>
      </w:r>
      <w:r w:rsidR="00AE2AFD">
        <w:rPr>
          <w:rFonts w:ascii="Times New Roman" w:eastAsiaTheme="minorHAnsi" w:hAnsi="Times New Roman"/>
        </w:rPr>
        <w:t>.</w:t>
      </w:r>
      <w:r w:rsidRPr="00CB28CF">
        <w:rPr>
          <w:rFonts w:ascii="Times New Roman" w:eastAsiaTheme="minorHAnsi" w:hAnsi="Times New Roman"/>
        </w:rPr>
        <w:t xml:space="preserve"> </w:t>
      </w:r>
    </w:p>
    <w:p w:rsidR="009A403B" w:rsidRPr="00CB28CF" w:rsidRDefault="00AE2AFD" w:rsidP="009A403B">
      <w:pPr>
        <w:spacing w:line="240" w:lineRule="atLeast"/>
        <w:ind w:firstLine="708"/>
        <w:jc w:val="both"/>
        <w:rPr>
          <w:rFonts w:ascii="Times New Roman" w:eastAsiaTheme="minorHAnsi" w:hAnsi="Times New Roman"/>
        </w:rPr>
      </w:pPr>
      <w:r>
        <w:rPr>
          <w:rFonts w:ascii="Times New Roman" w:eastAsiaTheme="minorHAnsi" w:hAnsi="Times New Roman"/>
        </w:rPr>
        <w:t>2</w:t>
      </w:r>
      <w:r w:rsidR="009A403B" w:rsidRPr="00CB28CF">
        <w:rPr>
          <w:rFonts w:ascii="Times New Roman" w:eastAsiaTheme="minorHAnsi" w:hAnsi="Times New Roman"/>
        </w:rPr>
        <w:t xml:space="preserve">.Для статистического наблюдения </w:t>
      </w:r>
      <w:proofErr w:type="gramStart"/>
      <w:r w:rsidR="009A403B" w:rsidRPr="00CB28CF">
        <w:rPr>
          <w:rFonts w:ascii="Times New Roman" w:eastAsiaTheme="minorHAnsi" w:hAnsi="Times New Roman"/>
        </w:rPr>
        <w:t>предоставить отчет</w:t>
      </w:r>
      <w:r>
        <w:rPr>
          <w:rFonts w:ascii="Times New Roman" w:eastAsiaTheme="minorHAnsi" w:hAnsi="Times New Roman"/>
        </w:rPr>
        <w:t>ы</w:t>
      </w:r>
      <w:proofErr w:type="gramEnd"/>
      <w:r w:rsidR="009A403B" w:rsidRPr="00CB28CF">
        <w:rPr>
          <w:rFonts w:ascii="Times New Roman" w:eastAsiaTheme="minorHAnsi" w:hAnsi="Times New Roman"/>
        </w:rPr>
        <w:t xml:space="preserve"> 3-ДГ (</w:t>
      </w:r>
      <w:proofErr w:type="spellStart"/>
      <w:r w:rsidR="009A403B" w:rsidRPr="00CB28CF">
        <w:rPr>
          <w:rFonts w:ascii="Times New Roman" w:eastAsiaTheme="minorHAnsi" w:hAnsi="Times New Roman"/>
        </w:rPr>
        <w:t>мо</w:t>
      </w:r>
      <w:proofErr w:type="spellEnd"/>
      <w:r w:rsidR="009A403B" w:rsidRPr="00CB28CF">
        <w:rPr>
          <w:rFonts w:ascii="Times New Roman" w:eastAsiaTheme="minorHAnsi" w:hAnsi="Times New Roman"/>
        </w:rPr>
        <w:t>) с достоверными данными по протяженности автомобильных дорог общего пользования местного значения.</w:t>
      </w:r>
    </w:p>
    <w:p w:rsidR="009A403B" w:rsidRPr="00CB28CF" w:rsidRDefault="00AE2AFD" w:rsidP="009A403B">
      <w:pPr>
        <w:spacing w:line="240" w:lineRule="atLeast"/>
        <w:ind w:firstLine="708"/>
        <w:jc w:val="both"/>
        <w:rPr>
          <w:rFonts w:ascii="Times New Roman" w:eastAsiaTheme="minorHAnsi" w:hAnsi="Times New Roman"/>
        </w:rPr>
      </w:pPr>
      <w:r>
        <w:rPr>
          <w:rFonts w:ascii="Times New Roman" w:eastAsiaTheme="minorHAnsi" w:hAnsi="Times New Roman"/>
        </w:rPr>
        <w:t>3</w:t>
      </w:r>
      <w:r w:rsidR="009A403B" w:rsidRPr="00CB28CF">
        <w:rPr>
          <w:rFonts w:ascii="Times New Roman" w:eastAsiaTheme="minorHAnsi" w:hAnsi="Times New Roman"/>
        </w:rPr>
        <w:t>.Осуществлять муниципальный контроль, за сохранностью автомобильных дорог.</w:t>
      </w:r>
    </w:p>
    <w:p w:rsidR="009A403B" w:rsidRPr="00CB28CF" w:rsidRDefault="00AE2AFD" w:rsidP="009A403B">
      <w:pPr>
        <w:spacing w:line="240" w:lineRule="atLeast"/>
        <w:ind w:firstLine="708"/>
        <w:jc w:val="both"/>
        <w:rPr>
          <w:rFonts w:ascii="Times New Roman" w:eastAsiaTheme="minorHAnsi" w:hAnsi="Times New Roman"/>
        </w:rPr>
      </w:pPr>
      <w:r>
        <w:rPr>
          <w:rFonts w:ascii="Times New Roman" w:eastAsiaTheme="minorHAnsi" w:hAnsi="Times New Roman"/>
        </w:rPr>
        <w:t>4</w:t>
      </w:r>
      <w:r w:rsidR="009A403B" w:rsidRPr="00CB28CF">
        <w:rPr>
          <w:rFonts w:ascii="Times New Roman" w:eastAsiaTheme="minorHAnsi" w:hAnsi="Times New Roman"/>
        </w:rPr>
        <w:t xml:space="preserve">.Зарегистрировать право собственности </w:t>
      </w:r>
      <w:r w:rsidR="00A15BDE" w:rsidRPr="00CB28CF">
        <w:rPr>
          <w:rFonts w:ascii="Times New Roman" w:eastAsiaTheme="minorHAnsi" w:hAnsi="Times New Roman"/>
        </w:rPr>
        <w:t>на</w:t>
      </w:r>
      <w:r w:rsidR="009A403B" w:rsidRPr="00CB28CF">
        <w:rPr>
          <w:rFonts w:ascii="Times New Roman" w:eastAsiaTheme="minorHAnsi" w:hAnsi="Times New Roman"/>
        </w:rPr>
        <w:t xml:space="preserve"> автомобильны</w:t>
      </w:r>
      <w:r w:rsidR="00A15BDE" w:rsidRPr="00CB28CF">
        <w:rPr>
          <w:rFonts w:ascii="Times New Roman" w:eastAsiaTheme="minorHAnsi" w:hAnsi="Times New Roman"/>
        </w:rPr>
        <w:t>е</w:t>
      </w:r>
      <w:r w:rsidR="009A403B" w:rsidRPr="00CB28CF">
        <w:rPr>
          <w:rFonts w:ascii="Times New Roman" w:eastAsiaTheme="minorHAnsi" w:hAnsi="Times New Roman"/>
        </w:rPr>
        <w:t xml:space="preserve"> дорог</w:t>
      </w:r>
      <w:r w:rsidR="00A15BDE" w:rsidRPr="00CB28CF">
        <w:rPr>
          <w:rFonts w:ascii="Times New Roman" w:eastAsiaTheme="minorHAnsi" w:hAnsi="Times New Roman"/>
        </w:rPr>
        <w:t>и местного значения</w:t>
      </w:r>
      <w:r w:rsidR="009A403B" w:rsidRPr="00CB28CF">
        <w:rPr>
          <w:rFonts w:ascii="Times New Roman" w:eastAsiaTheme="minorHAnsi" w:hAnsi="Times New Roman"/>
        </w:rPr>
        <w:t>.</w:t>
      </w:r>
    </w:p>
    <w:p w:rsidR="00E71D6B" w:rsidRPr="00CB28CF" w:rsidRDefault="00AE2AFD" w:rsidP="009A403B">
      <w:pPr>
        <w:spacing w:line="240" w:lineRule="atLeast"/>
        <w:ind w:firstLine="708"/>
        <w:jc w:val="both"/>
        <w:rPr>
          <w:rFonts w:ascii="Times New Roman" w:eastAsiaTheme="minorHAnsi" w:hAnsi="Times New Roman"/>
        </w:rPr>
      </w:pPr>
      <w:r>
        <w:rPr>
          <w:rFonts w:ascii="Times New Roman" w:eastAsiaTheme="minorHAnsi" w:hAnsi="Times New Roman"/>
        </w:rPr>
        <w:t>5</w:t>
      </w:r>
      <w:r w:rsidR="00E71D6B" w:rsidRPr="00CB28CF">
        <w:rPr>
          <w:rFonts w:ascii="Times New Roman" w:eastAsiaTheme="minorHAnsi" w:hAnsi="Times New Roman"/>
        </w:rPr>
        <w:t>.Провести паспортизацию автомобильных дорог</w:t>
      </w:r>
      <w:r w:rsidR="00A15BDE" w:rsidRPr="00CB28CF">
        <w:rPr>
          <w:rFonts w:ascii="Times New Roman" w:eastAsiaTheme="minorHAnsi" w:hAnsi="Times New Roman"/>
        </w:rPr>
        <w:t xml:space="preserve"> местного значения.</w:t>
      </w:r>
    </w:p>
    <w:p w:rsidR="00E71D6B" w:rsidRPr="00AE2AFD" w:rsidRDefault="00AE2AFD" w:rsidP="009A403B">
      <w:pPr>
        <w:spacing w:line="240" w:lineRule="atLeast"/>
        <w:ind w:firstLine="708"/>
        <w:jc w:val="both"/>
        <w:rPr>
          <w:rFonts w:ascii="Times New Roman" w:eastAsiaTheme="minorHAnsi" w:hAnsi="Times New Roman"/>
        </w:rPr>
      </w:pPr>
      <w:r w:rsidRPr="00AE2AFD">
        <w:rPr>
          <w:rFonts w:ascii="Times New Roman" w:eastAsiaTheme="minorHAnsi" w:hAnsi="Times New Roman"/>
        </w:rPr>
        <w:t>6</w:t>
      </w:r>
      <w:r w:rsidR="009A403B" w:rsidRPr="00AE2AFD">
        <w:rPr>
          <w:rFonts w:ascii="Times New Roman" w:eastAsiaTheme="minorHAnsi" w:hAnsi="Times New Roman"/>
        </w:rPr>
        <w:t>.Принять к бухгалтерскому учету в качестве основн</w:t>
      </w:r>
      <w:r w:rsidR="00E71D6B" w:rsidRPr="00AE2AFD">
        <w:rPr>
          <w:rFonts w:ascii="Times New Roman" w:eastAsiaTheme="minorHAnsi" w:hAnsi="Times New Roman"/>
        </w:rPr>
        <w:t>ых средств автомобильные дороги</w:t>
      </w:r>
      <w:r w:rsidR="00A15BDE" w:rsidRPr="00AE2AFD">
        <w:rPr>
          <w:rFonts w:ascii="Times New Roman" w:eastAsiaTheme="minorHAnsi" w:hAnsi="Times New Roman"/>
        </w:rPr>
        <w:t xml:space="preserve"> местного значения</w:t>
      </w:r>
      <w:r w:rsidR="00E71D6B" w:rsidRPr="00AE2AFD">
        <w:rPr>
          <w:rFonts w:ascii="Times New Roman" w:eastAsiaTheme="minorHAnsi" w:hAnsi="Times New Roman"/>
        </w:rPr>
        <w:t>.</w:t>
      </w:r>
    </w:p>
    <w:p w:rsidR="009A403B" w:rsidRPr="00AE2AFD" w:rsidRDefault="009A403B" w:rsidP="009A403B">
      <w:pPr>
        <w:spacing w:line="240" w:lineRule="atLeast"/>
        <w:ind w:firstLine="708"/>
        <w:jc w:val="both"/>
        <w:rPr>
          <w:rFonts w:ascii="Times New Roman" w:eastAsiaTheme="minorHAnsi" w:hAnsi="Times New Roman"/>
        </w:rPr>
      </w:pPr>
      <w:r w:rsidRPr="00AE2AFD">
        <w:rPr>
          <w:rFonts w:ascii="Times New Roman" w:eastAsiaTheme="minorHAnsi" w:hAnsi="Times New Roman"/>
        </w:rPr>
        <w:t>7.Принять меры по недопущению оплаты фактически невыполненных работ (услуг).</w:t>
      </w:r>
    </w:p>
    <w:p w:rsidR="009A403B" w:rsidRPr="00AE2AFD" w:rsidRDefault="009A403B" w:rsidP="009A403B">
      <w:pPr>
        <w:spacing w:line="240" w:lineRule="atLeast"/>
        <w:ind w:firstLine="708"/>
        <w:jc w:val="both"/>
        <w:rPr>
          <w:rFonts w:ascii="Times New Roman" w:eastAsiaTheme="minorHAnsi" w:hAnsi="Times New Roman"/>
        </w:rPr>
      </w:pPr>
      <w:r w:rsidRPr="00AE2AFD">
        <w:rPr>
          <w:rFonts w:ascii="Times New Roman" w:eastAsiaTheme="minorHAnsi" w:hAnsi="Times New Roman"/>
        </w:rPr>
        <w:t>8.Не принимать к учету первичные документы, оформленные ненадлежащим образом.</w:t>
      </w:r>
    </w:p>
    <w:p w:rsidR="009A403B" w:rsidRPr="00AE2AFD" w:rsidRDefault="009A403B" w:rsidP="009A403B">
      <w:pPr>
        <w:spacing w:line="240" w:lineRule="atLeast"/>
        <w:ind w:firstLine="708"/>
        <w:jc w:val="both"/>
        <w:rPr>
          <w:rFonts w:ascii="Times New Roman" w:eastAsiaTheme="minorHAnsi" w:hAnsi="Times New Roman"/>
        </w:rPr>
      </w:pPr>
      <w:r w:rsidRPr="00AE2AFD">
        <w:rPr>
          <w:rFonts w:ascii="Times New Roman" w:eastAsiaTheme="minorHAnsi" w:hAnsi="Times New Roman"/>
        </w:rPr>
        <w:t>9.Своевременно осуществлять оплату за выполненные работы (услуги).</w:t>
      </w:r>
    </w:p>
    <w:p w:rsidR="009A403B" w:rsidRPr="00AE2AFD" w:rsidRDefault="00AE2AFD" w:rsidP="009A403B">
      <w:pPr>
        <w:spacing w:line="240" w:lineRule="atLeast"/>
        <w:ind w:firstLine="708"/>
        <w:jc w:val="both"/>
        <w:rPr>
          <w:rFonts w:ascii="Times New Roman" w:eastAsiaTheme="minorHAnsi" w:hAnsi="Times New Roman"/>
        </w:rPr>
      </w:pPr>
      <w:r w:rsidRPr="00AE2AFD">
        <w:rPr>
          <w:rFonts w:ascii="Times New Roman" w:eastAsiaTheme="minorHAnsi" w:hAnsi="Times New Roman"/>
        </w:rPr>
        <w:t>10</w:t>
      </w:r>
      <w:r w:rsidR="009A403B" w:rsidRPr="00AE2AFD">
        <w:rPr>
          <w:rFonts w:ascii="Times New Roman" w:eastAsiaTheme="minorHAnsi" w:hAnsi="Times New Roman"/>
        </w:rPr>
        <w:t xml:space="preserve">.Осуществлять регулярный технический надзор над работами по содержанию и ремонту автомобильных дорог.  </w:t>
      </w:r>
    </w:p>
    <w:p w:rsidR="009A403B" w:rsidRPr="00AE2AFD" w:rsidRDefault="009A403B" w:rsidP="009A403B">
      <w:pPr>
        <w:spacing w:line="240" w:lineRule="atLeast"/>
        <w:ind w:firstLine="708"/>
        <w:jc w:val="both"/>
        <w:rPr>
          <w:rFonts w:ascii="Times New Roman" w:eastAsiaTheme="minorHAnsi" w:hAnsi="Times New Roman"/>
        </w:rPr>
      </w:pPr>
      <w:r w:rsidRPr="00AE2AFD">
        <w:rPr>
          <w:rFonts w:ascii="Times New Roman" w:eastAsiaTheme="minorHAnsi" w:hAnsi="Times New Roman"/>
        </w:rPr>
        <w:t>1</w:t>
      </w:r>
      <w:r w:rsidR="00653907">
        <w:rPr>
          <w:rFonts w:ascii="Times New Roman" w:eastAsiaTheme="minorHAnsi" w:hAnsi="Times New Roman"/>
        </w:rPr>
        <w:t>2</w:t>
      </w:r>
      <w:r w:rsidRPr="00AE2AFD">
        <w:rPr>
          <w:rFonts w:ascii="Times New Roman" w:eastAsiaTheme="minorHAnsi" w:hAnsi="Times New Roman"/>
        </w:rPr>
        <w:t xml:space="preserve">.Не допускать использование средств </w:t>
      </w:r>
      <w:r w:rsidR="00437E7E">
        <w:rPr>
          <w:rFonts w:ascii="Times New Roman" w:eastAsiaTheme="minorHAnsi" w:hAnsi="Times New Roman"/>
        </w:rPr>
        <w:t xml:space="preserve">муниципального </w:t>
      </w:r>
      <w:r w:rsidRPr="00AE2AFD">
        <w:rPr>
          <w:rFonts w:ascii="Times New Roman" w:eastAsiaTheme="minorHAnsi" w:hAnsi="Times New Roman"/>
        </w:rPr>
        <w:t>дорожного фонда на цели, не предусмотренные Порядком о формировани</w:t>
      </w:r>
      <w:r w:rsidR="00437E7E">
        <w:rPr>
          <w:rFonts w:ascii="Times New Roman" w:eastAsiaTheme="minorHAnsi" w:hAnsi="Times New Roman"/>
        </w:rPr>
        <w:t>я</w:t>
      </w:r>
      <w:r w:rsidRPr="00AE2AFD">
        <w:rPr>
          <w:rFonts w:ascii="Times New Roman" w:eastAsiaTheme="minorHAnsi" w:hAnsi="Times New Roman"/>
        </w:rPr>
        <w:t xml:space="preserve"> и использовани</w:t>
      </w:r>
      <w:r w:rsidR="00437E7E">
        <w:rPr>
          <w:rFonts w:ascii="Times New Roman" w:eastAsiaTheme="minorHAnsi" w:hAnsi="Times New Roman"/>
        </w:rPr>
        <w:t>я</w:t>
      </w:r>
      <w:r w:rsidRPr="00AE2AFD">
        <w:rPr>
          <w:rFonts w:ascii="Times New Roman" w:eastAsiaTheme="minorHAnsi" w:hAnsi="Times New Roman"/>
        </w:rPr>
        <w:t xml:space="preserve"> </w:t>
      </w:r>
      <w:r w:rsidR="00437E7E">
        <w:rPr>
          <w:rFonts w:ascii="Times New Roman" w:eastAsiaTheme="minorHAnsi" w:hAnsi="Times New Roman"/>
        </w:rPr>
        <w:t>муниципальных дорожных</w:t>
      </w:r>
      <w:r w:rsidRPr="00AE2AFD">
        <w:rPr>
          <w:rFonts w:ascii="Times New Roman" w:eastAsiaTheme="minorHAnsi" w:hAnsi="Times New Roman"/>
        </w:rPr>
        <w:t xml:space="preserve"> фонд</w:t>
      </w:r>
      <w:r w:rsidR="00437E7E">
        <w:rPr>
          <w:rFonts w:ascii="Times New Roman" w:eastAsiaTheme="minorHAnsi" w:hAnsi="Times New Roman"/>
        </w:rPr>
        <w:t>ов</w:t>
      </w:r>
      <w:r w:rsidRPr="00AE2AFD">
        <w:rPr>
          <w:rFonts w:ascii="Times New Roman" w:eastAsiaTheme="minorHAnsi" w:hAnsi="Times New Roman"/>
        </w:rPr>
        <w:t>.</w:t>
      </w:r>
    </w:p>
    <w:p w:rsidR="009A403B" w:rsidRPr="00AE2AFD" w:rsidRDefault="009A403B" w:rsidP="009A403B">
      <w:pPr>
        <w:spacing w:line="240" w:lineRule="atLeast"/>
        <w:ind w:firstLine="708"/>
        <w:jc w:val="both"/>
        <w:rPr>
          <w:rFonts w:ascii="Times New Roman" w:eastAsiaTheme="minorHAnsi" w:hAnsi="Times New Roman"/>
        </w:rPr>
      </w:pPr>
      <w:r w:rsidRPr="00AE2AFD">
        <w:rPr>
          <w:rFonts w:ascii="Times New Roman" w:eastAsiaTheme="minorHAnsi" w:hAnsi="Times New Roman"/>
        </w:rPr>
        <w:t>1</w:t>
      </w:r>
      <w:r w:rsidR="00653907">
        <w:rPr>
          <w:rFonts w:ascii="Times New Roman" w:eastAsiaTheme="minorHAnsi" w:hAnsi="Times New Roman"/>
        </w:rPr>
        <w:t>3</w:t>
      </w:r>
      <w:r w:rsidRPr="00AE2AFD">
        <w:rPr>
          <w:rFonts w:ascii="Times New Roman" w:eastAsiaTheme="minorHAnsi" w:hAnsi="Times New Roman"/>
        </w:rPr>
        <w:t>. Привлечь к установленной законодательством ответственности должностных лиц администраци</w:t>
      </w:r>
      <w:r w:rsidR="00A15BDE" w:rsidRPr="00AE2AFD">
        <w:rPr>
          <w:rFonts w:ascii="Times New Roman" w:eastAsiaTheme="minorHAnsi" w:hAnsi="Times New Roman"/>
        </w:rPr>
        <w:t>й</w:t>
      </w:r>
      <w:r w:rsidRPr="00AE2AFD">
        <w:rPr>
          <w:rFonts w:ascii="Times New Roman" w:eastAsiaTheme="minorHAnsi" w:hAnsi="Times New Roman"/>
        </w:rPr>
        <w:t xml:space="preserve"> поселени</w:t>
      </w:r>
      <w:r w:rsidR="00A15BDE" w:rsidRPr="00AE2AFD">
        <w:rPr>
          <w:rFonts w:ascii="Times New Roman" w:eastAsiaTheme="minorHAnsi" w:hAnsi="Times New Roman"/>
        </w:rPr>
        <w:t>й</w:t>
      </w:r>
      <w:r w:rsidRPr="00AE2AFD">
        <w:rPr>
          <w:rFonts w:ascii="Times New Roman" w:eastAsiaTheme="minorHAnsi" w:hAnsi="Times New Roman"/>
        </w:rPr>
        <w:t>, допустивших нарушения, выявленные в ходе проверки.</w:t>
      </w:r>
    </w:p>
    <w:p w:rsidR="00E71D6B" w:rsidRDefault="00AE2AFD" w:rsidP="009A403B">
      <w:pPr>
        <w:spacing w:line="240" w:lineRule="atLeast"/>
        <w:ind w:firstLine="708"/>
        <w:jc w:val="both"/>
        <w:rPr>
          <w:rFonts w:ascii="Times New Roman" w:eastAsiaTheme="minorHAnsi" w:hAnsi="Times New Roman"/>
        </w:rPr>
      </w:pPr>
      <w:r w:rsidRPr="00AE2AFD">
        <w:rPr>
          <w:rFonts w:ascii="Times New Roman" w:eastAsiaTheme="minorHAnsi" w:hAnsi="Times New Roman"/>
        </w:rPr>
        <w:t>1</w:t>
      </w:r>
      <w:r w:rsidR="00653907">
        <w:rPr>
          <w:rFonts w:ascii="Times New Roman" w:eastAsiaTheme="minorHAnsi" w:hAnsi="Times New Roman"/>
        </w:rPr>
        <w:t>4</w:t>
      </w:r>
      <w:r w:rsidRPr="00AE2AFD">
        <w:rPr>
          <w:rFonts w:ascii="Times New Roman" w:eastAsiaTheme="minorHAnsi" w:hAnsi="Times New Roman"/>
        </w:rPr>
        <w:t>.</w:t>
      </w:r>
      <w:r w:rsidR="00E71D6B" w:rsidRPr="00AE2AFD">
        <w:rPr>
          <w:rFonts w:ascii="Times New Roman" w:eastAsiaTheme="minorHAnsi" w:hAnsi="Times New Roman"/>
        </w:rPr>
        <w:t>Информацию о мера</w:t>
      </w:r>
      <w:r>
        <w:rPr>
          <w:rFonts w:ascii="Times New Roman" w:eastAsiaTheme="minorHAnsi" w:hAnsi="Times New Roman"/>
        </w:rPr>
        <w:t>х</w:t>
      </w:r>
      <w:r w:rsidR="00E71D6B" w:rsidRPr="00AE2AFD">
        <w:rPr>
          <w:rFonts w:ascii="Times New Roman" w:eastAsiaTheme="minorHAnsi" w:hAnsi="Times New Roman"/>
        </w:rPr>
        <w:t xml:space="preserve"> приняты</w:t>
      </w:r>
      <w:r>
        <w:rPr>
          <w:rFonts w:ascii="Times New Roman" w:eastAsiaTheme="minorHAnsi" w:hAnsi="Times New Roman"/>
        </w:rPr>
        <w:t>х</w:t>
      </w:r>
      <w:r w:rsidR="00E71D6B" w:rsidRPr="00AE2AFD">
        <w:rPr>
          <w:rFonts w:ascii="Times New Roman" w:eastAsiaTheme="minorHAnsi" w:hAnsi="Times New Roman"/>
        </w:rPr>
        <w:t xml:space="preserve"> по результатам контрольного мероприятия предоставить в Контрольно-счетный орган в течение месяца.</w:t>
      </w:r>
    </w:p>
    <w:p w:rsidR="00DE72E5" w:rsidRDefault="00DE72E5" w:rsidP="009A403B">
      <w:pPr>
        <w:spacing w:line="240" w:lineRule="atLeast"/>
        <w:ind w:firstLine="708"/>
        <w:jc w:val="both"/>
        <w:rPr>
          <w:rFonts w:ascii="Times New Roman" w:eastAsiaTheme="minorHAnsi" w:hAnsi="Times New Roman"/>
        </w:rPr>
      </w:pPr>
    </w:p>
    <w:p w:rsidR="00DE72E5" w:rsidRDefault="00DE72E5" w:rsidP="009A403B">
      <w:pPr>
        <w:spacing w:line="240" w:lineRule="atLeast"/>
        <w:ind w:firstLine="708"/>
        <w:jc w:val="both"/>
        <w:rPr>
          <w:rFonts w:ascii="Times New Roman" w:eastAsiaTheme="minorHAnsi" w:hAnsi="Times New Roman"/>
        </w:rPr>
      </w:pPr>
      <w:r>
        <w:rPr>
          <w:rFonts w:ascii="Times New Roman" w:eastAsiaTheme="minorHAnsi" w:hAnsi="Times New Roman"/>
        </w:rPr>
        <w:t>Председатель</w:t>
      </w:r>
    </w:p>
    <w:p w:rsidR="00DE72E5" w:rsidRPr="00CB28CF" w:rsidRDefault="00DE72E5" w:rsidP="009A403B">
      <w:pPr>
        <w:spacing w:line="240" w:lineRule="atLeast"/>
        <w:ind w:firstLine="708"/>
        <w:jc w:val="both"/>
        <w:rPr>
          <w:rFonts w:ascii="Times New Roman" w:eastAsiaTheme="minorHAnsi" w:hAnsi="Times New Roman"/>
        </w:rPr>
      </w:pPr>
      <w:r>
        <w:rPr>
          <w:rFonts w:ascii="Times New Roman" w:eastAsiaTheme="minorHAnsi" w:hAnsi="Times New Roman"/>
        </w:rPr>
        <w:t>Контрольно-счетного органа Каратузского района</w:t>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t>Л.И.Зотова</w:t>
      </w:r>
    </w:p>
    <w:p w:rsidR="009A403B" w:rsidRPr="00CB28CF" w:rsidRDefault="009A403B" w:rsidP="009A403B">
      <w:pPr>
        <w:spacing w:line="240" w:lineRule="atLeast"/>
        <w:ind w:firstLine="708"/>
        <w:jc w:val="both"/>
        <w:rPr>
          <w:rFonts w:ascii="Times New Roman" w:eastAsiaTheme="minorHAnsi" w:hAnsi="Times New Roman"/>
          <w:b/>
        </w:rPr>
      </w:pPr>
    </w:p>
    <w:p w:rsidR="009370EC" w:rsidRDefault="009370EC" w:rsidP="006042FE">
      <w:pPr>
        <w:spacing w:line="240" w:lineRule="atLeast"/>
        <w:ind w:firstLine="708"/>
        <w:jc w:val="both"/>
        <w:rPr>
          <w:rFonts w:ascii="Times New Roman" w:eastAsiaTheme="minorHAnsi" w:hAnsi="Times New Roman"/>
          <w:sz w:val="28"/>
          <w:szCs w:val="28"/>
        </w:rPr>
      </w:pPr>
    </w:p>
    <w:p w:rsidR="009370EC" w:rsidRDefault="009370EC" w:rsidP="006042FE">
      <w:pPr>
        <w:spacing w:line="240" w:lineRule="atLeast"/>
        <w:ind w:firstLine="708"/>
        <w:jc w:val="both"/>
        <w:rPr>
          <w:rFonts w:ascii="Times New Roman" w:eastAsiaTheme="minorHAnsi" w:hAnsi="Times New Roman"/>
          <w:sz w:val="28"/>
          <w:szCs w:val="28"/>
        </w:rPr>
      </w:pPr>
    </w:p>
    <w:p w:rsidR="009370EC" w:rsidRDefault="009370EC" w:rsidP="006042FE">
      <w:pPr>
        <w:spacing w:line="240" w:lineRule="atLeast"/>
        <w:ind w:firstLine="708"/>
        <w:jc w:val="both"/>
        <w:rPr>
          <w:rFonts w:ascii="Times New Roman" w:eastAsiaTheme="minorHAnsi" w:hAnsi="Times New Roman"/>
          <w:sz w:val="28"/>
          <w:szCs w:val="28"/>
        </w:rPr>
      </w:pPr>
    </w:p>
    <w:p w:rsidR="009370EC" w:rsidRDefault="009370EC" w:rsidP="006042FE">
      <w:pPr>
        <w:spacing w:line="240" w:lineRule="atLeast"/>
        <w:ind w:firstLine="708"/>
        <w:jc w:val="both"/>
        <w:rPr>
          <w:rFonts w:ascii="Times New Roman" w:eastAsiaTheme="minorHAnsi" w:hAnsi="Times New Roman"/>
          <w:sz w:val="28"/>
          <w:szCs w:val="28"/>
        </w:rPr>
      </w:pPr>
    </w:p>
    <w:p w:rsidR="00700CDA" w:rsidRDefault="00700CDA" w:rsidP="006042FE">
      <w:pPr>
        <w:spacing w:line="240" w:lineRule="atLeast"/>
        <w:ind w:firstLine="708"/>
        <w:jc w:val="both"/>
        <w:rPr>
          <w:rFonts w:ascii="Times New Roman" w:eastAsiaTheme="minorHAnsi" w:hAnsi="Times New Roman"/>
          <w:sz w:val="28"/>
          <w:szCs w:val="28"/>
        </w:rPr>
      </w:pPr>
    </w:p>
    <w:p w:rsidR="00700CDA" w:rsidRDefault="00700CDA" w:rsidP="006042FE">
      <w:pPr>
        <w:spacing w:line="240" w:lineRule="atLeast"/>
        <w:ind w:firstLine="708"/>
        <w:jc w:val="both"/>
        <w:rPr>
          <w:rFonts w:ascii="Times New Roman" w:eastAsiaTheme="minorHAnsi" w:hAnsi="Times New Roman"/>
          <w:sz w:val="28"/>
          <w:szCs w:val="28"/>
        </w:rPr>
      </w:pPr>
    </w:p>
    <w:p w:rsidR="00700CDA" w:rsidRDefault="00700CDA" w:rsidP="006042FE">
      <w:pPr>
        <w:spacing w:line="240" w:lineRule="atLeast"/>
        <w:ind w:firstLine="708"/>
        <w:jc w:val="both"/>
        <w:rPr>
          <w:rFonts w:ascii="Times New Roman" w:eastAsiaTheme="minorHAnsi" w:hAnsi="Times New Roman"/>
          <w:sz w:val="28"/>
          <w:szCs w:val="28"/>
        </w:rPr>
      </w:pPr>
    </w:p>
    <w:p w:rsidR="00700CDA" w:rsidRDefault="00700CDA" w:rsidP="006042FE">
      <w:pPr>
        <w:spacing w:line="240" w:lineRule="atLeast"/>
        <w:ind w:firstLine="708"/>
        <w:jc w:val="both"/>
        <w:rPr>
          <w:rFonts w:ascii="Times New Roman" w:eastAsiaTheme="minorHAnsi" w:hAnsi="Times New Roman"/>
          <w:sz w:val="28"/>
          <w:szCs w:val="28"/>
        </w:rPr>
      </w:pPr>
    </w:p>
    <w:p w:rsidR="00700CDA" w:rsidRPr="00700CDA" w:rsidRDefault="00700CDA" w:rsidP="006042FE">
      <w:pPr>
        <w:spacing w:line="240" w:lineRule="atLeast"/>
        <w:ind w:firstLine="708"/>
        <w:jc w:val="both"/>
        <w:rPr>
          <w:rFonts w:ascii="Times New Roman" w:eastAsiaTheme="minorHAnsi" w:hAnsi="Times New Roman"/>
        </w:rPr>
      </w:pPr>
      <w:bookmarkStart w:id="0" w:name="_GoBack"/>
      <w:bookmarkEnd w:id="0"/>
    </w:p>
    <w:sectPr w:rsidR="00700CDA" w:rsidRPr="00700CDA" w:rsidSect="001966D5">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88D44A"/>
    <w:lvl w:ilvl="0">
      <w:numFmt w:val="bullet"/>
      <w:lvlText w:val="*"/>
      <w:lvlJc w:val="left"/>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AB"/>
    <w:rsid w:val="00000A0F"/>
    <w:rsid w:val="000055C9"/>
    <w:rsid w:val="000339FD"/>
    <w:rsid w:val="00042FAB"/>
    <w:rsid w:val="00051B7D"/>
    <w:rsid w:val="000556FA"/>
    <w:rsid w:val="000840E5"/>
    <w:rsid w:val="00096118"/>
    <w:rsid w:val="000A1464"/>
    <w:rsid w:val="000B176D"/>
    <w:rsid w:val="000B3715"/>
    <w:rsid w:val="000C2BBD"/>
    <w:rsid w:val="000D6422"/>
    <w:rsid w:val="000D70A6"/>
    <w:rsid w:val="000E5561"/>
    <w:rsid w:val="0010347F"/>
    <w:rsid w:val="0012244D"/>
    <w:rsid w:val="00126B4B"/>
    <w:rsid w:val="001340F0"/>
    <w:rsid w:val="001608FF"/>
    <w:rsid w:val="001966D5"/>
    <w:rsid w:val="001A1CC3"/>
    <w:rsid w:val="001B65AC"/>
    <w:rsid w:val="001F12F4"/>
    <w:rsid w:val="00257113"/>
    <w:rsid w:val="00275FBC"/>
    <w:rsid w:val="00281991"/>
    <w:rsid w:val="0029436A"/>
    <w:rsid w:val="002B2DAE"/>
    <w:rsid w:val="002C3360"/>
    <w:rsid w:val="002C74AB"/>
    <w:rsid w:val="002E2590"/>
    <w:rsid w:val="002F5A8D"/>
    <w:rsid w:val="002F62DA"/>
    <w:rsid w:val="00302B18"/>
    <w:rsid w:val="00305527"/>
    <w:rsid w:val="00313E2A"/>
    <w:rsid w:val="00333C08"/>
    <w:rsid w:val="003A478B"/>
    <w:rsid w:val="003B6910"/>
    <w:rsid w:val="003C7873"/>
    <w:rsid w:val="00410E2E"/>
    <w:rsid w:val="00431D1E"/>
    <w:rsid w:val="00437E7E"/>
    <w:rsid w:val="00451DA7"/>
    <w:rsid w:val="0047752A"/>
    <w:rsid w:val="004953DC"/>
    <w:rsid w:val="004C199C"/>
    <w:rsid w:val="00533E13"/>
    <w:rsid w:val="0055655B"/>
    <w:rsid w:val="00563E98"/>
    <w:rsid w:val="00572C42"/>
    <w:rsid w:val="00581177"/>
    <w:rsid w:val="005B29BF"/>
    <w:rsid w:val="005B2A9F"/>
    <w:rsid w:val="005C0ECF"/>
    <w:rsid w:val="005C6AF4"/>
    <w:rsid w:val="005D7A34"/>
    <w:rsid w:val="0060098A"/>
    <w:rsid w:val="006042FE"/>
    <w:rsid w:val="00632E56"/>
    <w:rsid w:val="00637375"/>
    <w:rsid w:val="006442B4"/>
    <w:rsid w:val="00651270"/>
    <w:rsid w:val="00652C3D"/>
    <w:rsid w:val="00653907"/>
    <w:rsid w:val="00656CBE"/>
    <w:rsid w:val="0069028E"/>
    <w:rsid w:val="0069117F"/>
    <w:rsid w:val="006A039C"/>
    <w:rsid w:val="006C34C6"/>
    <w:rsid w:val="006C7F27"/>
    <w:rsid w:val="006E4D39"/>
    <w:rsid w:val="006F4279"/>
    <w:rsid w:val="00700CDA"/>
    <w:rsid w:val="00703DAB"/>
    <w:rsid w:val="00747848"/>
    <w:rsid w:val="00764517"/>
    <w:rsid w:val="007F7DC1"/>
    <w:rsid w:val="008257D7"/>
    <w:rsid w:val="00837729"/>
    <w:rsid w:val="00862A4E"/>
    <w:rsid w:val="00865A39"/>
    <w:rsid w:val="00872ABF"/>
    <w:rsid w:val="00873F0D"/>
    <w:rsid w:val="008A66D0"/>
    <w:rsid w:val="008A7C63"/>
    <w:rsid w:val="008D31BA"/>
    <w:rsid w:val="008D33F1"/>
    <w:rsid w:val="008F0B23"/>
    <w:rsid w:val="008F4EF5"/>
    <w:rsid w:val="009011B9"/>
    <w:rsid w:val="009370EC"/>
    <w:rsid w:val="00945D73"/>
    <w:rsid w:val="00980054"/>
    <w:rsid w:val="00996CAF"/>
    <w:rsid w:val="00997C6E"/>
    <w:rsid w:val="009A403B"/>
    <w:rsid w:val="009D4703"/>
    <w:rsid w:val="009D4DA7"/>
    <w:rsid w:val="009E23EE"/>
    <w:rsid w:val="009F746F"/>
    <w:rsid w:val="009F7DE9"/>
    <w:rsid w:val="00A15BDE"/>
    <w:rsid w:val="00A562B5"/>
    <w:rsid w:val="00A7333A"/>
    <w:rsid w:val="00A80EDF"/>
    <w:rsid w:val="00AA79B2"/>
    <w:rsid w:val="00AB23A9"/>
    <w:rsid w:val="00AE2AFD"/>
    <w:rsid w:val="00AE5780"/>
    <w:rsid w:val="00B0692F"/>
    <w:rsid w:val="00B112A0"/>
    <w:rsid w:val="00B53480"/>
    <w:rsid w:val="00B65FE2"/>
    <w:rsid w:val="00B70830"/>
    <w:rsid w:val="00B72302"/>
    <w:rsid w:val="00B81A1C"/>
    <w:rsid w:val="00B8600D"/>
    <w:rsid w:val="00BA6B9E"/>
    <w:rsid w:val="00BB1A99"/>
    <w:rsid w:val="00BC2987"/>
    <w:rsid w:val="00C11ECD"/>
    <w:rsid w:val="00C271DC"/>
    <w:rsid w:val="00C576E2"/>
    <w:rsid w:val="00CB28CF"/>
    <w:rsid w:val="00CF1344"/>
    <w:rsid w:val="00D34757"/>
    <w:rsid w:val="00D3619B"/>
    <w:rsid w:val="00D406EE"/>
    <w:rsid w:val="00D443A9"/>
    <w:rsid w:val="00D45564"/>
    <w:rsid w:val="00D50800"/>
    <w:rsid w:val="00D74FAE"/>
    <w:rsid w:val="00D866A7"/>
    <w:rsid w:val="00D9497A"/>
    <w:rsid w:val="00DA6EE7"/>
    <w:rsid w:val="00DC0CCA"/>
    <w:rsid w:val="00DD782B"/>
    <w:rsid w:val="00DE118A"/>
    <w:rsid w:val="00DE72E5"/>
    <w:rsid w:val="00E25071"/>
    <w:rsid w:val="00E5209D"/>
    <w:rsid w:val="00E624D2"/>
    <w:rsid w:val="00E67ECF"/>
    <w:rsid w:val="00E71D6B"/>
    <w:rsid w:val="00E9388C"/>
    <w:rsid w:val="00EA67C2"/>
    <w:rsid w:val="00EA6AF3"/>
    <w:rsid w:val="00EA7DA6"/>
    <w:rsid w:val="00EB1785"/>
    <w:rsid w:val="00EB7061"/>
    <w:rsid w:val="00ED1AE9"/>
    <w:rsid w:val="00ED646C"/>
    <w:rsid w:val="00EE3A05"/>
    <w:rsid w:val="00F0447E"/>
    <w:rsid w:val="00F60440"/>
    <w:rsid w:val="00F80E75"/>
    <w:rsid w:val="00FA6A57"/>
    <w:rsid w:val="00FB0797"/>
    <w:rsid w:val="00FB1E48"/>
    <w:rsid w:val="00FE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C42"/>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E2E"/>
    <w:rPr>
      <w:rFonts w:ascii="Tahoma" w:hAnsi="Tahoma" w:cs="Tahoma"/>
      <w:sz w:val="16"/>
      <w:szCs w:val="16"/>
    </w:rPr>
  </w:style>
  <w:style w:type="character" w:customStyle="1" w:styleId="a4">
    <w:name w:val="Текст выноски Знак"/>
    <w:basedOn w:val="a0"/>
    <w:link w:val="a3"/>
    <w:uiPriority w:val="99"/>
    <w:semiHidden/>
    <w:rsid w:val="00410E2E"/>
    <w:rPr>
      <w:rFonts w:ascii="Tahoma" w:eastAsiaTheme="minorEastAsia" w:hAnsi="Tahoma" w:cs="Tahoma"/>
      <w:sz w:val="16"/>
      <w:szCs w:val="16"/>
    </w:rPr>
  </w:style>
  <w:style w:type="numbering" w:customStyle="1" w:styleId="1">
    <w:name w:val="Нет списка1"/>
    <w:next w:val="a2"/>
    <w:uiPriority w:val="99"/>
    <w:semiHidden/>
    <w:unhideWhenUsed/>
    <w:rsid w:val="007F7DC1"/>
  </w:style>
  <w:style w:type="paragraph" w:styleId="a5">
    <w:name w:val="Body Text"/>
    <w:aliases w:val="bt,Òàáë òåêñò"/>
    <w:basedOn w:val="a"/>
    <w:link w:val="10"/>
    <w:rsid w:val="008257D7"/>
    <w:pPr>
      <w:spacing w:after="120"/>
    </w:pPr>
    <w:rPr>
      <w:rFonts w:ascii="Times New Roman" w:eastAsia="Times New Roman" w:hAnsi="Times New Roman"/>
      <w:lang w:eastAsia="ru-RU"/>
    </w:rPr>
  </w:style>
  <w:style w:type="character" w:customStyle="1" w:styleId="a6">
    <w:name w:val="Основной текст Знак"/>
    <w:basedOn w:val="a0"/>
    <w:uiPriority w:val="99"/>
    <w:semiHidden/>
    <w:rsid w:val="008257D7"/>
    <w:rPr>
      <w:rFonts w:eastAsiaTheme="minorEastAsia" w:cs="Times New Roman"/>
      <w:sz w:val="24"/>
      <w:szCs w:val="24"/>
    </w:rPr>
  </w:style>
  <w:style w:type="character" w:customStyle="1" w:styleId="10">
    <w:name w:val="Основной текст Знак1"/>
    <w:aliases w:val="bt Знак,Òàáë òåêñò Знак"/>
    <w:link w:val="a5"/>
    <w:locked/>
    <w:rsid w:val="008257D7"/>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B176D"/>
  </w:style>
  <w:style w:type="character" w:customStyle="1" w:styleId="20">
    <w:name w:val="Основной текст (2)_"/>
    <w:basedOn w:val="a0"/>
    <w:link w:val="21"/>
    <w:rsid w:val="00651270"/>
    <w:rPr>
      <w:rFonts w:ascii="Segoe UI" w:eastAsia="Segoe UI" w:hAnsi="Segoe UI" w:cs="Segoe UI"/>
      <w:sz w:val="19"/>
      <w:szCs w:val="19"/>
      <w:shd w:val="clear" w:color="auto" w:fill="FFFFFF"/>
    </w:rPr>
  </w:style>
  <w:style w:type="paragraph" w:customStyle="1" w:styleId="21">
    <w:name w:val="Основной текст (2)"/>
    <w:basedOn w:val="a"/>
    <w:link w:val="20"/>
    <w:rsid w:val="00651270"/>
    <w:pPr>
      <w:widowControl w:val="0"/>
      <w:shd w:val="clear" w:color="auto" w:fill="FFFFFF"/>
      <w:spacing w:after="720" w:line="256" w:lineRule="exact"/>
      <w:jc w:val="both"/>
    </w:pPr>
    <w:rPr>
      <w:rFonts w:ascii="Segoe UI" w:eastAsia="Segoe UI" w:hAnsi="Segoe UI" w:cs="Segoe UI"/>
      <w:sz w:val="19"/>
      <w:szCs w:val="19"/>
    </w:rPr>
  </w:style>
  <w:style w:type="table" w:styleId="a7">
    <w:name w:val="Table Grid"/>
    <w:basedOn w:val="a1"/>
    <w:uiPriority w:val="59"/>
    <w:rsid w:val="00D44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C42"/>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E2E"/>
    <w:rPr>
      <w:rFonts w:ascii="Tahoma" w:hAnsi="Tahoma" w:cs="Tahoma"/>
      <w:sz w:val="16"/>
      <w:szCs w:val="16"/>
    </w:rPr>
  </w:style>
  <w:style w:type="character" w:customStyle="1" w:styleId="a4">
    <w:name w:val="Текст выноски Знак"/>
    <w:basedOn w:val="a0"/>
    <w:link w:val="a3"/>
    <w:uiPriority w:val="99"/>
    <w:semiHidden/>
    <w:rsid w:val="00410E2E"/>
    <w:rPr>
      <w:rFonts w:ascii="Tahoma" w:eastAsiaTheme="minorEastAsia" w:hAnsi="Tahoma" w:cs="Tahoma"/>
      <w:sz w:val="16"/>
      <w:szCs w:val="16"/>
    </w:rPr>
  </w:style>
  <w:style w:type="numbering" w:customStyle="1" w:styleId="1">
    <w:name w:val="Нет списка1"/>
    <w:next w:val="a2"/>
    <w:uiPriority w:val="99"/>
    <w:semiHidden/>
    <w:unhideWhenUsed/>
    <w:rsid w:val="007F7DC1"/>
  </w:style>
  <w:style w:type="paragraph" w:styleId="a5">
    <w:name w:val="Body Text"/>
    <w:aliases w:val="bt,Òàáë òåêñò"/>
    <w:basedOn w:val="a"/>
    <w:link w:val="10"/>
    <w:rsid w:val="008257D7"/>
    <w:pPr>
      <w:spacing w:after="120"/>
    </w:pPr>
    <w:rPr>
      <w:rFonts w:ascii="Times New Roman" w:eastAsia="Times New Roman" w:hAnsi="Times New Roman"/>
      <w:lang w:eastAsia="ru-RU"/>
    </w:rPr>
  </w:style>
  <w:style w:type="character" w:customStyle="1" w:styleId="a6">
    <w:name w:val="Основной текст Знак"/>
    <w:basedOn w:val="a0"/>
    <w:uiPriority w:val="99"/>
    <w:semiHidden/>
    <w:rsid w:val="008257D7"/>
    <w:rPr>
      <w:rFonts w:eastAsiaTheme="minorEastAsia" w:cs="Times New Roman"/>
      <w:sz w:val="24"/>
      <w:szCs w:val="24"/>
    </w:rPr>
  </w:style>
  <w:style w:type="character" w:customStyle="1" w:styleId="10">
    <w:name w:val="Основной текст Знак1"/>
    <w:aliases w:val="bt Знак,Òàáë òåêñò Знак"/>
    <w:link w:val="a5"/>
    <w:locked/>
    <w:rsid w:val="008257D7"/>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B176D"/>
  </w:style>
  <w:style w:type="character" w:customStyle="1" w:styleId="20">
    <w:name w:val="Основной текст (2)_"/>
    <w:basedOn w:val="a0"/>
    <w:link w:val="21"/>
    <w:rsid w:val="00651270"/>
    <w:rPr>
      <w:rFonts w:ascii="Segoe UI" w:eastAsia="Segoe UI" w:hAnsi="Segoe UI" w:cs="Segoe UI"/>
      <w:sz w:val="19"/>
      <w:szCs w:val="19"/>
      <w:shd w:val="clear" w:color="auto" w:fill="FFFFFF"/>
    </w:rPr>
  </w:style>
  <w:style w:type="paragraph" w:customStyle="1" w:styleId="21">
    <w:name w:val="Основной текст (2)"/>
    <w:basedOn w:val="a"/>
    <w:link w:val="20"/>
    <w:rsid w:val="00651270"/>
    <w:pPr>
      <w:widowControl w:val="0"/>
      <w:shd w:val="clear" w:color="auto" w:fill="FFFFFF"/>
      <w:spacing w:after="720" w:line="256" w:lineRule="exact"/>
      <w:jc w:val="both"/>
    </w:pPr>
    <w:rPr>
      <w:rFonts w:ascii="Segoe UI" w:eastAsia="Segoe UI" w:hAnsi="Segoe UI" w:cs="Segoe UI"/>
      <w:sz w:val="19"/>
      <w:szCs w:val="19"/>
    </w:rPr>
  </w:style>
  <w:style w:type="table" w:styleId="a7">
    <w:name w:val="Table Grid"/>
    <w:basedOn w:val="a1"/>
    <w:uiPriority w:val="59"/>
    <w:rsid w:val="00D44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55142">
      <w:bodyDiv w:val="1"/>
      <w:marLeft w:val="0"/>
      <w:marRight w:val="0"/>
      <w:marTop w:val="0"/>
      <w:marBottom w:val="0"/>
      <w:divBdr>
        <w:top w:val="none" w:sz="0" w:space="0" w:color="auto"/>
        <w:left w:val="none" w:sz="0" w:space="0" w:color="auto"/>
        <w:bottom w:val="none" w:sz="0" w:space="0" w:color="auto"/>
        <w:right w:val="none" w:sz="0" w:space="0" w:color="auto"/>
      </w:divBdr>
    </w:div>
    <w:div w:id="1235895017">
      <w:bodyDiv w:val="1"/>
      <w:marLeft w:val="0"/>
      <w:marRight w:val="0"/>
      <w:marTop w:val="0"/>
      <w:marBottom w:val="0"/>
      <w:divBdr>
        <w:top w:val="none" w:sz="0" w:space="0" w:color="auto"/>
        <w:left w:val="none" w:sz="0" w:space="0" w:color="auto"/>
        <w:bottom w:val="none" w:sz="0" w:space="0" w:color="auto"/>
        <w:right w:val="none" w:sz="0" w:space="0" w:color="auto"/>
      </w:divBdr>
    </w:div>
    <w:div w:id="1330985293">
      <w:bodyDiv w:val="1"/>
      <w:marLeft w:val="0"/>
      <w:marRight w:val="0"/>
      <w:marTop w:val="0"/>
      <w:marBottom w:val="0"/>
      <w:divBdr>
        <w:top w:val="none" w:sz="0" w:space="0" w:color="auto"/>
        <w:left w:val="none" w:sz="0" w:space="0" w:color="auto"/>
        <w:bottom w:val="none" w:sz="0" w:space="0" w:color="auto"/>
        <w:right w:val="none" w:sz="0" w:space="0" w:color="auto"/>
      </w:divBdr>
    </w:div>
    <w:div w:id="14509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otova67@mail.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88E8CE6E6D43070EE7905682DB6A37CE1C44C5393AF23F722D6607F9D0F539CB82DCFDCAAF920597CAE84AE0C55C09DFFEDEEA4EA11aAC" TargetMode="External"/><Relationship Id="rId4" Type="http://schemas.microsoft.com/office/2007/relationships/stylesWithEffects" Target="stylesWithEffects.xml"/><Relationship Id="rId9" Type="http://schemas.openxmlformats.org/officeDocument/2006/relationships/hyperlink" Target="consultantplus://offline/ref=488E8CE6E6D43070EE7905682DB6A37CE1CB485F90A423F722D6607F9D0F539CB82DCFD8A2FE2A0A2EE185F24900D39CF7EDECACF61AB9F117a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EE7F-2E18-4855-844B-ABA967B1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3428</Words>
  <Characters>19541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2022-09-02T02:00:00Z</cp:lastPrinted>
  <dcterms:created xsi:type="dcterms:W3CDTF">2022-08-28T01:55:00Z</dcterms:created>
  <dcterms:modified xsi:type="dcterms:W3CDTF">2022-09-05T03:20:00Z</dcterms:modified>
</cp:coreProperties>
</file>