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bookmarkStart w:id="0" w:name="_GoBack"/>
      <w:bookmarkEnd w:id="0"/>
      <w:r w:rsidRPr="004746AE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4746AE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4746AE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4746AE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C150DD" w:rsidRPr="004746AE" w:rsidRDefault="00C150DD" w:rsidP="0008643C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  <w:b/>
          <w:lang w:val="en-US"/>
        </w:rPr>
      </w:pPr>
    </w:p>
    <w:p w:rsidR="00412BDB" w:rsidRPr="00FC69D7" w:rsidRDefault="00FC69D7" w:rsidP="0008643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412BDB" w:rsidRPr="004746AE" w:rsidRDefault="00FC69D7" w:rsidP="0008643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r w:rsidR="00C150DD" w:rsidRPr="004746AE">
        <w:rPr>
          <w:rFonts w:ascii="Times New Roman" w:hAnsi="Times New Roman" w:cs="Times New Roman"/>
        </w:rPr>
        <w:t>п</w:t>
      </w:r>
      <w:r w:rsidR="00412BDB" w:rsidRPr="004746AE">
        <w:rPr>
          <w:rFonts w:ascii="Times New Roman" w:hAnsi="Times New Roman" w:cs="Times New Roman"/>
        </w:rPr>
        <w:t>роверк</w:t>
      </w:r>
      <w:r w:rsidR="00C150DD" w:rsidRPr="004746AE">
        <w:rPr>
          <w:rFonts w:ascii="Times New Roman" w:hAnsi="Times New Roman" w:cs="Times New Roman"/>
        </w:rPr>
        <w:t>и</w:t>
      </w:r>
      <w:r w:rsidR="00412BDB" w:rsidRPr="004746AE">
        <w:rPr>
          <w:rFonts w:ascii="Times New Roman" w:hAnsi="Times New Roman" w:cs="Times New Roman"/>
        </w:rPr>
        <w:t xml:space="preserve"> финансово-хозяйственной деятельности </w:t>
      </w:r>
      <w:r w:rsidR="00AE1ABB" w:rsidRPr="004746AE">
        <w:rPr>
          <w:rFonts w:ascii="Times New Roman" w:hAnsi="Times New Roman" w:cs="Times New Roman"/>
        </w:rPr>
        <w:t>м</w:t>
      </w:r>
      <w:r w:rsidR="00412BDB" w:rsidRPr="004746AE">
        <w:rPr>
          <w:rFonts w:ascii="Times New Roman" w:hAnsi="Times New Roman" w:cs="Times New Roman"/>
        </w:rPr>
        <w:t xml:space="preserve">униципального бюджетного учреждения дополнительного образования </w:t>
      </w:r>
      <w:r w:rsidR="00C150DD" w:rsidRPr="004746AE">
        <w:rPr>
          <w:rFonts w:ascii="Times New Roman" w:hAnsi="Times New Roman" w:cs="Times New Roman"/>
        </w:rPr>
        <w:t xml:space="preserve"> «</w:t>
      </w:r>
      <w:r w:rsidR="00AE1ABB" w:rsidRPr="004746AE">
        <w:rPr>
          <w:rFonts w:ascii="Times New Roman" w:hAnsi="Times New Roman" w:cs="Times New Roman"/>
        </w:rPr>
        <w:t>Каратузская д</w:t>
      </w:r>
      <w:r w:rsidR="00412BDB" w:rsidRPr="004746AE">
        <w:rPr>
          <w:rFonts w:ascii="Times New Roman" w:hAnsi="Times New Roman" w:cs="Times New Roman"/>
        </w:rPr>
        <w:t xml:space="preserve">етская школа </w:t>
      </w:r>
      <w:r w:rsidR="00AE1ABB" w:rsidRPr="004746AE">
        <w:rPr>
          <w:rFonts w:ascii="Times New Roman" w:hAnsi="Times New Roman" w:cs="Times New Roman"/>
        </w:rPr>
        <w:t>искусств</w:t>
      </w:r>
      <w:r w:rsidR="00412BDB" w:rsidRPr="004746AE">
        <w:rPr>
          <w:rFonts w:ascii="Times New Roman" w:hAnsi="Times New Roman" w:cs="Times New Roman"/>
        </w:rPr>
        <w:t>»</w:t>
      </w: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</w:rPr>
      </w:pP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4746AE">
        <w:rPr>
          <w:rFonts w:ascii="Times New Roman" w:hAnsi="Times New Roman" w:cs="Times New Roman"/>
        </w:rPr>
        <w:t>с</w:t>
      </w:r>
      <w:proofErr w:type="gramStart"/>
      <w:r w:rsidRPr="004746AE">
        <w:rPr>
          <w:rFonts w:ascii="Times New Roman" w:hAnsi="Times New Roman" w:cs="Times New Roman"/>
        </w:rPr>
        <w:t>.К</w:t>
      </w:r>
      <w:proofErr w:type="gramEnd"/>
      <w:r w:rsidRPr="004746AE">
        <w:rPr>
          <w:rFonts w:ascii="Times New Roman" w:hAnsi="Times New Roman" w:cs="Times New Roman"/>
        </w:rPr>
        <w:t>аратузское</w:t>
      </w:r>
      <w:proofErr w:type="spellEnd"/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  <w:t xml:space="preserve">                                                  </w:t>
      </w:r>
      <w:r w:rsidR="00FC69D7">
        <w:rPr>
          <w:rFonts w:ascii="Times New Roman" w:hAnsi="Times New Roman" w:cs="Times New Roman"/>
        </w:rPr>
        <w:t>2</w:t>
      </w:r>
      <w:r w:rsidR="0040182A">
        <w:rPr>
          <w:rFonts w:ascii="Times New Roman" w:hAnsi="Times New Roman" w:cs="Times New Roman"/>
        </w:rPr>
        <w:t>8</w:t>
      </w:r>
      <w:r w:rsidR="00A64F16" w:rsidRPr="004746AE">
        <w:rPr>
          <w:rFonts w:ascii="Times New Roman" w:hAnsi="Times New Roman" w:cs="Times New Roman"/>
        </w:rPr>
        <w:t>.11</w:t>
      </w:r>
      <w:r w:rsidRPr="004746AE">
        <w:rPr>
          <w:rFonts w:ascii="Times New Roman" w:hAnsi="Times New Roman" w:cs="Times New Roman"/>
        </w:rPr>
        <w:t>.2017г.</w:t>
      </w: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</w:rPr>
      </w:pPr>
    </w:p>
    <w:p w:rsidR="00F11FB7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1. Основание проведения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821CD2" w:rsidRPr="004746AE">
        <w:rPr>
          <w:rFonts w:ascii="Times New Roman" w:hAnsi="Times New Roman" w:cs="Times New Roman"/>
        </w:rPr>
        <w:t xml:space="preserve"> </w:t>
      </w:r>
      <w:r w:rsidR="00C150DD" w:rsidRPr="004746AE">
        <w:rPr>
          <w:rFonts w:ascii="Times New Roman" w:hAnsi="Times New Roman" w:cs="Times New Roman"/>
        </w:rPr>
        <w:t>Контрольное мероприятие проведено на основании пункта 2.</w:t>
      </w:r>
      <w:r w:rsidR="00F11FB7" w:rsidRPr="004746AE">
        <w:rPr>
          <w:rFonts w:ascii="Times New Roman" w:hAnsi="Times New Roman" w:cs="Times New Roman"/>
        </w:rPr>
        <w:t>4</w:t>
      </w:r>
      <w:r w:rsidR="00C150DD" w:rsidRPr="004746AE">
        <w:rPr>
          <w:rFonts w:ascii="Times New Roman" w:hAnsi="Times New Roman" w:cs="Times New Roman"/>
        </w:rPr>
        <w:t xml:space="preserve"> раздела «Контрольные мероприятия» плана работы </w:t>
      </w:r>
      <w:r w:rsidR="00A16477">
        <w:rPr>
          <w:rFonts w:ascii="Times New Roman" w:hAnsi="Times New Roman" w:cs="Times New Roman"/>
        </w:rPr>
        <w:t xml:space="preserve">контрольно-счетного органа </w:t>
      </w:r>
      <w:r w:rsidR="00C150DD" w:rsidRPr="004746AE">
        <w:rPr>
          <w:rFonts w:ascii="Times New Roman" w:hAnsi="Times New Roman" w:cs="Times New Roman"/>
        </w:rPr>
        <w:t xml:space="preserve"> Каратузского района на 2017 год, утвержденного решением Каратузского районного Совета депутатов от 20.12.2016 г. № 11-85 и распоряжения Каратузского районного Совета депутатов от </w:t>
      </w:r>
      <w:r w:rsidR="00F11FB7" w:rsidRPr="004746AE">
        <w:rPr>
          <w:rFonts w:ascii="Times New Roman" w:hAnsi="Times New Roman" w:cs="Times New Roman"/>
        </w:rPr>
        <w:t>16</w:t>
      </w:r>
      <w:r w:rsidR="00C150DD" w:rsidRPr="004746AE">
        <w:rPr>
          <w:rFonts w:ascii="Times New Roman" w:hAnsi="Times New Roman" w:cs="Times New Roman"/>
        </w:rPr>
        <w:t>.0</w:t>
      </w:r>
      <w:r w:rsidR="00F11FB7" w:rsidRPr="004746AE">
        <w:rPr>
          <w:rFonts w:ascii="Times New Roman" w:hAnsi="Times New Roman" w:cs="Times New Roman"/>
        </w:rPr>
        <w:t>8</w:t>
      </w:r>
      <w:r w:rsidR="00C150DD" w:rsidRPr="004746AE">
        <w:rPr>
          <w:rFonts w:ascii="Times New Roman" w:hAnsi="Times New Roman" w:cs="Times New Roman"/>
        </w:rPr>
        <w:t xml:space="preserve">.2017 № </w:t>
      </w:r>
      <w:r w:rsidR="00F11FB7" w:rsidRPr="004746AE">
        <w:rPr>
          <w:rFonts w:ascii="Times New Roman" w:hAnsi="Times New Roman" w:cs="Times New Roman"/>
        </w:rPr>
        <w:t>28-р/</w:t>
      </w:r>
      <w:proofErr w:type="gramStart"/>
      <w:r w:rsidR="00F11FB7" w:rsidRPr="004746AE">
        <w:rPr>
          <w:rFonts w:ascii="Times New Roman" w:hAnsi="Times New Roman" w:cs="Times New Roman"/>
        </w:rPr>
        <w:t>с</w:t>
      </w:r>
      <w:proofErr w:type="gramEnd"/>
      <w:r w:rsidR="00F11FB7"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2. Предмет контрольного мероприятия</w:t>
      </w:r>
      <w:r w:rsidRPr="004746AE">
        <w:rPr>
          <w:rFonts w:ascii="Times New Roman" w:hAnsi="Times New Roman" w:cs="Times New Roman"/>
        </w:rPr>
        <w:t>: Деятельность учреждения (действия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должностных лиц) по использованию средств</w:t>
      </w:r>
      <w:r w:rsidR="00821CD2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 xml:space="preserve"> </w:t>
      </w:r>
      <w:r w:rsidR="00A5674B" w:rsidRPr="004746AE">
        <w:rPr>
          <w:rFonts w:ascii="Times New Roman" w:hAnsi="Times New Roman" w:cs="Times New Roman"/>
        </w:rPr>
        <w:t xml:space="preserve">районного </w:t>
      </w:r>
      <w:r w:rsidRPr="004746AE">
        <w:rPr>
          <w:rFonts w:ascii="Times New Roman" w:hAnsi="Times New Roman" w:cs="Times New Roman"/>
        </w:rPr>
        <w:t>бюджета, средств,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полученных от предпринимательской деятельности, в том числе доходы от оказания платных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услуг,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3. Объект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AC486B" w:rsidRPr="004746AE">
        <w:rPr>
          <w:rFonts w:ascii="Times New Roman" w:hAnsi="Times New Roman" w:cs="Times New Roman"/>
        </w:rPr>
        <w:t>Муниципальное бюджетн</w:t>
      </w:r>
      <w:r w:rsidR="001B1006" w:rsidRPr="004746AE">
        <w:rPr>
          <w:rFonts w:ascii="Times New Roman" w:hAnsi="Times New Roman" w:cs="Times New Roman"/>
        </w:rPr>
        <w:t>о</w:t>
      </w:r>
      <w:r w:rsidR="00AC486B" w:rsidRPr="004746AE">
        <w:rPr>
          <w:rFonts w:ascii="Times New Roman" w:hAnsi="Times New Roman" w:cs="Times New Roman"/>
        </w:rPr>
        <w:t>е учреждение дополнительного образования  «Каратузская детская школа искусств»</w:t>
      </w:r>
      <w:r w:rsidRPr="004746AE">
        <w:rPr>
          <w:rFonts w:ascii="Times New Roman" w:hAnsi="Times New Roman" w:cs="Times New Roman"/>
        </w:rPr>
        <w:t xml:space="preserve"> (сокращенное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наименование – МБУ ДО «</w:t>
      </w:r>
      <w:r w:rsidR="00A5674B" w:rsidRPr="004746AE">
        <w:rPr>
          <w:rFonts w:ascii="Times New Roman" w:hAnsi="Times New Roman" w:cs="Times New Roman"/>
        </w:rPr>
        <w:t>Каратузская ДШИ</w:t>
      </w:r>
      <w:r w:rsidRPr="004746AE">
        <w:rPr>
          <w:rFonts w:ascii="Times New Roman" w:hAnsi="Times New Roman" w:cs="Times New Roman"/>
        </w:rPr>
        <w:t>»).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4. Срок проведения контрольного мероприяти</w:t>
      </w:r>
      <w:r w:rsidRPr="004746AE">
        <w:rPr>
          <w:rFonts w:ascii="Times New Roman" w:hAnsi="Times New Roman" w:cs="Times New Roman"/>
        </w:rPr>
        <w:t xml:space="preserve">я: с </w:t>
      </w:r>
      <w:r w:rsidR="00A5674B" w:rsidRPr="004746AE">
        <w:rPr>
          <w:rFonts w:ascii="Times New Roman" w:hAnsi="Times New Roman" w:cs="Times New Roman"/>
        </w:rPr>
        <w:t>28 августа</w:t>
      </w:r>
      <w:r w:rsidRPr="004746AE">
        <w:rPr>
          <w:rFonts w:ascii="Times New Roman" w:hAnsi="Times New Roman" w:cs="Times New Roman"/>
        </w:rPr>
        <w:t xml:space="preserve"> по 1</w:t>
      </w:r>
      <w:r w:rsidR="00A64F16" w:rsidRPr="004746AE">
        <w:rPr>
          <w:rFonts w:ascii="Times New Roman" w:hAnsi="Times New Roman" w:cs="Times New Roman"/>
        </w:rPr>
        <w:t>4</w:t>
      </w:r>
      <w:r w:rsidRPr="004746AE">
        <w:rPr>
          <w:rFonts w:ascii="Times New Roman" w:hAnsi="Times New Roman" w:cs="Times New Roman"/>
        </w:rPr>
        <w:t xml:space="preserve"> </w:t>
      </w:r>
      <w:r w:rsidR="00A64F16" w:rsidRPr="004746AE">
        <w:rPr>
          <w:rFonts w:ascii="Times New Roman" w:hAnsi="Times New Roman" w:cs="Times New Roman"/>
        </w:rPr>
        <w:t>ноября</w:t>
      </w:r>
      <w:r w:rsidRPr="004746AE">
        <w:rPr>
          <w:rFonts w:ascii="Times New Roman" w:hAnsi="Times New Roman" w:cs="Times New Roman"/>
        </w:rPr>
        <w:t xml:space="preserve"> 201</w:t>
      </w:r>
      <w:r w:rsidR="00A5674B" w:rsidRPr="004746AE">
        <w:rPr>
          <w:rFonts w:ascii="Times New Roman" w:hAnsi="Times New Roman" w:cs="Times New Roman"/>
        </w:rPr>
        <w:t>7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года.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5. Цель контрольного мероприятия</w:t>
      </w:r>
      <w:r w:rsidRPr="004746AE">
        <w:rPr>
          <w:rFonts w:ascii="Times New Roman" w:hAnsi="Times New Roman" w:cs="Times New Roman"/>
        </w:rPr>
        <w:t>: Определение законности, эффективности,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 xml:space="preserve">результативности, продуктивности и целевого использования средств </w:t>
      </w:r>
      <w:r w:rsidR="00A5674B" w:rsidRPr="004746AE">
        <w:rPr>
          <w:rFonts w:ascii="Times New Roman" w:hAnsi="Times New Roman" w:cs="Times New Roman"/>
        </w:rPr>
        <w:t>районного бюджета</w:t>
      </w:r>
      <w:r w:rsidRPr="004746AE">
        <w:rPr>
          <w:rFonts w:ascii="Times New Roman" w:hAnsi="Times New Roman" w:cs="Times New Roman"/>
        </w:rPr>
        <w:t>, предназначенных для выполнения муниципального задания и на иные цели.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6. Проверяемый период</w:t>
      </w:r>
      <w:r w:rsidRPr="004746AE">
        <w:rPr>
          <w:rFonts w:ascii="Times New Roman" w:hAnsi="Times New Roman" w:cs="Times New Roman"/>
        </w:rPr>
        <w:t>: 201</w:t>
      </w:r>
      <w:r w:rsidR="00A5674B" w:rsidRPr="004746AE">
        <w:rPr>
          <w:rFonts w:ascii="Times New Roman" w:hAnsi="Times New Roman" w:cs="Times New Roman"/>
        </w:rPr>
        <w:t>6</w:t>
      </w:r>
      <w:r w:rsidRPr="004746AE">
        <w:rPr>
          <w:rFonts w:ascii="Times New Roman" w:hAnsi="Times New Roman" w:cs="Times New Roman"/>
        </w:rPr>
        <w:t xml:space="preserve"> год, </w:t>
      </w:r>
      <w:r w:rsidR="00A5674B" w:rsidRPr="004746AE">
        <w:rPr>
          <w:rFonts w:ascii="Times New Roman" w:hAnsi="Times New Roman" w:cs="Times New Roman"/>
        </w:rPr>
        <w:t>6</w:t>
      </w:r>
      <w:r w:rsidRPr="004746AE">
        <w:rPr>
          <w:rFonts w:ascii="Times New Roman" w:hAnsi="Times New Roman" w:cs="Times New Roman"/>
        </w:rPr>
        <w:t xml:space="preserve"> месяцев 201</w:t>
      </w:r>
      <w:r w:rsidR="00A5674B" w:rsidRPr="004746AE">
        <w:rPr>
          <w:rFonts w:ascii="Times New Roman" w:hAnsi="Times New Roman" w:cs="Times New Roman"/>
        </w:rPr>
        <w:t>7</w:t>
      </w:r>
      <w:r w:rsidRPr="004746AE">
        <w:rPr>
          <w:rFonts w:ascii="Times New Roman" w:hAnsi="Times New Roman" w:cs="Times New Roman"/>
        </w:rPr>
        <w:t xml:space="preserve"> года.</w:t>
      </w:r>
    </w:p>
    <w:p w:rsidR="00412BDB" w:rsidRPr="004746AE" w:rsidRDefault="00DD152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7</w:t>
      </w:r>
      <w:r w:rsidR="00412BDB" w:rsidRPr="004746AE">
        <w:rPr>
          <w:rFonts w:ascii="Times New Roman" w:hAnsi="Times New Roman" w:cs="Times New Roman"/>
          <w:b/>
        </w:rPr>
        <w:t>. Краткая информация об объекте контрольного мероприятия</w:t>
      </w:r>
      <w:r w:rsidR="00412BDB" w:rsidRPr="004746AE">
        <w:rPr>
          <w:rFonts w:ascii="Times New Roman" w:hAnsi="Times New Roman" w:cs="Times New Roman"/>
        </w:rPr>
        <w:t>.</w:t>
      </w:r>
    </w:p>
    <w:p w:rsidR="001F5376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>Муниципальное бюджетное учреждение дополнительного образования «</w:t>
      </w:r>
      <w:r w:rsidR="001B1006" w:rsidRPr="004746AE">
        <w:rPr>
          <w:rFonts w:ascii="Times New Roman" w:hAnsi="Times New Roman" w:cs="Times New Roman"/>
        </w:rPr>
        <w:t>Каратузская д</w:t>
      </w:r>
      <w:r w:rsidRPr="004746AE">
        <w:rPr>
          <w:rFonts w:ascii="Times New Roman" w:hAnsi="Times New Roman" w:cs="Times New Roman"/>
        </w:rPr>
        <w:t>етская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 xml:space="preserve">школа </w:t>
      </w:r>
      <w:r w:rsidR="001B1006" w:rsidRPr="004746AE">
        <w:rPr>
          <w:rFonts w:ascii="Times New Roman" w:hAnsi="Times New Roman" w:cs="Times New Roman"/>
        </w:rPr>
        <w:t>искусств</w:t>
      </w:r>
      <w:r w:rsidRPr="004746AE">
        <w:rPr>
          <w:rFonts w:ascii="Times New Roman" w:hAnsi="Times New Roman" w:cs="Times New Roman"/>
        </w:rPr>
        <w:t xml:space="preserve">» (далее также – </w:t>
      </w:r>
      <w:r w:rsidR="001B1006" w:rsidRPr="004746AE">
        <w:rPr>
          <w:rFonts w:ascii="Times New Roman" w:hAnsi="Times New Roman" w:cs="Times New Roman"/>
        </w:rPr>
        <w:t>Школа</w:t>
      </w:r>
      <w:r w:rsidRPr="004746AE">
        <w:rPr>
          <w:rFonts w:ascii="Times New Roman" w:hAnsi="Times New Roman" w:cs="Times New Roman"/>
        </w:rPr>
        <w:t>,</w:t>
      </w:r>
      <w:r w:rsidR="001F5376" w:rsidRPr="004746AE">
        <w:rPr>
          <w:rFonts w:ascii="Times New Roman" w:hAnsi="Times New Roman" w:cs="Times New Roman"/>
        </w:rPr>
        <w:t xml:space="preserve"> </w:t>
      </w:r>
      <w:r w:rsidR="001B1006" w:rsidRPr="004746AE">
        <w:rPr>
          <w:rFonts w:ascii="Times New Roman" w:hAnsi="Times New Roman" w:cs="Times New Roman"/>
        </w:rPr>
        <w:t xml:space="preserve">Учреждение) является </w:t>
      </w:r>
      <w:r w:rsidRPr="004746AE">
        <w:rPr>
          <w:rFonts w:ascii="Times New Roman" w:hAnsi="Times New Roman" w:cs="Times New Roman"/>
        </w:rPr>
        <w:t xml:space="preserve"> некоммерческой образовательной организацией.</w:t>
      </w:r>
      <w:r w:rsidR="007055BB" w:rsidRPr="004746AE">
        <w:rPr>
          <w:rFonts w:ascii="Times New Roman" w:hAnsi="Times New Roman" w:cs="Times New Roman"/>
        </w:rPr>
        <w:t xml:space="preserve"> </w:t>
      </w:r>
    </w:p>
    <w:p w:rsidR="00412BDB" w:rsidRPr="004746AE" w:rsidRDefault="001B1006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 xml:space="preserve"> </w:t>
      </w:r>
      <w:r w:rsidR="00412BDB" w:rsidRPr="004746AE">
        <w:rPr>
          <w:rFonts w:ascii="Times New Roman" w:hAnsi="Times New Roman" w:cs="Times New Roman"/>
        </w:rPr>
        <w:t xml:space="preserve">Юридический, почтовый адрес и местонахождение: </w:t>
      </w:r>
      <w:r w:rsidRPr="004746AE">
        <w:rPr>
          <w:rFonts w:ascii="Times New Roman" w:hAnsi="Times New Roman" w:cs="Times New Roman"/>
        </w:rPr>
        <w:t>662850</w:t>
      </w:r>
      <w:r w:rsidR="00412BDB" w:rsidRPr="004746AE">
        <w:rPr>
          <w:rFonts w:ascii="Times New Roman" w:hAnsi="Times New Roman" w:cs="Times New Roman"/>
        </w:rPr>
        <w:t xml:space="preserve">, </w:t>
      </w:r>
      <w:r w:rsidRPr="004746AE">
        <w:rPr>
          <w:rFonts w:ascii="Times New Roman" w:hAnsi="Times New Roman" w:cs="Times New Roman"/>
        </w:rPr>
        <w:t>с</w:t>
      </w:r>
      <w:r w:rsidR="00412BDB" w:rsidRPr="004746AE">
        <w:rPr>
          <w:rFonts w:ascii="Times New Roman" w:hAnsi="Times New Roman" w:cs="Times New Roman"/>
        </w:rPr>
        <w:t xml:space="preserve">. </w:t>
      </w:r>
      <w:r w:rsidRPr="004746AE">
        <w:rPr>
          <w:rFonts w:ascii="Times New Roman" w:hAnsi="Times New Roman" w:cs="Times New Roman"/>
        </w:rPr>
        <w:t>Каратузское</w:t>
      </w:r>
      <w:r w:rsidR="00412BDB" w:rsidRPr="004746AE">
        <w:rPr>
          <w:rFonts w:ascii="Times New Roman" w:hAnsi="Times New Roman" w:cs="Times New Roman"/>
        </w:rPr>
        <w:t>, ул</w:t>
      </w:r>
      <w:r w:rsidRPr="004746AE">
        <w:rPr>
          <w:rFonts w:ascii="Times New Roman" w:hAnsi="Times New Roman" w:cs="Times New Roman"/>
        </w:rPr>
        <w:t>. Советская</w:t>
      </w:r>
      <w:r w:rsidR="00412BDB" w:rsidRPr="004746AE">
        <w:rPr>
          <w:rFonts w:ascii="Times New Roman" w:hAnsi="Times New Roman" w:cs="Times New Roman"/>
        </w:rPr>
        <w:t xml:space="preserve">, д. </w:t>
      </w:r>
      <w:r w:rsidRPr="004746AE">
        <w:rPr>
          <w:rFonts w:ascii="Times New Roman" w:hAnsi="Times New Roman" w:cs="Times New Roman"/>
        </w:rPr>
        <w:t>11</w:t>
      </w:r>
      <w:r w:rsidR="00412BDB"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>Учреждение является юридическим лицом, имеет самостоятельный баланс, лицевые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счета, печать со своим наименованием, штампы и бланки</w:t>
      </w:r>
      <w:r w:rsidR="004C561F" w:rsidRPr="004746AE">
        <w:rPr>
          <w:rFonts w:ascii="Times New Roman" w:hAnsi="Times New Roman" w:cs="Times New Roman"/>
        </w:rPr>
        <w:t>, обособленное имущество</w:t>
      </w:r>
      <w:r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4746AE">
        <w:rPr>
          <w:rFonts w:ascii="Times New Roman" w:hAnsi="Times New Roman" w:cs="Times New Roman"/>
        </w:rPr>
        <w:t>В 201</w:t>
      </w:r>
      <w:r w:rsidR="001B1006" w:rsidRPr="004746AE">
        <w:rPr>
          <w:rFonts w:ascii="Times New Roman" w:hAnsi="Times New Roman" w:cs="Times New Roman"/>
        </w:rPr>
        <w:t>6</w:t>
      </w:r>
      <w:r w:rsidRPr="004746AE">
        <w:rPr>
          <w:rFonts w:ascii="Times New Roman" w:hAnsi="Times New Roman" w:cs="Times New Roman"/>
        </w:rPr>
        <w:t xml:space="preserve"> году и по настоящее время бухгалтерский учет финансово-хозяйственной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 xml:space="preserve">деятельности </w:t>
      </w:r>
      <w:r w:rsidR="001B1006" w:rsidRPr="004746AE">
        <w:rPr>
          <w:rFonts w:ascii="Times New Roman" w:hAnsi="Times New Roman" w:cs="Times New Roman"/>
        </w:rPr>
        <w:t>Учреждения</w:t>
      </w:r>
      <w:r w:rsidRPr="004746AE">
        <w:rPr>
          <w:rFonts w:ascii="Times New Roman" w:hAnsi="Times New Roman" w:cs="Times New Roman"/>
        </w:rPr>
        <w:t xml:space="preserve"> осуществляется Муниципальным</w:t>
      </w:r>
      <w:r w:rsidR="007055BB" w:rsidRPr="004746AE">
        <w:rPr>
          <w:rFonts w:ascii="Times New Roman" w:hAnsi="Times New Roman" w:cs="Times New Roman"/>
        </w:rPr>
        <w:t xml:space="preserve"> </w:t>
      </w:r>
      <w:r w:rsidR="00111416" w:rsidRPr="004746AE">
        <w:rPr>
          <w:rFonts w:ascii="Times New Roman" w:hAnsi="Times New Roman" w:cs="Times New Roman"/>
        </w:rPr>
        <w:t xml:space="preserve"> специализированным </w:t>
      </w:r>
      <w:r w:rsidRPr="004746AE">
        <w:rPr>
          <w:rFonts w:ascii="Times New Roman" w:hAnsi="Times New Roman" w:cs="Times New Roman"/>
        </w:rPr>
        <w:t>бюджетным учреждением «</w:t>
      </w:r>
      <w:r w:rsidR="001B1006" w:rsidRPr="004746AE">
        <w:rPr>
          <w:rFonts w:ascii="Times New Roman" w:hAnsi="Times New Roman" w:cs="Times New Roman"/>
        </w:rPr>
        <w:t>Районная ц</w:t>
      </w:r>
      <w:r w:rsidRPr="004746AE">
        <w:rPr>
          <w:rFonts w:ascii="Times New Roman" w:hAnsi="Times New Roman" w:cs="Times New Roman"/>
        </w:rPr>
        <w:t>ентрализованная бухгалтерия» (далее –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М</w:t>
      </w:r>
      <w:r w:rsidR="00111416" w:rsidRPr="004746AE">
        <w:rPr>
          <w:rFonts w:ascii="Times New Roman" w:hAnsi="Times New Roman" w:cs="Times New Roman"/>
        </w:rPr>
        <w:t>С</w:t>
      </w:r>
      <w:r w:rsidRPr="004746AE">
        <w:rPr>
          <w:rFonts w:ascii="Times New Roman" w:hAnsi="Times New Roman" w:cs="Times New Roman"/>
        </w:rPr>
        <w:t xml:space="preserve">БУ </w:t>
      </w:r>
      <w:r w:rsidR="00111416" w:rsidRPr="004746AE">
        <w:rPr>
          <w:rFonts w:ascii="Times New Roman" w:hAnsi="Times New Roman" w:cs="Times New Roman"/>
        </w:rPr>
        <w:t>РЦБ</w:t>
      </w:r>
      <w:r w:rsidRPr="004746AE">
        <w:rPr>
          <w:rFonts w:ascii="Times New Roman" w:hAnsi="Times New Roman" w:cs="Times New Roman"/>
        </w:rPr>
        <w:t>) в соответствии с Бюджетным кодексом Российской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Федерации, Федеральным законом от 06.12.2011 № 402-ФЗ «О бухгалтерском учете», приказом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Минфина РФ от 16.12.2010 № 174н «Об утверждении Плана счетов бухгалтерского учета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 xml:space="preserve">бюджетных учреждений и Инструкции по его применению», на основании </w:t>
      </w:r>
      <w:r w:rsidR="00111416" w:rsidRPr="004746AE">
        <w:rPr>
          <w:rFonts w:ascii="Times New Roman" w:hAnsi="Times New Roman" w:cs="Times New Roman"/>
        </w:rPr>
        <w:t>соглашения</w:t>
      </w:r>
      <w:proofErr w:type="gramEnd"/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на бухгалтерское обслуживание от 0</w:t>
      </w:r>
      <w:r w:rsidR="001C7B32" w:rsidRPr="004746AE">
        <w:rPr>
          <w:rFonts w:ascii="Times New Roman" w:hAnsi="Times New Roman" w:cs="Times New Roman"/>
        </w:rPr>
        <w:t>1</w:t>
      </w:r>
      <w:r w:rsidRPr="004746AE">
        <w:rPr>
          <w:rFonts w:ascii="Times New Roman" w:hAnsi="Times New Roman" w:cs="Times New Roman"/>
        </w:rPr>
        <w:t>.</w:t>
      </w:r>
      <w:r w:rsidR="001C7B32" w:rsidRPr="004746AE">
        <w:rPr>
          <w:rFonts w:ascii="Times New Roman" w:hAnsi="Times New Roman" w:cs="Times New Roman"/>
        </w:rPr>
        <w:t>1</w:t>
      </w:r>
      <w:r w:rsidRPr="004746AE">
        <w:rPr>
          <w:rFonts w:ascii="Times New Roman" w:hAnsi="Times New Roman" w:cs="Times New Roman"/>
        </w:rPr>
        <w:t>1.201</w:t>
      </w:r>
      <w:r w:rsidR="001C7B32" w:rsidRPr="004746AE">
        <w:rPr>
          <w:rFonts w:ascii="Times New Roman" w:hAnsi="Times New Roman" w:cs="Times New Roman"/>
        </w:rPr>
        <w:t>4</w:t>
      </w:r>
      <w:r w:rsidRPr="004746AE">
        <w:rPr>
          <w:rFonts w:ascii="Times New Roman" w:hAnsi="Times New Roman" w:cs="Times New Roman"/>
        </w:rPr>
        <w:t xml:space="preserve"> </w:t>
      </w:r>
      <w:r w:rsidR="001C7B32" w:rsidRPr="004746AE">
        <w:rPr>
          <w:rFonts w:ascii="Times New Roman" w:hAnsi="Times New Roman" w:cs="Times New Roman"/>
        </w:rPr>
        <w:t>б/</w:t>
      </w:r>
      <w:proofErr w:type="gramStart"/>
      <w:r w:rsidR="00A16477">
        <w:rPr>
          <w:rFonts w:ascii="Times New Roman" w:hAnsi="Times New Roman" w:cs="Times New Roman"/>
        </w:rPr>
        <w:t>н</w:t>
      </w:r>
      <w:proofErr w:type="gramEnd"/>
      <w:r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>В проверяемом периоде проверки Учреждения органами финансового контроля</w:t>
      </w:r>
      <w:r w:rsidR="00AC3A7D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 xml:space="preserve">муниципального образования </w:t>
      </w:r>
      <w:r w:rsidR="00111416" w:rsidRPr="004746AE">
        <w:rPr>
          <w:rFonts w:ascii="Times New Roman" w:hAnsi="Times New Roman" w:cs="Times New Roman"/>
        </w:rPr>
        <w:t xml:space="preserve"> «Каратузский район»</w:t>
      </w:r>
      <w:r w:rsidRPr="004746AE">
        <w:rPr>
          <w:rFonts w:ascii="Times New Roman" w:hAnsi="Times New Roman" w:cs="Times New Roman"/>
        </w:rPr>
        <w:t xml:space="preserve"> не проводились.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>Внутренний финансовый контроль, внутренний финансовый аудит в соответствии со</w:t>
      </w:r>
      <w:r w:rsidR="00AC3A7D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статьей 160.2-1 Бюджетного кодекса Российской Федерации (далее – Бюджетный кодекс РФ)</w:t>
      </w:r>
      <w:r w:rsidR="00AC3A7D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в проверяемом периоде Учредителем не проводился.</w:t>
      </w:r>
    </w:p>
    <w:p w:rsidR="00EC0BF7" w:rsidRPr="004746AE" w:rsidRDefault="00213393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 xml:space="preserve">В соответствии с </w:t>
      </w:r>
      <w:r w:rsidR="00EC0BF7" w:rsidRPr="004746AE">
        <w:rPr>
          <w:rFonts w:ascii="Times New Roman" w:hAnsi="Times New Roman" w:cs="Times New Roman"/>
        </w:rPr>
        <w:t xml:space="preserve"> подпункт</w:t>
      </w:r>
      <w:r w:rsidRPr="004746AE">
        <w:rPr>
          <w:rFonts w:ascii="Times New Roman" w:hAnsi="Times New Roman" w:cs="Times New Roman"/>
        </w:rPr>
        <w:t>ом</w:t>
      </w:r>
      <w:r w:rsidR="00EC0BF7" w:rsidRPr="004746AE">
        <w:rPr>
          <w:rFonts w:ascii="Times New Roman" w:hAnsi="Times New Roman" w:cs="Times New Roman"/>
        </w:rPr>
        <w:t xml:space="preserve"> 3.3 пункта 3 статьи 32 Федерального закона от 12.01.1996 № 7-ФЗ «О некоммерческих организациях» (далее </w:t>
      </w:r>
      <w:proofErr w:type="gramStart"/>
      <w:r w:rsidR="00EC0BF7" w:rsidRPr="004746AE">
        <w:rPr>
          <w:rFonts w:ascii="Times New Roman" w:hAnsi="Times New Roman" w:cs="Times New Roman"/>
        </w:rPr>
        <w:t>–Ф</w:t>
      </w:r>
      <w:proofErr w:type="gramEnd"/>
      <w:r w:rsidR="00EC0BF7" w:rsidRPr="004746AE">
        <w:rPr>
          <w:rFonts w:ascii="Times New Roman" w:hAnsi="Times New Roman" w:cs="Times New Roman"/>
        </w:rPr>
        <w:t>едеральный закон № 7-ФЗ)</w:t>
      </w:r>
      <w:r w:rsidR="000806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 xml:space="preserve"> и пункта 6 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Приказу Министерства финансов Российской Федерации от 21 июля 2011 г. N 86н (далее-Приказ Минфина от 21.07.2011 № 86н), </w:t>
      </w:r>
      <w:r w:rsidR="000806BB" w:rsidRPr="004746AE">
        <w:rPr>
          <w:rFonts w:ascii="Times New Roman" w:hAnsi="Times New Roman" w:cs="Times New Roman"/>
        </w:rPr>
        <w:t>Учреждением размещена информация на сайте в сети Интернет.</w:t>
      </w:r>
    </w:p>
    <w:p w:rsidR="00213393" w:rsidRPr="004746AE" w:rsidRDefault="006746A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lastRenderedPageBreak/>
        <w:t>Коллективный договор МБУ ДО «Каратузская ДШИ» утвержден руководителем, согласован с профсоюзным комитетом школы   и принят на собрании трудового коллектива (протокол от 31.11.2016 года № 8) и зарегистрирован в администрации Карат</w:t>
      </w:r>
      <w:r w:rsidR="00F57BF0" w:rsidRPr="004746AE">
        <w:rPr>
          <w:rFonts w:ascii="Times New Roman" w:hAnsi="Times New Roman" w:cs="Times New Roman"/>
        </w:rPr>
        <w:t>узского района 12.12.2016 года.</w:t>
      </w:r>
    </w:p>
    <w:p w:rsidR="00412BDB" w:rsidRPr="004746AE" w:rsidRDefault="00DD152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hAnsi="Times New Roman" w:cs="Times New Roman"/>
          <w:b/>
        </w:rPr>
        <w:t>8</w:t>
      </w:r>
      <w:r w:rsidR="00412BDB" w:rsidRPr="004746AE">
        <w:rPr>
          <w:rFonts w:ascii="Times New Roman" w:hAnsi="Times New Roman" w:cs="Times New Roman"/>
          <w:b/>
        </w:rPr>
        <w:t>. По результатам контрольного мероприятия выявлено следующее.</w:t>
      </w:r>
    </w:p>
    <w:p w:rsidR="003D3D37" w:rsidRPr="004746AE" w:rsidRDefault="003D3D37" w:rsidP="0059655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hAnsi="Times New Roman" w:cs="Times New Roman"/>
          <w:b/>
        </w:rPr>
        <w:t>По результатам контрольного мероприятия установлено следующее:</w:t>
      </w:r>
    </w:p>
    <w:p w:rsidR="003D3D37" w:rsidRPr="004746AE" w:rsidRDefault="00596558" w:rsidP="0059655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hAnsi="Times New Roman" w:cs="Times New Roman"/>
          <w:b/>
        </w:rPr>
        <w:t>1. При п</w:t>
      </w:r>
      <w:r w:rsidR="00D94460" w:rsidRPr="004746AE">
        <w:rPr>
          <w:rFonts w:ascii="Times New Roman" w:hAnsi="Times New Roman" w:cs="Times New Roman"/>
          <w:b/>
        </w:rPr>
        <w:t>роверк</w:t>
      </w:r>
      <w:r w:rsidRPr="004746AE">
        <w:rPr>
          <w:rFonts w:ascii="Times New Roman" w:hAnsi="Times New Roman" w:cs="Times New Roman"/>
          <w:b/>
        </w:rPr>
        <w:t>е</w:t>
      </w:r>
      <w:r w:rsidR="00D94460" w:rsidRPr="004746AE">
        <w:rPr>
          <w:rFonts w:ascii="Times New Roman" w:hAnsi="Times New Roman" w:cs="Times New Roman"/>
          <w:b/>
        </w:rPr>
        <w:t xml:space="preserve"> соответствия учредительных документов действующему законодательству</w:t>
      </w:r>
      <w:r w:rsidRPr="004746AE">
        <w:rPr>
          <w:rFonts w:ascii="Times New Roman" w:hAnsi="Times New Roman" w:cs="Times New Roman"/>
          <w:b/>
        </w:rPr>
        <w:t>: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нарушение  части 3 пункта 2  статьи 25 Закон об образовании  в Уставе Учреждения  не содержится информация  о  видах реализуемых образовательных программ с указанием уровня образования и (или) направленности.</w:t>
      </w:r>
    </w:p>
    <w:p w:rsidR="005A4FCB" w:rsidRPr="00FC69D7" w:rsidRDefault="005A4FCB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Администрацией Каратузского района не внесены изменения в соответствии с постановлением Правительства РФ от 31.12.2016 № 1594 «О внесении изменений в постановление Правительства Российской Федерации от 26 февраля 2014 г. № 151» в Порядок формирования, ведения и утверждения ведомственных перечней муниципальных услуг и работ, оказываемых (выполняемых) муниципальными бюджетными и автономными учреждениями, утвержденный п</w:t>
      </w:r>
      <w:r w:rsidR="003D3D37" w:rsidRPr="00FC69D7">
        <w:rPr>
          <w:rFonts w:ascii="Times New Roman" w:hAnsi="Times New Roman" w:cs="Times New Roman"/>
        </w:rPr>
        <w:t>остановлением администрации Каратузского района от 29.06.2015 № 435-п</w:t>
      </w:r>
      <w:r w:rsidRPr="00FC69D7">
        <w:rPr>
          <w:rFonts w:ascii="Times New Roman" w:hAnsi="Times New Roman" w:cs="Times New Roman"/>
        </w:rPr>
        <w:t>.</w:t>
      </w:r>
      <w:proofErr w:type="gramEnd"/>
    </w:p>
    <w:p w:rsidR="00D94460" w:rsidRPr="004746AE" w:rsidRDefault="00596558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2. При п</w:t>
      </w:r>
      <w:r w:rsidR="00D94460" w:rsidRPr="004746AE">
        <w:rPr>
          <w:rFonts w:ascii="Times New Roman" w:hAnsi="Times New Roman" w:cs="Times New Roman"/>
          <w:b/>
        </w:rPr>
        <w:t>роверк</w:t>
      </w:r>
      <w:r w:rsidRPr="004746AE">
        <w:rPr>
          <w:rFonts w:ascii="Times New Roman" w:hAnsi="Times New Roman" w:cs="Times New Roman"/>
          <w:b/>
        </w:rPr>
        <w:t>е</w:t>
      </w:r>
      <w:r w:rsidR="00D94460" w:rsidRPr="004746AE">
        <w:rPr>
          <w:rFonts w:ascii="Times New Roman" w:hAnsi="Times New Roman" w:cs="Times New Roman"/>
          <w:b/>
        </w:rPr>
        <w:t xml:space="preserve"> соответствие локальных нормативных актов Учреждения Уставу.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нарушение пункта 1.7 Устава и подпункта 1.1 пункта 1 административного регламента  по предоставлению муниципальной услуги «Предоставление информации об организации дополнительного образования детей СБУ ДО «Каратузская ДШИ»,  к проверке не представлен договор о взаимодействии</w:t>
      </w:r>
      <w:r w:rsidR="005A4FCB" w:rsidRPr="00FC69D7">
        <w:rPr>
          <w:rFonts w:ascii="Times New Roman" w:hAnsi="Times New Roman" w:cs="Times New Roman"/>
        </w:rPr>
        <w:t xml:space="preserve"> Учреждения с Учредителем</w:t>
      </w:r>
      <w:r w:rsidRPr="00FC69D7">
        <w:rPr>
          <w:rFonts w:ascii="Times New Roman" w:hAnsi="Times New Roman" w:cs="Times New Roman"/>
        </w:rPr>
        <w:t>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Пункт 2 Положения  о порядке приёма, перевода и отчисления </w:t>
      </w:r>
      <w:proofErr w:type="gramStart"/>
      <w:r w:rsidRPr="00FC69D7">
        <w:rPr>
          <w:rFonts w:ascii="Times New Roman" w:hAnsi="Times New Roman" w:cs="Times New Roman"/>
        </w:rPr>
        <w:t>обучающихся</w:t>
      </w:r>
      <w:proofErr w:type="gramEnd"/>
      <w:r w:rsidRPr="00FC69D7">
        <w:rPr>
          <w:rFonts w:ascii="Times New Roman" w:hAnsi="Times New Roman" w:cs="Times New Roman"/>
        </w:rPr>
        <w:t xml:space="preserve">  «</w:t>
      </w:r>
      <w:r w:rsidRPr="00FC69D7">
        <w:rPr>
          <w:rFonts w:ascii="Times New Roman" w:hAnsi="Times New Roman" w:cs="Times New Roman"/>
          <w:i/>
        </w:rPr>
        <w:t>В МБУ ДО «Каратузская ДШИ»  принимаются все граждане, подлежащие обучению, проживающие на территории Каратузского района и имеющие право на получение дополнительного образования</w:t>
      </w:r>
      <w:r w:rsidRPr="00FC69D7">
        <w:rPr>
          <w:rFonts w:ascii="Times New Roman" w:hAnsi="Times New Roman" w:cs="Times New Roman"/>
        </w:rPr>
        <w:t>»  противоречит  подпункту  4.9.8.  пункта 4.9 раздела 4 Устава «</w:t>
      </w:r>
      <w:r w:rsidRPr="00FC69D7">
        <w:rPr>
          <w:rFonts w:ascii="Times New Roman" w:hAnsi="Times New Roman" w:cs="Times New Roman"/>
          <w:i/>
        </w:rPr>
        <w:t>Правом поступления в Школу пользуются все граждане Российской Федерации. Граждане иностранных государств, проживающие на территории Российской Федерации, принимаются в Школу на общих основаниях</w:t>
      </w:r>
      <w:r w:rsidRPr="00FC69D7">
        <w:rPr>
          <w:rFonts w:ascii="Times New Roman" w:hAnsi="Times New Roman" w:cs="Times New Roman"/>
        </w:rPr>
        <w:t>».</w:t>
      </w:r>
    </w:p>
    <w:p w:rsidR="003D3D37" w:rsidRPr="00FC69D7" w:rsidRDefault="005B2711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Состав документов предоставляемых поступающими в Школу определенных п</w:t>
      </w:r>
      <w:r w:rsidR="003D3D37" w:rsidRPr="00FC69D7">
        <w:rPr>
          <w:rFonts w:ascii="Times New Roman" w:hAnsi="Times New Roman" w:cs="Times New Roman"/>
        </w:rPr>
        <w:t>унктом 5 Положения  о порядке приёма, пере</w:t>
      </w:r>
      <w:r w:rsidRPr="00FC69D7">
        <w:rPr>
          <w:rFonts w:ascii="Times New Roman" w:hAnsi="Times New Roman" w:cs="Times New Roman"/>
        </w:rPr>
        <w:t xml:space="preserve">вода и </w:t>
      </w:r>
      <w:proofErr w:type="gramStart"/>
      <w:r w:rsidRPr="00FC69D7">
        <w:rPr>
          <w:rFonts w:ascii="Times New Roman" w:hAnsi="Times New Roman" w:cs="Times New Roman"/>
        </w:rPr>
        <w:t>отчисления</w:t>
      </w:r>
      <w:proofErr w:type="gramEnd"/>
      <w:r w:rsidRPr="00FC69D7">
        <w:rPr>
          <w:rFonts w:ascii="Times New Roman" w:hAnsi="Times New Roman" w:cs="Times New Roman"/>
        </w:rPr>
        <w:t xml:space="preserve"> обучающихся  не соответствует</w:t>
      </w:r>
      <w:r w:rsidR="003D3D37" w:rsidRPr="00FC69D7">
        <w:rPr>
          <w:rFonts w:ascii="Times New Roman" w:hAnsi="Times New Roman" w:cs="Times New Roman"/>
        </w:rPr>
        <w:t xml:space="preserve">  подпункту 4.9.10 пункта 4.9 раздела 4 Устава.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Положением  о порядке приёма, перевода и </w:t>
      </w:r>
      <w:proofErr w:type="gramStart"/>
      <w:r w:rsidRPr="00FC69D7">
        <w:rPr>
          <w:rFonts w:ascii="Times New Roman" w:hAnsi="Times New Roman" w:cs="Times New Roman"/>
        </w:rPr>
        <w:t>отчисления</w:t>
      </w:r>
      <w:proofErr w:type="gramEnd"/>
      <w:r w:rsidRPr="00FC69D7">
        <w:rPr>
          <w:rFonts w:ascii="Times New Roman" w:hAnsi="Times New Roman" w:cs="Times New Roman"/>
        </w:rPr>
        <w:t xml:space="preserve"> обучающихся не предусмотрено условие  Устава  определенное подпунктом 4.9.9 пункта 4.9 раздела 4 « </w:t>
      </w:r>
      <w:r w:rsidRPr="00FC69D7">
        <w:rPr>
          <w:rFonts w:ascii="Times New Roman" w:hAnsi="Times New Roman" w:cs="Times New Roman"/>
          <w:i/>
        </w:rPr>
        <w:t>В отдельных случаях с учетом индивидуальных особенностей поступающего в Школу и особенностей вида искусства на основании решения Педагогического совета Школы, в порядке исключения, допускаются отступления от установленных возрастных требований к поступающим в Школу</w:t>
      </w:r>
      <w:r w:rsidRPr="00FC69D7">
        <w:rPr>
          <w:rFonts w:ascii="Times New Roman" w:hAnsi="Times New Roman" w:cs="Times New Roman"/>
        </w:rPr>
        <w:t>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разделе </w:t>
      </w:r>
      <w:r w:rsidRPr="00FC69D7">
        <w:rPr>
          <w:rFonts w:ascii="Times New Roman" w:hAnsi="Times New Roman" w:cs="Times New Roman"/>
          <w:lang w:val="en-US"/>
        </w:rPr>
        <w:t>II</w:t>
      </w:r>
      <w:r w:rsidRPr="00FC69D7">
        <w:rPr>
          <w:rFonts w:ascii="Times New Roman" w:hAnsi="Times New Roman" w:cs="Times New Roman"/>
        </w:rPr>
        <w:t xml:space="preserve"> Положения  о порядке приёма, перевода и </w:t>
      </w:r>
      <w:proofErr w:type="gramStart"/>
      <w:r w:rsidRPr="00FC69D7">
        <w:rPr>
          <w:rFonts w:ascii="Times New Roman" w:hAnsi="Times New Roman" w:cs="Times New Roman"/>
        </w:rPr>
        <w:t>отчисления</w:t>
      </w:r>
      <w:proofErr w:type="gramEnd"/>
      <w:r w:rsidRPr="00FC69D7">
        <w:rPr>
          <w:rFonts w:ascii="Times New Roman" w:hAnsi="Times New Roman" w:cs="Times New Roman"/>
        </w:rPr>
        <w:t xml:space="preserve"> обучающихся некорректно изложен абзац «</w:t>
      </w:r>
      <w:r w:rsidRPr="00FC69D7">
        <w:rPr>
          <w:rFonts w:ascii="Times New Roman" w:hAnsi="Times New Roman" w:cs="Times New Roman"/>
          <w:i/>
        </w:rPr>
        <w:t xml:space="preserve">Обучающиеся на  отделении </w:t>
      </w:r>
      <w:r w:rsidRPr="00FC69D7">
        <w:rPr>
          <w:rFonts w:ascii="Times New Roman" w:hAnsi="Times New Roman" w:cs="Times New Roman"/>
          <w:i/>
          <w:u w:val="single"/>
        </w:rPr>
        <w:t xml:space="preserve">изобразительного искусства </w:t>
      </w:r>
      <w:r w:rsidRPr="00FC69D7">
        <w:rPr>
          <w:rFonts w:ascii="Times New Roman" w:hAnsi="Times New Roman" w:cs="Times New Roman"/>
          <w:i/>
        </w:rPr>
        <w:t xml:space="preserve"> посещают обязательные групповые предметы, предусмотренные учебными планами Учреждения: </w:t>
      </w:r>
      <w:r w:rsidRPr="00FC69D7">
        <w:rPr>
          <w:rFonts w:ascii="Times New Roman" w:hAnsi="Times New Roman" w:cs="Times New Roman"/>
          <w:i/>
          <w:u w:val="single"/>
        </w:rPr>
        <w:t xml:space="preserve">Ритмика и танец, Гимнастика, </w:t>
      </w:r>
      <w:proofErr w:type="spellStart"/>
      <w:r w:rsidRPr="00FC69D7">
        <w:rPr>
          <w:rFonts w:ascii="Times New Roman" w:hAnsi="Times New Roman" w:cs="Times New Roman"/>
          <w:i/>
          <w:u w:val="single"/>
        </w:rPr>
        <w:t>Историко</w:t>
      </w:r>
      <w:proofErr w:type="spellEnd"/>
      <w:r w:rsidRPr="00FC69D7">
        <w:rPr>
          <w:rFonts w:ascii="Times New Roman" w:hAnsi="Times New Roman" w:cs="Times New Roman"/>
          <w:i/>
          <w:u w:val="single"/>
        </w:rPr>
        <w:t xml:space="preserve"> — бытовой и бальный танец,</w:t>
      </w:r>
      <w:r w:rsidRPr="00FC69D7">
        <w:rPr>
          <w:rFonts w:ascii="Times New Roman" w:hAnsi="Times New Roman" w:cs="Times New Roman"/>
          <w:i/>
        </w:rPr>
        <w:t xml:space="preserve"> Народно-сценический танец, Сценическая практика, Классический танец</w:t>
      </w:r>
      <w:r w:rsidRPr="00FC69D7">
        <w:rPr>
          <w:rFonts w:ascii="Times New Roman" w:hAnsi="Times New Roman" w:cs="Times New Roman"/>
        </w:rPr>
        <w:t>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Положением  о порядке приёма, перевода и </w:t>
      </w:r>
      <w:proofErr w:type="gramStart"/>
      <w:r w:rsidRPr="00FC69D7">
        <w:rPr>
          <w:rFonts w:ascii="Times New Roman" w:hAnsi="Times New Roman" w:cs="Times New Roman"/>
        </w:rPr>
        <w:t>отчисления</w:t>
      </w:r>
      <w:proofErr w:type="gramEnd"/>
      <w:r w:rsidRPr="00FC69D7">
        <w:rPr>
          <w:rFonts w:ascii="Times New Roman" w:hAnsi="Times New Roman" w:cs="Times New Roman"/>
        </w:rPr>
        <w:t xml:space="preserve"> обучающихся   не утверждены: требования, предъявляемые к уровню творческих способностей и физическим данным поступающих (по каждой форме проведения отбора); условия и особенности проведения приема для поступающих с ограниченными возможностями здоровья.</w:t>
      </w:r>
    </w:p>
    <w:p w:rsidR="003D3D37" w:rsidRPr="00FC69D7" w:rsidRDefault="003D3D37" w:rsidP="003D3D3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Согласно пункта 8 раздела 2 </w:t>
      </w:r>
      <w:r w:rsidRPr="00FC69D7">
        <w:rPr>
          <w:rFonts w:ascii="Times New Roman" w:hAnsi="Times New Roman" w:cs="Times New Roman"/>
          <w:i/>
        </w:rPr>
        <w:t>Приказа от 14.08.2013 № 1145</w:t>
      </w:r>
      <w:r w:rsidRPr="00FC69D7">
        <w:rPr>
          <w:rFonts w:ascii="Times New Roman" w:hAnsi="Times New Roman" w:cs="Times New Roman"/>
        </w:rPr>
        <w:t xml:space="preserve"> не </w:t>
      </w:r>
      <w:proofErr w:type="gramStart"/>
      <w:r w:rsidRPr="00FC69D7">
        <w:rPr>
          <w:rFonts w:ascii="Times New Roman" w:hAnsi="Times New Roman" w:cs="Times New Roman"/>
        </w:rPr>
        <w:t>позднее</w:t>
      </w:r>
      <w:proofErr w:type="gramEnd"/>
      <w:r w:rsidRPr="00FC69D7">
        <w:rPr>
          <w:rFonts w:ascii="Times New Roman" w:hAnsi="Times New Roman" w:cs="Times New Roman"/>
        </w:rPr>
        <w:t xml:space="preserve">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информацию, в том числе  и срок приема заявлений. Учреждением на официальном сайте школы размещено объявление о  наборе детей на 2017-2018 учебный год  «</w:t>
      </w:r>
      <w:r w:rsidRPr="00FC69D7">
        <w:rPr>
          <w:rFonts w:ascii="Times New Roman" w:hAnsi="Times New Roman" w:cs="Times New Roman"/>
          <w:i/>
        </w:rPr>
        <w:t>Прием заявлений до 24 мая 2017 года с 8 .00 до 18.00</w:t>
      </w:r>
      <w:r w:rsidRPr="00FC69D7">
        <w:rPr>
          <w:rFonts w:ascii="Times New Roman" w:hAnsi="Times New Roman" w:cs="Times New Roman"/>
        </w:rPr>
        <w:t>»,  что противоречит   пункту 8 Положения  о порядке приёма, перевода и отчисления обучающихся «</w:t>
      </w:r>
      <w:r w:rsidRPr="00FC69D7">
        <w:rPr>
          <w:rFonts w:ascii="Times New Roman" w:hAnsi="Times New Roman" w:cs="Times New Roman"/>
          <w:i/>
        </w:rPr>
        <w:t>прием заявлений  производится  не позднее 1 июня текущего год</w:t>
      </w:r>
      <w:r w:rsidRPr="00FC69D7">
        <w:rPr>
          <w:rFonts w:ascii="Times New Roman" w:hAnsi="Times New Roman" w:cs="Times New Roman"/>
        </w:rPr>
        <w:t>а».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Пунктом 1.8 раздела 1 Положения о сокращенных сроках обучения  (сокращенных программах) и индивидуальных учебных планах, установлено, что «</w:t>
      </w:r>
      <w:r w:rsidRPr="00FC69D7">
        <w:rPr>
          <w:rFonts w:ascii="Times New Roman" w:hAnsi="Times New Roman" w:cs="Times New Roman"/>
          <w:i/>
        </w:rPr>
        <w:t>решение о возможности обучения обучающегося по индивидуальному учебному плану принимается  методическим советом  и оформляется приказом директора школы</w:t>
      </w:r>
      <w:r w:rsidRPr="00FC69D7">
        <w:rPr>
          <w:rFonts w:ascii="Times New Roman" w:hAnsi="Times New Roman" w:cs="Times New Roman"/>
        </w:rPr>
        <w:t xml:space="preserve">», в соответствии с Положением о </w:t>
      </w:r>
      <w:r w:rsidRPr="00FC69D7">
        <w:rPr>
          <w:rFonts w:ascii="Times New Roman" w:hAnsi="Times New Roman" w:cs="Times New Roman"/>
        </w:rPr>
        <w:lastRenderedPageBreak/>
        <w:t xml:space="preserve">методическом совете, утвержденным руководителя 24.08.2016 года,  в обязанности членов методического совета указанная задача  не входит. </w:t>
      </w:r>
      <w:proofErr w:type="gramEnd"/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FC69D7">
        <w:rPr>
          <w:rFonts w:ascii="Times New Roman" w:hAnsi="Times New Roman" w:cs="Times New Roman"/>
        </w:rPr>
        <w:t>В нарушение пункта 4.18 Устава (</w:t>
      </w:r>
      <w:r w:rsidRPr="00FC69D7">
        <w:rPr>
          <w:rFonts w:ascii="Times New Roman" w:hAnsi="Times New Roman" w:cs="Times New Roman"/>
          <w:i/>
        </w:rPr>
        <w:t>время начала и  окончания занятий в школе – с 08.00 до 20.00)</w:t>
      </w:r>
      <w:r w:rsidRPr="00FC69D7">
        <w:rPr>
          <w:rFonts w:ascii="Times New Roman" w:hAnsi="Times New Roman" w:cs="Times New Roman"/>
        </w:rPr>
        <w:t xml:space="preserve"> в пункте 5.1  раздела 5 Правил внутреннего трудового распорядка установлено, что «</w:t>
      </w:r>
      <w:r w:rsidRPr="00FC69D7">
        <w:rPr>
          <w:rFonts w:ascii="Times New Roman" w:hAnsi="Times New Roman" w:cs="Times New Roman"/>
          <w:i/>
        </w:rPr>
        <w:t xml:space="preserve">Время начала и  окончания работы школы определяется  Уставом школы: с 8.00 часов до 19.30 часов», </w:t>
      </w:r>
      <w:r w:rsidRPr="00FC69D7">
        <w:rPr>
          <w:rFonts w:ascii="Times New Roman" w:hAnsi="Times New Roman" w:cs="Times New Roman"/>
        </w:rPr>
        <w:t>а также режимом занятий утвержденным руководителем 24.08.2016 год</w:t>
      </w:r>
      <w:proofErr w:type="gramStart"/>
      <w:r w:rsidRPr="00FC69D7">
        <w:rPr>
          <w:rFonts w:ascii="Times New Roman" w:hAnsi="Times New Roman" w:cs="Times New Roman"/>
        </w:rPr>
        <w:t>а-</w:t>
      </w:r>
      <w:proofErr w:type="gramEnd"/>
      <w:r w:rsidRPr="00FC69D7">
        <w:rPr>
          <w:rFonts w:ascii="Times New Roman" w:hAnsi="Times New Roman" w:cs="Times New Roman"/>
          <w:i/>
        </w:rPr>
        <w:t xml:space="preserve"> «Время начала и  окончания занятий в Учреждении с  8.30 часов до 20.00 часов».</w:t>
      </w:r>
      <w:r w:rsidRPr="00FC69D7">
        <w:rPr>
          <w:rFonts w:ascii="Times New Roman" w:hAnsi="Times New Roman" w:cs="Times New Roman"/>
        </w:rPr>
        <w:t xml:space="preserve"> </w:t>
      </w:r>
      <w:r w:rsidRPr="00FC69D7">
        <w:rPr>
          <w:rFonts w:ascii="Times New Roman" w:hAnsi="Times New Roman" w:cs="Times New Roman"/>
          <w:i/>
        </w:rPr>
        <w:t xml:space="preserve">  </w:t>
      </w:r>
      <w:r w:rsidRPr="00FC69D7">
        <w:rPr>
          <w:rFonts w:ascii="Times New Roman" w:hAnsi="Times New Roman" w:cs="Times New Roman"/>
        </w:rPr>
        <w:t xml:space="preserve">В административных регламентах по предоставлению муниципальных услуг,  график  работы  учреждения с </w:t>
      </w:r>
      <w:r w:rsidRPr="00FC69D7">
        <w:rPr>
          <w:rFonts w:ascii="Times New Roman" w:hAnsi="Times New Roman" w:cs="Times New Roman"/>
          <w:i/>
        </w:rPr>
        <w:t>09-00 до 19-00.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FC69D7">
        <w:rPr>
          <w:rFonts w:ascii="Times New Roman" w:hAnsi="Times New Roman" w:cs="Times New Roman"/>
        </w:rPr>
        <w:t>В пункте 8 Порядка освоения обучающимися учебных предметов, курсов  за пределами осваиваемой предпрофессиональной (общеразвивающей) программы, не корректно изложен абзац «</w:t>
      </w:r>
      <w:r w:rsidRPr="00FC69D7">
        <w:rPr>
          <w:rFonts w:ascii="Times New Roman" w:hAnsi="Times New Roman" w:cs="Times New Roman"/>
          <w:i/>
        </w:rPr>
        <w:t xml:space="preserve">При невозможности получения образования по состоянию здоровья детьми-инвалидами, детьми, являющимися ВИЧ-инфицированными, и детьми, находящимися на длительном лечении, </w:t>
      </w:r>
      <w:r w:rsidRPr="00FC69D7">
        <w:rPr>
          <w:rFonts w:ascii="Times New Roman" w:hAnsi="Times New Roman" w:cs="Times New Roman"/>
          <w:i/>
          <w:u w:val="single"/>
        </w:rPr>
        <w:t xml:space="preserve">управление образования города Череповца </w:t>
      </w:r>
      <w:r w:rsidRPr="00FC69D7">
        <w:rPr>
          <w:rFonts w:ascii="Times New Roman" w:hAnsi="Times New Roman" w:cs="Times New Roman"/>
          <w:i/>
        </w:rPr>
        <w:t>совместно с образовательной организацией обеспечивают с согласия родителей (законных представителей) обучение этих детей по общеобразовательной или индивидуальной программе на дому</w:t>
      </w:r>
      <w:proofErr w:type="gramEnd"/>
      <w:r w:rsidRPr="00FC69D7">
        <w:rPr>
          <w:rFonts w:ascii="Times New Roman" w:hAnsi="Times New Roman" w:cs="Times New Roman"/>
          <w:i/>
        </w:rPr>
        <w:t xml:space="preserve"> или в лечебном учреждении».</w:t>
      </w:r>
      <w:r w:rsidRPr="00FC69D7">
        <w:rPr>
          <w:rFonts w:ascii="Times New Roman" w:hAnsi="Times New Roman" w:cs="Times New Roman"/>
        </w:rPr>
        <w:t xml:space="preserve"> Порядок освоения обучающимися учебных предметов, курсов  за пределами осваиваемой предпрофессиональной (общеразвивающей) программы   утвержден приказом руководителя  от 26.08.2016 № 42/1 и принят педагогическим советом, протокол от 17.08.2016 № 1.  </w:t>
      </w:r>
    </w:p>
    <w:p w:rsidR="003D3D37" w:rsidRPr="00FC69D7" w:rsidRDefault="003D3D37" w:rsidP="003D3D37">
      <w:pPr>
        <w:spacing w:after="0" w:line="240" w:lineRule="atLeast"/>
        <w:ind w:right="150" w:firstLine="708"/>
        <w:jc w:val="both"/>
        <w:rPr>
          <w:rFonts w:ascii="Times New Roman" w:eastAsia="Times New Roman" w:hAnsi="Times New Roman" w:cs="Times New Roman"/>
          <w:color w:val="262726"/>
          <w:lang w:eastAsia="ru-RU"/>
        </w:rPr>
      </w:pPr>
      <w:r w:rsidRPr="00FC69D7">
        <w:rPr>
          <w:rFonts w:ascii="Times New Roman" w:hAnsi="Times New Roman" w:cs="Times New Roman"/>
        </w:rPr>
        <w:t>Обязанности и задачи  Педагогического совета, изложенные в Положении о Педагогическом совете, не соответствуют пункту 6.18  раздела 6 Устава</w:t>
      </w:r>
      <w:r w:rsidRPr="00FC69D7">
        <w:rPr>
          <w:rFonts w:ascii="Times New Roman" w:eastAsia="Times New Roman" w:hAnsi="Times New Roman" w:cs="Times New Roman"/>
          <w:color w:val="262726"/>
          <w:lang w:eastAsia="ru-RU"/>
        </w:rPr>
        <w:t>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 xml:space="preserve">В нарушение пункта 2.1 Рекомендаций по организации образовательной и методической деятельности при реализации общеразвивающих программ в области искусств, направленными письмом Министерства культуры Российской Федерации от 21.11.2013 № 191-01-39/06-ГИ </w:t>
      </w:r>
      <w:r w:rsidR="005A4FCB" w:rsidRPr="00FC69D7">
        <w:rPr>
          <w:rFonts w:ascii="Times New Roman" w:hAnsi="Times New Roman" w:cs="Times New Roman"/>
        </w:rPr>
        <w:t>в</w:t>
      </w:r>
      <w:r w:rsidRPr="00FC69D7">
        <w:rPr>
          <w:rFonts w:ascii="Times New Roman" w:hAnsi="Times New Roman" w:cs="Times New Roman"/>
        </w:rPr>
        <w:t xml:space="preserve"> пункте 1.2 Положения о формах, периодичности и порядке текущего контроля успеваемости и промежуточной аттестации определено, что «</w:t>
      </w:r>
      <w:r w:rsidRPr="00FC69D7">
        <w:rPr>
          <w:rFonts w:ascii="Times New Roman" w:hAnsi="Times New Roman" w:cs="Times New Roman"/>
          <w:i/>
        </w:rPr>
        <w:t>Настоящее положение утверждается педагогическим советом школы</w:t>
      </w:r>
      <w:r w:rsidRPr="00FC69D7">
        <w:rPr>
          <w:rFonts w:ascii="Times New Roman" w:hAnsi="Times New Roman" w:cs="Times New Roman"/>
        </w:rPr>
        <w:t xml:space="preserve">». </w:t>
      </w:r>
      <w:proofErr w:type="gramEnd"/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  <w:u w:val="single"/>
        </w:rPr>
      </w:pPr>
      <w:r w:rsidRPr="00FC69D7">
        <w:rPr>
          <w:rFonts w:ascii="Times New Roman" w:hAnsi="Times New Roman" w:cs="Times New Roman"/>
          <w:u w:val="single"/>
        </w:rPr>
        <w:t xml:space="preserve">В большинстве  локальных нормативных актах разработанных Учреждением  по тексту применяется сокращенное наименование Учреждения «МБОУ ДОД Каратузская детская школа искусств» не соответствующее наименованию </w:t>
      </w:r>
      <w:proofErr w:type="gramStart"/>
      <w:r w:rsidRPr="00FC69D7">
        <w:rPr>
          <w:rFonts w:ascii="Times New Roman" w:hAnsi="Times New Roman" w:cs="Times New Roman"/>
          <w:u w:val="single"/>
        </w:rPr>
        <w:t>согласно Устава</w:t>
      </w:r>
      <w:proofErr w:type="gramEnd"/>
      <w:r w:rsidRPr="00FC69D7">
        <w:rPr>
          <w:rFonts w:ascii="Times New Roman" w:hAnsi="Times New Roman" w:cs="Times New Roman"/>
          <w:u w:val="single"/>
        </w:rPr>
        <w:t xml:space="preserve"> «МБУ ДО «Каратузская ДШИ».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Учреждением разработаны локальные нормативные акты, название которых не соответствует названию локальных нормативных актов, на которые имеет место ссылка в Уставе, а также в аналогичных актах</w:t>
      </w:r>
      <w:r w:rsidR="005B2711" w:rsidRPr="00FC69D7">
        <w:rPr>
          <w:rFonts w:ascii="Times New Roman" w:hAnsi="Times New Roman" w:cs="Times New Roman"/>
        </w:rPr>
        <w:t>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Приказом руководителя  от 22.05.2017 № 23 создана  единая приемная комиссия </w:t>
      </w:r>
      <w:proofErr w:type="gramStart"/>
      <w:r w:rsidRPr="00FC69D7">
        <w:rPr>
          <w:rFonts w:ascii="Times New Roman" w:hAnsi="Times New Roman" w:cs="Times New Roman"/>
        </w:rPr>
        <w:t>для</w:t>
      </w:r>
      <w:proofErr w:type="gramEnd"/>
      <w:r w:rsidRPr="00FC69D7">
        <w:rPr>
          <w:rFonts w:ascii="Times New Roman" w:hAnsi="Times New Roman" w:cs="Times New Roman"/>
        </w:rPr>
        <w:t xml:space="preserve"> </w:t>
      </w:r>
      <w:proofErr w:type="gramStart"/>
      <w:r w:rsidRPr="00FC69D7">
        <w:rPr>
          <w:rFonts w:ascii="Times New Roman" w:hAnsi="Times New Roman" w:cs="Times New Roman"/>
        </w:rPr>
        <w:t>осуществление</w:t>
      </w:r>
      <w:proofErr w:type="gramEnd"/>
      <w:r w:rsidRPr="00FC69D7">
        <w:rPr>
          <w:rFonts w:ascii="Times New Roman" w:hAnsi="Times New Roman" w:cs="Times New Roman"/>
        </w:rPr>
        <w:t xml:space="preserve"> набора учащихся  и  проведение приемных испытаний, что является  нарушением под</w:t>
      </w:r>
      <w:r w:rsidR="005B2711" w:rsidRPr="00FC69D7">
        <w:rPr>
          <w:rFonts w:ascii="Times New Roman" w:hAnsi="Times New Roman" w:cs="Times New Roman"/>
        </w:rPr>
        <w:t>пункта 4.9.5 пункта 4.9 Устава</w:t>
      </w:r>
      <w:r w:rsidRPr="00FC69D7">
        <w:rPr>
          <w:rFonts w:ascii="Times New Roman" w:hAnsi="Times New Roman" w:cs="Times New Roman"/>
        </w:rPr>
        <w:t>.</w:t>
      </w:r>
    </w:p>
    <w:p w:rsidR="003D3D37" w:rsidRPr="00FC69D7" w:rsidRDefault="003D3D37" w:rsidP="003D3D3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Положении о приемной комиссии утвержденным руководителем 23.08.2016  ссылка на пункт    Типового положения «Об образовательном учреждении дополнительного образования детей» утратившим силу в связи  с утверждением приказом Министерства образования и науки РФ от 2908.2013  № 1008  Порядка организации и осуществления образовательной деятельности по дополнительным общеобразовательным программам.</w:t>
      </w:r>
    </w:p>
    <w:p w:rsidR="00D94460" w:rsidRPr="004746AE" w:rsidRDefault="00596558" w:rsidP="00D94460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hAnsi="Times New Roman" w:cs="Times New Roman"/>
          <w:b/>
        </w:rPr>
        <w:t>3. При  п</w:t>
      </w:r>
      <w:r w:rsidR="00D94460" w:rsidRPr="004746AE">
        <w:rPr>
          <w:rFonts w:ascii="Times New Roman" w:hAnsi="Times New Roman" w:cs="Times New Roman"/>
          <w:b/>
        </w:rPr>
        <w:t>роверк</w:t>
      </w:r>
      <w:r w:rsidRPr="004746AE">
        <w:rPr>
          <w:rFonts w:ascii="Times New Roman" w:hAnsi="Times New Roman" w:cs="Times New Roman"/>
          <w:b/>
        </w:rPr>
        <w:t>е</w:t>
      </w:r>
      <w:r w:rsidR="00D94460" w:rsidRPr="004746AE">
        <w:rPr>
          <w:rFonts w:ascii="Times New Roman" w:hAnsi="Times New Roman" w:cs="Times New Roman"/>
          <w:b/>
        </w:rPr>
        <w:t xml:space="preserve"> соответствия осуществляемой деятельности бюджетного учреждения нормативным правовым актам, а также учредительным документам</w:t>
      </w:r>
      <w:r w:rsidRPr="004746AE">
        <w:rPr>
          <w:rFonts w:ascii="Times New Roman" w:hAnsi="Times New Roman" w:cs="Times New Roman"/>
          <w:b/>
        </w:rPr>
        <w:t>: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Пунктом 5.1 раздела 5 Устава определены участники образовательного процесса, в том числе дети от 6 до 18 лет, что противоречит подпункту 3.5.1 пункта 3.5 раздела 3 Устава, где платные дополнительные образовательные услуги при реализации общеразвивающих программ в сфере искусств</w:t>
      </w:r>
      <w:r w:rsidR="00D94460" w:rsidRPr="00FC69D7">
        <w:rPr>
          <w:rFonts w:ascii="Times New Roman" w:hAnsi="Times New Roman" w:cs="Times New Roman"/>
        </w:rPr>
        <w:t xml:space="preserve"> (платные услуги)</w:t>
      </w:r>
      <w:r w:rsidRPr="00FC69D7">
        <w:rPr>
          <w:rFonts w:ascii="Times New Roman" w:hAnsi="Times New Roman" w:cs="Times New Roman"/>
        </w:rPr>
        <w:t xml:space="preserve"> оказываются для детей в возрасте от 4 до 18 лет.</w:t>
      </w:r>
      <w:proofErr w:type="gramEnd"/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связи с отсутствием в Учреждении порядка разработки   ДООП либо методических рекомендаций, в представленных к проверке  ДООП не обеспечено единообразие подходов при разработке данных программ, в том числе  структуры программ.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Представленные к проверке ДООП обновлены в 2016 году,  без учета минимум содержания и структура дополнительных общеразвивающих общеобразовательных программ  предусмотренных Рекомендациями, что не соответствует пункта 4.5 Устава Учреждения и раздела 1,  пункта 2.1 и пункта 2.3 раздела 2 </w:t>
      </w:r>
      <w:r w:rsidR="005B2711" w:rsidRPr="00FC69D7">
        <w:rPr>
          <w:rFonts w:ascii="Times New Roman" w:hAnsi="Times New Roman" w:cs="Times New Roman"/>
        </w:rPr>
        <w:t>Рекомендаций</w:t>
      </w:r>
      <w:r w:rsidRPr="00FC69D7">
        <w:rPr>
          <w:rFonts w:ascii="Times New Roman" w:hAnsi="Times New Roman" w:cs="Times New Roman"/>
        </w:rPr>
        <w:t xml:space="preserve">. </w:t>
      </w:r>
    </w:p>
    <w:p w:rsidR="003D3D37" w:rsidRPr="00FC69D7" w:rsidRDefault="003D3D37" w:rsidP="003D3D3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ab/>
        <w:t xml:space="preserve">В нарушение пункта 2.7 Рекомендаций пункта 4.7  Устава  в учебных планах   по ДООП    количественный состав  при групповой форме занятий составляет от 6 человек.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lastRenderedPageBreak/>
        <w:t xml:space="preserve">В нарушение пункта 4.1 раздела 4  ФГТ № 164 </w:t>
      </w:r>
      <w:proofErr w:type="gramStart"/>
      <w:r w:rsidRPr="00FC69D7">
        <w:rPr>
          <w:rFonts w:ascii="Times New Roman" w:hAnsi="Times New Roman" w:cs="Times New Roman"/>
        </w:rPr>
        <w:t>разработанная</w:t>
      </w:r>
      <w:proofErr w:type="gramEnd"/>
      <w:r w:rsidRPr="00FC69D7">
        <w:rPr>
          <w:rFonts w:ascii="Times New Roman" w:hAnsi="Times New Roman" w:cs="Times New Roman"/>
        </w:rPr>
        <w:t xml:space="preserve"> </w:t>
      </w:r>
      <w:r w:rsidR="00D94460" w:rsidRPr="00FC69D7">
        <w:rPr>
          <w:rFonts w:ascii="Times New Roman" w:hAnsi="Times New Roman" w:cs="Times New Roman"/>
        </w:rPr>
        <w:t xml:space="preserve">ДПОП «Струнные инструменты. Скрипка»  (срок обучения 8 (9) лет) </w:t>
      </w:r>
      <w:r w:rsidRPr="00FC69D7">
        <w:rPr>
          <w:rFonts w:ascii="Times New Roman" w:hAnsi="Times New Roman" w:cs="Times New Roman"/>
        </w:rPr>
        <w:t xml:space="preserve">не </w:t>
      </w:r>
      <w:proofErr w:type="gramStart"/>
      <w:r w:rsidRPr="00FC69D7">
        <w:rPr>
          <w:rFonts w:ascii="Times New Roman" w:hAnsi="Times New Roman" w:cs="Times New Roman"/>
        </w:rPr>
        <w:t>содержит раздел программу</w:t>
      </w:r>
      <w:proofErr w:type="gramEnd"/>
      <w:r w:rsidRPr="00FC69D7">
        <w:rPr>
          <w:rFonts w:ascii="Times New Roman" w:hAnsi="Times New Roman" w:cs="Times New Roman"/>
        </w:rPr>
        <w:t xml:space="preserve"> творческой, методической и культурно-просветительной деятельности Учреждения.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нарушение пункта 4.2 раздела 4 ФГТ  № 165 </w:t>
      </w:r>
      <w:r w:rsidR="00D94460" w:rsidRPr="00FC69D7">
        <w:rPr>
          <w:rFonts w:ascii="Times New Roman" w:hAnsi="Times New Roman" w:cs="Times New Roman"/>
        </w:rPr>
        <w:t xml:space="preserve"> по ДПОП «Духовые и ударные инструменты»  (срок обучения 5 (6) лет)</w:t>
      </w:r>
      <w:r w:rsidRPr="00FC69D7">
        <w:rPr>
          <w:rFonts w:ascii="Times New Roman" w:hAnsi="Times New Roman" w:cs="Times New Roman"/>
        </w:rPr>
        <w:t xml:space="preserve"> не разработаны и не утверждены рабочие   программ по учебным предметам: ПО.01. Музыкальное исполнительство: УП.03. Фортепиано  и УП.04. Хоровой класс.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нарушение пункта 4.1 раздела 4  ФГТ № 161 </w:t>
      </w:r>
      <w:proofErr w:type="gramStart"/>
      <w:r w:rsidRPr="00FC69D7">
        <w:rPr>
          <w:rFonts w:ascii="Times New Roman" w:hAnsi="Times New Roman" w:cs="Times New Roman"/>
        </w:rPr>
        <w:t>разработанная</w:t>
      </w:r>
      <w:proofErr w:type="gramEnd"/>
      <w:r w:rsidRPr="00FC69D7">
        <w:rPr>
          <w:rFonts w:ascii="Times New Roman" w:hAnsi="Times New Roman" w:cs="Times New Roman"/>
        </w:rPr>
        <w:t xml:space="preserve"> </w:t>
      </w:r>
      <w:r w:rsidR="00D94460" w:rsidRPr="00FC69D7">
        <w:rPr>
          <w:rFonts w:ascii="Times New Roman" w:hAnsi="Times New Roman" w:cs="Times New Roman"/>
        </w:rPr>
        <w:t xml:space="preserve">ДПОП «Хоровое пение» (срок обучения 8 (9) лет) </w:t>
      </w:r>
      <w:r w:rsidRPr="00FC69D7">
        <w:rPr>
          <w:rFonts w:ascii="Times New Roman" w:hAnsi="Times New Roman" w:cs="Times New Roman"/>
        </w:rPr>
        <w:t>не содержит раздел  программу творческой, методической и культурно-просветительной деятельности Учреждения.</w:t>
      </w:r>
    </w:p>
    <w:p w:rsidR="003D3D37" w:rsidRPr="00FC69D7" w:rsidRDefault="003D3D37" w:rsidP="003D3D37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C69D7">
        <w:rPr>
          <w:rFonts w:ascii="Times New Roman" w:eastAsia="Times New Roman" w:hAnsi="Times New Roman" w:cs="Times New Roman"/>
          <w:lang w:eastAsia="ru-RU"/>
        </w:rPr>
        <w:t xml:space="preserve">В нарушение пункта 3.4 раздела 3  ФГТ № 162 в </w:t>
      </w:r>
      <w:r w:rsidR="00D94460" w:rsidRPr="00FC69D7">
        <w:rPr>
          <w:rFonts w:ascii="Times New Roman" w:hAnsi="Times New Roman" w:cs="Times New Roman"/>
        </w:rPr>
        <w:t xml:space="preserve">ДПОП «Народные инструменты. Гитара» (срок обучения 5 (6) лет) </w:t>
      </w:r>
      <w:r w:rsidRPr="00FC69D7">
        <w:rPr>
          <w:rFonts w:ascii="Times New Roman" w:eastAsia="Times New Roman" w:hAnsi="Times New Roman" w:cs="Times New Roman"/>
          <w:lang w:eastAsia="ru-RU"/>
        </w:rPr>
        <w:t>не отражены  результаты освоения программы " по учебному предмету «Фортепиано».</w:t>
      </w:r>
    </w:p>
    <w:p w:rsidR="003D3D37" w:rsidRPr="00FC69D7" w:rsidRDefault="003D3D37" w:rsidP="0059655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C69D7">
        <w:rPr>
          <w:rFonts w:ascii="Times New Roman" w:hAnsi="Times New Roman" w:cs="Times New Roman"/>
        </w:rPr>
        <w:t xml:space="preserve">В нарушение пункта 4.2 раздела 4 ФГТ  № 162 </w:t>
      </w:r>
      <w:r w:rsidR="00D94460" w:rsidRPr="00FC69D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94460" w:rsidRPr="00FC69D7">
        <w:rPr>
          <w:rFonts w:ascii="Times New Roman" w:hAnsi="Times New Roman" w:cs="Times New Roman"/>
        </w:rPr>
        <w:t>ДПОП «Народные инструменты. Гитара» (срок обучения 5 (6) лет)</w:t>
      </w:r>
      <w:r w:rsidRPr="00FC69D7">
        <w:rPr>
          <w:rFonts w:ascii="Times New Roman" w:hAnsi="Times New Roman" w:cs="Times New Roman"/>
        </w:rPr>
        <w:t xml:space="preserve"> не разработаны и не утверждены рабочие   программ по учебным предметам: ПО.01. Музыкальное исполнительство: УП.03. Фортепиано  и УП.04. Хоровой класс.</w:t>
      </w:r>
      <w:r w:rsidR="00D94460" w:rsidRPr="00FC69D7">
        <w:rPr>
          <w:rFonts w:ascii="Times New Roman" w:hAnsi="Times New Roman" w:cs="Times New Roman"/>
        </w:rPr>
        <w:t xml:space="preserve"> </w:t>
      </w:r>
      <w:r w:rsidRPr="00FC69D7">
        <w:rPr>
          <w:rFonts w:ascii="Times New Roman" w:eastAsia="Times New Roman" w:hAnsi="Times New Roman" w:cs="Times New Roman"/>
          <w:lang w:eastAsia="ru-RU"/>
        </w:rPr>
        <w:t>ПО.01. Музыкальное исполнительство: УП.02. Ансамбль, УП.03. Фортепиано, УП.04. Хоровой класс.</w:t>
      </w:r>
      <w:r w:rsidR="00596558" w:rsidRPr="00FC69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69D7">
        <w:rPr>
          <w:rFonts w:ascii="Times New Roman" w:eastAsia="Times New Roman" w:hAnsi="Times New Roman" w:cs="Times New Roman"/>
          <w:lang w:eastAsia="ru-RU"/>
        </w:rPr>
        <w:t>ПО.02. Теория и история музыки: УП.01. Сольфеджио, УП.02. Слушание музыки, УП.03. Музыкальная литература (зарубежная, отечественная).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нарушение пункта 4.1 раздела 4  ФГТ № 162 </w:t>
      </w:r>
      <w:r w:rsidR="00D94460" w:rsidRPr="00FC69D7">
        <w:rPr>
          <w:rFonts w:ascii="Times New Roman" w:hAnsi="Times New Roman" w:cs="Times New Roman"/>
        </w:rPr>
        <w:t>ДПОП «Народные инструменты. Гитара» (срок обучения 5 (6) лет)</w:t>
      </w:r>
      <w:r w:rsidRPr="00FC69D7">
        <w:rPr>
          <w:rFonts w:ascii="Times New Roman" w:hAnsi="Times New Roman" w:cs="Times New Roman"/>
        </w:rPr>
        <w:t xml:space="preserve"> не </w:t>
      </w:r>
      <w:proofErr w:type="gramStart"/>
      <w:r w:rsidRPr="00FC69D7">
        <w:rPr>
          <w:rFonts w:ascii="Times New Roman" w:hAnsi="Times New Roman" w:cs="Times New Roman"/>
        </w:rPr>
        <w:t>содержит раздел  программу</w:t>
      </w:r>
      <w:proofErr w:type="gramEnd"/>
      <w:r w:rsidRPr="00FC69D7">
        <w:rPr>
          <w:rFonts w:ascii="Times New Roman" w:hAnsi="Times New Roman" w:cs="Times New Roman"/>
        </w:rPr>
        <w:t xml:space="preserve"> творческой, методической и культурно-просветительной деятельности Учреждения.</w:t>
      </w:r>
      <w:r w:rsidR="00D94460" w:rsidRPr="00FC69D7">
        <w:rPr>
          <w:rFonts w:ascii="Times New Roman" w:hAnsi="Times New Roman" w:cs="Times New Roman"/>
        </w:rPr>
        <w:t xml:space="preserve"> </w:t>
      </w:r>
      <w:r w:rsidRPr="00FC69D7">
        <w:rPr>
          <w:rFonts w:ascii="Times New Roman" w:hAnsi="Times New Roman" w:cs="Times New Roman"/>
        </w:rPr>
        <w:t>Срок реализации программ</w:t>
      </w:r>
      <w:r w:rsidR="00D94460" w:rsidRPr="00FC69D7">
        <w:rPr>
          <w:rFonts w:ascii="Times New Roman" w:hAnsi="Times New Roman" w:cs="Times New Roman"/>
        </w:rPr>
        <w:t>ы</w:t>
      </w:r>
      <w:r w:rsidRPr="00FC69D7">
        <w:rPr>
          <w:rFonts w:ascii="Times New Roman" w:hAnsi="Times New Roman" w:cs="Times New Roman"/>
        </w:rPr>
        <w:t xml:space="preserve">  по учебному предмету  УП.01. Специальность - 8 (9) лет и 5 (6) лет, что </w:t>
      </w:r>
      <w:r w:rsidR="005B2711" w:rsidRPr="00FC69D7">
        <w:rPr>
          <w:rFonts w:ascii="Times New Roman" w:hAnsi="Times New Roman" w:cs="Times New Roman"/>
        </w:rPr>
        <w:t>не соответствует</w:t>
      </w:r>
      <w:r w:rsidRPr="00FC69D7">
        <w:rPr>
          <w:rFonts w:ascii="Times New Roman" w:hAnsi="Times New Roman" w:cs="Times New Roman"/>
        </w:rPr>
        <w:t xml:space="preserve">  пояснительной записке ДПОП - срок реализации программы 5 (6) лет.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нарушение  пункта 9 Порядка организации и осуществления образовательной деятельности по </w:t>
      </w:r>
      <w:proofErr w:type="gramStart"/>
      <w:r w:rsidRPr="00FC69D7">
        <w:rPr>
          <w:rFonts w:ascii="Times New Roman" w:hAnsi="Times New Roman" w:cs="Times New Roman"/>
        </w:rPr>
        <w:t>ДОП</w:t>
      </w:r>
      <w:proofErr w:type="gramEnd"/>
      <w:r w:rsidRPr="00FC69D7">
        <w:rPr>
          <w:rFonts w:ascii="Times New Roman" w:hAnsi="Times New Roman" w:cs="Times New Roman"/>
        </w:rPr>
        <w:t xml:space="preserve">  локальным нормативным актом по Учреждению, не определено  количество учащихся  в объединения, их возрастные категории, а также продолжительность учебных занятий в объединения. </w:t>
      </w:r>
    </w:p>
    <w:p w:rsidR="00596558" w:rsidRPr="004746AE" w:rsidRDefault="00596558" w:rsidP="003D3D37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hAnsi="Times New Roman" w:cs="Times New Roman"/>
          <w:b/>
        </w:rPr>
        <w:t xml:space="preserve">4. </w:t>
      </w:r>
      <w:r w:rsidR="00D94460" w:rsidRPr="004746AE">
        <w:rPr>
          <w:rFonts w:ascii="Times New Roman" w:hAnsi="Times New Roman" w:cs="Times New Roman"/>
          <w:b/>
        </w:rPr>
        <w:t xml:space="preserve">В ходе проверки </w:t>
      </w:r>
      <w:r w:rsidR="003D3D37" w:rsidRPr="004746AE">
        <w:rPr>
          <w:rFonts w:ascii="Times New Roman" w:hAnsi="Times New Roman" w:cs="Times New Roman"/>
          <w:b/>
        </w:rPr>
        <w:t xml:space="preserve"> правильности формирования муниципального задания и </w:t>
      </w:r>
    </w:p>
    <w:p w:rsidR="003D3D37" w:rsidRPr="004746AE" w:rsidRDefault="003D3D37" w:rsidP="003D3D3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hAnsi="Times New Roman" w:cs="Times New Roman"/>
          <w:b/>
        </w:rPr>
        <w:t xml:space="preserve">его </w:t>
      </w:r>
      <w:r w:rsidR="00596558" w:rsidRPr="004746AE">
        <w:rPr>
          <w:rFonts w:ascii="Times New Roman" w:hAnsi="Times New Roman" w:cs="Times New Roman"/>
          <w:b/>
        </w:rPr>
        <w:t xml:space="preserve"> </w:t>
      </w:r>
      <w:r w:rsidRPr="004746AE">
        <w:rPr>
          <w:rFonts w:ascii="Times New Roman" w:hAnsi="Times New Roman" w:cs="Times New Roman"/>
          <w:b/>
        </w:rPr>
        <w:t>финансовое обеспечение в соответствии с основными видами деятельности, предусмотренными учредительными документами бюджетного учреждения</w:t>
      </w:r>
      <w:r w:rsidR="00D94460" w:rsidRPr="004746AE">
        <w:rPr>
          <w:rFonts w:ascii="Times New Roman" w:hAnsi="Times New Roman" w:cs="Times New Roman"/>
          <w:b/>
        </w:rPr>
        <w:t xml:space="preserve"> установлено:</w:t>
      </w:r>
    </w:p>
    <w:p w:rsidR="003D3D37" w:rsidRPr="00FC69D7" w:rsidRDefault="003D3D37" w:rsidP="0059655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ab/>
      </w:r>
      <w:proofErr w:type="gramStart"/>
      <w:r w:rsidR="00596558" w:rsidRPr="00FC69D7">
        <w:rPr>
          <w:rFonts w:ascii="Times New Roman" w:hAnsi="Times New Roman" w:cs="Times New Roman"/>
        </w:rPr>
        <w:t>В тексте  а</w:t>
      </w:r>
      <w:r w:rsidRPr="00FC69D7">
        <w:rPr>
          <w:rFonts w:ascii="Times New Roman" w:hAnsi="Times New Roman" w:cs="Times New Roman"/>
        </w:rPr>
        <w:t>дминистративн</w:t>
      </w:r>
      <w:r w:rsidR="00596558" w:rsidRPr="00FC69D7">
        <w:rPr>
          <w:rFonts w:ascii="Times New Roman" w:hAnsi="Times New Roman" w:cs="Times New Roman"/>
        </w:rPr>
        <w:t>ого</w:t>
      </w:r>
      <w:r w:rsidRPr="00FC69D7">
        <w:rPr>
          <w:rFonts w:ascii="Times New Roman" w:hAnsi="Times New Roman" w:cs="Times New Roman"/>
        </w:rPr>
        <w:t xml:space="preserve"> регламент</w:t>
      </w:r>
      <w:r w:rsidR="00596558" w:rsidRPr="00FC69D7">
        <w:rPr>
          <w:rFonts w:ascii="Times New Roman" w:hAnsi="Times New Roman" w:cs="Times New Roman"/>
        </w:rPr>
        <w:t>а</w:t>
      </w:r>
      <w:r w:rsidRPr="00FC69D7">
        <w:rPr>
          <w:rFonts w:ascii="Times New Roman" w:hAnsi="Times New Roman" w:cs="Times New Roman"/>
        </w:rPr>
        <w:t xml:space="preserve"> по предоставлению  информации об организации дополнительного образования детей  Муниципальным бюджетным образовательным учреждением дополнительного образования детей Карат</w:t>
      </w:r>
      <w:r w:rsidR="00596558" w:rsidRPr="00FC69D7">
        <w:rPr>
          <w:rFonts w:ascii="Times New Roman" w:hAnsi="Times New Roman" w:cs="Times New Roman"/>
        </w:rPr>
        <w:t xml:space="preserve">узской детской школой искусств, </w:t>
      </w:r>
      <w:r w:rsidRPr="00FC69D7">
        <w:rPr>
          <w:rFonts w:ascii="Times New Roman" w:hAnsi="Times New Roman" w:cs="Times New Roman"/>
        </w:rPr>
        <w:t>имеет место  ссылка на документ, на основании которого разработан, а именно  Постановления Правительства Красноярского края от 23.03.2010 № 128-п, утративший силу, в связи с изданием Пос</w:t>
      </w:r>
      <w:r w:rsidR="00596558" w:rsidRPr="00FC69D7">
        <w:rPr>
          <w:rFonts w:ascii="Times New Roman" w:hAnsi="Times New Roman" w:cs="Times New Roman"/>
        </w:rPr>
        <w:t>тановления от 19.11.2011 № 15-п.</w:t>
      </w:r>
      <w:proofErr w:type="gramEnd"/>
    </w:p>
    <w:p w:rsidR="003D3D37" w:rsidRPr="00FC69D7" w:rsidRDefault="00596558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п</w:t>
      </w:r>
      <w:r w:rsidR="003D3D37" w:rsidRPr="00FC69D7">
        <w:rPr>
          <w:rFonts w:ascii="Times New Roman" w:hAnsi="Times New Roman" w:cs="Times New Roman"/>
        </w:rPr>
        <w:t>еречн</w:t>
      </w:r>
      <w:r w:rsidRPr="00FC69D7">
        <w:rPr>
          <w:rFonts w:ascii="Times New Roman" w:hAnsi="Times New Roman" w:cs="Times New Roman"/>
        </w:rPr>
        <w:t>е</w:t>
      </w:r>
      <w:r w:rsidR="003D3D37" w:rsidRPr="00FC69D7">
        <w:rPr>
          <w:rFonts w:ascii="Times New Roman" w:hAnsi="Times New Roman" w:cs="Times New Roman"/>
        </w:rPr>
        <w:t xml:space="preserve"> муниципальных услуг (работ), оказываемы</w:t>
      </w:r>
      <w:proofErr w:type="gramStart"/>
      <w:r w:rsidR="003D3D37" w:rsidRPr="00FC69D7">
        <w:rPr>
          <w:rFonts w:ascii="Times New Roman" w:hAnsi="Times New Roman" w:cs="Times New Roman"/>
        </w:rPr>
        <w:t>х(</w:t>
      </w:r>
      <w:proofErr w:type="gramEnd"/>
      <w:r w:rsidR="003D3D37" w:rsidRPr="00FC69D7">
        <w:rPr>
          <w:rFonts w:ascii="Times New Roman" w:hAnsi="Times New Roman" w:cs="Times New Roman"/>
        </w:rPr>
        <w:t xml:space="preserve">выполняемых), находящимся в ведении муниципального образования «Каратузский район», муниципальным бюджетным учреждением дополнительного образования «Каратузская детская школа искусств» в качестве основных видов деятельности </w:t>
      </w:r>
      <w:r w:rsidRPr="00FC69D7">
        <w:rPr>
          <w:rFonts w:ascii="Times New Roman" w:hAnsi="Times New Roman" w:cs="Times New Roman"/>
        </w:rPr>
        <w:t>ут</w:t>
      </w:r>
      <w:r w:rsidR="003D3D37" w:rsidRPr="00FC69D7">
        <w:rPr>
          <w:rFonts w:ascii="Times New Roman" w:hAnsi="Times New Roman" w:cs="Times New Roman"/>
        </w:rPr>
        <w:t>вержден</w:t>
      </w:r>
      <w:r w:rsidRPr="00FC69D7">
        <w:rPr>
          <w:rFonts w:ascii="Times New Roman" w:hAnsi="Times New Roman" w:cs="Times New Roman"/>
        </w:rPr>
        <w:t>ным</w:t>
      </w:r>
      <w:r w:rsidR="003D3D37" w:rsidRPr="00FC69D7">
        <w:rPr>
          <w:rFonts w:ascii="Times New Roman" w:hAnsi="Times New Roman" w:cs="Times New Roman"/>
        </w:rPr>
        <w:t xml:space="preserve"> постановлением администрации  Каратузского района  от 30.11.2015 № 800-п. ссылка на документ, а именно  постановление администрации Каратузского района от 17.01.2011 № 22-п, утратившим силу, в связи с изданием постановления от 30.09.2015 № 594-п.</w:t>
      </w:r>
    </w:p>
    <w:p w:rsidR="003D3D37" w:rsidRPr="00FC69D7" w:rsidRDefault="00596558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По образовательной услуге </w:t>
      </w:r>
      <w:r w:rsidR="003D3D37" w:rsidRPr="00FC69D7">
        <w:rPr>
          <w:rFonts w:ascii="Times New Roman" w:hAnsi="Times New Roman" w:cs="Times New Roman"/>
        </w:rPr>
        <w:t>реализация дополнительных общеобразовательных  общеразвивающих программ (код базовой услуги – 11.Г42.0; очная форма обучения</w:t>
      </w:r>
      <w:r w:rsidR="005B2711" w:rsidRPr="00FC69D7">
        <w:rPr>
          <w:rFonts w:ascii="Times New Roman" w:hAnsi="Times New Roman" w:cs="Times New Roman"/>
        </w:rPr>
        <w:t>)</w:t>
      </w:r>
      <w:r w:rsidR="003D3D37" w:rsidRPr="00FC69D7">
        <w:rPr>
          <w:rFonts w:ascii="Times New Roman" w:hAnsi="Times New Roman" w:cs="Times New Roman"/>
        </w:rPr>
        <w:t xml:space="preserve">, показатель объема – </w:t>
      </w:r>
      <w:r w:rsidR="003D3D37" w:rsidRPr="00FC69D7">
        <w:rPr>
          <w:rFonts w:ascii="Times New Roman" w:hAnsi="Times New Roman" w:cs="Times New Roman"/>
          <w:i/>
        </w:rPr>
        <w:t>число обучающихся</w:t>
      </w:r>
      <w:r w:rsidR="003D3D37" w:rsidRPr="00FC69D7">
        <w:rPr>
          <w:rFonts w:ascii="Times New Roman" w:hAnsi="Times New Roman" w:cs="Times New Roman"/>
        </w:rPr>
        <w:t xml:space="preserve">, что является нарушением  базового (отраслевого) перечня услуг и работ (показатель </w:t>
      </w:r>
      <w:proofErr w:type="gramStart"/>
      <w:r w:rsidR="003D3D37" w:rsidRPr="00FC69D7">
        <w:rPr>
          <w:rFonts w:ascii="Times New Roman" w:hAnsi="Times New Roman" w:cs="Times New Roman"/>
        </w:rPr>
        <w:t>объема-</w:t>
      </w:r>
      <w:r w:rsidR="003D3D37" w:rsidRPr="00FC69D7">
        <w:rPr>
          <w:rFonts w:ascii="Times New Roman" w:hAnsi="Times New Roman" w:cs="Times New Roman"/>
          <w:i/>
        </w:rPr>
        <w:t>количество</w:t>
      </w:r>
      <w:proofErr w:type="gramEnd"/>
      <w:r w:rsidR="003D3D37" w:rsidRPr="00FC69D7">
        <w:rPr>
          <w:rFonts w:ascii="Times New Roman" w:hAnsi="Times New Roman" w:cs="Times New Roman"/>
          <w:i/>
        </w:rPr>
        <w:t xml:space="preserve"> человеко-часов</w:t>
      </w:r>
      <w:r w:rsidR="004D2DC2" w:rsidRPr="00FC69D7">
        <w:rPr>
          <w:rFonts w:ascii="Times New Roman" w:hAnsi="Times New Roman" w:cs="Times New Roman"/>
        </w:rPr>
        <w:t>).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 В постановлении администрации Каратузского района от 29.12.2016 № 765-п некорректно изложен текст (утверждается муниципальное задание на </w:t>
      </w:r>
      <w:r w:rsidRPr="00FC69D7">
        <w:rPr>
          <w:rFonts w:ascii="Times New Roman" w:hAnsi="Times New Roman" w:cs="Times New Roman"/>
          <w:u w:val="single"/>
        </w:rPr>
        <w:t xml:space="preserve">2017 </w:t>
      </w:r>
      <w:r w:rsidRPr="00FC69D7">
        <w:rPr>
          <w:rFonts w:ascii="Times New Roman" w:hAnsi="Times New Roman" w:cs="Times New Roman"/>
        </w:rPr>
        <w:t xml:space="preserve">год и плановый период </w:t>
      </w:r>
      <w:r w:rsidRPr="00FC69D7">
        <w:rPr>
          <w:rFonts w:ascii="Times New Roman" w:hAnsi="Times New Roman" w:cs="Times New Roman"/>
          <w:u w:val="single"/>
        </w:rPr>
        <w:t>2017 и 2018</w:t>
      </w:r>
      <w:r w:rsidRPr="00FC69D7">
        <w:rPr>
          <w:rFonts w:ascii="Times New Roman" w:hAnsi="Times New Roman" w:cs="Times New Roman"/>
        </w:rPr>
        <w:t xml:space="preserve"> годы,  в пункте 1  утверждается муниципальное задание на </w:t>
      </w:r>
      <w:r w:rsidRPr="00FC69D7">
        <w:rPr>
          <w:rFonts w:ascii="Times New Roman" w:hAnsi="Times New Roman" w:cs="Times New Roman"/>
          <w:u w:val="single"/>
        </w:rPr>
        <w:t xml:space="preserve">2016 </w:t>
      </w:r>
      <w:r w:rsidRPr="00FC69D7">
        <w:rPr>
          <w:rFonts w:ascii="Times New Roman" w:hAnsi="Times New Roman" w:cs="Times New Roman"/>
        </w:rPr>
        <w:t xml:space="preserve">год и плановый период </w:t>
      </w:r>
      <w:r w:rsidRPr="00FC69D7">
        <w:rPr>
          <w:rFonts w:ascii="Times New Roman" w:hAnsi="Times New Roman" w:cs="Times New Roman"/>
          <w:u w:val="single"/>
        </w:rPr>
        <w:t>2017 и 2018</w:t>
      </w:r>
      <w:r w:rsidRPr="00FC69D7">
        <w:rPr>
          <w:rFonts w:ascii="Times New Roman" w:hAnsi="Times New Roman" w:cs="Times New Roman"/>
        </w:rPr>
        <w:t xml:space="preserve"> годов).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муниципальных заданиях в пункте 5.1 нормативные правовые акты, регулирующие порядок муниципальной услуги ссылка на документ утративший силу с 01.09.2013 года, а именно Закон Российской Федерации от 10.07.1992 № 3266-1 «Об образовании».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 xml:space="preserve">В представленных к проверке Муниципальных заданиях на 2016 год и плановый период  и на 2017 год и плановый период  в нарушение  пункта 1 статьи 69.2 Бюджетного Кодекса РФ и  </w:t>
      </w:r>
      <w:r w:rsidRPr="00FC69D7">
        <w:rPr>
          <w:rFonts w:ascii="Times New Roman" w:hAnsi="Times New Roman" w:cs="Times New Roman"/>
        </w:rPr>
        <w:lastRenderedPageBreak/>
        <w:t>Порядка формирования муниципального задания,   отсутствует часть 3 муниципальных заданий «Прочие сведения о муниципальном задании», в том числе: отсутствует порядок контроля за выполнением муниципального задания, требования к отчетности, периодичность и сроки предоставления</w:t>
      </w:r>
      <w:proofErr w:type="gramEnd"/>
      <w:r w:rsidRPr="00FC69D7">
        <w:rPr>
          <w:rFonts w:ascii="Times New Roman" w:hAnsi="Times New Roman" w:cs="Times New Roman"/>
        </w:rPr>
        <w:t xml:space="preserve"> отчетов о выполнении муниципального задания; в табличной части не заполнены столбцы 9 «код единицы измерения по ОКЕИ</w:t>
      </w:r>
      <w:r w:rsidR="005B2711" w:rsidRPr="00FC69D7">
        <w:rPr>
          <w:rFonts w:ascii="Times New Roman" w:hAnsi="Times New Roman" w:cs="Times New Roman"/>
        </w:rPr>
        <w:t>»</w:t>
      </w:r>
      <w:r w:rsidRPr="00FC69D7">
        <w:rPr>
          <w:rFonts w:ascii="Times New Roman" w:hAnsi="Times New Roman" w:cs="Times New Roman"/>
        </w:rPr>
        <w:t>.</w:t>
      </w:r>
    </w:p>
    <w:p w:rsidR="001C303F" w:rsidRPr="00FC69D7" w:rsidRDefault="001C303F" w:rsidP="001C303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нарушение пункта 3 статьи 69.2 БК РФ  и  пункта 1.13 раздела 1 Устава Учреждение самостоятельно формирует муниципальное  задание.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В перечне нормативных правовых актов, регулирующих порядок оказания муниципальных услуг (подпункт 5.1 пункта 5 раздела 2 муниципальных заданий), указан Закон Красноярского края от28.06.2007 № 2-190 «О культуре», который не регулирует порядок оказания муниципальных услуг,  указан не действующий Закон Российской Федерации от 10.07.1992 № 3266-1 «Об образовании», не указан приказ Министерства образования и науки РФ от 29.08.2012 № 1008 «Об утверждении Порядка организации</w:t>
      </w:r>
      <w:proofErr w:type="gramEnd"/>
      <w:r w:rsidRPr="00FC69D7">
        <w:rPr>
          <w:rFonts w:ascii="Times New Roman" w:hAnsi="Times New Roman" w:cs="Times New Roman"/>
        </w:rPr>
        <w:t xml:space="preserve"> и осуществления образовательной деятельности по дополнительным общеобразовательным программам», а в части оказания услуг по предпрофессиональным программам в области искусств, не указан приказ Министерства культуры РФ от 16.07.2013 № 998 «Об утверждении перечня дополнительных предпрофессиональных программ в области искусств».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муниципальных заданиях название муниципальной услуги «реализация дополнительных общеразвивающих программ» не соответствует названию по Перечню муниципальных услуг «реализация дополнительных </w:t>
      </w:r>
      <w:r w:rsidRPr="00FC69D7">
        <w:rPr>
          <w:rFonts w:ascii="Times New Roman" w:hAnsi="Times New Roman" w:cs="Times New Roman"/>
          <w:i/>
        </w:rPr>
        <w:t>общеобразовательных</w:t>
      </w:r>
      <w:r w:rsidRPr="00FC69D7">
        <w:rPr>
          <w:rFonts w:ascii="Times New Roman" w:hAnsi="Times New Roman" w:cs="Times New Roman"/>
        </w:rPr>
        <w:t xml:space="preserve">  общеразвивающих программ».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В нарушение пункта 3 статьи 69.2 Бюджетного Кодекса РФ  и пункта 4 Порядка формирования муниципального задания в муниципальном задании на 2016 год  и на 2017 год  название показателей  характеризующих качество муниципальных услуг  «доля обучающихся, являющихся участниками конкурсов и других мероприятий школьного, районного, зонального, регионального, межрегионального, краевого и международного уровней» не соответствует  названию показателей утвержденных  Перечнем муниципальных услуг, а именно «доля</w:t>
      </w:r>
      <w:proofErr w:type="gramEnd"/>
      <w:r w:rsidRPr="00FC69D7">
        <w:rPr>
          <w:rFonts w:ascii="Times New Roman" w:hAnsi="Times New Roman" w:cs="Times New Roman"/>
        </w:rPr>
        <w:t xml:space="preserve"> детей, ставших победителями и призерами всероссийских и международных мероприятий» и «доля родителей (законных представителей), удовлетворенных условиями и качеством предоставляемой образовательной услугой».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В нарушение  пункта 6.2 раздела 2 Устава пунктов 32 и 33 Порядка формирования муниципального задания  администрацией района  как Учредителем, а именно  Отделом культуры, молодёжной политики, физкультуры, спорта и туризма (МБУ ДО «Каратузская ДШИ подведомственна  Отделу культуры, молодёжной политики, физкультуры, спорта и туризма) не осуществляется контроль за выполнением муниципального задания, путем проведения мониторинга исполнения муниципального задания и составления аналитической записке по</w:t>
      </w:r>
      <w:proofErr w:type="gramEnd"/>
      <w:r w:rsidRPr="00FC69D7">
        <w:rPr>
          <w:rFonts w:ascii="Times New Roman" w:hAnsi="Times New Roman" w:cs="Times New Roman"/>
        </w:rPr>
        <w:t xml:space="preserve"> результатам мониторинга, а также контроль, за ежеквартальным исполнением  муниципального задания (по запросу документы к проверке не представлены).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В муниципальном задании  за 2016 год, в отчете о выполнении муниципального задания за 2016 год и в муниципальном задании на  2017 по муниципальной услуге  «реализация дополнительных общеразвивающих программ» показатель, характеризующие объем муниципальной услуги  «число обучающихся», единица измерения показателя «человек», что является нарушением  базового (отраслевого) перечня услуг и работ (показатель, характеризующий объем муниципальной услуги  «человека-часов пребывания», единица измерения «человека-час»).</w:t>
      </w:r>
      <w:proofErr w:type="gramEnd"/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>Численность учащихся  по представленным спискам (на 01.01.2015г., на 01.09.2015г., на 01.01.2016г., на 01.09.2016г.) не соответствует  значению контингента  учащихся по приказам по движению контингента.</w:t>
      </w:r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>В Учреждении числятся учащиеся, находящиеся в академическом отпуске, что является нарушением статьи 34 Закона об образовании.</w:t>
      </w:r>
      <w:r w:rsidRPr="00FC69D7">
        <w:rPr>
          <w:rFonts w:ascii="Times New Roman" w:hAnsi="Times New Roman" w:cs="Times New Roman"/>
          <w:i/>
          <w:shd w:val="clear" w:color="auto" w:fill="F6F6F6"/>
        </w:rPr>
        <w:t> </w:t>
      </w:r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FC69D7">
        <w:rPr>
          <w:rFonts w:ascii="Times New Roman" w:eastAsia="Times New Roman" w:hAnsi="Times New Roman" w:cs="Times New Roman"/>
          <w:lang w:eastAsia="ar-SA"/>
        </w:rPr>
        <w:t xml:space="preserve">Для расчета объема субсидии на выполнение муниципального задания  на 2016 год контингент обучающихся принят   284 человека вместо  </w:t>
      </w:r>
      <w:r w:rsidRPr="00FC69D7">
        <w:rPr>
          <w:rFonts w:ascii="Times New Roman" w:eastAsia="Times New Roman" w:hAnsi="Times New Roman" w:cs="Times New Roman"/>
          <w:i/>
          <w:lang w:eastAsia="ar-SA"/>
        </w:rPr>
        <w:t>273 человека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 (по представленным спискам) как среднее значение численности на 01.01.2015 года -</w:t>
      </w:r>
      <w:r w:rsidRPr="00FC69D7">
        <w:rPr>
          <w:rFonts w:ascii="Times New Roman" w:eastAsia="Times New Roman" w:hAnsi="Times New Roman" w:cs="Times New Roman"/>
          <w:i/>
          <w:lang w:eastAsia="ar-SA"/>
        </w:rPr>
        <w:t>272 человек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 (279 человек-7 академический отпуск)   и  на 01.09.2015 года – </w:t>
      </w:r>
      <w:r w:rsidRPr="00FC69D7">
        <w:rPr>
          <w:rFonts w:ascii="Times New Roman" w:eastAsia="Times New Roman" w:hAnsi="Times New Roman" w:cs="Times New Roman"/>
          <w:i/>
          <w:lang w:eastAsia="ar-SA"/>
        </w:rPr>
        <w:t>273 человек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 (284 человек – 11 академический отпуск).</w:t>
      </w:r>
      <w:proofErr w:type="gramEnd"/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>В результате завышен объем субсидии на выполнение муниципального задания за 2016 год в сумме 212565,21 рублей (11 человек * 19324,11 рублей).</w:t>
      </w:r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lastRenderedPageBreak/>
        <w:t xml:space="preserve">На 2017 год контингент обучающихся принят 284 человека вместо  </w:t>
      </w:r>
      <w:r w:rsidRPr="00FC69D7">
        <w:rPr>
          <w:rFonts w:ascii="Times New Roman" w:eastAsia="Times New Roman" w:hAnsi="Times New Roman" w:cs="Times New Roman"/>
          <w:i/>
          <w:lang w:eastAsia="ar-SA"/>
        </w:rPr>
        <w:t>268 человека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 как среднее значение численности на 01.01.2016 года – </w:t>
      </w:r>
      <w:r w:rsidRPr="00FC69D7">
        <w:rPr>
          <w:rFonts w:ascii="Times New Roman" w:eastAsia="Times New Roman" w:hAnsi="Times New Roman" w:cs="Times New Roman"/>
          <w:i/>
          <w:lang w:eastAsia="ar-SA"/>
        </w:rPr>
        <w:t>262 человек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 (277 человек-15 академический отпуск) и  на 01.09.2016 года – </w:t>
      </w:r>
      <w:r w:rsidRPr="00FC69D7">
        <w:rPr>
          <w:rFonts w:ascii="Times New Roman" w:eastAsia="Times New Roman" w:hAnsi="Times New Roman" w:cs="Times New Roman"/>
          <w:i/>
          <w:lang w:eastAsia="ar-SA"/>
        </w:rPr>
        <w:t xml:space="preserve">274 человек 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(284 человек – 10 академический отпуск). </w:t>
      </w:r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>В результате  завышен объем субсидии на выполнение муниципального задания на 2017 год в сумме 385955,84 рублей(16 человек * 24122,24 рублей).</w:t>
      </w:r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 xml:space="preserve">Контрольно-счетный орган рекомендует к  муниципальному заданию и отчету о выполнении муниципального задания предоставлять  обоснование (расчет) величины норматива показателей, утвержденных в муниципальных заданиях. 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К проверке не представлен Порядок проведения приемных прослушиваний и требований к поступающим в МБУ ДО «Каратузская ДШИ», не утверждены   формы проведения отбора по конкретной программе;  требования, предъявляемые к уровню творческих способностей и физическим данным поступающих (по каждой форме проведения отбора);  система оценок, применяемая при проведении приема в данной образовательной организации;</w:t>
      </w:r>
      <w:proofErr w:type="gramEnd"/>
      <w:r w:rsidRPr="00FC69D7">
        <w:rPr>
          <w:rFonts w:ascii="Times New Roman" w:hAnsi="Times New Roman" w:cs="Times New Roman"/>
        </w:rPr>
        <w:t xml:space="preserve">  </w:t>
      </w:r>
      <w:proofErr w:type="gramStart"/>
      <w:r w:rsidRPr="00FC69D7">
        <w:rPr>
          <w:rFonts w:ascii="Times New Roman" w:hAnsi="Times New Roman" w:cs="Times New Roman"/>
        </w:rPr>
        <w:t>условия и особенности проведения приема для поступающих с ограниченными возможностями здоровья; не установлены конкретные критерии оценки способностей физического лица, поступающего в школу.</w:t>
      </w:r>
      <w:proofErr w:type="gramEnd"/>
      <w:r w:rsidRPr="00FC69D7">
        <w:rPr>
          <w:rFonts w:ascii="Times New Roman" w:hAnsi="Times New Roman" w:cs="Times New Roman"/>
        </w:rPr>
        <w:t xml:space="preserve"> Таким образом, Учреждением не в полной мере формализован и документально оформлен процесс отбора и зачисления учащихся в Учреждение.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Приемная комиссия проводит приемные испытания в соответствии с Положением о правилах приема (пункт 4 Положения о приемочной комиссии), указанное положение к проверке не представлено.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Учреждении присутствует практика дополнительного зачисления детей во время учебного года на учебные места, освобождаемые в результате отчисления учащихся, что не позволяет вновь принятым учащимся полностью освоить утвержденные учебные планы образовательных программ за оставшийся период учебного года.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При этом Учреждением не были разработаны индивидуальные графики обучения для данной категории учащихся в целях полного освоения учебной программы. Возможность дополнительного набора учащихся в течение учебного года определена подпунктом 4.9.14 пункта 4.9 раздела 4 Устава.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личных делах обучающихся частично отсутствуют документы на момент их зачисления, установленные подпунктом 4.9.10 пункта 4.9 Устава</w:t>
      </w:r>
      <w:r w:rsidR="00757BDA" w:rsidRPr="00FC69D7">
        <w:rPr>
          <w:rFonts w:ascii="Times New Roman" w:hAnsi="Times New Roman" w:cs="Times New Roman"/>
        </w:rPr>
        <w:t>. В</w:t>
      </w:r>
      <w:r w:rsidRPr="00FC69D7">
        <w:rPr>
          <w:rFonts w:ascii="Times New Roman" w:hAnsi="Times New Roman" w:cs="Times New Roman"/>
        </w:rPr>
        <w:t xml:space="preserve"> большинстве  заявлениях  отсутствует  подпись ознакомления с Уставом, что является нарушением подпункта 4.9.12 пункта 4.9 Устава.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соответствии с подпунктом 4.9.11 пункта 4.9 раздела 4 Устава зачисление </w:t>
      </w:r>
      <w:proofErr w:type="gramStart"/>
      <w:r w:rsidRPr="00FC69D7">
        <w:rPr>
          <w:rFonts w:ascii="Times New Roman" w:hAnsi="Times New Roman" w:cs="Times New Roman"/>
        </w:rPr>
        <w:t>обучающихся</w:t>
      </w:r>
      <w:proofErr w:type="gramEnd"/>
      <w:r w:rsidRPr="00FC69D7">
        <w:rPr>
          <w:rFonts w:ascii="Times New Roman" w:hAnsi="Times New Roman" w:cs="Times New Roman"/>
        </w:rPr>
        <w:t xml:space="preserve"> в Школу оформляется приказом директора на основании решения приемной комиссии. В нарушение указанного положения решения приемочной комиссии к проверке не представлены.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При проверке правильности заполнения классных журналов выявлено заполнение классных журналов с нарушением Положения о ведении журнала учебных занятий, утвержденном</w:t>
      </w:r>
      <w:r w:rsidR="004D2DC2" w:rsidRPr="00FC69D7">
        <w:rPr>
          <w:rFonts w:ascii="Times New Roman" w:hAnsi="Times New Roman" w:cs="Times New Roman"/>
        </w:rPr>
        <w:t xml:space="preserve"> руководителем 25.08.2016  года</w:t>
      </w:r>
      <w:r w:rsidRPr="00FC69D7">
        <w:rPr>
          <w:rFonts w:ascii="Times New Roman" w:hAnsi="Times New Roman" w:cs="Times New Roman"/>
        </w:rPr>
        <w:t>.</w:t>
      </w:r>
    </w:p>
    <w:p w:rsidR="003D3D37" w:rsidRPr="004746AE" w:rsidRDefault="004D2DC2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="00260005" w:rsidRPr="004746A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5. </w:t>
      </w:r>
      <w:r w:rsidRPr="004746A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При п</w:t>
      </w:r>
      <w:r w:rsidR="003D3D37" w:rsidRPr="004746AE">
        <w:rPr>
          <w:rFonts w:ascii="Times New Roman" w:hAnsi="Times New Roman" w:cs="Times New Roman"/>
          <w:b/>
        </w:rPr>
        <w:t>роверк</w:t>
      </w:r>
      <w:r w:rsidRPr="004746AE">
        <w:rPr>
          <w:rFonts w:ascii="Times New Roman" w:hAnsi="Times New Roman" w:cs="Times New Roman"/>
          <w:b/>
        </w:rPr>
        <w:t>е</w:t>
      </w:r>
      <w:r w:rsidR="003D3D37" w:rsidRPr="004746AE">
        <w:rPr>
          <w:rFonts w:ascii="Times New Roman" w:hAnsi="Times New Roman" w:cs="Times New Roman"/>
          <w:b/>
        </w:rPr>
        <w:t xml:space="preserve"> трудовых договоров заключенных с работниками Учреждения</w:t>
      </w:r>
    </w:p>
    <w:p w:rsidR="003D3D37" w:rsidRPr="00FC69D7" w:rsidRDefault="003D3D37" w:rsidP="003D3D3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>В нарушение статьи 57 и 67 ТК РФ содержание трудовых договоров (срочных трудовых договоров)  (дале</w:t>
      </w:r>
      <w:proofErr w:type="gramStart"/>
      <w:r w:rsidRPr="00FC69D7">
        <w:rPr>
          <w:rFonts w:ascii="Times New Roman" w:hAnsi="Times New Roman" w:cs="Times New Roman"/>
        </w:rPr>
        <w:t>е-</w:t>
      </w:r>
      <w:proofErr w:type="gramEnd"/>
      <w:r w:rsidRPr="00FC69D7">
        <w:rPr>
          <w:rFonts w:ascii="Times New Roman" w:hAnsi="Times New Roman" w:cs="Times New Roman"/>
        </w:rPr>
        <w:t xml:space="preserve"> договор) не в полном объеме содержат условия, определенные указанными статьями</w:t>
      </w:r>
      <w:r w:rsidR="008A645C" w:rsidRPr="00FC69D7">
        <w:rPr>
          <w:rFonts w:ascii="Times New Roman" w:hAnsi="Times New Roman" w:cs="Times New Roman"/>
        </w:rPr>
        <w:t>.</w:t>
      </w:r>
    </w:p>
    <w:p w:rsidR="008A645C" w:rsidRPr="00FC69D7" w:rsidRDefault="004D2DC2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Имеет место в договорах  (дополнительных соглашениях)</w:t>
      </w:r>
      <w:r w:rsidR="00757BDA" w:rsidRPr="00FC69D7">
        <w:rPr>
          <w:rFonts w:ascii="Times New Roman" w:hAnsi="Times New Roman" w:cs="Times New Roman"/>
        </w:rPr>
        <w:t xml:space="preserve">: </w:t>
      </w:r>
      <w:r w:rsidRPr="00FC69D7">
        <w:rPr>
          <w:rFonts w:ascii="Times New Roman" w:hAnsi="Times New Roman" w:cs="Times New Roman"/>
        </w:rPr>
        <w:t xml:space="preserve"> отсутствие подписей </w:t>
      </w:r>
      <w:r w:rsidR="003D3D37" w:rsidRPr="00FC69D7">
        <w:rPr>
          <w:rFonts w:ascii="Times New Roman" w:hAnsi="Times New Roman" w:cs="Times New Roman"/>
        </w:rPr>
        <w:t>руководител</w:t>
      </w:r>
      <w:r w:rsidRPr="00FC69D7">
        <w:rPr>
          <w:rFonts w:ascii="Times New Roman" w:hAnsi="Times New Roman" w:cs="Times New Roman"/>
        </w:rPr>
        <w:t>я</w:t>
      </w:r>
      <w:r w:rsidR="003D3D37" w:rsidRPr="00FC69D7">
        <w:rPr>
          <w:rFonts w:ascii="Times New Roman" w:hAnsi="Times New Roman" w:cs="Times New Roman"/>
        </w:rPr>
        <w:t xml:space="preserve"> или работник</w:t>
      </w:r>
      <w:r w:rsidRPr="00FC69D7">
        <w:rPr>
          <w:rFonts w:ascii="Times New Roman" w:hAnsi="Times New Roman" w:cs="Times New Roman"/>
        </w:rPr>
        <w:t>а</w:t>
      </w:r>
      <w:r w:rsidR="00757BDA" w:rsidRPr="00FC69D7">
        <w:rPr>
          <w:rFonts w:ascii="Times New Roman" w:hAnsi="Times New Roman" w:cs="Times New Roman"/>
        </w:rPr>
        <w:t xml:space="preserve">; </w:t>
      </w:r>
      <w:r w:rsidRPr="00FC69D7">
        <w:rPr>
          <w:rFonts w:ascii="Times New Roman" w:hAnsi="Times New Roman" w:cs="Times New Roman"/>
        </w:rPr>
        <w:t xml:space="preserve">  </w:t>
      </w:r>
      <w:r w:rsidR="008A645C" w:rsidRPr="00FC69D7">
        <w:rPr>
          <w:rFonts w:ascii="Times New Roman" w:hAnsi="Times New Roman" w:cs="Times New Roman"/>
        </w:rPr>
        <w:t xml:space="preserve"> срок действия договоров по дате </w:t>
      </w:r>
      <w:proofErr w:type="gramStart"/>
      <w:r w:rsidR="008A645C" w:rsidRPr="00FC69D7">
        <w:rPr>
          <w:rFonts w:ascii="Times New Roman" w:hAnsi="Times New Roman" w:cs="Times New Roman"/>
        </w:rPr>
        <w:t>ранее</w:t>
      </w:r>
      <w:proofErr w:type="gramEnd"/>
      <w:r w:rsidR="008A645C" w:rsidRPr="00FC69D7">
        <w:rPr>
          <w:rFonts w:ascii="Times New Roman" w:hAnsi="Times New Roman" w:cs="Times New Roman"/>
        </w:rPr>
        <w:t xml:space="preserve"> чем заключены договора</w:t>
      </w:r>
      <w:r w:rsidR="00757BDA" w:rsidRPr="00FC69D7">
        <w:rPr>
          <w:rFonts w:ascii="Times New Roman" w:hAnsi="Times New Roman" w:cs="Times New Roman"/>
        </w:rPr>
        <w:t>;</w:t>
      </w:r>
      <w:r w:rsidR="008A645C" w:rsidRPr="00FC69D7">
        <w:rPr>
          <w:rFonts w:ascii="Times New Roman" w:hAnsi="Times New Roman" w:cs="Times New Roman"/>
        </w:rPr>
        <w:t xml:space="preserve"> условия оплаты труда и социальные гарантии не соответствуют Положению об оплате труда работников</w:t>
      </w:r>
      <w:r w:rsidR="00757BDA" w:rsidRPr="00FC69D7">
        <w:rPr>
          <w:rFonts w:ascii="Times New Roman" w:hAnsi="Times New Roman" w:cs="Times New Roman"/>
        </w:rPr>
        <w:t xml:space="preserve">; </w:t>
      </w:r>
      <w:r w:rsidR="008A645C" w:rsidRPr="00FC69D7">
        <w:rPr>
          <w:rFonts w:ascii="Times New Roman" w:hAnsi="Times New Roman" w:cs="Times New Roman"/>
        </w:rPr>
        <w:t xml:space="preserve"> указание должности работника не соответствующее штатному расписанию.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нарушение статьи 57 ТК РФ с работниками Учреждения не заключены дополнительные соглашения к трудовым договорам в связи с изменением условий, определяющее оплату труда работника (размер оклада).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трудовом договоре с руководителем муниципального учреждения  от 29/07/2013 № 51  в пункте 9 раздела </w:t>
      </w:r>
      <w:r w:rsidRPr="00FC69D7">
        <w:rPr>
          <w:rFonts w:ascii="Times New Roman" w:hAnsi="Times New Roman" w:cs="Times New Roman"/>
          <w:lang w:val="en-US"/>
        </w:rPr>
        <w:t>IY</w:t>
      </w:r>
      <w:r w:rsidRPr="00FC69D7">
        <w:rPr>
          <w:rFonts w:ascii="Times New Roman" w:hAnsi="Times New Roman" w:cs="Times New Roman"/>
        </w:rPr>
        <w:t xml:space="preserve"> </w:t>
      </w:r>
      <w:proofErr w:type="gramStart"/>
      <w:r w:rsidRPr="00FC69D7">
        <w:rPr>
          <w:rFonts w:ascii="Times New Roman" w:hAnsi="Times New Roman" w:cs="Times New Roman"/>
        </w:rPr>
        <w:t>не верно</w:t>
      </w:r>
      <w:proofErr w:type="gramEnd"/>
      <w:r w:rsidRPr="00FC69D7">
        <w:rPr>
          <w:rFonts w:ascii="Times New Roman" w:hAnsi="Times New Roman" w:cs="Times New Roman"/>
        </w:rPr>
        <w:t xml:space="preserve"> установлен ежегодный основной оплачиваемый отпуск для должности руководителя образовательной организаци</w:t>
      </w:r>
      <w:r w:rsidR="005B2711" w:rsidRPr="00FC69D7">
        <w:rPr>
          <w:rFonts w:ascii="Times New Roman" w:hAnsi="Times New Roman" w:cs="Times New Roman"/>
        </w:rPr>
        <w:t>и</w:t>
      </w:r>
      <w:r w:rsidRPr="00FC69D7">
        <w:rPr>
          <w:rFonts w:ascii="Times New Roman" w:hAnsi="Times New Roman" w:cs="Times New Roman"/>
        </w:rPr>
        <w:t xml:space="preserve"> установленны</w:t>
      </w:r>
      <w:r w:rsidR="00757BDA" w:rsidRPr="00FC69D7">
        <w:rPr>
          <w:rFonts w:ascii="Times New Roman" w:hAnsi="Times New Roman" w:cs="Times New Roman"/>
        </w:rPr>
        <w:t>й</w:t>
      </w:r>
      <w:r w:rsidRPr="00FC69D7">
        <w:rPr>
          <w:rFonts w:ascii="Times New Roman" w:hAnsi="Times New Roman" w:cs="Times New Roman"/>
        </w:rPr>
        <w:t xml:space="preserve"> постановлением Правительства РФ от 14 мая 2015 г. N 724 "О ежегодных основных  удлиненных  оплачиваемых отпусках".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нарушение статьи 57 и статьи 72</w:t>
      </w:r>
      <w:r w:rsidR="008A645C" w:rsidRPr="00FC69D7">
        <w:rPr>
          <w:rFonts w:ascii="Times New Roman" w:hAnsi="Times New Roman" w:cs="Times New Roman"/>
        </w:rPr>
        <w:t xml:space="preserve"> </w:t>
      </w:r>
      <w:r w:rsidRPr="00FC69D7">
        <w:rPr>
          <w:rFonts w:ascii="Times New Roman" w:hAnsi="Times New Roman" w:cs="Times New Roman"/>
        </w:rPr>
        <w:t>ТК РФ учредителем не заключены дополнительные соглашения при изменении условий оплаты труда  руководителя с 01.10.2014, 01.09.2016 и 23.01.2017 годов.</w:t>
      </w:r>
    </w:p>
    <w:p w:rsidR="003D3D37" w:rsidRPr="00FC69D7" w:rsidRDefault="008A645C" w:rsidP="003D3D3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69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К проверке не представлено д</w:t>
      </w:r>
      <w:r w:rsidR="003D3D37" w:rsidRPr="00FC69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ополнительное соглашение  к трудовому договору об определении педагогической нагрузки директору Учреждения, что свидетельствует о неправомерном использовании бюджетных средств на выплату заработной платы директору Учреждения за преподавательскую деятельность за 2016 год   в сумме 415,90 тыс. рублей.</w:t>
      </w:r>
    </w:p>
    <w:p w:rsidR="003D3D37" w:rsidRPr="004746AE" w:rsidRDefault="003D3D37" w:rsidP="003D3D3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69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нарушение пункта 6.3 раздела </w:t>
      </w:r>
      <w:r w:rsidRPr="00FC69D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III</w:t>
      </w:r>
      <w:r w:rsidRPr="00FC69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трудового договора с руководителем муниципального учреждения от 29.07.2013 № 51, пункта 6.2 и пункта 6.3  раздела 6 Устава  решения о направлении в командировку  принимает руководитель Учреждения</w:t>
      </w:r>
      <w:r w:rsidR="00870A43" w:rsidRPr="00FC69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что свидетельствует о неправомерном использовании бюджетных средств на командировочные расходы руководителя Учреждения</w:t>
      </w:r>
      <w:r w:rsidRPr="004746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3D3D37" w:rsidRPr="004746AE" w:rsidRDefault="00757BDA" w:rsidP="003D3D37">
      <w:pPr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746AE">
        <w:rPr>
          <w:rFonts w:ascii="Times New Roman" w:eastAsia="Times New Roman" w:hAnsi="Times New Roman" w:cs="Times New Roman"/>
          <w:b/>
          <w:lang w:eastAsia="ar-SA"/>
        </w:rPr>
        <w:t xml:space="preserve">6. </w:t>
      </w:r>
      <w:r w:rsidR="008A645C" w:rsidRPr="004746AE">
        <w:rPr>
          <w:rFonts w:ascii="Times New Roman" w:eastAsia="Times New Roman" w:hAnsi="Times New Roman" w:cs="Times New Roman"/>
          <w:b/>
          <w:lang w:eastAsia="ar-SA"/>
        </w:rPr>
        <w:t xml:space="preserve">При проверке своевременности </w:t>
      </w:r>
      <w:r w:rsidR="003D3D37" w:rsidRPr="004746AE">
        <w:rPr>
          <w:rFonts w:ascii="Times New Roman" w:eastAsia="Times New Roman" w:hAnsi="Times New Roman" w:cs="Times New Roman"/>
          <w:b/>
          <w:lang w:val="x-none" w:eastAsia="ar-SA"/>
        </w:rPr>
        <w:t xml:space="preserve"> и обоснованн</w:t>
      </w:r>
      <w:r w:rsidR="008A645C" w:rsidRPr="004746AE">
        <w:rPr>
          <w:rFonts w:ascii="Times New Roman" w:eastAsia="Times New Roman" w:hAnsi="Times New Roman" w:cs="Times New Roman"/>
          <w:b/>
          <w:lang w:eastAsia="ar-SA"/>
        </w:rPr>
        <w:t>ости</w:t>
      </w:r>
      <w:r w:rsidR="003D3D37" w:rsidRPr="004746AE">
        <w:rPr>
          <w:rFonts w:ascii="Times New Roman" w:eastAsia="Times New Roman" w:hAnsi="Times New Roman" w:cs="Times New Roman"/>
          <w:b/>
          <w:lang w:val="x-none" w:eastAsia="ar-SA"/>
        </w:rPr>
        <w:t xml:space="preserve"> составлени</w:t>
      </w:r>
      <w:r w:rsidR="008A645C" w:rsidRPr="004746AE">
        <w:rPr>
          <w:rFonts w:ascii="Times New Roman" w:eastAsia="Times New Roman" w:hAnsi="Times New Roman" w:cs="Times New Roman"/>
          <w:b/>
          <w:lang w:eastAsia="ar-SA"/>
        </w:rPr>
        <w:t>я</w:t>
      </w:r>
      <w:r w:rsidR="003D3D37" w:rsidRPr="004746AE">
        <w:rPr>
          <w:rFonts w:ascii="Times New Roman" w:eastAsia="Times New Roman" w:hAnsi="Times New Roman" w:cs="Times New Roman"/>
          <w:b/>
          <w:lang w:val="x-none" w:eastAsia="ar-SA"/>
        </w:rPr>
        <w:t>, утверждени</w:t>
      </w:r>
      <w:r w:rsidR="008A645C" w:rsidRPr="004746AE">
        <w:rPr>
          <w:rFonts w:ascii="Times New Roman" w:eastAsia="Times New Roman" w:hAnsi="Times New Roman" w:cs="Times New Roman"/>
          <w:b/>
          <w:lang w:eastAsia="ar-SA"/>
        </w:rPr>
        <w:t>я</w:t>
      </w:r>
      <w:r w:rsidR="003D3D37" w:rsidRPr="004746AE">
        <w:rPr>
          <w:rFonts w:ascii="Times New Roman" w:eastAsia="Times New Roman" w:hAnsi="Times New Roman" w:cs="Times New Roman"/>
          <w:b/>
          <w:lang w:val="x-none" w:eastAsia="ar-SA"/>
        </w:rPr>
        <w:t xml:space="preserve"> плана финансово-хозяйственной деятельности.</w:t>
      </w:r>
    </w:p>
    <w:p w:rsidR="003D3D37" w:rsidRPr="00FC69D7" w:rsidRDefault="003D3D37" w:rsidP="003D3D37">
      <w:pPr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>Пункт 5 Порядка</w:t>
      </w:r>
      <w:r w:rsidRPr="00FC69D7">
        <w:rPr>
          <w:rFonts w:ascii="Times New Roman" w:hAnsi="Times New Roman" w:cs="Times New Roman"/>
        </w:rPr>
        <w:t xml:space="preserve"> </w:t>
      </w:r>
      <w:r w:rsidR="00757BDA" w:rsidRPr="00FC69D7">
        <w:rPr>
          <w:rFonts w:ascii="Times New Roman" w:hAnsi="Times New Roman" w:cs="Times New Roman"/>
        </w:rPr>
        <w:t xml:space="preserve">составления и утверждения плана финансово-хозяйственной деятельности </w:t>
      </w:r>
      <w:r w:rsidRPr="00FC69D7">
        <w:rPr>
          <w:rFonts w:ascii="Times New Roman" w:eastAsia="Times New Roman" w:hAnsi="Times New Roman" w:cs="Times New Roman"/>
          <w:lang w:eastAsia="ar-SA"/>
        </w:rPr>
        <w:t>от 24.01.2017 № 32-п  противоречит пункту 11 Прика</w:t>
      </w:r>
      <w:r w:rsidR="008A645C" w:rsidRPr="00FC69D7">
        <w:rPr>
          <w:rFonts w:ascii="Times New Roman" w:eastAsia="Times New Roman" w:hAnsi="Times New Roman" w:cs="Times New Roman"/>
          <w:lang w:eastAsia="ar-SA"/>
        </w:rPr>
        <w:t>за Минфина от 28.07.2010 № 81н</w:t>
      </w:r>
      <w:proofErr w:type="gramStart"/>
      <w:r w:rsidR="008A645C" w:rsidRPr="00FC69D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C69D7">
        <w:rPr>
          <w:rFonts w:ascii="Times New Roman" w:eastAsia="Times New Roman" w:hAnsi="Times New Roman" w:cs="Times New Roman"/>
          <w:lang w:eastAsia="ar-SA"/>
        </w:rPr>
        <w:t>.</w:t>
      </w:r>
      <w:proofErr w:type="gramEnd"/>
    </w:p>
    <w:p w:rsidR="003D3D37" w:rsidRPr="00FC69D7" w:rsidRDefault="003D3D37" w:rsidP="003D3D3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нарушение пункта 22  раздела </w:t>
      </w:r>
      <w:r w:rsidRPr="00FC69D7">
        <w:rPr>
          <w:rFonts w:ascii="Times New Roman" w:hAnsi="Times New Roman" w:cs="Times New Roman"/>
          <w:lang w:val="en-US"/>
        </w:rPr>
        <w:t>III</w:t>
      </w:r>
      <w:r w:rsidRPr="00FC69D7">
        <w:rPr>
          <w:rFonts w:ascii="Times New Roman" w:hAnsi="Times New Roman" w:cs="Times New Roman"/>
        </w:rPr>
        <w:t xml:space="preserve"> Приказа Минфина от 28.07.2010 № 81н  и пункта 6.7 Устава ПФХД </w:t>
      </w:r>
      <w:proofErr w:type="gramStart"/>
      <w:r w:rsidRPr="00FC69D7">
        <w:rPr>
          <w:rFonts w:ascii="Times New Roman" w:hAnsi="Times New Roman" w:cs="Times New Roman"/>
        </w:rPr>
        <w:t>утверждены</w:t>
      </w:r>
      <w:proofErr w:type="gramEnd"/>
      <w:r w:rsidRPr="00FC69D7">
        <w:rPr>
          <w:rFonts w:ascii="Times New Roman" w:hAnsi="Times New Roman" w:cs="Times New Roman"/>
        </w:rPr>
        <w:t xml:space="preserve"> главой района.</w:t>
      </w:r>
    </w:p>
    <w:p w:rsidR="003D3D37" w:rsidRPr="00FC69D7" w:rsidRDefault="003D3D37" w:rsidP="003D3D3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 В нарушение пункта 11 Приказа Минфина  от 28.07.2010 г. N 81н и пункта 8 Порядка</w:t>
      </w:r>
      <w:r w:rsidR="00757BDA" w:rsidRPr="00FC69D7">
        <w:rPr>
          <w:rFonts w:ascii="Times New Roman" w:hAnsi="Times New Roman" w:cs="Times New Roman"/>
        </w:rPr>
        <w:t xml:space="preserve"> составления и утверждения плана финансово-хозяйственной деятельности</w:t>
      </w:r>
      <w:r w:rsidRPr="00FC69D7">
        <w:rPr>
          <w:rFonts w:ascii="Times New Roman" w:hAnsi="Times New Roman" w:cs="Times New Roman"/>
        </w:rPr>
        <w:t xml:space="preserve"> от 24.01.2017 № 32-п форма и содержание расчетов  к ПФХД  не соответствуют  утвержденным.</w:t>
      </w:r>
    </w:p>
    <w:p w:rsidR="003D3D37" w:rsidRPr="00FC69D7" w:rsidRDefault="003D3D37" w:rsidP="003D3D3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нарушение пункт 7 раздела </w:t>
      </w:r>
      <w:r w:rsidRPr="00FC69D7">
        <w:rPr>
          <w:rFonts w:ascii="Times New Roman" w:hAnsi="Times New Roman" w:cs="Times New Roman"/>
          <w:lang w:val="en-US"/>
        </w:rPr>
        <w:t>II</w:t>
      </w:r>
      <w:r w:rsidRPr="00FC69D7">
        <w:rPr>
          <w:rFonts w:ascii="Times New Roman" w:hAnsi="Times New Roman" w:cs="Times New Roman"/>
        </w:rPr>
        <w:t xml:space="preserve">  Приказа Минфина от 28.07.2010 № 81н и пункт 2 раздела </w:t>
      </w:r>
      <w:r w:rsidRPr="00FC69D7">
        <w:rPr>
          <w:rFonts w:ascii="Times New Roman" w:hAnsi="Times New Roman" w:cs="Times New Roman"/>
          <w:lang w:val="en-US"/>
        </w:rPr>
        <w:t>II</w:t>
      </w:r>
      <w:r w:rsidRPr="00FC69D7">
        <w:rPr>
          <w:rFonts w:ascii="Times New Roman" w:hAnsi="Times New Roman" w:cs="Times New Roman"/>
        </w:rPr>
        <w:t xml:space="preserve"> Приказа 24.01.2017 № 32-п, в текстовой (описательной) части Плана </w:t>
      </w:r>
      <w:r w:rsidR="00757BDA" w:rsidRPr="00FC69D7">
        <w:rPr>
          <w:rFonts w:ascii="Times New Roman" w:hAnsi="Times New Roman" w:cs="Times New Roman"/>
        </w:rPr>
        <w:t xml:space="preserve"> ФХД </w:t>
      </w:r>
      <w:r w:rsidRPr="00FC69D7">
        <w:rPr>
          <w:rFonts w:ascii="Times New Roman" w:hAnsi="Times New Roman" w:cs="Times New Roman"/>
        </w:rPr>
        <w:t xml:space="preserve">не указаны в соответствии с </w:t>
      </w:r>
      <w:r w:rsidR="00870A43" w:rsidRPr="00FC69D7">
        <w:rPr>
          <w:rFonts w:ascii="Times New Roman" w:hAnsi="Times New Roman" w:cs="Times New Roman"/>
        </w:rPr>
        <w:t>У</w:t>
      </w:r>
      <w:r w:rsidRPr="00FC69D7">
        <w:rPr>
          <w:rFonts w:ascii="Times New Roman" w:hAnsi="Times New Roman" w:cs="Times New Roman"/>
        </w:rPr>
        <w:t>ставом учреждения: цели деятельности учреждения; виды деятельности учреждения; перечень услуг (работ), относящихся к основным видам деятельности учреждения, предоставление которых для физических и юридических лиц осуществляется, в том числе за плату. В П</w:t>
      </w:r>
      <w:r w:rsidR="00757BDA" w:rsidRPr="00FC69D7">
        <w:rPr>
          <w:rFonts w:ascii="Times New Roman" w:hAnsi="Times New Roman" w:cs="Times New Roman"/>
        </w:rPr>
        <w:t xml:space="preserve">лане </w:t>
      </w:r>
      <w:r w:rsidRPr="00FC69D7">
        <w:rPr>
          <w:rFonts w:ascii="Times New Roman" w:hAnsi="Times New Roman" w:cs="Times New Roman"/>
        </w:rPr>
        <w:t>ФХД на 2017 год  полностью   не заполнены разделы «Сведения о деятельности муниципального бюджетного учреждения» и «Показатели финансового состояния учреждения на 01.01.2017 года.</w:t>
      </w:r>
    </w:p>
    <w:p w:rsidR="003D3D37" w:rsidRPr="00FC69D7" w:rsidRDefault="003D3D37" w:rsidP="003D3D37">
      <w:pPr>
        <w:tabs>
          <w:tab w:val="left" w:pos="1140"/>
        </w:tabs>
        <w:suppressAutoHyphens/>
        <w:autoSpaceDE w:val="0"/>
        <w:spacing w:after="0" w:line="240" w:lineRule="atLeast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C69D7">
        <w:rPr>
          <w:rFonts w:ascii="Times New Roman" w:eastAsia="Arial" w:hAnsi="Times New Roman" w:cs="Times New Roman"/>
          <w:lang w:eastAsia="ar-SA"/>
        </w:rPr>
        <w:t>План ФХД на 2016 год  и плановый период утвержден постановлением администрации Каратузского района от 22.01.2016 № 09-р, с нарушением срока установленного  пунктом 13 Порядка от 23.04.2012 № 493-п. Решение о районном бюджете на 2016 год и плановый период опубликовано в Вести муниципального образования «Каратузский район» 18.12.2015 года.</w:t>
      </w:r>
    </w:p>
    <w:p w:rsidR="003D3D37" w:rsidRPr="004746AE" w:rsidRDefault="00757BDA" w:rsidP="00260005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746AE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="00260005" w:rsidRPr="004746AE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8A645C" w:rsidRPr="004746AE">
        <w:rPr>
          <w:rFonts w:ascii="Times New Roman" w:eastAsia="Times New Roman" w:hAnsi="Times New Roman" w:cs="Times New Roman"/>
          <w:b/>
          <w:bCs/>
          <w:lang w:eastAsia="ar-SA"/>
        </w:rPr>
        <w:t>При п</w:t>
      </w:r>
      <w:r w:rsidR="003D3D37" w:rsidRPr="004746AE">
        <w:rPr>
          <w:rFonts w:ascii="Times New Roman" w:eastAsia="Times New Roman" w:hAnsi="Times New Roman" w:cs="Times New Roman"/>
          <w:b/>
          <w:bCs/>
          <w:lang w:eastAsia="ar-SA"/>
        </w:rPr>
        <w:t>роверк</w:t>
      </w:r>
      <w:r w:rsidR="008A645C" w:rsidRPr="004746AE">
        <w:rPr>
          <w:rFonts w:ascii="Times New Roman" w:eastAsia="Times New Roman" w:hAnsi="Times New Roman" w:cs="Times New Roman"/>
          <w:b/>
          <w:bCs/>
          <w:lang w:eastAsia="ar-SA"/>
        </w:rPr>
        <w:t>е</w:t>
      </w:r>
      <w:r w:rsidR="003D3D37" w:rsidRPr="004746AE">
        <w:rPr>
          <w:rFonts w:ascii="Times New Roman" w:eastAsia="Times New Roman" w:hAnsi="Times New Roman" w:cs="Times New Roman"/>
          <w:b/>
          <w:bCs/>
          <w:lang w:eastAsia="ar-SA"/>
        </w:rPr>
        <w:t xml:space="preserve">  документов по платной деятельности.</w:t>
      </w:r>
    </w:p>
    <w:p w:rsidR="003D3D37" w:rsidRPr="00FC69D7" w:rsidRDefault="003D3D37" w:rsidP="003D3D37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>В нарушение пункта 2.8 Положения  об оказании платных услуг отсутствует приказ об утверждении перечня и стоимости предоставления платных услуг МБУ ДО «Каратузская ДШИ».</w:t>
      </w:r>
    </w:p>
    <w:p w:rsidR="003D3D37" w:rsidRPr="00FC69D7" w:rsidRDefault="003D3D37" w:rsidP="00757BDA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личных делах обучающихся частично отсутствуют документы на момент их зачисления, установленные подпунктом 4.9.10 пункта 4.9 Устава</w:t>
      </w:r>
      <w:r w:rsidR="00757BDA" w:rsidRPr="00FC69D7">
        <w:rPr>
          <w:rFonts w:ascii="Times New Roman" w:hAnsi="Times New Roman" w:cs="Times New Roman"/>
        </w:rPr>
        <w:t xml:space="preserve">. </w:t>
      </w:r>
      <w:r w:rsidRPr="00FC69D7">
        <w:rPr>
          <w:rFonts w:ascii="Times New Roman" w:hAnsi="Times New Roman" w:cs="Times New Roman"/>
        </w:rPr>
        <w:t xml:space="preserve">Выявлено отсутствие реквизитов в заключенных договорах,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ходе проведения контрольного мероприятия п</w:t>
      </w:r>
      <w:r w:rsidRPr="00FC69D7">
        <w:rPr>
          <w:rFonts w:ascii="Times New Roman" w:eastAsia="Times New Roman" w:hAnsi="Times New Roman" w:cs="Times New Roman"/>
          <w:bCs/>
          <w:lang w:eastAsia="ar-SA"/>
        </w:rPr>
        <w:t xml:space="preserve">олнота поступления и обоснованность использования </w:t>
      </w:r>
      <w:proofErr w:type="gramStart"/>
      <w:r w:rsidRPr="00FC69D7">
        <w:rPr>
          <w:rFonts w:ascii="Times New Roman" w:eastAsia="Times New Roman" w:hAnsi="Times New Roman" w:cs="Times New Roman"/>
          <w:bCs/>
          <w:lang w:eastAsia="ar-SA"/>
        </w:rPr>
        <w:t>средств, полученных от приносящей доход деятельности</w:t>
      </w:r>
      <w:r w:rsidRPr="00FC69D7">
        <w:rPr>
          <w:rFonts w:ascii="Times New Roman" w:hAnsi="Times New Roman" w:cs="Times New Roman"/>
        </w:rPr>
        <w:t xml:space="preserve"> не проверялась</w:t>
      </w:r>
      <w:proofErr w:type="gramEnd"/>
      <w:r w:rsidRPr="00FC69D7">
        <w:rPr>
          <w:rFonts w:ascii="Times New Roman" w:hAnsi="Times New Roman" w:cs="Times New Roman"/>
        </w:rPr>
        <w:t>.</w:t>
      </w:r>
    </w:p>
    <w:p w:rsidR="003D3D37" w:rsidRPr="005E3C43" w:rsidRDefault="00757BDA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5E3C43">
        <w:rPr>
          <w:rFonts w:ascii="Times New Roman" w:hAnsi="Times New Roman" w:cs="Times New Roman"/>
          <w:b/>
        </w:rPr>
        <w:t>8</w:t>
      </w:r>
      <w:r w:rsidR="00260005" w:rsidRPr="005E3C43">
        <w:rPr>
          <w:rFonts w:ascii="Times New Roman" w:hAnsi="Times New Roman" w:cs="Times New Roman"/>
          <w:b/>
        </w:rPr>
        <w:t xml:space="preserve">. </w:t>
      </w:r>
      <w:r w:rsidR="008A645C" w:rsidRPr="005E3C43">
        <w:rPr>
          <w:rFonts w:ascii="Times New Roman" w:hAnsi="Times New Roman" w:cs="Times New Roman"/>
          <w:b/>
        </w:rPr>
        <w:t>При проверке</w:t>
      </w:r>
      <w:r w:rsidR="003D3D37" w:rsidRPr="005E3C43">
        <w:rPr>
          <w:rFonts w:ascii="Times New Roman" w:hAnsi="Times New Roman" w:cs="Times New Roman"/>
          <w:b/>
        </w:rPr>
        <w:t xml:space="preserve"> законности, эффективности, результативности и целевого использования муниципального имущества </w:t>
      </w:r>
    </w:p>
    <w:p w:rsidR="003D3D37" w:rsidRPr="00FC69D7" w:rsidRDefault="003D3D37" w:rsidP="008A645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В инвентарных карточках учета объектов основных средств в электронном варианте отсутствуют обязательные к заполнению реквизиты, в результате чего Учреждением не обеспечивается идентификация основных средств и, как следствие, сохранность муниципального имущества. </w:t>
      </w:r>
    </w:p>
    <w:p w:rsidR="003D3D37" w:rsidRPr="00FC69D7" w:rsidRDefault="00260005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учреждении ус</w:t>
      </w:r>
      <w:r w:rsidR="003D3D37" w:rsidRPr="00FC69D7">
        <w:rPr>
          <w:rFonts w:ascii="Times New Roman" w:hAnsi="Times New Roman" w:cs="Times New Roman"/>
        </w:rPr>
        <w:t xml:space="preserve">тановлено наличие </w:t>
      </w:r>
      <w:proofErr w:type="gramStart"/>
      <w:r w:rsidR="003D3D37" w:rsidRPr="00FC69D7">
        <w:rPr>
          <w:rFonts w:ascii="Times New Roman" w:hAnsi="Times New Roman" w:cs="Times New Roman"/>
        </w:rPr>
        <w:t>имущества</w:t>
      </w:r>
      <w:proofErr w:type="gramEnd"/>
      <w:r w:rsidR="003D3D37" w:rsidRPr="00FC69D7">
        <w:rPr>
          <w:rFonts w:ascii="Times New Roman" w:hAnsi="Times New Roman" w:cs="Times New Roman"/>
        </w:rPr>
        <w:t xml:space="preserve"> которое не числится на балансе учреждения, В ходе инвентаризации выявлено наличие  списанного имущества и имущества  принадлежащее работникам.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Если списанное основное средство используется учреждением, его следу</w:t>
      </w:r>
      <w:r w:rsidR="00757BDA" w:rsidRPr="00FC69D7">
        <w:rPr>
          <w:rFonts w:ascii="Times New Roman" w:hAnsi="Times New Roman" w:cs="Times New Roman"/>
        </w:rPr>
        <w:t>ет отразить на забалансом счете</w:t>
      </w:r>
      <w:r w:rsidRPr="00FC69D7">
        <w:rPr>
          <w:rFonts w:ascii="Times New Roman" w:hAnsi="Times New Roman" w:cs="Times New Roman"/>
        </w:rPr>
        <w:t xml:space="preserve">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Если списанное имущество не используется учреждением при осуществлении образовательной деятельности оно должно быть уничтожено.</w:t>
      </w:r>
    </w:p>
    <w:p w:rsidR="00260005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Имущество</w:t>
      </w:r>
      <w:proofErr w:type="gramEnd"/>
      <w:r w:rsidRPr="00FC69D7">
        <w:rPr>
          <w:rFonts w:ascii="Times New Roman" w:hAnsi="Times New Roman" w:cs="Times New Roman"/>
        </w:rPr>
        <w:t xml:space="preserve"> принадлежащее работникам  никак не учитывается в учреждении, тем самым учреждение </w:t>
      </w:r>
      <w:r w:rsidRPr="00FC69D7">
        <w:rPr>
          <w:rFonts w:ascii="Times New Roman" w:hAnsi="Times New Roman" w:cs="Times New Roman"/>
          <w:i/>
          <w:u w:val="single"/>
        </w:rPr>
        <w:t>нарушило</w:t>
      </w:r>
      <w:r w:rsidRPr="00FC69D7">
        <w:rPr>
          <w:rFonts w:ascii="Times New Roman" w:hAnsi="Times New Roman" w:cs="Times New Roman"/>
        </w:rPr>
        <w:t xml:space="preserve"> нормы п. 333 Инструкции № 157н.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FC69D7">
        <w:rPr>
          <w:rFonts w:ascii="Times New Roman" w:hAnsi="Times New Roman" w:cs="Times New Roman"/>
        </w:rPr>
        <w:t xml:space="preserve">Аналитический учет  основных средств  в учреждении ведется в произвольной форме в приспособленных для этих целей журналах, что в  нарушение приказа Минфина РФ от 30.03.2015 № 52н, материально ответственным лицом не ведутся инвентарные списки нефинансовых активов по ф. 0504034 и ведомости на выдачу основных средств,  стоимостью до 3000 тыс. рублей  на нужды учреждения  по  ф. 0504210, </w:t>
      </w:r>
      <w:r w:rsidRPr="00FC69D7">
        <w:rPr>
          <w:rFonts w:ascii="Times New Roman" w:hAnsi="Times New Roman" w:cs="Times New Roman"/>
          <w:i/>
        </w:rPr>
        <w:t>ч</w:t>
      </w:r>
      <w:r w:rsidRPr="00FC69D7">
        <w:rPr>
          <w:rFonts w:ascii="Times New Roman" w:hAnsi="Times New Roman" w:cs="Times New Roman"/>
          <w:i/>
          <w:u w:val="single"/>
        </w:rPr>
        <w:t>то свидетельствует о нарушении в складском</w:t>
      </w:r>
      <w:proofErr w:type="gramEnd"/>
      <w:r w:rsidRPr="00FC69D7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Pr="00FC69D7">
        <w:rPr>
          <w:rFonts w:ascii="Times New Roman" w:hAnsi="Times New Roman" w:cs="Times New Roman"/>
          <w:i/>
          <w:u w:val="single"/>
        </w:rPr>
        <w:t>учете</w:t>
      </w:r>
      <w:proofErr w:type="gramEnd"/>
      <w:r w:rsidRPr="00FC69D7">
        <w:rPr>
          <w:rFonts w:ascii="Times New Roman" w:hAnsi="Times New Roman" w:cs="Times New Roman"/>
          <w:i/>
          <w:u w:val="single"/>
        </w:rPr>
        <w:t>.</w:t>
      </w:r>
    </w:p>
    <w:p w:rsidR="003D3D37" w:rsidRPr="004746AE" w:rsidRDefault="00260005" w:rsidP="003D3D3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746AE">
        <w:rPr>
          <w:rFonts w:ascii="Times New Roman" w:hAnsi="Times New Roman" w:cs="Times New Roman"/>
          <w:b/>
        </w:rPr>
        <w:lastRenderedPageBreak/>
        <w:tab/>
        <w:t>9. При п</w:t>
      </w:r>
      <w:r w:rsidR="003D3D37" w:rsidRPr="004746AE">
        <w:rPr>
          <w:rFonts w:ascii="Times New Roman" w:hAnsi="Times New Roman" w:cs="Times New Roman"/>
          <w:b/>
        </w:rPr>
        <w:t>роверк</w:t>
      </w:r>
      <w:r w:rsidRPr="004746AE">
        <w:rPr>
          <w:rFonts w:ascii="Times New Roman" w:hAnsi="Times New Roman" w:cs="Times New Roman"/>
          <w:b/>
        </w:rPr>
        <w:t>е</w:t>
      </w:r>
      <w:r w:rsidR="003D3D37" w:rsidRPr="004746AE">
        <w:rPr>
          <w:rFonts w:ascii="Times New Roman" w:hAnsi="Times New Roman" w:cs="Times New Roman"/>
          <w:b/>
        </w:rPr>
        <w:t xml:space="preserve"> выплат работникам Учреждения стимулирующих выплат (проверено выборочно).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К проверке не представлен приказ  по созданию комиссии по распределению стимулирующих выплат до 01.09.2016 года.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Приказом от 01.09.2016 № 44/5-К в Учреждении создана комиссия по распределению стимулирующих выплат из 7 человек, одновременно пунктом 3.5 Положения о методическом Совете установлено, что методический Совет совместно с администрацией школы и профсоюзным комитетом устанавливает размер надбавок преподавателям за результативность и качество работ. </w:t>
      </w:r>
    </w:p>
    <w:p w:rsidR="003D3D37" w:rsidRPr="00FC69D7" w:rsidRDefault="003D3D37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FC69D7">
        <w:rPr>
          <w:rFonts w:ascii="Times New Roman" w:hAnsi="Times New Roman" w:cs="Times New Roman"/>
        </w:rPr>
        <w:t>В нарушение приказа от 01.09.2016 № 44/5-К</w:t>
      </w:r>
      <w:r w:rsidR="00757BDA" w:rsidRPr="00FC69D7">
        <w:rPr>
          <w:rFonts w:ascii="Times New Roman" w:hAnsi="Times New Roman" w:cs="Times New Roman"/>
        </w:rPr>
        <w:t>,</w:t>
      </w:r>
      <w:r w:rsidRPr="00FC69D7">
        <w:rPr>
          <w:rFonts w:ascii="Times New Roman" w:hAnsi="Times New Roman" w:cs="Times New Roman"/>
        </w:rPr>
        <w:t xml:space="preserve">  вместо протоколов заседаний комиссии по распределению стимулирующих выплат, к проверке представлены протокола  собрания методического совета по определению стимулирующих выплат по итогам работы за месяц, что свидетельствует о неправомерном использовании бюджетных средств направленных на выплату стимулирующ</w:t>
      </w:r>
      <w:r w:rsidR="00E70C18" w:rsidRPr="00FC69D7">
        <w:rPr>
          <w:rFonts w:ascii="Times New Roman" w:hAnsi="Times New Roman" w:cs="Times New Roman"/>
        </w:rPr>
        <w:t>его характера</w:t>
      </w:r>
      <w:r w:rsidRPr="00FC69D7">
        <w:rPr>
          <w:rFonts w:ascii="Times New Roman" w:hAnsi="Times New Roman" w:cs="Times New Roman"/>
        </w:rPr>
        <w:t xml:space="preserve"> в </w:t>
      </w:r>
      <w:r w:rsidR="00870A43" w:rsidRPr="00FC69D7">
        <w:rPr>
          <w:rFonts w:ascii="Times New Roman" w:hAnsi="Times New Roman" w:cs="Times New Roman"/>
        </w:rPr>
        <w:t>2016 году</w:t>
      </w:r>
      <w:r w:rsidR="00757BDA" w:rsidRPr="00FC69D7">
        <w:rPr>
          <w:rFonts w:ascii="Times New Roman" w:hAnsi="Times New Roman" w:cs="Times New Roman"/>
        </w:rPr>
        <w:t xml:space="preserve"> в сумме 566,65 тыс. рублей</w:t>
      </w:r>
      <w:r w:rsidRPr="00FC69D7">
        <w:rPr>
          <w:rFonts w:ascii="Times New Roman" w:hAnsi="Times New Roman" w:cs="Times New Roman"/>
        </w:rPr>
        <w:t>.</w:t>
      </w:r>
      <w:proofErr w:type="gramEnd"/>
      <w:r w:rsidRPr="00FC69D7">
        <w:rPr>
          <w:rFonts w:ascii="Times New Roman" w:hAnsi="Times New Roman" w:cs="Times New Roman"/>
        </w:rPr>
        <w:t xml:space="preserve"> Кроме того, в представленных протоколах отсутствуют подписи присутствующих на собраниях членов совета.</w:t>
      </w:r>
    </w:p>
    <w:p w:rsidR="00FC69D7" w:rsidRPr="00FC69D7" w:rsidRDefault="006D23F4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В результате выборочной проверки протоколов по распределению стимулирующих выплат установлено н</w:t>
      </w:r>
      <w:r w:rsidR="00260005" w:rsidRPr="00FC69D7">
        <w:rPr>
          <w:rFonts w:ascii="Times New Roman" w:hAnsi="Times New Roman" w:cs="Times New Roman"/>
        </w:rPr>
        <w:t xml:space="preserve">еправомерное использование бюджетных средств на выплату стимулирующего характера в сумме </w:t>
      </w:r>
      <w:r w:rsidR="008F447C" w:rsidRPr="00FC69D7">
        <w:rPr>
          <w:rFonts w:ascii="Times New Roman" w:hAnsi="Times New Roman" w:cs="Times New Roman"/>
        </w:rPr>
        <w:t>33025,11</w:t>
      </w:r>
      <w:r w:rsidR="00FC69D7" w:rsidRPr="00FC69D7">
        <w:rPr>
          <w:rFonts w:ascii="Times New Roman" w:hAnsi="Times New Roman" w:cs="Times New Roman"/>
        </w:rPr>
        <w:t xml:space="preserve"> рублей.</w:t>
      </w:r>
    </w:p>
    <w:p w:rsidR="003D3D37" w:rsidRPr="00FC69D7" w:rsidRDefault="00260005" w:rsidP="003D3D3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Недоначислены выплаты стимулирующего характера </w:t>
      </w:r>
      <w:r w:rsidR="003D3D37" w:rsidRPr="00FC69D7">
        <w:rPr>
          <w:rFonts w:ascii="Times New Roman" w:hAnsi="Times New Roman" w:cs="Times New Roman"/>
        </w:rPr>
        <w:t xml:space="preserve"> в сумме 3585,60  рублей.</w:t>
      </w:r>
    </w:p>
    <w:p w:rsidR="00FC69D7" w:rsidRPr="00FC69D7" w:rsidRDefault="00023D2F" w:rsidP="00023D2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Проверить правомерность использования бюджетных средств на выплату стимулирующего характера за полугодие 2017 года не представилось возможным, в связи с отсутствием по отдельным преподавателям  оценочных листов, несоответствие  количества баллов установленных в протоколах, баллам, представленным в бухгалтерию для начисления стимулирующих выплат, наличие в  большинстве протоколов баллов без указания критериев оценки результативности</w:t>
      </w:r>
      <w:r w:rsidR="00FC69D7" w:rsidRPr="00FC69D7">
        <w:rPr>
          <w:rFonts w:ascii="Times New Roman" w:hAnsi="Times New Roman" w:cs="Times New Roman"/>
        </w:rPr>
        <w:t>.</w:t>
      </w:r>
    </w:p>
    <w:p w:rsidR="00F57BF0" w:rsidRPr="00CD74DC" w:rsidRDefault="00CD74DC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3C43">
        <w:rPr>
          <w:rFonts w:ascii="Times New Roman" w:hAnsi="Times New Roman" w:cs="Times New Roman"/>
          <w:b/>
        </w:rPr>
        <w:t>10</w:t>
      </w:r>
      <w:r w:rsidRPr="00CD74DC">
        <w:rPr>
          <w:rFonts w:ascii="Times New Roman" w:hAnsi="Times New Roman" w:cs="Times New Roman"/>
        </w:rPr>
        <w:t>. Акт подписан без возражений со стороны объекта контроля.</w:t>
      </w:r>
    </w:p>
    <w:p w:rsidR="00CD74DC" w:rsidRDefault="00CD74DC" w:rsidP="00CD74D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3C43">
        <w:rPr>
          <w:rFonts w:ascii="Times New Roman" w:hAnsi="Times New Roman" w:cs="Times New Roman"/>
          <w:b/>
        </w:rPr>
        <w:t>11</w:t>
      </w:r>
      <w:r w:rsidRPr="00CD74DC">
        <w:rPr>
          <w:rFonts w:ascii="Times New Roman" w:hAnsi="Times New Roman" w:cs="Times New Roman"/>
        </w:rPr>
        <w:t xml:space="preserve">.Отчет о результатах  </w:t>
      </w:r>
      <w:r w:rsidR="005E3C43">
        <w:rPr>
          <w:rFonts w:ascii="Times New Roman" w:hAnsi="Times New Roman" w:cs="Times New Roman"/>
        </w:rPr>
        <w:t xml:space="preserve">контрольного мероприятия </w:t>
      </w:r>
      <w:r>
        <w:rPr>
          <w:rFonts w:ascii="Times New Roman" w:hAnsi="Times New Roman" w:cs="Times New Roman"/>
        </w:rPr>
        <w:t>направлен в Каратузский районный Совет депутатов.</w:t>
      </w:r>
    </w:p>
    <w:p w:rsidR="00F57BF0" w:rsidRPr="00FC69D7" w:rsidRDefault="00FC69D7" w:rsidP="004B380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FC69D7">
        <w:rPr>
          <w:rFonts w:ascii="Times New Roman" w:hAnsi="Times New Roman" w:cs="Times New Roman"/>
          <w:b/>
        </w:rPr>
        <w:t>9.</w:t>
      </w:r>
      <w:r w:rsidR="00FF4A1C" w:rsidRPr="00FC69D7">
        <w:rPr>
          <w:rFonts w:ascii="Times New Roman" w:hAnsi="Times New Roman" w:cs="Times New Roman"/>
          <w:b/>
        </w:rPr>
        <w:t xml:space="preserve"> </w:t>
      </w:r>
      <w:r w:rsidR="00F57BF0" w:rsidRPr="00FC69D7">
        <w:rPr>
          <w:rFonts w:ascii="Times New Roman" w:hAnsi="Times New Roman" w:cs="Times New Roman"/>
          <w:b/>
        </w:rPr>
        <w:t>ПРЕДЛОЖЕНИЯ</w:t>
      </w:r>
    </w:p>
    <w:p w:rsidR="00870A43" w:rsidRPr="00FC69D7" w:rsidRDefault="00870A43" w:rsidP="004B380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FC69D7">
        <w:rPr>
          <w:rFonts w:ascii="Times New Roman" w:hAnsi="Times New Roman" w:cs="Times New Roman"/>
          <w:b/>
        </w:rPr>
        <w:t>Администрации Каратузского района.</w:t>
      </w:r>
    </w:p>
    <w:p w:rsidR="006C4505" w:rsidRPr="00FC69D7" w:rsidRDefault="006C4505" w:rsidP="004B380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Как учредителю формировать муниципальное задание  Учреждению в соответствии контингентом учащихся, рассчитанным в соответствии с Уставом.</w:t>
      </w:r>
    </w:p>
    <w:p w:rsidR="00870A43" w:rsidRPr="00FC69D7" w:rsidRDefault="00870A43" w:rsidP="00E70C1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Осуществлять </w:t>
      </w:r>
      <w:proofErr w:type="gramStart"/>
      <w:r w:rsidRPr="00FC69D7">
        <w:rPr>
          <w:rFonts w:ascii="Times New Roman" w:hAnsi="Times New Roman" w:cs="Times New Roman"/>
        </w:rPr>
        <w:t>контроль за</w:t>
      </w:r>
      <w:proofErr w:type="gramEnd"/>
      <w:r w:rsidRPr="00FC69D7">
        <w:rPr>
          <w:rFonts w:ascii="Times New Roman" w:hAnsi="Times New Roman" w:cs="Times New Roman"/>
        </w:rPr>
        <w:t xml:space="preserve"> выполнением Учреждением муниципального задания, контроль за использованием средств, направленных на выполнение Учреждением муниципального задания.</w:t>
      </w:r>
    </w:p>
    <w:p w:rsidR="004B380D" w:rsidRPr="00FC69D7" w:rsidRDefault="004B380D" w:rsidP="00E70C1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Привести в соответствие  трудовые отношения с руководителем Учреждения.</w:t>
      </w:r>
    </w:p>
    <w:p w:rsidR="00945EB1" w:rsidRPr="00FC69D7" w:rsidRDefault="00A47C2A" w:rsidP="00945EB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Привлечь к ответственности  лиц допустивших нарушения указанные в настоящем  акте.</w:t>
      </w:r>
    </w:p>
    <w:p w:rsidR="00870A43" w:rsidRPr="00FC69D7" w:rsidRDefault="00870A43" w:rsidP="004B380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69D7">
        <w:rPr>
          <w:rFonts w:ascii="Times New Roman" w:eastAsia="Times New Roman" w:hAnsi="Times New Roman" w:cs="Times New Roman"/>
          <w:b/>
          <w:lang w:eastAsia="ar-SA"/>
        </w:rPr>
        <w:t>МБУ ДО «Каратузская ДШИ»</w:t>
      </w:r>
    </w:p>
    <w:p w:rsidR="00870A43" w:rsidRPr="00FC69D7" w:rsidRDefault="00870A43" w:rsidP="004B380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eastAsia="Times New Roman" w:hAnsi="Times New Roman" w:cs="Times New Roman"/>
          <w:lang w:eastAsia="ar-SA"/>
        </w:rPr>
        <w:t xml:space="preserve">Устранить </w:t>
      </w:r>
      <w:r w:rsidR="00A47C2A" w:rsidRPr="00FC69D7">
        <w:rPr>
          <w:rFonts w:ascii="Times New Roman" w:eastAsia="Times New Roman" w:hAnsi="Times New Roman" w:cs="Times New Roman"/>
          <w:lang w:eastAsia="ar-SA"/>
        </w:rPr>
        <w:t xml:space="preserve"> все </w:t>
      </w:r>
      <w:r w:rsidRPr="00FC69D7">
        <w:rPr>
          <w:rFonts w:ascii="Times New Roman" w:eastAsia="Times New Roman" w:hAnsi="Times New Roman" w:cs="Times New Roman"/>
          <w:lang w:eastAsia="ar-SA"/>
        </w:rPr>
        <w:t>наруше</w:t>
      </w:r>
      <w:r w:rsidR="004B380D" w:rsidRPr="00FC69D7">
        <w:rPr>
          <w:rFonts w:ascii="Times New Roman" w:eastAsia="Times New Roman" w:hAnsi="Times New Roman" w:cs="Times New Roman"/>
          <w:lang w:eastAsia="ar-SA"/>
        </w:rPr>
        <w:t>ния отраженные в</w:t>
      </w:r>
      <w:r w:rsidR="00945EB1" w:rsidRPr="00FC69D7">
        <w:rPr>
          <w:rFonts w:ascii="Times New Roman" w:eastAsia="Times New Roman" w:hAnsi="Times New Roman" w:cs="Times New Roman"/>
          <w:lang w:eastAsia="ar-SA"/>
        </w:rPr>
        <w:t xml:space="preserve"> настоящем</w:t>
      </w:r>
      <w:r w:rsidR="004B380D" w:rsidRPr="00FC69D7">
        <w:rPr>
          <w:rFonts w:ascii="Times New Roman" w:eastAsia="Times New Roman" w:hAnsi="Times New Roman" w:cs="Times New Roman"/>
          <w:lang w:eastAsia="ar-SA"/>
        </w:rPr>
        <w:t xml:space="preserve"> акте проверки.</w:t>
      </w:r>
    </w:p>
    <w:p w:rsidR="004B380D" w:rsidRPr="00FC69D7" w:rsidRDefault="00945EB1" w:rsidP="004B380D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C69D7">
        <w:rPr>
          <w:rFonts w:ascii="Times New Roman" w:hAnsi="Times New Roman" w:cs="Times New Roman"/>
        </w:rPr>
        <w:t>З</w:t>
      </w:r>
      <w:r w:rsidR="004B380D" w:rsidRPr="00FC69D7">
        <w:rPr>
          <w:rFonts w:ascii="Times New Roman" w:hAnsi="Times New Roman" w:cs="Times New Roman"/>
        </w:rPr>
        <w:t xml:space="preserve">авышенный  объем </w:t>
      </w:r>
      <w:r w:rsidR="004B380D" w:rsidRPr="00FC69D7">
        <w:rPr>
          <w:rFonts w:ascii="Times New Roman" w:eastAsia="Times New Roman" w:hAnsi="Times New Roman" w:cs="Times New Roman"/>
          <w:lang w:eastAsia="ar-SA"/>
        </w:rPr>
        <w:t>субсидии на выполнение муниципального задания за 2016 год в сумме 212565,21 рублей  и на 2017 год в сумме  385955,84 рублей вернуть в районный бюджет.</w:t>
      </w:r>
    </w:p>
    <w:p w:rsidR="004B380D" w:rsidRPr="00FC69D7" w:rsidRDefault="004B380D" w:rsidP="004B380D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eastAsia="Times New Roman" w:hAnsi="Times New Roman" w:cs="Times New Roman"/>
          <w:lang w:eastAsia="ar-SA"/>
        </w:rPr>
        <w:t xml:space="preserve">Вернуть </w:t>
      </w:r>
      <w:r w:rsidR="00A47C2A" w:rsidRPr="00FC69D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неправомерно использованные </w:t>
      </w:r>
      <w:r w:rsidR="00A47C2A" w:rsidRPr="00FC69D7">
        <w:rPr>
          <w:rFonts w:ascii="Times New Roman" w:eastAsia="Times New Roman" w:hAnsi="Times New Roman" w:cs="Times New Roman"/>
          <w:lang w:eastAsia="ar-SA"/>
        </w:rPr>
        <w:t xml:space="preserve">средства </w:t>
      </w:r>
      <w:r w:rsidRPr="00FC69D7">
        <w:rPr>
          <w:rFonts w:ascii="Times New Roman" w:eastAsia="Times New Roman" w:hAnsi="Times New Roman" w:cs="Times New Roman"/>
          <w:lang w:eastAsia="ar-SA"/>
        </w:rPr>
        <w:t xml:space="preserve">на выплаты стимулирующего характера в сумме </w:t>
      </w:r>
      <w:r w:rsidRPr="00FC69D7">
        <w:rPr>
          <w:rFonts w:ascii="Times New Roman" w:hAnsi="Times New Roman" w:cs="Times New Roman"/>
        </w:rPr>
        <w:t>33025,11 рублей.</w:t>
      </w:r>
    </w:p>
    <w:p w:rsidR="004B380D" w:rsidRPr="00FC69D7" w:rsidRDefault="004B380D" w:rsidP="004B380D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Доначислить выплаты стимулирующего характера</w:t>
      </w:r>
      <w:r w:rsidR="00A47C2A" w:rsidRPr="00FC69D7">
        <w:rPr>
          <w:rFonts w:ascii="Times New Roman" w:hAnsi="Times New Roman" w:cs="Times New Roman"/>
        </w:rPr>
        <w:t xml:space="preserve"> в сумме 3585,60  рублей.</w:t>
      </w:r>
    </w:p>
    <w:p w:rsidR="006F6F54" w:rsidRPr="00FC69D7" w:rsidRDefault="00A47C2A" w:rsidP="00A47C2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FC69D7">
        <w:rPr>
          <w:rFonts w:ascii="Times New Roman" w:hAnsi="Times New Roman" w:cs="Times New Roman"/>
        </w:rPr>
        <w:t>Привлечь к ответственности  лиц допустивших нарушения указанные в настоящем  акте</w:t>
      </w:r>
    </w:p>
    <w:p w:rsidR="00870A43" w:rsidRPr="00FC69D7" w:rsidRDefault="00870A43" w:rsidP="004B380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FC69D7">
        <w:rPr>
          <w:rFonts w:ascii="Times New Roman" w:hAnsi="Times New Roman" w:cs="Times New Roman"/>
          <w:b/>
        </w:rPr>
        <w:t>МСБУ РЦБ</w:t>
      </w:r>
    </w:p>
    <w:p w:rsidR="004B380D" w:rsidRPr="00FC69D7" w:rsidRDefault="004B380D" w:rsidP="004B380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Заполнение инвентарных карточек  учета основных средств заполнять в соответствии с Методическими рекомендациями.</w:t>
      </w:r>
    </w:p>
    <w:p w:rsidR="00A47C2A" w:rsidRPr="00FC69D7" w:rsidRDefault="00A47C2A" w:rsidP="004B380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Поставить на баланс Учреждения имущество, выявленное в ходе проведения инвентаризации и не числящегося на балансе Учреждения.</w:t>
      </w:r>
    </w:p>
    <w:p w:rsidR="00A47C2A" w:rsidRPr="00FC69D7" w:rsidRDefault="00A47C2A" w:rsidP="00A47C2A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Имущество, принадлежащее работникам   принять по акту приема-передачи, заключить договора </w:t>
      </w:r>
      <w:proofErr w:type="gramStart"/>
      <w:r w:rsidRPr="00FC69D7">
        <w:rPr>
          <w:rFonts w:ascii="Times New Roman" w:hAnsi="Times New Roman" w:cs="Times New Roman"/>
        </w:rPr>
        <w:t>о</w:t>
      </w:r>
      <w:proofErr w:type="gramEnd"/>
      <w:r w:rsidRPr="00FC69D7">
        <w:rPr>
          <w:rFonts w:ascii="Times New Roman" w:hAnsi="Times New Roman" w:cs="Times New Roman"/>
        </w:rPr>
        <w:t xml:space="preserve"> </w:t>
      </w:r>
      <w:proofErr w:type="gramStart"/>
      <w:r w:rsidRPr="00FC69D7">
        <w:rPr>
          <w:rFonts w:ascii="Times New Roman" w:hAnsi="Times New Roman" w:cs="Times New Roman"/>
        </w:rPr>
        <w:t>безвозмездной</w:t>
      </w:r>
      <w:proofErr w:type="gramEnd"/>
      <w:r w:rsidRPr="00FC69D7">
        <w:rPr>
          <w:rFonts w:ascii="Times New Roman" w:hAnsi="Times New Roman" w:cs="Times New Roman"/>
        </w:rPr>
        <w:t xml:space="preserve"> передачи имущества и учитывать указанное имущество  на </w:t>
      </w:r>
      <w:proofErr w:type="spellStart"/>
      <w:r w:rsidRPr="00FC69D7">
        <w:rPr>
          <w:rFonts w:ascii="Times New Roman" w:hAnsi="Times New Roman" w:cs="Times New Roman"/>
        </w:rPr>
        <w:t>забалансовом</w:t>
      </w:r>
      <w:proofErr w:type="spellEnd"/>
      <w:r w:rsidRPr="00FC69D7">
        <w:rPr>
          <w:rFonts w:ascii="Times New Roman" w:hAnsi="Times New Roman" w:cs="Times New Roman"/>
        </w:rPr>
        <w:t xml:space="preserve"> счете Учреждения.</w:t>
      </w:r>
    </w:p>
    <w:p w:rsidR="00A47C2A" w:rsidRPr="00FC69D7" w:rsidRDefault="00A47C2A" w:rsidP="00A47C2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FC69D7">
        <w:rPr>
          <w:rFonts w:ascii="Times New Roman" w:hAnsi="Times New Roman" w:cs="Times New Roman"/>
          <w:b/>
        </w:rPr>
        <w:t>Информацию о принятых мерах представить в контрольн</w:t>
      </w:r>
      <w:proofErr w:type="gramStart"/>
      <w:r w:rsidRPr="00FC69D7">
        <w:rPr>
          <w:rFonts w:ascii="Times New Roman" w:hAnsi="Times New Roman" w:cs="Times New Roman"/>
          <w:b/>
        </w:rPr>
        <w:t>о-</w:t>
      </w:r>
      <w:proofErr w:type="gramEnd"/>
      <w:r w:rsidRPr="00FC69D7">
        <w:rPr>
          <w:rFonts w:ascii="Times New Roman" w:hAnsi="Times New Roman" w:cs="Times New Roman"/>
          <w:b/>
        </w:rPr>
        <w:t xml:space="preserve"> счетный орган Каратузского района в течени</w:t>
      </w:r>
      <w:r w:rsidR="00945EB1" w:rsidRPr="00FC69D7">
        <w:rPr>
          <w:rFonts w:ascii="Times New Roman" w:hAnsi="Times New Roman" w:cs="Times New Roman"/>
          <w:b/>
        </w:rPr>
        <w:t>е</w:t>
      </w:r>
      <w:r w:rsidRPr="00FC69D7">
        <w:rPr>
          <w:rFonts w:ascii="Times New Roman" w:hAnsi="Times New Roman" w:cs="Times New Roman"/>
          <w:b/>
        </w:rPr>
        <w:t xml:space="preserve"> месяца со дня подписания акта.</w:t>
      </w:r>
    </w:p>
    <w:p w:rsidR="0040182A" w:rsidRPr="00FC69D7" w:rsidRDefault="0040182A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F57BF0" w:rsidRPr="00FC69D7" w:rsidRDefault="00F57BF0" w:rsidP="000864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 xml:space="preserve">Председатель </w:t>
      </w:r>
      <w:proofErr w:type="gramStart"/>
      <w:r w:rsidRPr="00FC69D7">
        <w:rPr>
          <w:rFonts w:ascii="Times New Roman" w:hAnsi="Times New Roman" w:cs="Times New Roman"/>
        </w:rPr>
        <w:t>контрольно-счетного</w:t>
      </w:r>
      <w:proofErr w:type="gramEnd"/>
    </w:p>
    <w:p w:rsidR="00F57BF0" w:rsidRPr="00FC69D7" w:rsidRDefault="00F57BF0" w:rsidP="000864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C69D7">
        <w:rPr>
          <w:rFonts w:ascii="Times New Roman" w:hAnsi="Times New Roman" w:cs="Times New Roman"/>
        </w:rPr>
        <w:t>органа Каратузского района</w:t>
      </w:r>
      <w:r w:rsidRPr="00FC69D7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ab/>
      </w:r>
      <w:r w:rsidR="00945EB1" w:rsidRPr="00FC69D7">
        <w:rPr>
          <w:rFonts w:ascii="Times New Roman" w:hAnsi="Times New Roman" w:cs="Times New Roman"/>
        </w:rPr>
        <w:tab/>
      </w:r>
      <w:r w:rsidRPr="00FC69D7">
        <w:rPr>
          <w:rFonts w:ascii="Times New Roman" w:hAnsi="Times New Roman" w:cs="Times New Roman"/>
        </w:rPr>
        <w:t>Л.И.Зотова</w:t>
      </w:r>
    </w:p>
    <w:p w:rsidR="00F57BF0" w:rsidRPr="00FC69D7" w:rsidRDefault="00F57BF0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sectPr w:rsidR="00F57BF0" w:rsidRPr="00FC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CB" w:rsidRDefault="006D09CB" w:rsidP="000034A8">
      <w:pPr>
        <w:spacing w:after="0" w:line="240" w:lineRule="auto"/>
      </w:pPr>
      <w:r>
        <w:separator/>
      </w:r>
    </w:p>
  </w:endnote>
  <w:endnote w:type="continuationSeparator" w:id="0">
    <w:p w:rsidR="006D09CB" w:rsidRDefault="006D09CB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CB" w:rsidRDefault="006D09CB" w:rsidP="000034A8">
      <w:pPr>
        <w:spacing w:after="0" w:line="240" w:lineRule="auto"/>
      </w:pPr>
      <w:r>
        <w:separator/>
      </w:r>
    </w:p>
  </w:footnote>
  <w:footnote w:type="continuationSeparator" w:id="0">
    <w:p w:rsidR="006D09CB" w:rsidRDefault="006D09CB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3474"/>
    <w:rsid w:val="000034A8"/>
    <w:rsid w:val="00003A60"/>
    <w:rsid w:val="000045BE"/>
    <w:rsid w:val="00005E20"/>
    <w:rsid w:val="00006298"/>
    <w:rsid w:val="000066D2"/>
    <w:rsid w:val="000071E1"/>
    <w:rsid w:val="00011FB8"/>
    <w:rsid w:val="00013CA9"/>
    <w:rsid w:val="000201C6"/>
    <w:rsid w:val="00020DA4"/>
    <w:rsid w:val="0002152C"/>
    <w:rsid w:val="0002254E"/>
    <w:rsid w:val="00023D2F"/>
    <w:rsid w:val="000428C0"/>
    <w:rsid w:val="00042F10"/>
    <w:rsid w:val="00042FF9"/>
    <w:rsid w:val="00044286"/>
    <w:rsid w:val="0004556B"/>
    <w:rsid w:val="00051789"/>
    <w:rsid w:val="000560FB"/>
    <w:rsid w:val="00067815"/>
    <w:rsid w:val="00073A55"/>
    <w:rsid w:val="00080137"/>
    <w:rsid w:val="000806BB"/>
    <w:rsid w:val="000806BC"/>
    <w:rsid w:val="00080F26"/>
    <w:rsid w:val="0008252F"/>
    <w:rsid w:val="0008553B"/>
    <w:rsid w:val="0008643C"/>
    <w:rsid w:val="00086446"/>
    <w:rsid w:val="00091461"/>
    <w:rsid w:val="00096118"/>
    <w:rsid w:val="000A242A"/>
    <w:rsid w:val="000A5708"/>
    <w:rsid w:val="000A5DD3"/>
    <w:rsid w:val="000B2BDB"/>
    <w:rsid w:val="000D17AF"/>
    <w:rsid w:val="000D1D31"/>
    <w:rsid w:val="000E12E6"/>
    <w:rsid w:val="000E17D7"/>
    <w:rsid w:val="000E1853"/>
    <w:rsid w:val="000F076A"/>
    <w:rsid w:val="000F1C6A"/>
    <w:rsid w:val="000F2CAC"/>
    <w:rsid w:val="000F74F6"/>
    <w:rsid w:val="00104A75"/>
    <w:rsid w:val="00106AA6"/>
    <w:rsid w:val="00106AE4"/>
    <w:rsid w:val="00107885"/>
    <w:rsid w:val="00111416"/>
    <w:rsid w:val="001127A4"/>
    <w:rsid w:val="00115A48"/>
    <w:rsid w:val="00116929"/>
    <w:rsid w:val="00123DF6"/>
    <w:rsid w:val="00131B50"/>
    <w:rsid w:val="00132AD1"/>
    <w:rsid w:val="00137FC4"/>
    <w:rsid w:val="0014296B"/>
    <w:rsid w:val="00143B3B"/>
    <w:rsid w:val="001470F5"/>
    <w:rsid w:val="00147146"/>
    <w:rsid w:val="001606CD"/>
    <w:rsid w:val="001631E7"/>
    <w:rsid w:val="00164E53"/>
    <w:rsid w:val="00171377"/>
    <w:rsid w:val="00175843"/>
    <w:rsid w:val="00176179"/>
    <w:rsid w:val="00176F72"/>
    <w:rsid w:val="00177DDC"/>
    <w:rsid w:val="001854F2"/>
    <w:rsid w:val="00193EB2"/>
    <w:rsid w:val="00197FD8"/>
    <w:rsid w:val="001A1886"/>
    <w:rsid w:val="001A2627"/>
    <w:rsid w:val="001A5DF1"/>
    <w:rsid w:val="001B1006"/>
    <w:rsid w:val="001B2A1B"/>
    <w:rsid w:val="001B5403"/>
    <w:rsid w:val="001C0A54"/>
    <w:rsid w:val="001C303F"/>
    <w:rsid w:val="001C30E2"/>
    <w:rsid w:val="001C6F83"/>
    <w:rsid w:val="001C768A"/>
    <w:rsid w:val="001C7B32"/>
    <w:rsid w:val="001D5FB5"/>
    <w:rsid w:val="001D6425"/>
    <w:rsid w:val="001D78DA"/>
    <w:rsid w:val="001F5376"/>
    <w:rsid w:val="001F60AD"/>
    <w:rsid w:val="001F6873"/>
    <w:rsid w:val="00207D6E"/>
    <w:rsid w:val="00212603"/>
    <w:rsid w:val="00213393"/>
    <w:rsid w:val="002136D3"/>
    <w:rsid w:val="002213A7"/>
    <w:rsid w:val="00231BAB"/>
    <w:rsid w:val="00231D0C"/>
    <w:rsid w:val="00231F6E"/>
    <w:rsid w:val="0023453E"/>
    <w:rsid w:val="002371C3"/>
    <w:rsid w:val="002373FD"/>
    <w:rsid w:val="00240CAE"/>
    <w:rsid w:val="002476E8"/>
    <w:rsid w:val="002572E4"/>
    <w:rsid w:val="00260005"/>
    <w:rsid w:val="002723D0"/>
    <w:rsid w:val="002742C8"/>
    <w:rsid w:val="002750A1"/>
    <w:rsid w:val="00280751"/>
    <w:rsid w:val="00280DDC"/>
    <w:rsid w:val="00281991"/>
    <w:rsid w:val="00297706"/>
    <w:rsid w:val="002A1F14"/>
    <w:rsid w:val="002A40A6"/>
    <w:rsid w:val="002B34EC"/>
    <w:rsid w:val="002B4198"/>
    <w:rsid w:val="002B4B8E"/>
    <w:rsid w:val="002B76BB"/>
    <w:rsid w:val="002C14B4"/>
    <w:rsid w:val="002C1E52"/>
    <w:rsid w:val="002C2082"/>
    <w:rsid w:val="002C3253"/>
    <w:rsid w:val="002C5952"/>
    <w:rsid w:val="002C5F52"/>
    <w:rsid w:val="002D0F47"/>
    <w:rsid w:val="002D11E0"/>
    <w:rsid w:val="002D1D5D"/>
    <w:rsid w:val="002D614E"/>
    <w:rsid w:val="002E1208"/>
    <w:rsid w:val="002E3836"/>
    <w:rsid w:val="002F23AF"/>
    <w:rsid w:val="002F3848"/>
    <w:rsid w:val="002F5132"/>
    <w:rsid w:val="002F6B24"/>
    <w:rsid w:val="00301F73"/>
    <w:rsid w:val="003025E2"/>
    <w:rsid w:val="00304502"/>
    <w:rsid w:val="0030560C"/>
    <w:rsid w:val="00305D5D"/>
    <w:rsid w:val="0031325F"/>
    <w:rsid w:val="003167D9"/>
    <w:rsid w:val="003216B8"/>
    <w:rsid w:val="0032426A"/>
    <w:rsid w:val="0032737D"/>
    <w:rsid w:val="003401FA"/>
    <w:rsid w:val="00343513"/>
    <w:rsid w:val="0034686A"/>
    <w:rsid w:val="00346FD4"/>
    <w:rsid w:val="003605D9"/>
    <w:rsid w:val="003661D9"/>
    <w:rsid w:val="00390CE4"/>
    <w:rsid w:val="00391B6B"/>
    <w:rsid w:val="00391F4B"/>
    <w:rsid w:val="003936BB"/>
    <w:rsid w:val="003941B4"/>
    <w:rsid w:val="003A0A3C"/>
    <w:rsid w:val="003A22B5"/>
    <w:rsid w:val="003A5D22"/>
    <w:rsid w:val="003A6BD3"/>
    <w:rsid w:val="003B3EB2"/>
    <w:rsid w:val="003B7A14"/>
    <w:rsid w:val="003C00CC"/>
    <w:rsid w:val="003C0431"/>
    <w:rsid w:val="003C4A8F"/>
    <w:rsid w:val="003D0317"/>
    <w:rsid w:val="003D2718"/>
    <w:rsid w:val="003D3D37"/>
    <w:rsid w:val="003D432C"/>
    <w:rsid w:val="003D6A1E"/>
    <w:rsid w:val="003D6C11"/>
    <w:rsid w:val="003E3CEF"/>
    <w:rsid w:val="003F762B"/>
    <w:rsid w:val="004003BD"/>
    <w:rsid w:val="0040182A"/>
    <w:rsid w:val="00407294"/>
    <w:rsid w:val="00410315"/>
    <w:rsid w:val="00410AC6"/>
    <w:rsid w:val="00412BDB"/>
    <w:rsid w:val="00412C9E"/>
    <w:rsid w:val="00414F22"/>
    <w:rsid w:val="004171E0"/>
    <w:rsid w:val="00420ED5"/>
    <w:rsid w:val="00424074"/>
    <w:rsid w:val="00425C2B"/>
    <w:rsid w:val="004346AF"/>
    <w:rsid w:val="00437930"/>
    <w:rsid w:val="00440978"/>
    <w:rsid w:val="00450867"/>
    <w:rsid w:val="00454912"/>
    <w:rsid w:val="004565BF"/>
    <w:rsid w:val="004568E3"/>
    <w:rsid w:val="00470913"/>
    <w:rsid w:val="00471D15"/>
    <w:rsid w:val="004746AE"/>
    <w:rsid w:val="004765F0"/>
    <w:rsid w:val="00486104"/>
    <w:rsid w:val="00490218"/>
    <w:rsid w:val="004911C3"/>
    <w:rsid w:val="004A1713"/>
    <w:rsid w:val="004A3FAE"/>
    <w:rsid w:val="004B0C11"/>
    <w:rsid w:val="004B380D"/>
    <w:rsid w:val="004C0401"/>
    <w:rsid w:val="004C4C08"/>
    <w:rsid w:val="004C561F"/>
    <w:rsid w:val="004C6870"/>
    <w:rsid w:val="004D1C6A"/>
    <w:rsid w:val="004D2DC2"/>
    <w:rsid w:val="004D3DB7"/>
    <w:rsid w:val="004D42D6"/>
    <w:rsid w:val="004D719A"/>
    <w:rsid w:val="004E44AD"/>
    <w:rsid w:val="004E6C1F"/>
    <w:rsid w:val="004F02EF"/>
    <w:rsid w:val="004F2770"/>
    <w:rsid w:val="004F63E1"/>
    <w:rsid w:val="004F6870"/>
    <w:rsid w:val="00500468"/>
    <w:rsid w:val="00501E3A"/>
    <w:rsid w:val="00505D13"/>
    <w:rsid w:val="005215C7"/>
    <w:rsid w:val="005237A9"/>
    <w:rsid w:val="005256E3"/>
    <w:rsid w:val="005314FE"/>
    <w:rsid w:val="00534101"/>
    <w:rsid w:val="00542150"/>
    <w:rsid w:val="0054268F"/>
    <w:rsid w:val="005530B0"/>
    <w:rsid w:val="00557D43"/>
    <w:rsid w:val="00560ED4"/>
    <w:rsid w:val="00563916"/>
    <w:rsid w:val="00563D3E"/>
    <w:rsid w:val="00566CBF"/>
    <w:rsid w:val="005724E3"/>
    <w:rsid w:val="00573DCC"/>
    <w:rsid w:val="00576EC6"/>
    <w:rsid w:val="00582164"/>
    <w:rsid w:val="00585325"/>
    <w:rsid w:val="00593077"/>
    <w:rsid w:val="00595124"/>
    <w:rsid w:val="00596558"/>
    <w:rsid w:val="0059741E"/>
    <w:rsid w:val="005A4FCB"/>
    <w:rsid w:val="005B260D"/>
    <w:rsid w:val="005B2711"/>
    <w:rsid w:val="005B7937"/>
    <w:rsid w:val="005C0D91"/>
    <w:rsid w:val="005C2B83"/>
    <w:rsid w:val="005C2DE2"/>
    <w:rsid w:val="005D0D61"/>
    <w:rsid w:val="005E062D"/>
    <w:rsid w:val="005E169F"/>
    <w:rsid w:val="005E3C43"/>
    <w:rsid w:val="005E74D6"/>
    <w:rsid w:val="005F6483"/>
    <w:rsid w:val="0060403B"/>
    <w:rsid w:val="0060737F"/>
    <w:rsid w:val="00613A8F"/>
    <w:rsid w:val="006142E3"/>
    <w:rsid w:val="0061519B"/>
    <w:rsid w:val="00617090"/>
    <w:rsid w:val="00623B0B"/>
    <w:rsid w:val="00623F20"/>
    <w:rsid w:val="00626F81"/>
    <w:rsid w:val="0062702F"/>
    <w:rsid w:val="006318F2"/>
    <w:rsid w:val="00631FED"/>
    <w:rsid w:val="00635574"/>
    <w:rsid w:val="00636B9B"/>
    <w:rsid w:val="00644513"/>
    <w:rsid w:val="006447F6"/>
    <w:rsid w:val="0064599A"/>
    <w:rsid w:val="0064603A"/>
    <w:rsid w:val="00646DF8"/>
    <w:rsid w:val="006474C2"/>
    <w:rsid w:val="00660D64"/>
    <w:rsid w:val="00664DE3"/>
    <w:rsid w:val="00673633"/>
    <w:rsid w:val="006746A5"/>
    <w:rsid w:val="006766E8"/>
    <w:rsid w:val="006820EF"/>
    <w:rsid w:val="00682FC5"/>
    <w:rsid w:val="006837C2"/>
    <w:rsid w:val="0069455E"/>
    <w:rsid w:val="006A32F3"/>
    <w:rsid w:val="006A45D3"/>
    <w:rsid w:val="006A6855"/>
    <w:rsid w:val="006B0E0E"/>
    <w:rsid w:val="006C21F2"/>
    <w:rsid w:val="006C2BFB"/>
    <w:rsid w:val="006C4505"/>
    <w:rsid w:val="006C57A3"/>
    <w:rsid w:val="006D09CB"/>
    <w:rsid w:val="006D23F4"/>
    <w:rsid w:val="006D2B0C"/>
    <w:rsid w:val="006D3EB5"/>
    <w:rsid w:val="006D4FDB"/>
    <w:rsid w:val="006E153C"/>
    <w:rsid w:val="006E21D4"/>
    <w:rsid w:val="006E41DF"/>
    <w:rsid w:val="006E45A4"/>
    <w:rsid w:val="006F0E73"/>
    <w:rsid w:val="006F2CE5"/>
    <w:rsid w:val="006F6F54"/>
    <w:rsid w:val="007055BB"/>
    <w:rsid w:val="00714148"/>
    <w:rsid w:val="00716CBD"/>
    <w:rsid w:val="00716EB4"/>
    <w:rsid w:val="00717BD8"/>
    <w:rsid w:val="00721A8A"/>
    <w:rsid w:val="00727AEE"/>
    <w:rsid w:val="00731227"/>
    <w:rsid w:val="00733362"/>
    <w:rsid w:val="00733662"/>
    <w:rsid w:val="007339A5"/>
    <w:rsid w:val="00735CDD"/>
    <w:rsid w:val="0074141C"/>
    <w:rsid w:val="0074637D"/>
    <w:rsid w:val="00746866"/>
    <w:rsid w:val="00746D2B"/>
    <w:rsid w:val="007476CA"/>
    <w:rsid w:val="0075270A"/>
    <w:rsid w:val="00757AD4"/>
    <w:rsid w:val="00757BDA"/>
    <w:rsid w:val="00761660"/>
    <w:rsid w:val="00762054"/>
    <w:rsid w:val="00762071"/>
    <w:rsid w:val="00762E92"/>
    <w:rsid w:val="00766C6C"/>
    <w:rsid w:val="00767A24"/>
    <w:rsid w:val="007705F6"/>
    <w:rsid w:val="00772297"/>
    <w:rsid w:val="00775EDC"/>
    <w:rsid w:val="0077728C"/>
    <w:rsid w:val="007773D6"/>
    <w:rsid w:val="00777D21"/>
    <w:rsid w:val="007806AF"/>
    <w:rsid w:val="0078236E"/>
    <w:rsid w:val="00785081"/>
    <w:rsid w:val="0078553F"/>
    <w:rsid w:val="00787D30"/>
    <w:rsid w:val="007905E2"/>
    <w:rsid w:val="00792D30"/>
    <w:rsid w:val="007943C1"/>
    <w:rsid w:val="00797446"/>
    <w:rsid w:val="007A39ED"/>
    <w:rsid w:val="007B2F03"/>
    <w:rsid w:val="007B438B"/>
    <w:rsid w:val="007C4738"/>
    <w:rsid w:val="007C73F7"/>
    <w:rsid w:val="007C7BF1"/>
    <w:rsid w:val="007D29B9"/>
    <w:rsid w:val="007D50F5"/>
    <w:rsid w:val="007E4372"/>
    <w:rsid w:val="007E4520"/>
    <w:rsid w:val="007E6D38"/>
    <w:rsid w:val="007E7F20"/>
    <w:rsid w:val="007F0241"/>
    <w:rsid w:val="007F4EDB"/>
    <w:rsid w:val="007F6F5E"/>
    <w:rsid w:val="007F799A"/>
    <w:rsid w:val="007F7DEE"/>
    <w:rsid w:val="00800CC5"/>
    <w:rsid w:val="0081487C"/>
    <w:rsid w:val="0081507F"/>
    <w:rsid w:val="008177E5"/>
    <w:rsid w:val="00821CD2"/>
    <w:rsid w:val="008245B5"/>
    <w:rsid w:val="008271A4"/>
    <w:rsid w:val="008278F5"/>
    <w:rsid w:val="00832EA4"/>
    <w:rsid w:val="00844B64"/>
    <w:rsid w:val="00847F7F"/>
    <w:rsid w:val="008634CA"/>
    <w:rsid w:val="00866054"/>
    <w:rsid w:val="00867804"/>
    <w:rsid w:val="00867A83"/>
    <w:rsid w:val="00870A43"/>
    <w:rsid w:val="00873FD4"/>
    <w:rsid w:val="008749C9"/>
    <w:rsid w:val="00880CEA"/>
    <w:rsid w:val="008849AF"/>
    <w:rsid w:val="00891DF4"/>
    <w:rsid w:val="008959BE"/>
    <w:rsid w:val="008A235F"/>
    <w:rsid w:val="008A2BB8"/>
    <w:rsid w:val="008A645C"/>
    <w:rsid w:val="008A7BC4"/>
    <w:rsid w:val="008B16A4"/>
    <w:rsid w:val="008B6095"/>
    <w:rsid w:val="008B6A63"/>
    <w:rsid w:val="008B75FA"/>
    <w:rsid w:val="008C0F36"/>
    <w:rsid w:val="008C22D0"/>
    <w:rsid w:val="008C4066"/>
    <w:rsid w:val="008C47C7"/>
    <w:rsid w:val="008C57C6"/>
    <w:rsid w:val="008D1714"/>
    <w:rsid w:val="008D47DA"/>
    <w:rsid w:val="008E2BED"/>
    <w:rsid w:val="008F447C"/>
    <w:rsid w:val="008F5839"/>
    <w:rsid w:val="009011B9"/>
    <w:rsid w:val="0090367C"/>
    <w:rsid w:val="00905CEA"/>
    <w:rsid w:val="00905EAA"/>
    <w:rsid w:val="00906129"/>
    <w:rsid w:val="00915771"/>
    <w:rsid w:val="00916A86"/>
    <w:rsid w:val="009208B9"/>
    <w:rsid w:val="00925C86"/>
    <w:rsid w:val="00927A39"/>
    <w:rsid w:val="00937C2A"/>
    <w:rsid w:val="00941702"/>
    <w:rsid w:val="009444C9"/>
    <w:rsid w:val="00945EB1"/>
    <w:rsid w:val="00946E94"/>
    <w:rsid w:val="00947938"/>
    <w:rsid w:val="00950191"/>
    <w:rsid w:val="009506D2"/>
    <w:rsid w:val="0095596C"/>
    <w:rsid w:val="00960928"/>
    <w:rsid w:val="00962999"/>
    <w:rsid w:val="00962FE9"/>
    <w:rsid w:val="00972E7E"/>
    <w:rsid w:val="009811D0"/>
    <w:rsid w:val="00981784"/>
    <w:rsid w:val="00982A33"/>
    <w:rsid w:val="009830A5"/>
    <w:rsid w:val="0098571A"/>
    <w:rsid w:val="009868BB"/>
    <w:rsid w:val="0099015D"/>
    <w:rsid w:val="00993A12"/>
    <w:rsid w:val="00997131"/>
    <w:rsid w:val="009972F8"/>
    <w:rsid w:val="0099730D"/>
    <w:rsid w:val="009A3586"/>
    <w:rsid w:val="009A4F21"/>
    <w:rsid w:val="009A5C2F"/>
    <w:rsid w:val="009A5FB6"/>
    <w:rsid w:val="009A6D16"/>
    <w:rsid w:val="009A720F"/>
    <w:rsid w:val="009A7D70"/>
    <w:rsid w:val="009B2801"/>
    <w:rsid w:val="009B4A55"/>
    <w:rsid w:val="009B673D"/>
    <w:rsid w:val="009C2CEC"/>
    <w:rsid w:val="009D055C"/>
    <w:rsid w:val="009D4789"/>
    <w:rsid w:val="009E086E"/>
    <w:rsid w:val="009E0AAA"/>
    <w:rsid w:val="009E636E"/>
    <w:rsid w:val="009E66D4"/>
    <w:rsid w:val="009F6F18"/>
    <w:rsid w:val="00A06D96"/>
    <w:rsid w:val="00A12087"/>
    <w:rsid w:val="00A16477"/>
    <w:rsid w:val="00A174D1"/>
    <w:rsid w:val="00A211BE"/>
    <w:rsid w:val="00A21A94"/>
    <w:rsid w:val="00A225DA"/>
    <w:rsid w:val="00A267C0"/>
    <w:rsid w:val="00A31211"/>
    <w:rsid w:val="00A3411A"/>
    <w:rsid w:val="00A36A59"/>
    <w:rsid w:val="00A476C0"/>
    <w:rsid w:val="00A47C2A"/>
    <w:rsid w:val="00A50F06"/>
    <w:rsid w:val="00A5674B"/>
    <w:rsid w:val="00A6106D"/>
    <w:rsid w:val="00A64A45"/>
    <w:rsid w:val="00A64F16"/>
    <w:rsid w:val="00A71A11"/>
    <w:rsid w:val="00A725AE"/>
    <w:rsid w:val="00A743AD"/>
    <w:rsid w:val="00A74B36"/>
    <w:rsid w:val="00A758F5"/>
    <w:rsid w:val="00A81E0A"/>
    <w:rsid w:val="00A8531E"/>
    <w:rsid w:val="00A907D4"/>
    <w:rsid w:val="00A90E2C"/>
    <w:rsid w:val="00A923C7"/>
    <w:rsid w:val="00A943C3"/>
    <w:rsid w:val="00A96017"/>
    <w:rsid w:val="00AA0777"/>
    <w:rsid w:val="00AA691A"/>
    <w:rsid w:val="00AB0528"/>
    <w:rsid w:val="00AB1039"/>
    <w:rsid w:val="00AB18E7"/>
    <w:rsid w:val="00AB2D13"/>
    <w:rsid w:val="00AB3E67"/>
    <w:rsid w:val="00AB45D2"/>
    <w:rsid w:val="00AB4F51"/>
    <w:rsid w:val="00AB594E"/>
    <w:rsid w:val="00AB6305"/>
    <w:rsid w:val="00AB7935"/>
    <w:rsid w:val="00AC23BC"/>
    <w:rsid w:val="00AC3A7D"/>
    <w:rsid w:val="00AC486B"/>
    <w:rsid w:val="00AC4F97"/>
    <w:rsid w:val="00AC564D"/>
    <w:rsid w:val="00AD1DF3"/>
    <w:rsid w:val="00AD4A84"/>
    <w:rsid w:val="00AD53E3"/>
    <w:rsid w:val="00AD5BCE"/>
    <w:rsid w:val="00AD6DE6"/>
    <w:rsid w:val="00AD7B4F"/>
    <w:rsid w:val="00AE1ABB"/>
    <w:rsid w:val="00AE30F2"/>
    <w:rsid w:val="00AE3BA7"/>
    <w:rsid w:val="00AE5485"/>
    <w:rsid w:val="00AE755E"/>
    <w:rsid w:val="00AE7B71"/>
    <w:rsid w:val="00AF361C"/>
    <w:rsid w:val="00B00F95"/>
    <w:rsid w:val="00B033AB"/>
    <w:rsid w:val="00B033E5"/>
    <w:rsid w:val="00B03455"/>
    <w:rsid w:val="00B062E7"/>
    <w:rsid w:val="00B10237"/>
    <w:rsid w:val="00B2015F"/>
    <w:rsid w:val="00B32747"/>
    <w:rsid w:val="00B33F44"/>
    <w:rsid w:val="00B360B3"/>
    <w:rsid w:val="00B36D72"/>
    <w:rsid w:val="00B40521"/>
    <w:rsid w:val="00B525D8"/>
    <w:rsid w:val="00B559F9"/>
    <w:rsid w:val="00B614CA"/>
    <w:rsid w:val="00B61791"/>
    <w:rsid w:val="00B62183"/>
    <w:rsid w:val="00B64673"/>
    <w:rsid w:val="00B727EA"/>
    <w:rsid w:val="00B73FD0"/>
    <w:rsid w:val="00B75581"/>
    <w:rsid w:val="00B75EA2"/>
    <w:rsid w:val="00B80A89"/>
    <w:rsid w:val="00B83EB8"/>
    <w:rsid w:val="00B9375A"/>
    <w:rsid w:val="00BA14BF"/>
    <w:rsid w:val="00BA1728"/>
    <w:rsid w:val="00BA21F0"/>
    <w:rsid w:val="00BA5AE3"/>
    <w:rsid w:val="00BA5FE1"/>
    <w:rsid w:val="00BA6D24"/>
    <w:rsid w:val="00BA7359"/>
    <w:rsid w:val="00BB0B96"/>
    <w:rsid w:val="00BB528D"/>
    <w:rsid w:val="00BB5384"/>
    <w:rsid w:val="00BB5E33"/>
    <w:rsid w:val="00BB702F"/>
    <w:rsid w:val="00BB74BF"/>
    <w:rsid w:val="00BB74CA"/>
    <w:rsid w:val="00BC2349"/>
    <w:rsid w:val="00BC3490"/>
    <w:rsid w:val="00BC4F05"/>
    <w:rsid w:val="00BC743D"/>
    <w:rsid w:val="00BD5195"/>
    <w:rsid w:val="00BE016A"/>
    <w:rsid w:val="00BE49D2"/>
    <w:rsid w:val="00BF03A1"/>
    <w:rsid w:val="00BF45C1"/>
    <w:rsid w:val="00BF6DD0"/>
    <w:rsid w:val="00C01AED"/>
    <w:rsid w:val="00C022F2"/>
    <w:rsid w:val="00C03E6A"/>
    <w:rsid w:val="00C05374"/>
    <w:rsid w:val="00C061A1"/>
    <w:rsid w:val="00C11E34"/>
    <w:rsid w:val="00C150DD"/>
    <w:rsid w:val="00C240C1"/>
    <w:rsid w:val="00C34710"/>
    <w:rsid w:val="00C35530"/>
    <w:rsid w:val="00C5392E"/>
    <w:rsid w:val="00C6041B"/>
    <w:rsid w:val="00C668E0"/>
    <w:rsid w:val="00C71185"/>
    <w:rsid w:val="00C711CC"/>
    <w:rsid w:val="00C77B27"/>
    <w:rsid w:val="00C805F1"/>
    <w:rsid w:val="00C845CB"/>
    <w:rsid w:val="00C900FF"/>
    <w:rsid w:val="00C904D3"/>
    <w:rsid w:val="00C91308"/>
    <w:rsid w:val="00C91CBA"/>
    <w:rsid w:val="00C9646F"/>
    <w:rsid w:val="00CA1B2C"/>
    <w:rsid w:val="00CA5057"/>
    <w:rsid w:val="00CA5EB5"/>
    <w:rsid w:val="00CC1573"/>
    <w:rsid w:val="00CC30C6"/>
    <w:rsid w:val="00CC767C"/>
    <w:rsid w:val="00CD1746"/>
    <w:rsid w:val="00CD6F93"/>
    <w:rsid w:val="00CD74DC"/>
    <w:rsid w:val="00CE188F"/>
    <w:rsid w:val="00CE1ACE"/>
    <w:rsid w:val="00CE1D8C"/>
    <w:rsid w:val="00CE3020"/>
    <w:rsid w:val="00CE4C89"/>
    <w:rsid w:val="00CF0AE1"/>
    <w:rsid w:val="00CF3B4A"/>
    <w:rsid w:val="00CF7D58"/>
    <w:rsid w:val="00D10DF4"/>
    <w:rsid w:val="00D1330E"/>
    <w:rsid w:val="00D20071"/>
    <w:rsid w:val="00D20233"/>
    <w:rsid w:val="00D2273F"/>
    <w:rsid w:val="00D22B58"/>
    <w:rsid w:val="00D345E6"/>
    <w:rsid w:val="00D4379A"/>
    <w:rsid w:val="00D50015"/>
    <w:rsid w:val="00D50435"/>
    <w:rsid w:val="00D50B12"/>
    <w:rsid w:val="00D5513C"/>
    <w:rsid w:val="00D57C90"/>
    <w:rsid w:val="00D60B5E"/>
    <w:rsid w:val="00D64ECA"/>
    <w:rsid w:val="00D729EB"/>
    <w:rsid w:val="00D75706"/>
    <w:rsid w:val="00D75AE4"/>
    <w:rsid w:val="00D7683B"/>
    <w:rsid w:val="00D76BF5"/>
    <w:rsid w:val="00D8320A"/>
    <w:rsid w:val="00D83C16"/>
    <w:rsid w:val="00D90D32"/>
    <w:rsid w:val="00D91360"/>
    <w:rsid w:val="00D94460"/>
    <w:rsid w:val="00D9497A"/>
    <w:rsid w:val="00DA0F71"/>
    <w:rsid w:val="00DA2EFD"/>
    <w:rsid w:val="00DA3392"/>
    <w:rsid w:val="00DA5727"/>
    <w:rsid w:val="00DA737B"/>
    <w:rsid w:val="00DB6003"/>
    <w:rsid w:val="00DB7ADE"/>
    <w:rsid w:val="00DC1E86"/>
    <w:rsid w:val="00DC2971"/>
    <w:rsid w:val="00DC75A9"/>
    <w:rsid w:val="00DD1525"/>
    <w:rsid w:val="00DD172B"/>
    <w:rsid w:val="00DD2836"/>
    <w:rsid w:val="00DD51AF"/>
    <w:rsid w:val="00DE1DA3"/>
    <w:rsid w:val="00DE3129"/>
    <w:rsid w:val="00DE3196"/>
    <w:rsid w:val="00DE6D38"/>
    <w:rsid w:val="00DF08D3"/>
    <w:rsid w:val="00DF21A5"/>
    <w:rsid w:val="00DF63C6"/>
    <w:rsid w:val="00DF67C9"/>
    <w:rsid w:val="00E00972"/>
    <w:rsid w:val="00E07BE1"/>
    <w:rsid w:val="00E109CC"/>
    <w:rsid w:val="00E22B78"/>
    <w:rsid w:val="00E2338A"/>
    <w:rsid w:val="00E247F6"/>
    <w:rsid w:val="00E25071"/>
    <w:rsid w:val="00E30D90"/>
    <w:rsid w:val="00E36791"/>
    <w:rsid w:val="00E3780D"/>
    <w:rsid w:val="00E4637F"/>
    <w:rsid w:val="00E50170"/>
    <w:rsid w:val="00E52A83"/>
    <w:rsid w:val="00E52D68"/>
    <w:rsid w:val="00E619F5"/>
    <w:rsid w:val="00E620FD"/>
    <w:rsid w:val="00E6425B"/>
    <w:rsid w:val="00E70C18"/>
    <w:rsid w:val="00E7187D"/>
    <w:rsid w:val="00E9418A"/>
    <w:rsid w:val="00E95056"/>
    <w:rsid w:val="00E95A30"/>
    <w:rsid w:val="00EB0A47"/>
    <w:rsid w:val="00EB216A"/>
    <w:rsid w:val="00EC0BF7"/>
    <w:rsid w:val="00EC0D85"/>
    <w:rsid w:val="00EC15CE"/>
    <w:rsid w:val="00EC188B"/>
    <w:rsid w:val="00EC2D1E"/>
    <w:rsid w:val="00EC4205"/>
    <w:rsid w:val="00EC5EE0"/>
    <w:rsid w:val="00ED114E"/>
    <w:rsid w:val="00ED227B"/>
    <w:rsid w:val="00ED3788"/>
    <w:rsid w:val="00ED4637"/>
    <w:rsid w:val="00ED5E6D"/>
    <w:rsid w:val="00EE128C"/>
    <w:rsid w:val="00EE763A"/>
    <w:rsid w:val="00EF7034"/>
    <w:rsid w:val="00F03F7A"/>
    <w:rsid w:val="00F043FE"/>
    <w:rsid w:val="00F11FB7"/>
    <w:rsid w:val="00F14F79"/>
    <w:rsid w:val="00F206D4"/>
    <w:rsid w:val="00F238ED"/>
    <w:rsid w:val="00F23ADE"/>
    <w:rsid w:val="00F27693"/>
    <w:rsid w:val="00F31672"/>
    <w:rsid w:val="00F32105"/>
    <w:rsid w:val="00F33A71"/>
    <w:rsid w:val="00F35357"/>
    <w:rsid w:val="00F373F1"/>
    <w:rsid w:val="00F4054A"/>
    <w:rsid w:val="00F43576"/>
    <w:rsid w:val="00F50802"/>
    <w:rsid w:val="00F52001"/>
    <w:rsid w:val="00F55798"/>
    <w:rsid w:val="00F57BF0"/>
    <w:rsid w:val="00F57C89"/>
    <w:rsid w:val="00F60924"/>
    <w:rsid w:val="00F61635"/>
    <w:rsid w:val="00F61C6C"/>
    <w:rsid w:val="00F67F4C"/>
    <w:rsid w:val="00F7052B"/>
    <w:rsid w:val="00F75AB7"/>
    <w:rsid w:val="00F77457"/>
    <w:rsid w:val="00F842B5"/>
    <w:rsid w:val="00F92FEB"/>
    <w:rsid w:val="00F94C4D"/>
    <w:rsid w:val="00FB1345"/>
    <w:rsid w:val="00FB418A"/>
    <w:rsid w:val="00FB455D"/>
    <w:rsid w:val="00FB4D38"/>
    <w:rsid w:val="00FB6184"/>
    <w:rsid w:val="00FC0AEF"/>
    <w:rsid w:val="00FC4219"/>
    <w:rsid w:val="00FC6940"/>
    <w:rsid w:val="00FC69D7"/>
    <w:rsid w:val="00FD64A9"/>
    <w:rsid w:val="00FE48A8"/>
    <w:rsid w:val="00FF06BC"/>
    <w:rsid w:val="00FF279E"/>
    <w:rsid w:val="00FF2A1B"/>
    <w:rsid w:val="00FF4A1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7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7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9872-8AE5-46D4-B189-74D5DD47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2017-11-24T03:12:00Z</cp:lastPrinted>
  <dcterms:created xsi:type="dcterms:W3CDTF">2018-02-16T00:44:00Z</dcterms:created>
  <dcterms:modified xsi:type="dcterms:W3CDTF">2018-02-16T00:44:00Z</dcterms:modified>
</cp:coreProperties>
</file>