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8" w:rsidRDefault="00494A58" w:rsidP="00494A58">
      <w:pPr>
        <w:tabs>
          <w:tab w:val="left" w:pos="37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Отчет о достижении ключевых показателей развития конкуренции </w:t>
      </w:r>
    </w:p>
    <w:p w:rsidR="00494A58" w:rsidRDefault="00494A58" w:rsidP="00494A58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отраслях (сферах, товарных рынках) и исполнении плана мероприятий («дорожной карты») содействия развитию конкуренции в Каратузском районе Красноярского края за </w:t>
      </w:r>
      <w:r w:rsidR="00F44E18">
        <w:rPr>
          <w:sz w:val="28"/>
          <w:szCs w:val="28"/>
        </w:rPr>
        <w:t>202</w:t>
      </w:r>
      <w:r w:rsidR="001D3F18">
        <w:rPr>
          <w:sz w:val="28"/>
          <w:szCs w:val="28"/>
        </w:rPr>
        <w:t>2</w:t>
      </w:r>
      <w:r w:rsidR="00F44E18">
        <w:rPr>
          <w:sz w:val="28"/>
          <w:szCs w:val="28"/>
        </w:rPr>
        <w:t xml:space="preserve"> год</w:t>
      </w:r>
    </w:p>
    <w:p w:rsidR="00F44E18" w:rsidRDefault="00F44E18" w:rsidP="00494A58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756"/>
        <w:gridCol w:w="2955"/>
        <w:gridCol w:w="2336"/>
        <w:gridCol w:w="2667"/>
        <w:gridCol w:w="2120"/>
        <w:gridCol w:w="2126"/>
        <w:gridCol w:w="2458"/>
      </w:tblGrid>
      <w:tr w:rsidR="00F44E18" w:rsidRPr="00F44E18" w:rsidTr="00965D6F">
        <w:tc>
          <w:tcPr>
            <w:tcW w:w="711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  <w:r w:rsidRPr="00F44E18">
              <w:t xml:space="preserve">№ </w:t>
            </w:r>
            <w:proofErr w:type="gramStart"/>
            <w:r w:rsidRPr="00F44E18">
              <w:t>п</w:t>
            </w:r>
            <w:proofErr w:type="gramEnd"/>
            <w:r w:rsidRPr="00F44E18">
              <w:t>/п</w:t>
            </w:r>
          </w:p>
        </w:tc>
        <w:tc>
          <w:tcPr>
            <w:tcW w:w="2977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374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  <w:r>
              <w:t xml:space="preserve">Срок исполнения мероприятия </w:t>
            </w:r>
          </w:p>
        </w:tc>
        <w:tc>
          <w:tcPr>
            <w:tcW w:w="2694" w:type="dxa"/>
            <w:vMerge w:val="restart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</w:pPr>
            <w:r>
              <w:t>Показателя</w:t>
            </w:r>
            <w:r w:rsidR="00F44E18">
              <w:t xml:space="preserve"> (наименование, единицы измерения)</w:t>
            </w:r>
          </w:p>
        </w:tc>
        <w:tc>
          <w:tcPr>
            <w:tcW w:w="4314" w:type="dxa"/>
            <w:gridSpan w:val="2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  <w:r>
              <w:t>Целевые значения показателя</w:t>
            </w:r>
          </w:p>
        </w:tc>
        <w:tc>
          <w:tcPr>
            <w:tcW w:w="2348" w:type="dxa"/>
            <w:vMerge w:val="restart"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  <w:r>
              <w:t>Результаты выполнения мероприятий</w:t>
            </w:r>
          </w:p>
        </w:tc>
      </w:tr>
      <w:tr w:rsidR="00F44E18" w:rsidRPr="00F44E18" w:rsidTr="00965D6F">
        <w:tc>
          <w:tcPr>
            <w:tcW w:w="711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</w:p>
        </w:tc>
        <w:tc>
          <w:tcPr>
            <w:tcW w:w="2977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</w:p>
        </w:tc>
        <w:tc>
          <w:tcPr>
            <w:tcW w:w="2374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</w:p>
        </w:tc>
        <w:tc>
          <w:tcPr>
            <w:tcW w:w="2694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</w:p>
        </w:tc>
        <w:tc>
          <w:tcPr>
            <w:tcW w:w="2157" w:type="dxa"/>
          </w:tcPr>
          <w:p w:rsidR="00F44E18" w:rsidRPr="00F44E18" w:rsidRDefault="00F44E18" w:rsidP="00CD2DFB">
            <w:pPr>
              <w:tabs>
                <w:tab w:val="left" w:pos="3780"/>
              </w:tabs>
              <w:jc w:val="center"/>
            </w:pPr>
            <w:r>
              <w:t>Ключевые показатели (</w:t>
            </w:r>
            <w:r w:rsidR="00CE63D0">
              <w:t>факт) по состоянию на 01.01.202</w:t>
            </w:r>
            <w:r w:rsidR="00CD2DFB">
              <w:t>2</w:t>
            </w:r>
          </w:p>
        </w:tc>
        <w:tc>
          <w:tcPr>
            <w:tcW w:w="2157" w:type="dxa"/>
          </w:tcPr>
          <w:p w:rsidR="00F44E18" w:rsidRPr="00F44E18" w:rsidRDefault="00F44E18" w:rsidP="00CD2DFB">
            <w:pPr>
              <w:tabs>
                <w:tab w:val="left" w:pos="3780"/>
              </w:tabs>
              <w:jc w:val="center"/>
            </w:pPr>
            <w:r>
              <w:t>Достижение ключевых показателей (факт) по состоянию на 01.01.202</w:t>
            </w:r>
            <w:r w:rsidR="00CD2DFB">
              <w:t>3</w:t>
            </w:r>
          </w:p>
        </w:tc>
        <w:tc>
          <w:tcPr>
            <w:tcW w:w="2348" w:type="dxa"/>
            <w:vMerge/>
          </w:tcPr>
          <w:p w:rsidR="00F44E18" w:rsidRPr="00F44E18" w:rsidRDefault="00F44E18" w:rsidP="00494A58">
            <w:pPr>
              <w:tabs>
                <w:tab w:val="left" w:pos="3780"/>
              </w:tabs>
              <w:jc w:val="center"/>
            </w:pPr>
          </w:p>
        </w:tc>
      </w:tr>
      <w:tr w:rsidR="00607F76" w:rsidRPr="00F44E18" w:rsidTr="00965D6F">
        <w:tc>
          <w:tcPr>
            <w:tcW w:w="15418" w:type="dxa"/>
            <w:gridSpan w:val="7"/>
          </w:tcPr>
          <w:p w:rsidR="00607F76" w:rsidRPr="00F44E18" w:rsidRDefault="00607F76" w:rsidP="00494A58">
            <w:pPr>
              <w:tabs>
                <w:tab w:val="left" w:pos="3780"/>
              </w:tabs>
              <w:jc w:val="center"/>
            </w:pPr>
            <w:r>
              <w:t>1. Мероприятия в отдельных отраслях (сферах, товарных рынках) экономики в муниципальном образовании Красноярского края</w:t>
            </w:r>
          </w:p>
        </w:tc>
      </w:tr>
      <w:tr w:rsidR="00607F76" w:rsidRPr="00F44E18" w:rsidTr="00965D6F">
        <w:tc>
          <w:tcPr>
            <w:tcW w:w="15418" w:type="dxa"/>
            <w:gridSpan w:val="7"/>
          </w:tcPr>
          <w:p w:rsidR="00607F76" w:rsidRPr="00F44E18" w:rsidRDefault="00607F76" w:rsidP="00494A58">
            <w:pPr>
              <w:tabs>
                <w:tab w:val="left" w:pos="3780"/>
              </w:tabs>
              <w:jc w:val="center"/>
            </w:pPr>
            <w:r>
              <w:t>1.1. Рынок ритуальных услуг</w:t>
            </w:r>
          </w:p>
        </w:tc>
      </w:tr>
      <w:tr w:rsidR="00F44E18" w:rsidRPr="00F44E18" w:rsidTr="00965D6F">
        <w:tc>
          <w:tcPr>
            <w:tcW w:w="711" w:type="dxa"/>
          </w:tcPr>
          <w:p w:rsidR="00F44E18" w:rsidRPr="00F44E18" w:rsidRDefault="00607F76" w:rsidP="00494A58">
            <w:pPr>
              <w:tabs>
                <w:tab w:val="left" w:pos="3780"/>
              </w:tabs>
              <w:jc w:val="center"/>
            </w:pPr>
            <w:r>
              <w:t>1.1.1.</w:t>
            </w:r>
          </w:p>
        </w:tc>
        <w:tc>
          <w:tcPr>
            <w:tcW w:w="2977" w:type="dxa"/>
          </w:tcPr>
          <w:p w:rsidR="001D3F18" w:rsidRPr="00C26ACC" w:rsidRDefault="001D3F18" w:rsidP="001D3F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6ACC">
              <w:rPr>
                <w:rFonts w:eastAsia="Calibri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F44E18" w:rsidRPr="00F44E18" w:rsidRDefault="00F44E18" w:rsidP="00607F76">
            <w:pPr>
              <w:tabs>
                <w:tab w:val="left" w:pos="3780"/>
              </w:tabs>
            </w:pPr>
          </w:p>
        </w:tc>
        <w:tc>
          <w:tcPr>
            <w:tcW w:w="2374" w:type="dxa"/>
          </w:tcPr>
          <w:p w:rsidR="00F44E18" w:rsidRPr="00F44E18" w:rsidRDefault="001D3F18" w:rsidP="00494A58">
            <w:pPr>
              <w:tabs>
                <w:tab w:val="left" w:pos="3780"/>
              </w:tabs>
              <w:jc w:val="center"/>
            </w:pPr>
            <w:r w:rsidRPr="00C26ACC">
              <w:rPr>
                <w:rFonts w:eastAsia="Calibri"/>
                <w:lang w:val="en-US" w:eastAsia="en-US"/>
              </w:rPr>
              <w:t>20</w:t>
            </w:r>
            <w:r w:rsidRPr="00C26ACC">
              <w:rPr>
                <w:rFonts w:eastAsia="Calibri"/>
                <w:lang w:eastAsia="en-US"/>
              </w:rPr>
              <w:t>22</w:t>
            </w:r>
            <w:r w:rsidRPr="00C26ACC">
              <w:rPr>
                <w:rFonts w:eastAsia="Calibri"/>
                <w:lang w:val="en-US" w:eastAsia="en-US"/>
              </w:rPr>
              <w:t>-202</w:t>
            </w:r>
            <w:r w:rsidRPr="00C26A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4" w:type="dxa"/>
          </w:tcPr>
          <w:p w:rsidR="00F44E18" w:rsidRPr="00F44E18" w:rsidRDefault="001D3F18" w:rsidP="00CE63D0">
            <w:pPr>
              <w:tabs>
                <w:tab w:val="left" w:pos="3780"/>
              </w:tabs>
            </w:pPr>
            <w:r w:rsidRPr="00114E1F">
              <w:rPr>
                <w:rFonts w:eastAsia="Calibri"/>
                <w:lang w:eastAsia="en-US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157" w:type="dxa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157" w:type="dxa"/>
          </w:tcPr>
          <w:p w:rsidR="00F44E18" w:rsidRPr="00F44E18" w:rsidRDefault="00CE63D0" w:rsidP="00494A58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348" w:type="dxa"/>
          </w:tcPr>
          <w:p w:rsidR="00F44E18" w:rsidRPr="00F44E18" w:rsidRDefault="00965D6F" w:rsidP="00965D6F">
            <w:pPr>
              <w:tabs>
                <w:tab w:val="left" w:pos="3780"/>
              </w:tabs>
            </w:pPr>
            <w:r>
              <w:t>В районе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1D3F18" w:rsidRPr="00F44E18" w:rsidTr="007260BC">
        <w:tc>
          <w:tcPr>
            <w:tcW w:w="15418" w:type="dxa"/>
            <w:gridSpan w:val="7"/>
          </w:tcPr>
          <w:p w:rsidR="001D3F18" w:rsidRPr="00EA50E7" w:rsidRDefault="00B4350A" w:rsidP="00B435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1.2. </w:t>
            </w:r>
            <w:r w:rsidR="001D3F18" w:rsidRPr="00EA50E7">
              <w:rPr>
                <w:color w:val="000000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D3F18" w:rsidRPr="00F44E18" w:rsidTr="003F0DC0">
        <w:tc>
          <w:tcPr>
            <w:tcW w:w="15418" w:type="dxa"/>
            <w:gridSpan w:val="7"/>
          </w:tcPr>
          <w:p w:rsidR="001D3F18" w:rsidRPr="00114E1F" w:rsidRDefault="001D3F18" w:rsidP="001D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Розничную торговлю лекарственными препаратами, медицинскими изделиями и сопутствующими товарами в Каратузском районе осуществляют 5 организации, в том числе 3 негосударственные 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114E1F" w:rsidRDefault="00CD2DFB" w:rsidP="00B435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  <w:r w:rsidR="00B4350A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977" w:type="dxa"/>
          </w:tcPr>
          <w:p w:rsidR="00CD2DFB" w:rsidRPr="00114E1F" w:rsidRDefault="00CD2DFB" w:rsidP="00843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состояния развития конкуренции на рынке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74" w:type="dxa"/>
          </w:tcPr>
          <w:p w:rsidR="00CD2DFB" w:rsidRPr="00114E1F" w:rsidRDefault="00CD2DFB" w:rsidP="008438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2694" w:type="dxa"/>
          </w:tcPr>
          <w:p w:rsidR="00CD2DFB" w:rsidRPr="00114E1F" w:rsidRDefault="00CD2DFB" w:rsidP="00843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препаратам, медицинскими изделиями и сопутствующими товарами, процентов</w:t>
            </w:r>
          </w:p>
        </w:tc>
        <w:tc>
          <w:tcPr>
            <w:tcW w:w="2157" w:type="dxa"/>
          </w:tcPr>
          <w:p w:rsidR="00CD2DFB" w:rsidRDefault="00CD2DFB" w:rsidP="00494A58">
            <w:pPr>
              <w:tabs>
                <w:tab w:val="left" w:pos="3780"/>
              </w:tabs>
              <w:jc w:val="center"/>
            </w:pPr>
            <w:r>
              <w:t>50,0</w:t>
            </w:r>
          </w:p>
        </w:tc>
        <w:tc>
          <w:tcPr>
            <w:tcW w:w="2157" w:type="dxa"/>
          </w:tcPr>
          <w:p w:rsidR="00CD2DFB" w:rsidRDefault="00CD2DFB" w:rsidP="00494A58">
            <w:pPr>
              <w:tabs>
                <w:tab w:val="left" w:pos="3780"/>
              </w:tabs>
              <w:jc w:val="center"/>
            </w:pPr>
            <w:r>
              <w:t>60,0</w:t>
            </w:r>
          </w:p>
        </w:tc>
        <w:tc>
          <w:tcPr>
            <w:tcW w:w="2348" w:type="dxa"/>
          </w:tcPr>
          <w:p w:rsidR="00CD2DFB" w:rsidRDefault="00CD2DFB" w:rsidP="00965D6F">
            <w:pPr>
              <w:tabs>
                <w:tab w:val="left" w:pos="3780"/>
              </w:tabs>
            </w:pPr>
            <w:r>
              <w:t>В 2022 году возобновила свою работу аптек</w:t>
            </w:r>
            <w:proofErr w:type="gramStart"/>
            <w:r>
              <w:t xml:space="preserve">а </w:t>
            </w:r>
            <w:r w:rsidRPr="00CD2DFB">
              <w:t>ООО</w:t>
            </w:r>
            <w:proofErr w:type="gramEnd"/>
            <w:r w:rsidRPr="00CD2DFB">
              <w:t xml:space="preserve"> "</w:t>
            </w:r>
            <w:proofErr w:type="spellStart"/>
            <w:r w:rsidRPr="00CD2DFB">
              <w:t>Каратузмедиафарм</w:t>
            </w:r>
            <w:proofErr w:type="spellEnd"/>
            <w:r w:rsidRPr="00CD2DFB">
              <w:t>"</w:t>
            </w:r>
          </w:p>
        </w:tc>
      </w:tr>
      <w:tr w:rsidR="00CD2DFB" w:rsidRPr="00F44E18" w:rsidTr="00965D6F">
        <w:tc>
          <w:tcPr>
            <w:tcW w:w="15418" w:type="dxa"/>
            <w:gridSpan w:val="7"/>
          </w:tcPr>
          <w:p w:rsidR="00CD2DFB" w:rsidRPr="00F44E18" w:rsidRDefault="00CD2DFB" w:rsidP="00B4350A">
            <w:pPr>
              <w:tabs>
                <w:tab w:val="left" w:pos="3780"/>
              </w:tabs>
              <w:jc w:val="center"/>
            </w:pPr>
            <w:r>
              <w:lastRenderedPageBreak/>
              <w:t>1.</w:t>
            </w:r>
            <w:r w:rsidR="00B4350A">
              <w:t>3</w:t>
            </w:r>
            <w:r>
              <w:t>. Рынок оказания услуг по перевозке пассажиров и багажа легковым такси</w:t>
            </w:r>
          </w:p>
        </w:tc>
      </w:tr>
      <w:tr w:rsidR="00B4350A" w:rsidRPr="00F44E18" w:rsidTr="00965D6F">
        <w:tc>
          <w:tcPr>
            <w:tcW w:w="711" w:type="dxa"/>
          </w:tcPr>
          <w:p w:rsidR="00B4350A" w:rsidRPr="00F44E18" w:rsidRDefault="00B4350A" w:rsidP="00B4350A">
            <w:pPr>
              <w:tabs>
                <w:tab w:val="left" w:pos="3780"/>
              </w:tabs>
              <w:jc w:val="center"/>
            </w:pPr>
            <w:r>
              <w:t>1.3.1</w:t>
            </w:r>
          </w:p>
        </w:tc>
        <w:tc>
          <w:tcPr>
            <w:tcW w:w="2977" w:type="dxa"/>
          </w:tcPr>
          <w:p w:rsidR="00B4350A" w:rsidRPr="00114E1F" w:rsidRDefault="00B4350A" w:rsidP="008438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4E1F">
              <w:rPr>
                <w:rFonts w:eastAsia="Calibri"/>
                <w:lang w:eastAsia="en-US"/>
              </w:rPr>
              <w:t>Мониторинг состояния развития конкуренции на рынке услуг по перевозке пассажиров и багажа легковым такси</w:t>
            </w:r>
          </w:p>
        </w:tc>
        <w:tc>
          <w:tcPr>
            <w:tcW w:w="2374" w:type="dxa"/>
          </w:tcPr>
          <w:p w:rsidR="00B4350A" w:rsidRPr="00E862BD" w:rsidRDefault="00B4350A" w:rsidP="008438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114E1F">
              <w:rPr>
                <w:rFonts w:eastAsia="Calibri"/>
                <w:lang w:val="en-US" w:eastAsia="en-US"/>
              </w:rPr>
              <w:t>-202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4" w:type="dxa"/>
          </w:tcPr>
          <w:p w:rsidR="00B4350A" w:rsidRPr="00114E1F" w:rsidRDefault="00B4350A" w:rsidP="00843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4E1F">
              <w:rPr>
                <w:rFonts w:eastAsia="Calibri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157" w:type="dxa"/>
          </w:tcPr>
          <w:p w:rsidR="00B4350A" w:rsidRPr="00F44E18" w:rsidRDefault="00B4350A" w:rsidP="00494A58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157" w:type="dxa"/>
          </w:tcPr>
          <w:p w:rsidR="00B4350A" w:rsidRPr="00F44E18" w:rsidRDefault="00B4350A" w:rsidP="00494A58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348" w:type="dxa"/>
          </w:tcPr>
          <w:p w:rsidR="00B4350A" w:rsidRPr="00F44E18" w:rsidRDefault="00B4350A" w:rsidP="00965D6F">
            <w:pPr>
              <w:tabs>
                <w:tab w:val="left" w:pos="3780"/>
              </w:tabs>
            </w:pPr>
            <w:r w:rsidRPr="00EC0306">
              <w:t xml:space="preserve">Деятельность по перевозке пассажиров и багажа легковым такси осуществляется на основании разрешения на осуществление деятельности по перевозке пассажиров и багажа легковым такси, выдаваемого уполномоченным региональным органом исполнительной власти, которым на территории Красноярского края является министерство транспорта Красноярского края.В настоящее время в районе в сфере оказания услуг по перевозке пассажиров и багажа легковым такси по данным Единого реестра субъектов малого и среднего предпринимательства зарегистрирован 1 индивидуальный предприниматель, </w:t>
            </w:r>
            <w:r w:rsidRPr="00EC0306">
              <w:lastRenderedPageBreak/>
              <w:t>имеющий соответствующие разрешения.</w:t>
            </w:r>
          </w:p>
        </w:tc>
      </w:tr>
      <w:tr w:rsidR="00CD2DFB" w:rsidRPr="00F44E18" w:rsidTr="00965D6F">
        <w:tc>
          <w:tcPr>
            <w:tcW w:w="15418" w:type="dxa"/>
            <w:gridSpan w:val="7"/>
          </w:tcPr>
          <w:p w:rsidR="00CD2DFB" w:rsidRPr="00F44E18" w:rsidRDefault="00B4350A" w:rsidP="00523C75">
            <w:pPr>
              <w:tabs>
                <w:tab w:val="left" w:pos="3780"/>
              </w:tabs>
              <w:jc w:val="center"/>
            </w:pPr>
            <w:r w:rsidRPr="00114E1F">
              <w:rPr>
                <w:rFonts w:eastAsia="Calibri"/>
                <w:lang w:eastAsia="en-US"/>
              </w:rPr>
              <w:lastRenderedPageBreak/>
              <w:t>1.</w:t>
            </w:r>
            <w:r>
              <w:rPr>
                <w:rFonts w:eastAsia="Calibri"/>
                <w:lang w:eastAsia="en-US"/>
              </w:rPr>
              <w:t>4</w:t>
            </w:r>
            <w:r w:rsidRPr="00114E1F">
              <w:rPr>
                <w:rFonts w:eastAsia="Calibri"/>
                <w:lang w:eastAsia="en-US"/>
              </w:rPr>
              <w:t xml:space="preserve"> Рынок оказания услуг по ремонту автотранспортных средств</w:t>
            </w:r>
          </w:p>
        </w:tc>
      </w:tr>
      <w:tr w:rsidR="00B4350A" w:rsidRPr="00F44E18" w:rsidTr="00965D6F">
        <w:tc>
          <w:tcPr>
            <w:tcW w:w="711" w:type="dxa"/>
          </w:tcPr>
          <w:p w:rsidR="00B4350A" w:rsidRPr="00F44E18" w:rsidRDefault="00B4350A" w:rsidP="00523C75">
            <w:pPr>
              <w:tabs>
                <w:tab w:val="left" w:pos="3780"/>
              </w:tabs>
              <w:jc w:val="center"/>
            </w:pPr>
            <w:r>
              <w:t>1.4.1.</w:t>
            </w:r>
          </w:p>
        </w:tc>
        <w:tc>
          <w:tcPr>
            <w:tcW w:w="2977" w:type="dxa"/>
          </w:tcPr>
          <w:p w:rsidR="00B4350A" w:rsidRPr="00114E1F" w:rsidRDefault="00B4350A" w:rsidP="00843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4E1F">
              <w:rPr>
                <w:rFonts w:eastAsia="Calibri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374" w:type="dxa"/>
          </w:tcPr>
          <w:p w:rsidR="00B4350A" w:rsidRPr="00114E1F" w:rsidRDefault="00B4350A" w:rsidP="008438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2694" w:type="dxa"/>
          </w:tcPr>
          <w:p w:rsidR="00B4350A" w:rsidRPr="00114E1F" w:rsidRDefault="00B4350A" w:rsidP="008438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4E1F">
              <w:rPr>
                <w:rFonts w:eastAsia="Calibri"/>
                <w:lang w:eastAsia="en-US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Каратузского района, процентов</w:t>
            </w:r>
          </w:p>
        </w:tc>
        <w:tc>
          <w:tcPr>
            <w:tcW w:w="2157" w:type="dxa"/>
          </w:tcPr>
          <w:p w:rsidR="00B4350A" w:rsidRPr="00F44E18" w:rsidRDefault="00B4350A" w:rsidP="00523C75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157" w:type="dxa"/>
          </w:tcPr>
          <w:p w:rsidR="00B4350A" w:rsidRPr="00F44E18" w:rsidRDefault="00B4350A" w:rsidP="00523C75">
            <w:pPr>
              <w:tabs>
                <w:tab w:val="left" w:pos="3780"/>
              </w:tabs>
              <w:jc w:val="center"/>
            </w:pPr>
            <w:r>
              <w:t>100,0</w:t>
            </w:r>
          </w:p>
        </w:tc>
        <w:tc>
          <w:tcPr>
            <w:tcW w:w="2348" w:type="dxa"/>
          </w:tcPr>
          <w:p w:rsidR="00B4350A" w:rsidRDefault="00B4350A" w:rsidP="00686ED3">
            <w:pPr>
              <w:tabs>
                <w:tab w:val="left" w:pos="3780"/>
              </w:tabs>
            </w:pPr>
            <w:r w:rsidRPr="00407EAC">
              <w:t xml:space="preserve">На территории района </w:t>
            </w:r>
            <w:r w:rsidR="00DB096F">
              <w:t>семь</w:t>
            </w:r>
            <w:r w:rsidRPr="00407EAC">
              <w:t xml:space="preserve"> хозяйствующих субъекта осуществляют деятельность на данном рынке.</w:t>
            </w:r>
            <w:r>
              <w:t xml:space="preserve"> Потребность в данных услугах полностью удовлетворена.</w:t>
            </w:r>
          </w:p>
          <w:p w:rsidR="00B4350A" w:rsidRPr="00F44E18" w:rsidRDefault="00B4350A" w:rsidP="00B4350A">
            <w:pPr>
              <w:tabs>
                <w:tab w:val="left" w:pos="3780"/>
              </w:tabs>
            </w:pPr>
            <w:proofErr w:type="gramStart"/>
            <w:r>
              <w:t>За истекший период за консультацией по вопросу открытия мастерской по ремонту автотранспортных средств в отдел</w:t>
            </w:r>
            <w:proofErr w:type="gramEnd"/>
            <w:r>
              <w:t xml:space="preserve"> экономики и развития предпринимательства администрации Каратузского района обратился 1 ИП</w:t>
            </w:r>
          </w:p>
        </w:tc>
      </w:tr>
      <w:tr w:rsidR="00CD2DFB" w:rsidRPr="00F44E18" w:rsidTr="00CD6A7A">
        <w:tc>
          <w:tcPr>
            <w:tcW w:w="15418" w:type="dxa"/>
            <w:gridSpan w:val="7"/>
          </w:tcPr>
          <w:p w:rsidR="00CD2DFB" w:rsidRPr="00F44E18" w:rsidRDefault="00CD2DFB" w:rsidP="00CD6A7A">
            <w:pPr>
              <w:tabs>
                <w:tab w:val="left" w:pos="3780"/>
              </w:tabs>
              <w:jc w:val="center"/>
            </w:pPr>
            <w:r>
              <w:t>2. Системные мероприятия по содействию развития конкуренции в Каратузском районе Красноярского края</w:t>
            </w:r>
          </w:p>
        </w:tc>
      </w:tr>
      <w:tr w:rsidR="00CD2DFB" w:rsidRPr="00F44E18" w:rsidTr="00CD6A7A">
        <w:tc>
          <w:tcPr>
            <w:tcW w:w="711" w:type="dxa"/>
          </w:tcPr>
          <w:p w:rsidR="00CD2DFB" w:rsidRPr="00F44E18" w:rsidRDefault="00CD2DFB" w:rsidP="00CD6A7A">
            <w:pPr>
              <w:tabs>
                <w:tab w:val="left" w:pos="378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1" w:type="dxa"/>
            <w:gridSpan w:val="2"/>
          </w:tcPr>
          <w:p w:rsidR="00CD2DFB" w:rsidRPr="00F44E18" w:rsidRDefault="00CD2DFB" w:rsidP="00CD6A7A">
            <w:pPr>
              <w:tabs>
                <w:tab w:val="left" w:pos="37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CD2DFB" w:rsidRPr="00F44E18" w:rsidRDefault="00CD2DFB" w:rsidP="00CD6A7A">
            <w:pPr>
              <w:tabs>
                <w:tab w:val="left" w:pos="3780"/>
              </w:tabs>
              <w:jc w:val="center"/>
            </w:pPr>
            <w:r>
              <w:t xml:space="preserve">Срок исполнения мероприятия </w:t>
            </w:r>
          </w:p>
        </w:tc>
        <w:tc>
          <w:tcPr>
            <w:tcW w:w="6662" w:type="dxa"/>
            <w:gridSpan w:val="3"/>
          </w:tcPr>
          <w:p w:rsidR="00CD2DFB" w:rsidRPr="00F44E18" w:rsidRDefault="00CD2DFB" w:rsidP="00CD6A7A">
            <w:pPr>
              <w:tabs>
                <w:tab w:val="left" w:pos="3780"/>
              </w:tabs>
              <w:jc w:val="center"/>
            </w:pPr>
            <w:r>
              <w:t>Результат выполнения мероприятий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F44E18" w:rsidRDefault="00CD2DFB" w:rsidP="00523C75">
            <w:pPr>
              <w:tabs>
                <w:tab w:val="left" w:pos="3780"/>
              </w:tabs>
              <w:jc w:val="center"/>
            </w:pPr>
            <w:r>
              <w:t xml:space="preserve">2.1. </w:t>
            </w:r>
          </w:p>
        </w:tc>
        <w:tc>
          <w:tcPr>
            <w:tcW w:w="5351" w:type="dxa"/>
            <w:gridSpan w:val="2"/>
          </w:tcPr>
          <w:p w:rsidR="00CD2DFB" w:rsidRPr="00DB096F" w:rsidRDefault="00DB096F" w:rsidP="00686ED3">
            <w:pPr>
              <w:tabs>
                <w:tab w:val="left" w:pos="3780"/>
              </w:tabs>
            </w:pPr>
            <w:r w:rsidRPr="00DB096F"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DB096F">
              <w:rPr>
                <w:color w:val="000000"/>
              </w:rPr>
              <w:t> </w:t>
            </w:r>
          </w:p>
        </w:tc>
        <w:tc>
          <w:tcPr>
            <w:tcW w:w="2694" w:type="dxa"/>
          </w:tcPr>
          <w:p w:rsidR="00CD2DFB" w:rsidRPr="00DB096F" w:rsidRDefault="00DB096F" w:rsidP="00686ED3">
            <w:pPr>
              <w:tabs>
                <w:tab w:val="left" w:pos="3780"/>
              </w:tabs>
            </w:pPr>
            <w:r w:rsidRPr="00DB096F">
              <w:rPr>
                <w:rFonts w:eastAsia="Calibri"/>
              </w:rPr>
              <w:t>2022-2025</w:t>
            </w:r>
            <w:r w:rsidRPr="00DB096F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 xml:space="preserve">Разработка и проведение мероприятий, направленных на устранение (снижение) случаев применения способа закупки «у единственного поставщика» вотчетом </w:t>
            </w:r>
            <w:proofErr w:type="gramStart"/>
            <w:r>
              <w:t>периоде</w:t>
            </w:r>
            <w:proofErr w:type="gramEnd"/>
            <w:r>
              <w:t xml:space="preserve"> не осуществлялись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F44E18" w:rsidRDefault="00CD2DFB" w:rsidP="00523C75">
            <w:pPr>
              <w:tabs>
                <w:tab w:val="left" w:pos="3780"/>
              </w:tabs>
              <w:jc w:val="center"/>
            </w:pPr>
            <w:r>
              <w:t>2.2.</w:t>
            </w:r>
          </w:p>
        </w:tc>
        <w:tc>
          <w:tcPr>
            <w:tcW w:w="5351" w:type="dxa"/>
            <w:gridSpan w:val="2"/>
          </w:tcPr>
          <w:p w:rsidR="00CD2DFB" w:rsidRPr="00F44E18" w:rsidRDefault="00DB096F" w:rsidP="00686ED3">
            <w:pPr>
              <w:tabs>
                <w:tab w:val="left" w:pos="3780"/>
              </w:tabs>
            </w:pPr>
            <w:r w:rsidRPr="0029318A">
              <w:t xml:space="preserve">Создание единого портала закупок по  муниципальным контрактам (либо использование </w:t>
            </w:r>
            <w:r w:rsidRPr="0029318A">
              <w:lastRenderedPageBreak/>
              <w:t>имеющихся порталов), стоимость которых не превышает 100 тысяч рублей.</w:t>
            </w:r>
            <w:r w:rsidRPr="0029318A">
              <w:rPr>
                <w:color w:val="000000"/>
              </w:rPr>
              <w:t> </w:t>
            </w:r>
          </w:p>
        </w:tc>
        <w:tc>
          <w:tcPr>
            <w:tcW w:w="2694" w:type="dxa"/>
          </w:tcPr>
          <w:p w:rsidR="00CD2DFB" w:rsidRPr="00DB096F" w:rsidRDefault="00DB096F" w:rsidP="00686ED3">
            <w:pPr>
              <w:tabs>
                <w:tab w:val="left" w:pos="3780"/>
              </w:tabs>
            </w:pPr>
            <w:r w:rsidRPr="00DB096F">
              <w:rPr>
                <w:rFonts w:eastAsia="Calibri"/>
              </w:rPr>
              <w:lastRenderedPageBreak/>
              <w:t>2022-2025</w:t>
            </w:r>
            <w:r w:rsidRPr="00DB096F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3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>Закупки проводятся в единой информационной системе в сфере закупок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F44E18" w:rsidRDefault="00CD2DFB" w:rsidP="00523C75">
            <w:pPr>
              <w:tabs>
                <w:tab w:val="left" w:pos="3780"/>
              </w:tabs>
              <w:jc w:val="center"/>
            </w:pPr>
            <w:r>
              <w:lastRenderedPageBreak/>
              <w:t>2.3.</w:t>
            </w:r>
          </w:p>
        </w:tc>
        <w:tc>
          <w:tcPr>
            <w:tcW w:w="5351" w:type="dxa"/>
            <w:gridSpan w:val="2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694" w:type="dxa"/>
          </w:tcPr>
          <w:p w:rsidR="00CD2DFB" w:rsidRPr="00F44E18" w:rsidRDefault="00CD2DFB" w:rsidP="00DB096F">
            <w:pPr>
              <w:tabs>
                <w:tab w:val="left" w:pos="3780"/>
              </w:tabs>
            </w:pPr>
            <w:r>
              <w:t>20</w:t>
            </w:r>
            <w:r w:rsidR="00DB096F">
              <w:t>22</w:t>
            </w:r>
            <w:r>
              <w:t>-202</w:t>
            </w:r>
            <w:r w:rsidR="00DB096F">
              <w:t>5</w:t>
            </w:r>
          </w:p>
        </w:tc>
        <w:tc>
          <w:tcPr>
            <w:tcW w:w="6662" w:type="dxa"/>
            <w:gridSpan w:val="3"/>
          </w:tcPr>
          <w:p w:rsidR="00CD2DFB" w:rsidRPr="00965D6F" w:rsidRDefault="00CD2DFB" w:rsidP="00E707A3">
            <w:pPr>
              <w:tabs>
                <w:tab w:val="left" w:pos="3780"/>
              </w:tabs>
            </w:pPr>
            <w:r>
              <w:t>Срок предоставления муниципальных услуг для субъектов предпринимательской деятельности составляет 30 рабочих дней с момента регистрации заявления, при устном обращении информирование оказывается в момент обращения.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F44E18" w:rsidRDefault="00CD2DFB" w:rsidP="00523C75">
            <w:pPr>
              <w:tabs>
                <w:tab w:val="left" w:pos="3780"/>
              </w:tabs>
              <w:jc w:val="center"/>
            </w:pPr>
            <w:r>
              <w:t>2.4.</w:t>
            </w:r>
          </w:p>
        </w:tc>
        <w:tc>
          <w:tcPr>
            <w:tcW w:w="5351" w:type="dxa"/>
            <w:gridSpan w:val="2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устанавливаемые в соответствии с Федеральными законами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694" w:type="dxa"/>
          </w:tcPr>
          <w:p w:rsidR="00CD2DFB" w:rsidRPr="00F44E18" w:rsidRDefault="00CD2DFB" w:rsidP="00DB096F">
            <w:pPr>
              <w:tabs>
                <w:tab w:val="left" w:pos="3780"/>
              </w:tabs>
            </w:pPr>
            <w:r>
              <w:t>20</w:t>
            </w:r>
            <w:r w:rsidR="00DB096F">
              <w:t>22</w:t>
            </w:r>
            <w:r>
              <w:t>-202</w:t>
            </w:r>
            <w:r w:rsidR="00DB096F">
              <w:t>5</w:t>
            </w:r>
          </w:p>
        </w:tc>
        <w:tc>
          <w:tcPr>
            <w:tcW w:w="6662" w:type="dxa"/>
            <w:gridSpan w:val="3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>На 01.01.2020г. проведено 2 оценки регулирующего воздействия проектов нормативных правовых актов</w:t>
            </w:r>
          </w:p>
        </w:tc>
      </w:tr>
      <w:tr w:rsidR="00CD2DFB" w:rsidRPr="00F44E18" w:rsidTr="00965D6F">
        <w:tc>
          <w:tcPr>
            <w:tcW w:w="711" w:type="dxa"/>
          </w:tcPr>
          <w:p w:rsidR="00CD2DFB" w:rsidRPr="00F44E18" w:rsidRDefault="00CD2DFB" w:rsidP="00523C75">
            <w:pPr>
              <w:tabs>
                <w:tab w:val="left" w:pos="3780"/>
              </w:tabs>
              <w:jc w:val="center"/>
            </w:pPr>
            <w:r>
              <w:t>2.5.</w:t>
            </w:r>
          </w:p>
        </w:tc>
        <w:tc>
          <w:tcPr>
            <w:tcW w:w="5351" w:type="dxa"/>
            <w:gridSpan w:val="2"/>
          </w:tcPr>
          <w:p w:rsidR="00CD2DFB" w:rsidRPr="00F44E18" w:rsidRDefault="00CD2DFB" w:rsidP="00686ED3">
            <w:pPr>
              <w:tabs>
                <w:tab w:val="left" w:pos="3780"/>
              </w:tabs>
            </w:pPr>
            <w: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694" w:type="dxa"/>
          </w:tcPr>
          <w:p w:rsidR="00CD2DFB" w:rsidRPr="00F44E18" w:rsidRDefault="00CD2DFB" w:rsidP="00DB096F">
            <w:pPr>
              <w:tabs>
                <w:tab w:val="left" w:pos="3780"/>
              </w:tabs>
            </w:pPr>
            <w:r>
              <w:t>20</w:t>
            </w:r>
            <w:r w:rsidR="00DB096F">
              <w:t>22</w:t>
            </w:r>
            <w:r>
              <w:t>-202</w:t>
            </w:r>
            <w:r w:rsidR="00DB096F">
              <w:t>5</w:t>
            </w:r>
          </w:p>
        </w:tc>
        <w:tc>
          <w:tcPr>
            <w:tcW w:w="6662" w:type="dxa"/>
            <w:gridSpan w:val="3"/>
          </w:tcPr>
          <w:p w:rsidR="00CD2DFB" w:rsidRPr="00F44E18" w:rsidRDefault="00CD2DFB" w:rsidP="00965D6F">
            <w:pPr>
              <w:tabs>
                <w:tab w:val="left" w:pos="3780"/>
              </w:tabs>
            </w:pPr>
            <w:r>
              <w:t>Информация размещается на сайте администрации Каратузского района</w:t>
            </w:r>
          </w:p>
        </w:tc>
      </w:tr>
    </w:tbl>
    <w:p w:rsidR="001333A9" w:rsidRDefault="001333A9"/>
    <w:sectPr w:rsidR="001333A9" w:rsidSect="00494A5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0C"/>
    <w:rsid w:val="000B40CF"/>
    <w:rsid w:val="001333A9"/>
    <w:rsid w:val="001D3F18"/>
    <w:rsid w:val="00266941"/>
    <w:rsid w:val="00407EAC"/>
    <w:rsid w:val="00440761"/>
    <w:rsid w:val="00494A58"/>
    <w:rsid w:val="004F5B20"/>
    <w:rsid w:val="00607F76"/>
    <w:rsid w:val="006251DF"/>
    <w:rsid w:val="00686EA9"/>
    <w:rsid w:val="00686ED3"/>
    <w:rsid w:val="00712DCF"/>
    <w:rsid w:val="00727C0C"/>
    <w:rsid w:val="0078794D"/>
    <w:rsid w:val="008C2C1F"/>
    <w:rsid w:val="00965D6F"/>
    <w:rsid w:val="00A41833"/>
    <w:rsid w:val="00A614FF"/>
    <w:rsid w:val="00AF7746"/>
    <w:rsid w:val="00B05C93"/>
    <w:rsid w:val="00B4218F"/>
    <w:rsid w:val="00B4350A"/>
    <w:rsid w:val="00CD2DFB"/>
    <w:rsid w:val="00CD3300"/>
    <w:rsid w:val="00CE49AE"/>
    <w:rsid w:val="00CE63D0"/>
    <w:rsid w:val="00DB096F"/>
    <w:rsid w:val="00DF18E2"/>
    <w:rsid w:val="00E707A3"/>
    <w:rsid w:val="00E968C0"/>
    <w:rsid w:val="00EC0306"/>
    <w:rsid w:val="00F44E18"/>
    <w:rsid w:val="00FA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68B5-6F70-4BB2-93EE-0077A783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 Юлия Андреевна</dc:creator>
  <cp:lastModifiedBy>Ненилина</cp:lastModifiedBy>
  <cp:revision>2</cp:revision>
  <cp:lastPrinted>2021-02-05T07:39:00Z</cp:lastPrinted>
  <dcterms:created xsi:type="dcterms:W3CDTF">2023-01-17T02:41:00Z</dcterms:created>
  <dcterms:modified xsi:type="dcterms:W3CDTF">2023-01-17T02:41:00Z</dcterms:modified>
</cp:coreProperties>
</file>