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DDD">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6D67C2" w:rsidRPr="005F0C50" w:rsidRDefault="006D67C2"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6D67C2" w:rsidRPr="005F0C50" w:rsidRDefault="006D67C2"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6D67C2" w:rsidRPr="005F0C50" w:rsidRDefault="006D67C2"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6D67C2" w:rsidRDefault="006D67C2"/>
              </w:txbxContent>
            </v:textbox>
          </v:shape>
        </w:pict>
      </w:r>
      <w:r w:rsidR="00051DDD">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051DDD"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6D67C2" w:rsidRPr="00EC32C1" w:rsidRDefault="006D67C2"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8</w:t>
                  </w:r>
                  <w:r>
                    <w:rPr>
                      <w:rFonts w:asciiTheme="minorHAnsi" w:hAnsiTheme="minorHAnsi" w:cs="Times New Roman"/>
                      <w:b/>
                      <w:bCs/>
                      <w:sz w:val="28"/>
                      <w:szCs w:val="22"/>
                    </w:rPr>
                    <w:t xml:space="preserve"> </w:t>
                  </w:r>
                  <w:r w:rsidRPr="001D26FE">
                    <w:rPr>
                      <w:rFonts w:ascii="Bodoni MT Condensed" w:hAnsi="Bodoni MT Condensed" w:cs="Times New Roman"/>
                      <w:b/>
                      <w:bCs/>
                      <w:sz w:val="28"/>
                      <w:szCs w:val="22"/>
                    </w:rPr>
                    <w:t>2</w:t>
                  </w:r>
                  <w:r>
                    <w:rPr>
                      <w:rFonts w:ascii="Bodoni MT Condensed" w:hAnsi="Bodoni MT Condensed" w:cs="Times New Roman"/>
                      <w:b/>
                      <w:bCs/>
                      <w:sz w:val="28"/>
                      <w:szCs w:val="22"/>
                    </w:rPr>
                    <w:t>5</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02</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051DDD"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     АДМИНИСТРАЦИЯ КАРАТУЗСКОГО РАЙОНА</w:t>
      </w:r>
    </w:p>
    <w:p w:rsidR="00051DDD" w:rsidRPr="00051DDD" w:rsidRDefault="00051DDD" w:rsidP="00051DDD">
      <w:pPr>
        <w:spacing w:after="0" w:line="240" w:lineRule="auto"/>
        <w:jc w:val="center"/>
        <w:rPr>
          <w:rFonts w:ascii="Times New Roman" w:hAnsi="Times New Roman" w:cs="Times New Roman"/>
          <w:color w:val="auto"/>
          <w:kern w:val="0"/>
          <w:sz w:val="12"/>
          <w:szCs w:val="12"/>
        </w:rPr>
      </w:pPr>
    </w:p>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ПОСТАНОВЛЕНИЕ</w:t>
      </w:r>
    </w:p>
    <w:p w:rsidR="00051DDD" w:rsidRPr="00051DDD" w:rsidRDefault="00051DDD" w:rsidP="00051DDD">
      <w:pPr>
        <w:shd w:val="clear" w:color="auto" w:fill="FFFFFF"/>
        <w:tabs>
          <w:tab w:val="left" w:pos="4111"/>
        </w:tabs>
        <w:spacing w:after="0" w:line="240" w:lineRule="auto"/>
        <w:jc w:val="both"/>
        <w:rPr>
          <w:rFonts w:ascii="Times New Roman" w:hAnsi="Times New Roman" w:cs="Times New Roman"/>
          <w:color w:val="auto"/>
          <w:kern w:val="0"/>
          <w:sz w:val="12"/>
          <w:szCs w:val="12"/>
        </w:rPr>
      </w:pPr>
    </w:p>
    <w:p w:rsidR="00051DDD" w:rsidRPr="00051DDD" w:rsidRDefault="00051DDD" w:rsidP="00051DDD">
      <w:pPr>
        <w:shd w:val="clear" w:color="auto" w:fill="FFFFFF"/>
        <w:tabs>
          <w:tab w:val="left" w:pos="4111"/>
        </w:tabs>
        <w:spacing w:after="0" w:line="240" w:lineRule="auto"/>
        <w:jc w:val="both"/>
        <w:rPr>
          <w:rFonts w:ascii="Times New Roman" w:hAnsi="Times New Roman" w:cs="Times New Roman"/>
          <w:spacing w:val="-1"/>
          <w:w w:val="104"/>
          <w:kern w:val="0"/>
          <w:sz w:val="12"/>
          <w:szCs w:val="12"/>
          <w:lang w:eastAsia="en-US"/>
        </w:rPr>
      </w:pPr>
      <w:r w:rsidRPr="00051DDD">
        <w:rPr>
          <w:rFonts w:ascii="Times New Roman" w:hAnsi="Times New Roman" w:cs="Times New Roman"/>
          <w:color w:val="auto"/>
          <w:kern w:val="0"/>
          <w:sz w:val="12"/>
          <w:szCs w:val="12"/>
        </w:rPr>
        <w:t>17.02</w:t>
      </w:r>
      <w:r w:rsidRPr="00051DDD">
        <w:rPr>
          <w:rFonts w:ascii="Times New Roman" w:hAnsi="Times New Roman" w:cs="Times New Roman"/>
          <w:spacing w:val="-1"/>
          <w:w w:val="104"/>
          <w:kern w:val="0"/>
          <w:sz w:val="12"/>
          <w:szCs w:val="12"/>
          <w:lang w:eastAsia="en-US"/>
        </w:rPr>
        <w:t xml:space="preserve">.2021             </w:t>
      </w:r>
      <w:r>
        <w:rPr>
          <w:rFonts w:ascii="Times New Roman" w:hAnsi="Times New Roman" w:cs="Times New Roman"/>
          <w:spacing w:val="-1"/>
          <w:w w:val="104"/>
          <w:kern w:val="0"/>
          <w:sz w:val="12"/>
          <w:szCs w:val="12"/>
          <w:lang w:eastAsia="en-US"/>
        </w:rPr>
        <w:tab/>
      </w:r>
      <w:r>
        <w:rPr>
          <w:rFonts w:ascii="Times New Roman" w:hAnsi="Times New Roman" w:cs="Times New Roman"/>
          <w:spacing w:val="-1"/>
          <w:w w:val="104"/>
          <w:kern w:val="0"/>
          <w:sz w:val="12"/>
          <w:szCs w:val="12"/>
          <w:lang w:eastAsia="en-US"/>
        </w:rPr>
        <w:tab/>
        <w:t xml:space="preserve">   </w:t>
      </w:r>
      <w:r w:rsidRPr="00051DDD">
        <w:rPr>
          <w:rFonts w:ascii="Times New Roman" w:hAnsi="Times New Roman" w:cs="Times New Roman"/>
          <w:spacing w:val="-1"/>
          <w:w w:val="104"/>
          <w:kern w:val="0"/>
          <w:sz w:val="12"/>
          <w:szCs w:val="12"/>
          <w:lang w:eastAsia="en-US"/>
        </w:rPr>
        <w:t xml:space="preserve">                       с. Каратузское                   </w:t>
      </w:r>
      <w:r>
        <w:rPr>
          <w:rFonts w:ascii="Times New Roman" w:hAnsi="Times New Roman" w:cs="Times New Roman"/>
          <w:spacing w:val="-1"/>
          <w:w w:val="104"/>
          <w:kern w:val="0"/>
          <w:sz w:val="12"/>
          <w:szCs w:val="12"/>
          <w:lang w:eastAsia="en-US"/>
        </w:rPr>
        <w:tab/>
      </w:r>
      <w:r>
        <w:rPr>
          <w:rFonts w:ascii="Times New Roman" w:hAnsi="Times New Roman" w:cs="Times New Roman"/>
          <w:spacing w:val="-1"/>
          <w:w w:val="104"/>
          <w:kern w:val="0"/>
          <w:sz w:val="12"/>
          <w:szCs w:val="12"/>
          <w:lang w:eastAsia="en-US"/>
        </w:rPr>
        <w:tab/>
      </w:r>
      <w:r>
        <w:rPr>
          <w:rFonts w:ascii="Times New Roman" w:hAnsi="Times New Roman" w:cs="Times New Roman"/>
          <w:spacing w:val="-1"/>
          <w:w w:val="104"/>
          <w:kern w:val="0"/>
          <w:sz w:val="12"/>
          <w:szCs w:val="12"/>
          <w:lang w:eastAsia="en-US"/>
        </w:rPr>
        <w:tab/>
      </w:r>
      <w:r>
        <w:rPr>
          <w:rFonts w:ascii="Times New Roman" w:hAnsi="Times New Roman" w:cs="Times New Roman"/>
          <w:spacing w:val="-1"/>
          <w:w w:val="104"/>
          <w:kern w:val="0"/>
          <w:sz w:val="12"/>
          <w:szCs w:val="12"/>
          <w:lang w:eastAsia="en-US"/>
        </w:rPr>
        <w:tab/>
      </w:r>
      <w:r>
        <w:rPr>
          <w:rFonts w:ascii="Times New Roman" w:hAnsi="Times New Roman" w:cs="Times New Roman"/>
          <w:spacing w:val="-1"/>
          <w:w w:val="104"/>
          <w:kern w:val="0"/>
          <w:sz w:val="12"/>
          <w:szCs w:val="12"/>
          <w:lang w:eastAsia="en-US"/>
        </w:rPr>
        <w:tab/>
      </w:r>
      <w:r>
        <w:rPr>
          <w:rFonts w:ascii="Times New Roman" w:hAnsi="Times New Roman" w:cs="Times New Roman"/>
          <w:spacing w:val="-1"/>
          <w:w w:val="104"/>
          <w:kern w:val="0"/>
          <w:sz w:val="12"/>
          <w:szCs w:val="12"/>
          <w:lang w:eastAsia="en-US"/>
        </w:rPr>
        <w:tab/>
      </w:r>
      <w:r w:rsidRPr="00051DDD">
        <w:rPr>
          <w:rFonts w:ascii="Times New Roman" w:hAnsi="Times New Roman" w:cs="Times New Roman"/>
          <w:spacing w:val="-1"/>
          <w:w w:val="104"/>
          <w:kern w:val="0"/>
          <w:sz w:val="12"/>
          <w:szCs w:val="12"/>
          <w:lang w:eastAsia="en-US"/>
        </w:rPr>
        <w:t xml:space="preserve">                      № 123-п</w:t>
      </w:r>
    </w:p>
    <w:p w:rsidR="00051DDD" w:rsidRPr="00051DDD" w:rsidRDefault="00051DDD" w:rsidP="00051DDD">
      <w:pPr>
        <w:spacing w:after="0" w:line="240" w:lineRule="auto"/>
        <w:jc w:val="both"/>
        <w:rPr>
          <w:rFonts w:ascii="Times New Roman" w:hAnsi="Times New Roman" w:cs="Times New Roman"/>
          <w:color w:val="auto"/>
          <w:kern w:val="0"/>
          <w:sz w:val="12"/>
          <w:szCs w:val="12"/>
        </w:rPr>
      </w:pPr>
    </w:p>
    <w:p w:rsidR="00051DDD" w:rsidRPr="00051DDD" w:rsidRDefault="00051DDD" w:rsidP="00051DDD">
      <w:pPr>
        <w:spacing w:after="0" w:line="240" w:lineRule="auto"/>
        <w:jc w:val="both"/>
        <w:rPr>
          <w:rFonts w:ascii="Times New Roman" w:hAnsi="Times New Roman" w:cs="Times New Roman"/>
          <w:color w:val="auto"/>
          <w:kern w:val="2"/>
          <w:sz w:val="12"/>
          <w:szCs w:val="12"/>
        </w:rPr>
      </w:pPr>
      <w:r w:rsidRPr="00051DDD">
        <w:rPr>
          <w:rFonts w:ascii="Times New Roman" w:hAnsi="Times New Roman" w:cs="Times New Roman"/>
          <w:color w:val="auto"/>
          <w:kern w:val="0"/>
          <w:sz w:val="12"/>
          <w:szCs w:val="12"/>
        </w:rPr>
        <w:t>О внесении изменения в постановление администрации Каратузского района от 29.12.2016 № 767-п «</w:t>
      </w:r>
      <w:r w:rsidRPr="00051DDD">
        <w:rPr>
          <w:rFonts w:ascii="Times New Roman" w:hAnsi="Times New Roman" w:cs="Times New Roman"/>
          <w:color w:val="auto"/>
          <w:kern w:val="2"/>
          <w:sz w:val="12"/>
          <w:szCs w:val="12"/>
        </w:rPr>
        <w:t>Об утверждении Бюджетного прогноза Каратузского района на долгосрочный период</w:t>
      </w:r>
      <w:r w:rsidRPr="00051DDD">
        <w:rPr>
          <w:rFonts w:ascii="Times New Roman" w:hAnsi="Times New Roman" w:cs="Times New Roman"/>
          <w:color w:val="auto"/>
          <w:kern w:val="0"/>
          <w:sz w:val="12"/>
          <w:szCs w:val="12"/>
        </w:rPr>
        <w:t>»</w:t>
      </w:r>
    </w:p>
    <w:p w:rsidR="00051DDD" w:rsidRPr="00051DDD" w:rsidRDefault="00051DDD" w:rsidP="00051DDD">
      <w:pPr>
        <w:spacing w:after="0" w:line="240" w:lineRule="auto"/>
        <w:jc w:val="both"/>
        <w:rPr>
          <w:rFonts w:ascii="Times New Roman" w:hAnsi="Times New Roman" w:cs="Times New Roman"/>
          <w:color w:val="auto"/>
          <w:kern w:val="0"/>
          <w:sz w:val="12"/>
          <w:szCs w:val="12"/>
        </w:rPr>
      </w:pPr>
    </w:p>
    <w:p w:rsidR="00051DDD" w:rsidRPr="00051DDD" w:rsidRDefault="00051DDD" w:rsidP="00051DDD">
      <w:pPr>
        <w:spacing w:after="0" w:line="240" w:lineRule="auto"/>
        <w:jc w:val="both"/>
        <w:rPr>
          <w:rFonts w:ascii="Times New Roman" w:hAnsi="Times New Roman" w:cs="Times New Roman"/>
          <w:color w:val="auto"/>
          <w:kern w:val="0"/>
          <w:sz w:val="12"/>
          <w:szCs w:val="12"/>
        </w:rPr>
      </w:pPr>
    </w:p>
    <w:p w:rsidR="00051DDD" w:rsidRPr="00051DDD" w:rsidRDefault="00051DDD" w:rsidP="00051DDD">
      <w:pPr>
        <w:spacing w:after="0" w:line="240" w:lineRule="auto"/>
        <w:ind w:firstLine="567"/>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соответствии с пунктом 4 статьи 170.1 Бюджетного кодекса Российской Федерации, статьей 28 Устава муниципального образования «Каратузский район»,  подпунктом 12 пункта 23 Решения  Каратузского районного Совета депутатов  от 03.07.2018 г. №21-174 «О бюджетном процессе в Каратузском районе», постановлением администрации Каратузского района от 30.09.2015 года  № 583-п «Об утверждении Порядка разработки и утверждения, период действия, а также требований к составу и содержанию бюджетного прогноза Каратузского района на долгосрочный период», ПОСТАНОВЛЯЮ:</w:t>
      </w:r>
    </w:p>
    <w:p w:rsidR="00051DDD" w:rsidRPr="00051DDD" w:rsidRDefault="00051DDD" w:rsidP="00051DDD">
      <w:pPr>
        <w:suppressAutoHyphens/>
        <w:spacing w:after="0" w:line="240" w:lineRule="auto"/>
        <w:ind w:firstLine="567"/>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1.Внести в постановление администрации Каратузского района от 29.12.2016 № 767-п «</w:t>
      </w:r>
      <w:r w:rsidRPr="00051DDD">
        <w:rPr>
          <w:rFonts w:ascii="Times New Roman" w:hAnsi="Times New Roman" w:cs="Times New Roman"/>
          <w:color w:val="auto"/>
          <w:kern w:val="2"/>
          <w:sz w:val="12"/>
          <w:szCs w:val="12"/>
        </w:rPr>
        <w:t>Об утверждении Бюджетного прогноза Каратузского района на долгосрочный период</w:t>
      </w:r>
      <w:r w:rsidRPr="00051DDD">
        <w:rPr>
          <w:rFonts w:ascii="Times New Roman" w:hAnsi="Times New Roman" w:cs="Times New Roman"/>
          <w:color w:val="auto"/>
          <w:kern w:val="0"/>
          <w:sz w:val="12"/>
          <w:szCs w:val="12"/>
        </w:rPr>
        <w:t>» следующее изменение:</w:t>
      </w:r>
    </w:p>
    <w:p w:rsidR="00051DDD" w:rsidRPr="00051DDD" w:rsidRDefault="00051DDD" w:rsidP="00051DDD">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пункт 4 приложения к постановлению администрации Каратузского района изложить в следующей редакции:</w:t>
      </w:r>
    </w:p>
    <w:p w:rsidR="00051DDD" w:rsidRPr="00051DDD" w:rsidRDefault="00051DDD" w:rsidP="00051DDD">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«4. Прогноз основных характеристик бюджета Каратузского района, в том числе расходы на финансовое обеспечение реализации муниципальных программ Каратузского района на период их действия, а также прогноз расходов районного бюджета на осуществление непрограммных направлений деятельности приведен в таблице 2.</w:t>
      </w:r>
    </w:p>
    <w:p w:rsidR="00051DDD" w:rsidRPr="00051DDD" w:rsidRDefault="00051DDD" w:rsidP="00051DDD">
      <w:pPr>
        <w:autoSpaceDE w:val="0"/>
        <w:autoSpaceDN w:val="0"/>
        <w:adjustRightInd w:val="0"/>
        <w:spacing w:after="0" w:line="240" w:lineRule="auto"/>
        <w:ind w:firstLine="709"/>
        <w:jc w:val="right"/>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Таблица 2.</w:t>
      </w:r>
    </w:p>
    <w:p w:rsidR="00051DDD" w:rsidRPr="00051DDD" w:rsidRDefault="00051DDD" w:rsidP="00051DDD">
      <w:pPr>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Прогноз основных характеристик районного бюджета в 2021-2023 годах</w:t>
      </w:r>
    </w:p>
    <w:p w:rsidR="00051DDD" w:rsidRPr="00051DDD" w:rsidRDefault="00051DDD" w:rsidP="00051DDD">
      <w:pPr>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p>
    <w:p w:rsidR="00051DDD" w:rsidRPr="00051DDD" w:rsidRDefault="00051DDD" w:rsidP="00051DDD">
      <w:pPr>
        <w:autoSpaceDE w:val="0"/>
        <w:autoSpaceDN w:val="0"/>
        <w:adjustRightInd w:val="0"/>
        <w:spacing w:after="0" w:line="240" w:lineRule="auto"/>
        <w:ind w:firstLine="709"/>
        <w:jc w:val="right"/>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тыс. рублей</w:t>
      </w:r>
    </w:p>
    <w:tbl>
      <w:tblPr>
        <w:tblW w:w="1123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6334"/>
        <w:gridCol w:w="1418"/>
        <w:gridCol w:w="1417"/>
        <w:gridCol w:w="1296"/>
      </w:tblGrid>
      <w:tr w:rsidR="00051DDD" w:rsidRPr="00051DDD" w:rsidTr="00051DDD">
        <w:trPr>
          <w:cantSplit/>
          <w:trHeight w:val="300"/>
          <w:tblHeader/>
        </w:trPr>
        <w:tc>
          <w:tcPr>
            <w:tcW w:w="766" w:type="dxa"/>
            <w:shd w:val="clear" w:color="auto" w:fill="auto"/>
            <w:noWrap/>
            <w:vAlign w:val="center"/>
            <w:hideMark/>
          </w:tcPr>
          <w:p w:rsidR="00051DDD" w:rsidRPr="00051DDD" w:rsidRDefault="00051DDD" w:rsidP="00051DDD">
            <w:pPr>
              <w:spacing w:after="0" w:line="240" w:lineRule="auto"/>
              <w:jc w:val="center"/>
              <w:rPr>
                <w:rFonts w:ascii="Times New Roman" w:hAnsi="Times New Roman" w:cs="Times New Roman"/>
                <w:bCs/>
                <w:kern w:val="0"/>
                <w:sz w:val="12"/>
                <w:szCs w:val="12"/>
              </w:rPr>
            </w:pPr>
            <w:r w:rsidRPr="00051DDD">
              <w:rPr>
                <w:rFonts w:ascii="Times New Roman" w:hAnsi="Times New Roman" w:cs="Times New Roman"/>
                <w:bCs/>
                <w:kern w:val="0"/>
                <w:sz w:val="12"/>
                <w:szCs w:val="12"/>
              </w:rPr>
              <w:t>№</w:t>
            </w:r>
          </w:p>
        </w:tc>
        <w:tc>
          <w:tcPr>
            <w:tcW w:w="6334" w:type="dxa"/>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bCs/>
                <w:kern w:val="0"/>
                <w:sz w:val="12"/>
                <w:szCs w:val="12"/>
              </w:rPr>
            </w:pPr>
            <w:r w:rsidRPr="00051DDD">
              <w:rPr>
                <w:rFonts w:ascii="Times New Roman" w:hAnsi="Times New Roman" w:cs="Times New Roman"/>
                <w:bCs/>
                <w:kern w:val="0"/>
                <w:sz w:val="12"/>
                <w:szCs w:val="12"/>
              </w:rPr>
              <w:t>Наименование показателя</w:t>
            </w:r>
          </w:p>
        </w:tc>
        <w:tc>
          <w:tcPr>
            <w:tcW w:w="1418" w:type="dxa"/>
            <w:shd w:val="clear" w:color="auto" w:fill="auto"/>
            <w:noWrap/>
            <w:vAlign w:val="bottom"/>
            <w:hideMark/>
          </w:tcPr>
          <w:p w:rsidR="00051DDD" w:rsidRPr="00051DDD" w:rsidRDefault="00051DDD" w:rsidP="00051DDD">
            <w:pPr>
              <w:spacing w:after="0" w:line="240" w:lineRule="auto"/>
              <w:jc w:val="center"/>
              <w:rPr>
                <w:rFonts w:ascii="Times New Roman" w:hAnsi="Times New Roman" w:cs="Times New Roman"/>
                <w:bCs/>
                <w:kern w:val="0"/>
                <w:sz w:val="12"/>
                <w:szCs w:val="12"/>
                <w:lang w:val="en-US"/>
              </w:rPr>
            </w:pPr>
            <w:r w:rsidRPr="00051DDD">
              <w:rPr>
                <w:rFonts w:ascii="Times New Roman" w:hAnsi="Times New Roman" w:cs="Times New Roman"/>
                <w:bCs/>
                <w:kern w:val="0"/>
                <w:sz w:val="12"/>
                <w:szCs w:val="12"/>
              </w:rPr>
              <w:t>2</w:t>
            </w:r>
            <w:r w:rsidRPr="00051DDD">
              <w:rPr>
                <w:rFonts w:ascii="Times New Roman" w:hAnsi="Times New Roman" w:cs="Times New Roman"/>
                <w:bCs/>
                <w:kern w:val="0"/>
                <w:sz w:val="12"/>
                <w:szCs w:val="12"/>
                <w:lang w:val="en-US"/>
              </w:rPr>
              <w:t>021</w:t>
            </w:r>
          </w:p>
        </w:tc>
        <w:tc>
          <w:tcPr>
            <w:tcW w:w="1417" w:type="dxa"/>
            <w:shd w:val="clear" w:color="auto" w:fill="auto"/>
            <w:noWrap/>
            <w:vAlign w:val="bottom"/>
            <w:hideMark/>
          </w:tcPr>
          <w:p w:rsidR="00051DDD" w:rsidRPr="00051DDD" w:rsidRDefault="00051DDD" w:rsidP="00051DDD">
            <w:pPr>
              <w:spacing w:after="0" w:line="240" w:lineRule="auto"/>
              <w:jc w:val="center"/>
              <w:rPr>
                <w:rFonts w:ascii="Times New Roman" w:hAnsi="Times New Roman" w:cs="Times New Roman"/>
                <w:bCs/>
                <w:kern w:val="0"/>
                <w:sz w:val="12"/>
                <w:szCs w:val="12"/>
                <w:lang w:val="en-US"/>
              </w:rPr>
            </w:pPr>
            <w:r w:rsidRPr="00051DDD">
              <w:rPr>
                <w:rFonts w:ascii="Times New Roman" w:hAnsi="Times New Roman" w:cs="Times New Roman"/>
                <w:bCs/>
                <w:kern w:val="0"/>
                <w:sz w:val="12"/>
                <w:szCs w:val="12"/>
              </w:rPr>
              <w:t>20</w:t>
            </w:r>
            <w:r w:rsidRPr="00051DDD">
              <w:rPr>
                <w:rFonts w:ascii="Times New Roman" w:hAnsi="Times New Roman" w:cs="Times New Roman"/>
                <w:bCs/>
                <w:kern w:val="0"/>
                <w:sz w:val="12"/>
                <w:szCs w:val="12"/>
                <w:lang w:val="en-US"/>
              </w:rPr>
              <w:t>22</w:t>
            </w:r>
          </w:p>
        </w:tc>
        <w:tc>
          <w:tcPr>
            <w:tcW w:w="1296" w:type="dxa"/>
            <w:shd w:val="clear" w:color="auto" w:fill="auto"/>
            <w:noWrap/>
            <w:vAlign w:val="bottom"/>
            <w:hideMark/>
          </w:tcPr>
          <w:p w:rsidR="00051DDD" w:rsidRPr="00051DDD" w:rsidRDefault="00051DDD" w:rsidP="00051DDD">
            <w:pPr>
              <w:spacing w:after="0" w:line="240" w:lineRule="auto"/>
              <w:jc w:val="center"/>
              <w:rPr>
                <w:rFonts w:ascii="Times New Roman" w:hAnsi="Times New Roman" w:cs="Times New Roman"/>
                <w:bCs/>
                <w:kern w:val="0"/>
                <w:sz w:val="12"/>
                <w:szCs w:val="12"/>
                <w:lang w:val="en-US"/>
              </w:rPr>
            </w:pPr>
            <w:r w:rsidRPr="00051DDD">
              <w:rPr>
                <w:rFonts w:ascii="Times New Roman" w:hAnsi="Times New Roman" w:cs="Times New Roman"/>
                <w:bCs/>
                <w:kern w:val="0"/>
                <w:sz w:val="12"/>
                <w:szCs w:val="12"/>
              </w:rPr>
              <w:t>202</w:t>
            </w:r>
            <w:r w:rsidRPr="00051DDD">
              <w:rPr>
                <w:rFonts w:ascii="Times New Roman" w:hAnsi="Times New Roman" w:cs="Times New Roman"/>
                <w:bCs/>
                <w:kern w:val="0"/>
                <w:sz w:val="12"/>
                <w:szCs w:val="12"/>
                <w:lang w:val="en-US"/>
              </w:rPr>
              <w:t>3</w:t>
            </w:r>
          </w:p>
        </w:tc>
      </w:tr>
      <w:tr w:rsidR="00051DDD" w:rsidRPr="00051DDD" w:rsidTr="00051DDD">
        <w:trPr>
          <w:cantSplit/>
          <w:trHeight w:val="300"/>
          <w:tblHeader/>
        </w:trPr>
        <w:tc>
          <w:tcPr>
            <w:tcW w:w="766" w:type="dxa"/>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p>
        </w:tc>
        <w:tc>
          <w:tcPr>
            <w:tcW w:w="6334" w:type="dxa"/>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1</w:t>
            </w:r>
          </w:p>
        </w:tc>
        <w:tc>
          <w:tcPr>
            <w:tcW w:w="1418" w:type="dxa"/>
            <w:shd w:val="clear" w:color="auto" w:fill="auto"/>
            <w:noWrap/>
            <w:vAlign w:val="center"/>
            <w:hideMark/>
          </w:tcPr>
          <w:p w:rsidR="00051DDD" w:rsidRPr="00051DDD" w:rsidRDefault="00051DDD" w:rsidP="00051DDD">
            <w:pPr>
              <w:spacing w:after="0" w:line="240" w:lineRule="auto"/>
              <w:jc w:val="center"/>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2</w:t>
            </w:r>
          </w:p>
        </w:tc>
        <w:tc>
          <w:tcPr>
            <w:tcW w:w="1417" w:type="dxa"/>
            <w:shd w:val="clear" w:color="auto" w:fill="auto"/>
            <w:noWrap/>
            <w:vAlign w:val="center"/>
            <w:hideMark/>
          </w:tcPr>
          <w:p w:rsidR="00051DDD" w:rsidRPr="00051DDD" w:rsidRDefault="00051DDD" w:rsidP="00051DDD">
            <w:pPr>
              <w:spacing w:after="0" w:line="240" w:lineRule="auto"/>
              <w:jc w:val="center"/>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3</w:t>
            </w:r>
          </w:p>
        </w:tc>
        <w:tc>
          <w:tcPr>
            <w:tcW w:w="1296" w:type="dxa"/>
            <w:shd w:val="clear" w:color="auto" w:fill="auto"/>
            <w:noWrap/>
            <w:vAlign w:val="center"/>
            <w:hideMark/>
          </w:tcPr>
          <w:p w:rsidR="00051DDD" w:rsidRPr="00051DDD" w:rsidRDefault="00051DDD" w:rsidP="00051DDD">
            <w:pPr>
              <w:spacing w:after="0" w:line="240" w:lineRule="auto"/>
              <w:jc w:val="center"/>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4</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w:t>
            </w:r>
          </w:p>
        </w:tc>
        <w:tc>
          <w:tcPr>
            <w:tcW w:w="6334" w:type="dxa"/>
            <w:shd w:val="clear" w:color="auto" w:fill="auto"/>
            <w:hideMark/>
          </w:tcPr>
          <w:p w:rsidR="00051DDD" w:rsidRPr="00051DDD" w:rsidRDefault="00051DDD" w:rsidP="00051DDD">
            <w:pPr>
              <w:spacing w:after="0" w:line="240" w:lineRule="auto"/>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Доходы бюджета</w:t>
            </w:r>
          </w:p>
        </w:tc>
        <w:tc>
          <w:tcPr>
            <w:tcW w:w="1418"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bCs/>
                <w:color w:val="auto"/>
                <w:kern w:val="0"/>
                <w:sz w:val="12"/>
                <w:szCs w:val="12"/>
                <w:lang w:val="en-US"/>
              </w:rPr>
            </w:pPr>
            <w:r w:rsidRPr="00051DDD">
              <w:rPr>
                <w:rFonts w:ascii="Times New Roman" w:hAnsi="Times New Roman" w:cs="Times New Roman"/>
                <w:bCs/>
                <w:color w:val="auto"/>
                <w:kern w:val="0"/>
                <w:sz w:val="12"/>
                <w:szCs w:val="12"/>
                <w:lang w:val="en-US"/>
              </w:rPr>
              <w:t>868 472,56</w:t>
            </w:r>
          </w:p>
        </w:tc>
        <w:tc>
          <w:tcPr>
            <w:tcW w:w="1417"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bCs/>
                <w:color w:val="auto"/>
                <w:kern w:val="0"/>
                <w:sz w:val="12"/>
                <w:szCs w:val="12"/>
                <w:lang w:val="en-US"/>
              </w:rPr>
            </w:pPr>
            <w:r w:rsidRPr="00051DDD">
              <w:rPr>
                <w:rFonts w:ascii="Times New Roman" w:hAnsi="Times New Roman" w:cs="Times New Roman"/>
                <w:bCs/>
                <w:color w:val="auto"/>
                <w:kern w:val="0"/>
                <w:sz w:val="12"/>
                <w:szCs w:val="12"/>
                <w:lang w:val="en-US"/>
              </w:rPr>
              <w:t>799 409,31</w:t>
            </w:r>
          </w:p>
        </w:tc>
        <w:tc>
          <w:tcPr>
            <w:tcW w:w="1296"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bCs/>
                <w:color w:val="auto"/>
                <w:kern w:val="0"/>
                <w:sz w:val="12"/>
                <w:szCs w:val="12"/>
                <w:lang w:val="en-US"/>
              </w:rPr>
            </w:pPr>
            <w:r w:rsidRPr="00051DDD">
              <w:rPr>
                <w:rFonts w:ascii="Times New Roman" w:hAnsi="Times New Roman" w:cs="Times New Roman"/>
                <w:bCs/>
                <w:color w:val="auto"/>
                <w:kern w:val="0"/>
                <w:sz w:val="12"/>
                <w:szCs w:val="12"/>
                <w:lang w:val="en-US"/>
              </w:rPr>
              <w:t>780 674,51</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rPr>
                <w:rFonts w:ascii="Times New Roman" w:hAnsi="Times New Roman" w:cs="Times New Roman"/>
                <w:i/>
                <w:color w:val="auto"/>
                <w:kern w:val="0"/>
                <w:sz w:val="12"/>
                <w:szCs w:val="12"/>
              </w:rPr>
            </w:pPr>
          </w:p>
        </w:tc>
        <w:tc>
          <w:tcPr>
            <w:tcW w:w="6334" w:type="dxa"/>
            <w:shd w:val="clear" w:color="auto" w:fill="auto"/>
            <w:hideMark/>
          </w:tcPr>
          <w:p w:rsidR="00051DDD" w:rsidRPr="00051DDD" w:rsidRDefault="00051DDD" w:rsidP="00051DDD">
            <w:pPr>
              <w:spacing w:after="0" w:line="240" w:lineRule="auto"/>
              <w:ind w:left="181"/>
              <w:rPr>
                <w:rFonts w:ascii="Times New Roman" w:hAnsi="Times New Roman" w:cs="Times New Roman"/>
                <w:bCs/>
                <w:i/>
                <w:color w:val="auto"/>
                <w:kern w:val="0"/>
                <w:sz w:val="12"/>
                <w:szCs w:val="12"/>
              </w:rPr>
            </w:pPr>
            <w:r w:rsidRPr="00051DDD">
              <w:rPr>
                <w:rFonts w:ascii="Times New Roman" w:hAnsi="Times New Roman" w:cs="Times New Roman"/>
                <w:bCs/>
                <w:i/>
                <w:color w:val="auto"/>
                <w:kern w:val="0"/>
                <w:sz w:val="12"/>
                <w:szCs w:val="12"/>
              </w:rPr>
              <w:t>в т.ч. налоговые и неналоговые доходы</w:t>
            </w:r>
          </w:p>
        </w:tc>
        <w:tc>
          <w:tcPr>
            <w:tcW w:w="1418" w:type="dxa"/>
            <w:shd w:val="clear" w:color="auto" w:fill="auto"/>
            <w:noWrap/>
            <w:hideMark/>
          </w:tcPr>
          <w:p w:rsidR="00051DDD" w:rsidRPr="00051DDD" w:rsidRDefault="00051DDD" w:rsidP="00051DDD">
            <w:pPr>
              <w:spacing w:after="0" w:line="240" w:lineRule="auto"/>
              <w:jc w:val="right"/>
              <w:rPr>
                <w:rFonts w:ascii="Times New Roman" w:hAnsi="Times New Roman" w:cs="Times New Roman"/>
                <w:bCs/>
                <w:i/>
                <w:color w:val="auto"/>
                <w:kern w:val="0"/>
                <w:sz w:val="12"/>
                <w:szCs w:val="12"/>
                <w:lang w:val="en-US"/>
              </w:rPr>
            </w:pPr>
            <w:r w:rsidRPr="00051DDD">
              <w:rPr>
                <w:rFonts w:ascii="Times New Roman" w:hAnsi="Times New Roman" w:cs="Times New Roman"/>
                <w:bCs/>
                <w:i/>
                <w:color w:val="auto"/>
                <w:kern w:val="0"/>
                <w:sz w:val="12"/>
                <w:szCs w:val="12"/>
                <w:lang w:val="en-US"/>
              </w:rPr>
              <w:t>62 341,20</w:t>
            </w:r>
          </w:p>
        </w:tc>
        <w:tc>
          <w:tcPr>
            <w:tcW w:w="1417" w:type="dxa"/>
            <w:shd w:val="clear" w:color="auto" w:fill="auto"/>
            <w:noWrap/>
            <w:hideMark/>
          </w:tcPr>
          <w:p w:rsidR="00051DDD" w:rsidRPr="00051DDD" w:rsidRDefault="00051DDD" w:rsidP="00051DDD">
            <w:pPr>
              <w:spacing w:after="0" w:line="240" w:lineRule="auto"/>
              <w:jc w:val="right"/>
              <w:rPr>
                <w:rFonts w:ascii="Times New Roman" w:hAnsi="Times New Roman" w:cs="Times New Roman"/>
                <w:bCs/>
                <w:i/>
                <w:color w:val="auto"/>
                <w:kern w:val="0"/>
                <w:sz w:val="12"/>
                <w:szCs w:val="12"/>
                <w:lang w:val="en-US"/>
              </w:rPr>
            </w:pPr>
            <w:r w:rsidRPr="00051DDD">
              <w:rPr>
                <w:rFonts w:ascii="Times New Roman" w:hAnsi="Times New Roman" w:cs="Times New Roman"/>
                <w:bCs/>
                <w:i/>
                <w:color w:val="auto"/>
                <w:kern w:val="0"/>
                <w:sz w:val="12"/>
                <w:szCs w:val="12"/>
                <w:lang w:val="en-US"/>
              </w:rPr>
              <w:t>63 660,99</w:t>
            </w:r>
          </w:p>
        </w:tc>
        <w:tc>
          <w:tcPr>
            <w:tcW w:w="1296" w:type="dxa"/>
            <w:shd w:val="clear" w:color="auto" w:fill="auto"/>
            <w:noWrap/>
            <w:hideMark/>
          </w:tcPr>
          <w:p w:rsidR="00051DDD" w:rsidRPr="00051DDD" w:rsidRDefault="00051DDD" w:rsidP="00051DDD">
            <w:pPr>
              <w:spacing w:after="0" w:line="240" w:lineRule="auto"/>
              <w:jc w:val="right"/>
              <w:rPr>
                <w:rFonts w:ascii="Times New Roman" w:hAnsi="Times New Roman" w:cs="Times New Roman"/>
                <w:bCs/>
                <w:i/>
                <w:color w:val="auto"/>
                <w:kern w:val="0"/>
                <w:sz w:val="12"/>
                <w:szCs w:val="12"/>
                <w:lang w:val="en-US"/>
              </w:rPr>
            </w:pPr>
            <w:r w:rsidRPr="00051DDD">
              <w:rPr>
                <w:rFonts w:ascii="Times New Roman" w:hAnsi="Times New Roman" w:cs="Times New Roman"/>
                <w:bCs/>
                <w:i/>
                <w:color w:val="auto"/>
                <w:kern w:val="0"/>
                <w:sz w:val="12"/>
                <w:szCs w:val="12"/>
                <w:lang w:val="en-US"/>
              </w:rPr>
              <w:t>66 182,79</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w:t>
            </w:r>
          </w:p>
        </w:tc>
        <w:tc>
          <w:tcPr>
            <w:tcW w:w="6334" w:type="dxa"/>
            <w:shd w:val="clear" w:color="auto" w:fill="auto"/>
            <w:hideMark/>
          </w:tcPr>
          <w:p w:rsidR="00051DDD" w:rsidRPr="00051DDD" w:rsidRDefault="00051DDD" w:rsidP="00051DDD">
            <w:pPr>
              <w:spacing w:after="0" w:line="240" w:lineRule="auto"/>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Расходы бюджета</w:t>
            </w:r>
          </w:p>
        </w:tc>
        <w:tc>
          <w:tcPr>
            <w:tcW w:w="1418"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bCs/>
                <w:color w:val="auto"/>
                <w:kern w:val="0"/>
                <w:sz w:val="12"/>
                <w:szCs w:val="12"/>
                <w:lang w:val="en-US"/>
              </w:rPr>
            </w:pPr>
            <w:r w:rsidRPr="00051DDD">
              <w:rPr>
                <w:rFonts w:ascii="Times New Roman" w:hAnsi="Times New Roman" w:cs="Times New Roman"/>
                <w:bCs/>
                <w:color w:val="auto"/>
                <w:kern w:val="0"/>
                <w:sz w:val="12"/>
                <w:szCs w:val="12"/>
                <w:lang w:val="en-US"/>
              </w:rPr>
              <w:t>868 472,56</w:t>
            </w:r>
          </w:p>
        </w:tc>
        <w:tc>
          <w:tcPr>
            <w:tcW w:w="1417"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bCs/>
                <w:color w:val="auto"/>
                <w:kern w:val="0"/>
                <w:sz w:val="12"/>
                <w:szCs w:val="12"/>
                <w:lang w:val="en-US"/>
              </w:rPr>
            </w:pPr>
            <w:r w:rsidRPr="00051DDD">
              <w:rPr>
                <w:rFonts w:ascii="Times New Roman" w:hAnsi="Times New Roman" w:cs="Times New Roman"/>
                <w:bCs/>
                <w:color w:val="auto"/>
                <w:kern w:val="0"/>
                <w:sz w:val="12"/>
                <w:szCs w:val="12"/>
                <w:lang w:val="en-US"/>
              </w:rPr>
              <w:t>799 409,31</w:t>
            </w:r>
          </w:p>
        </w:tc>
        <w:tc>
          <w:tcPr>
            <w:tcW w:w="1296"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bCs/>
                <w:color w:val="auto"/>
                <w:kern w:val="0"/>
                <w:sz w:val="12"/>
                <w:szCs w:val="12"/>
                <w:lang w:val="en-US"/>
              </w:rPr>
            </w:pPr>
            <w:r w:rsidRPr="00051DDD">
              <w:rPr>
                <w:rFonts w:ascii="Times New Roman" w:hAnsi="Times New Roman" w:cs="Times New Roman"/>
                <w:bCs/>
                <w:color w:val="auto"/>
                <w:kern w:val="0"/>
                <w:sz w:val="12"/>
                <w:szCs w:val="12"/>
                <w:lang w:val="en-US"/>
              </w:rPr>
              <w:t>780 674,51</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p>
        </w:tc>
        <w:tc>
          <w:tcPr>
            <w:tcW w:w="6334" w:type="dxa"/>
            <w:shd w:val="clear" w:color="auto" w:fill="auto"/>
            <w:hideMark/>
          </w:tcPr>
          <w:p w:rsidR="00051DDD" w:rsidRPr="00051DDD" w:rsidRDefault="00051DDD" w:rsidP="00051DDD">
            <w:pPr>
              <w:spacing w:after="0" w:line="240" w:lineRule="auto"/>
              <w:ind w:left="181"/>
              <w:rPr>
                <w:rFonts w:ascii="Times New Roman" w:hAnsi="Times New Roman" w:cs="Times New Roman"/>
                <w:bCs/>
                <w:i/>
                <w:color w:val="auto"/>
                <w:kern w:val="0"/>
                <w:sz w:val="12"/>
                <w:szCs w:val="12"/>
              </w:rPr>
            </w:pPr>
            <w:r w:rsidRPr="00051DDD">
              <w:rPr>
                <w:rFonts w:ascii="Times New Roman" w:hAnsi="Times New Roman" w:cs="Times New Roman"/>
                <w:bCs/>
                <w:i/>
                <w:color w:val="auto"/>
                <w:kern w:val="0"/>
                <w:sz w:val="12"/>
                <w:szCs w:val="12"/>
              </w:rPr>
              <w:t>в т.ч. за счет собственных расходов</w:t>
            </w:r>
          </w:p>
        </w:tc>
        <w:tc>
          <w:tcPr>
            <w:tcW w:w="1418"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bCs/>
                <w:i/>
                <w:color w:val="auto"/>
                <w:kern w:val="0"/>
                <w:sz w:val="12"/>
                <w:szCs w:val="12"/>
                <w:lang w:val="en-US"/>
              </w:rPr>
            </w:pPr>
            <w:r w:rsidRPr="00051DDD">
              <w:rPr>
                <w:rFonts w:ascii="Times New Roman" w:hAnsi="Times New Roman" w:cs="Times New Roman"/>
                <w:bCs/>
                <w:i/>
                <w:color w:val="auto"/>
                <w:kern w:val="0"/>
                <w:sz w:val="12"/>
                <w:szCs w:val="12"/>
                <w:lang w:val="en-US"/>
              </w:rPr>
              <w:t>521 589,36</w:t>
            </w:r>
          </w:p>
        </w:tc>
        <w:tc>
          <w:tcPr>
            <w:tcW w:w="1417"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bCs/>
                <w:i/>
                <w:color w:val="auto"/>
                <w:kern w:val="0"/>
                <w:sz w:val="12"/>
                <w:szCs w:val="12"/>
                <w:lang w:val="en-US"/>
              </w:rPr>
            </w:pPr>
            <w:r w:rsidRPr="00051DDD">
              <w:rPr>
                <w:rFonts w:ascii="Times New Roman" w:hAnsi="Times New Roman" w:cs="Times New Roman"/>
                <w:bCs/>
                <w:i/>
                <w:color w:val="auto"/>
                <w:kern w:val="0"/>
                <w:sz w:val="12"/>
                <w:szCs w:val="12"/>
                <w:lang w:val="en-US"/>
              </w:rPr>
              <w:t>441 310,41</w:t>
            </w:r>
          </w:p>
        </w:tc>
        <w:tc>
          <w:tcPr>
            <w:tcW w:w="1296"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bCs/>
                <w:i/>
                <w:color w:val="auto"/>
                <w:kern w:val="0"/>
                <w:sz w:val="12"/>
                <w:szCs w:val="12"/>
                <w:lang w:val="en-US"/>
              </w:rPr>
            </w:pPr>
            <w:r w:rsidRPr="00051DDD">
              <w:rPr>
                <w:rFonts w:ascii="Times New Roman" w:hAnsi="Times New Roman" w:cs="Times New Roman"/>
                <w:bCs/>
                <w:i/>
                <w:color w:val="auto"/>
                <w:kern w:val="0"/>
                <w:sz w:val="12"/>
                <w:szCs w:val="12"/>
                <w:lang w:val="en-US"/>
              </w:rPr>
              <w:t>443 832,21</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2.1.</w:t>
            </w:r>
          </w:p>
        </w:tc>
        <w:tc>
          <w:tcPr>
            <w:tcW w:w="6334" w:type="dxa"/>
            <w:shd w:val="clear" w:color="auto" w:fill="auto"/>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Расходы на финансовое обеспечение реализации муниципальных программ</w:t>
            </w:r>
          </w:p>
        </w:tc>
        <w:tc>
          <w:tcPr>
            <w:tcW w:w="1418"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821 726,45</w:t>
            </w:r>
          </w:p>
        </w:tc>
        <w:tc>
          <w:tcPr>
            <w:tcW w:w="1417"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756 256,35</w:t>
            </w:r>
          </w:p>
        </w:tc>
        <w:tc>
          <w:tcPr>
            <w:tcW w:w="1296"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731 018,45</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2.1.1</w:t>
            </w:r>
          </w:p>
        </w:tc>
        <w:tc>
          <w:tcPr>
            <w:tcW w:w="6334" w:type="dxa"/>
            <w:shd w:val="clear" w:color="auto" w:fill="auto"/>
            <w:vAlign w:val="bottom"/>
            <w:hideMark/>
          </w:tcPr>
          <w:p w:rsidR="00051DDD" w:rsidRPr="00051DDD" w:rsidRDefault="00051DDD" w:rsidP="00051DDD">
            <w:pPr>
              <w:spacing w:after="0" w:line="240" w:lineRule="auto"/>
              <w:ind w:left="284"/>
              <w:outlineLvl w:val="0"/>
              <w:rPr>
                <w:rFonts w:ascii="Times New Roman" w:hAnsi="Times New Roman" w:cs="Times New Roman"/>
                <w:kern w:val="0"/>
                <w:sz w:val="12"/>
                <w:szCs w:val="12"/>
              </w:rPr>
            </w:pPr>
            <w:r w:rsidRPr="00051DDD">
              <w:rPr>
                <w:rFonts w:ascii="Times New Roman" w:hAnsi="Times New Roman" w:cs="Times New Roman"/>
                <w:kern w:val="0"/>
                <w:sz w:val="12"/>
                <w:szCs w:val="12"/>
              </w:rPr>
              <w:t>«Развитие системы образования Каратузского района»</w:t>
            </w:r>
          </w:p>
        </w:tc>
        <w:tc>
          <w:tcPr>
            <w:tcW w:w="1418"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522 887,59</w:t>
            </w:r>
          </w:p>
        </w:tc>
        <w:tc>
          <w:tcPr>
            <w:tcW w:w="1417"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517 734,22</w:t>
            </w:r>
          </w:p>
        </w:tc>
        <w:tc>
          <w:tcPr>
            <w:tcW w:w="1296"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492 281,01</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rPr>
              <w:t>2.1.2</w:t>
            </w:r>
          </w:p>
        </w:tc>
        <w:tc>
          <w:tcPr>
            <w:tcW w:w="6334" w:type="dxa"/>
            <w:shd w:val="clear" w:color="auto" w:fill="auto"/>
            <w:vAlign w:val="bottom"/>
            <w:hideMark/>
          </w:tcPr>
          <w:p w:rsidR="00051DDD" w:rsidRPr="00051DDD" w:rsidRDefault="00051DDD" w:rsidP="00051DDD">
            <w:pPr>
              <w:spacing w:after="0" w:line="240" w:lineRule="auto"/>
              <w:ind w:left="284"/>
              <w:outlineLvl w:val="0"/>
              <w:rPr>
                <w:rFonts w:ascii="Times New Roman" w:hAnsi="Times New Roman" w:cs="Times New Roman"/>
                <w:kern w:val="0"/>
                <w:sz w:val="12"/>
                <w:szCs w:val="12"/>
              </w:rPr>
            </w:pPr>
            <w:r w:rsidRPr="00051DDD">
              <w:rPr>
                <w:rFonts w:ascii="Times New Roman" w:hAnsi="Times New Roman" w:cs="Times New Roman"/>
                <w:kern w:val="0"/>
                <w:sz w:val="12"/>
                <w:szCs w:val="12"/>
              </w:rPr>
              <w:t>«Реформирование и модернизация жилищно-коммунального хозяйства и повышение энергетической эффективности»</w:t>
            </w:r>
          </w:p>
        </w:tc>
        <w:tc>
          <w:tcPr>
            <w:tcW w:w="1418"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4 328,80</w:t>
            </w:r>
          </w:p>
        </w:tc>
        <w:tc>
          <w:tcPr>
            <w:tcW w:w="1417"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4 480,2</w:t>
            </w:r>
          </w:p>
        </w:tc>
        <w:tc>
          <w:tcPr>
            <w:tcW w:w="1296"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4 480,30</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rPr>
              <w:t>2.1.</w:t>
            </w:r>
            <w:r w:rsidRPr="00051DDD">
              <w:rPr>
                <w:rFonts w:ascii="Times New Roman" w:hAnsi="Times New Roman" w:cs="Times New Roman"/>
                <w:color w:val="auto"/>
                <w:kern w:val="0"/>
                <w:sz w:val="12"/>
                <w:szCs w:val="12"/>
                <w:lang w:val="en-US"/>
              </w:rPr>
              <w:t>3</w:t>
            </w:r>
          </w:p>
        </w:tc>
        <w:tc>
          <w:tcPr>
            <w:tcW w:w="6334" w:type="dxa"/>
            <w:shd w:val="clear" w:color="auto" w:fill="auto"/>
            <w:vAlign w:val="bottom"/>
            <w:hideMark/>
          </w:tcPr>
          <w:p w:rsidR="00051DDD" w:rsidRPr="00051DDD" w:rsidRDefault="00051DDD" w:rsidP="00051DDD">
            <w:pPr>
              <w:spacing w:after="0" w:line="240" w:lineRule="auto"/>
              <w:ind w:left="284"/>
              <w:outlineLvl w:val="0"/>
              <w:rPr>
                <w:rFonts w:ascii="Times New Roman" w:hAnsi="Times New Roman" w:cs="Times New Roman"/>
                <w:kern w:val="0"/>
                <w:sz w:val="12"/>
                <w:szCs w:val="12"/>
              </w:rPr>
            </w:pPr>
            <w:r w:rsidRPr="00051DDD">
              <w:rPr>
                <w:rFonts w:ascii="Times New Roman" w:hAnsi="Times New Roman" w:cs="Times New Roman"/>
                <w:kern w:val="0"/>
                <w:sz w:val="12"/>
                <w:szCs w:val="12"/>
              </w:rPr>
              <w:t>«Развитие культуры, молодежной политики, физкультуры и спорта в Каратузском районе»</w:t>
            </w:r>
          </w:p>
        </w:tc>
        <w:tc>
          <w:tcPr>
            <w:tcW w:w="1418"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80 154,62</w:t>
            </w:r>
          </w:p>
        </w:tc>
        <w:tc>
          <w:tcPr>
            <w:tcW w:w="1417"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39 844,18</w:t>
            </w:r>
          </w:p>
        </w:tc>
        <w:tc>
          <w:tcPr>
            <w:tcW w:w="1296"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39 844,18</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rPr>
              <w:t>2.1.</w:t>
            </w:r>
            <w:r w:rsidRPr="00051DDD">
              <w:rPr>
                <w:rFonts w:ascii="Times New Roman" w:hAnsi="Times New Roman" w:cs="Times New Roman"/>
                <w:color w:val="auto"/>
                <w:kern w:val="0"/>
                <w:sz w:val="12"/>
                <w:szCs w:val="12"/>
                <w:lang w:val="en-US"/>
              </w:rPr>
              <w:t>4</w:t>
            </w:r>
          </w:p>
        </w:tc>
        <w:tc>
          <w:tcPr>
            <w:tcW w:w="6334" w:type="dxa"/>
            <w:shd w:val="clear" w:color="auto" w:fill="auto"/>
            <w:vAlign w:val="bottom"/>
            <w:hideMark/>
          </w:tcPr>
          <w:p w:rsidR="00051DDD" w:rsidRPr="00051DDD" w:rsidRDefault="00051DDD" w:rsidP="00051DDD">
            <w:pPr>
              <w:spacing w:after="0" w:line="240" w:lineRule="auto"/>
              <w:ind w:left="284"/>
              <w:outlineLvl w:val="0"/>
              <w:rPr>
                <w:rFonts w:ascii="Times New Roman" w:hAnsi="Times New Roman" w:cs="Times New Roman"/>
                <w:kern w:val="0"/>
                <w:sz w:val="12"/>
                <w:szCs w:val="12"/>
              </w:rPr>
            </w:pPr>
            <w:r w:rsidRPr="00051DDD">
              <w:rPr>
                <w:rFonts w:ascii="Times New Roman" w:hAnsi="Times New Roman" w:cs="Times New Roman"/>
                <w:kern w:val="0"/>
                <w:sz w:val="12"/>
                <w:szCs w:val="12"/>
              </w:rPr>
              <w:t>«Развитие транспортной системы Каратузского района»</w:t>
            </w:r>
          </w:p>
        </w:tc>
        <w:tc>
          <w:tcPr>
            <w:tcW w:w="1418"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14 181,90</w:t>
            </w:r>
          </w:p>
        </w:tc>
        <w:tc>
          <w:tcPr>
            <w:tcW w:w="1417"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14 181,90</w:t>
            </w:r>
          </w:p>
        </w:tc>
        <w:tc>
          <w:tcPr>
            <w:tcW w:w="1296"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14 181,90</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rPr>
              <w:t>2.1.</w:t>
            </w:r>
            <w:r w:rsidRPr="00051DDD">
              <w:rPr>
                <w:rFonts w:ascii="Times New Roman" w:hAnsi="Times New Roman" w:cs="Times New Roman"/>
                <w:color w:val="auto"/>
                <w:kern w:val="0"/>
                <w:sz w:val="12"/>
                <w:szCs w:val="12"/>
                <w:lang w:val="en-US"/>
              </w:rPr>
              <w:t>5</w:t>
            </w:r>
          </w:p>
        </w:tc>
        <w:tc>
          <w:tcPr>
            <w:tcW w:w="6334" w:type="dxa"/>
            <w:shd w:val="clear" w:color="auto" w:fill="auto"/>
            <w:vAlign w:val="bottom"/>
            <w:hideMark/>
          </w:tcPr>
          <w:p w:rsidR="00051DDD" w:rsidRPr="00051DDD" w:rsidRDefault="00051DDD" w:rsidP="00051DDD">
            <w:pPr>
              <w:spacing w:after="0" w:line="240" w:lineRule="auto"/>
              <w:ind w:left="284"/>
              <w:outlineLvl w:val="0"/>
              <w:rPr>
                <w:rFonts w:ascii="Times New Roman" w:hAnsi="Times New Roman" w:cs="Times New Roman"/>
                <w:kern w:val="0"/>
                <w:sz w:val="12"/>
                <w:szCs w:val="12"/>
              </w:rPr>
            </w:pPr>
            <w:r w:rsidRPr="00051DDD">
              <w:rPr>
                <w:rFonts w:ascii="Times New Roman" w:hAnsi="Times New Roman" w:cs="Times New Roman"/>
                <w:kern w:val="0"/>
                <w:sz w:val="12"/>
                <w:szCs w:val="12"/>
              </w:rPr>
              <w:t>«Содействие развитию местного самоуправления Каратузского района»</w:t>
            </w:r>
          </w:p>
        </w:tc>
        <w:tc>
          <w:tcPr>
            <w:tcW w:w="1418"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58 328,22</w:t>
            </w:r>
          </w:p>
        </w:tc>
        <w:tc>
          <w:tcPr>
            <w:tcW w:w="1417"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58 524,72</w:t>
            </w:r>
          </w:p>
        </w:tc>
        <w:tc>
          <w:tcPr>
            <w:tcW w:w="1296"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58 730,12</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rPr>
              <w:t>2.1.</w:t>
            </w:r>
            <w:r w:rsidRPr="00051DDD">
              <w:rPr>
                <w:rFonts w:ascii="Times New Roman" w:hAnsi="Times New Roman" w:cs="Times New Roman"/>
                <w:color w:val="auto"/>
                <w:kern w:val="0"/>
                <w:sz w:val="12"/>
                <w:szCs w:val="12"/>
                <w:lang w:val="en-US"/>
              </w:rPr>
              <w:t>6</w:t>
            </w:r>
          </w:p>
        </w:tc>
        <w:tc>
          <w:tcPr>
            <w:tcW w:w="6334" w:type="dxa"/>
            <w:shd w:val="clear" w:color="auto" w:fill="auto"/>
            <w:vAlign w:val="bottom"/>
            <w:hideMark/>
          </w:tcPr>
          <w:p w:rsidR="00051DDD" w:rsidRPr="00051DDD" w:rsidRDefault="00051DDD" w:rsidP="00051DDD">
            <w:pPr>
              <w:spacing w:after="0" w:line="240" w:lineRule="auto"/>
              <w:ind w:left="284"/>
              <w:outlineLvl w:val="0"/>
              <w:rPr>
                <w:rFonts w:ascii="Times New Roman" w:hAnsi="Times New Roman" w:cs="Times New Roman"/>
                <w:kern w:val="0"/>
                <w:sz w:val="12"/>
                <w:szCs w:val="12"/>
              </w:rPr>
            </w:pPr>
            <w:r w:rsidRPr="00051DDD">
              <w:rPr>
                <w:rFonts w:ascii="Times New Roman" w:hAnsi="Times New Roman" w:cs="Times New Roman"/>
                <w:kern w:val="0"/>
                <w:sz w:val="12"/>
                <w:szCs w:val="12"/>
              </w:rPr>
              <w:t>«Развитие сельского хозяйства в Каратузском районе»</w:t>
            </w:r>
          </w:p>
        </w:tc>
        <w:tc>
          <w:tcPr>
            <w:tcW w:w="1418"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6 354,26</w:t>
            </w:r>
          </w:p>
        </w:tc>
        <w:tc>
          <w:tcPr>
            <w:tcW w:w="1417"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5 859,26</w:t>
            </w:r>
          </w:p>
        </w:tc>
        <w:tc>
          <w:tcPr>
            <w:tcW w:w="1296"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5 869,16</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rPr>
              <w:t>2.1.</w:t>
            </w:r>
            <w:r w:rsidRPr="00051DDD">
              <w:rPr>
                <w:rFonts w:ascii="Times New Roman" w:hAnsi="Times New Roman" w:cs="Times New Roman"/>
                <w:color w:val="auto"/>
                <w:kern w:val="0"/>
                <w:sz w:val="12"/>
                <w:szCs w:val="12"/>
                <w:lang w:val="en-US"/>
              </w:rPr>
              <w:t>7</w:t>
            </w:r>
          </w:p>
        </w:tc>
        <w:tc>
          <w:tcPr>
            <w:tcW w:w="6334" w:type="dxa"/>
            <w:shd w:val="clear" w:color="auto" w:fill="auto"/>
            <w:vAlign w:val="bottom"/>
            <w:hideMark/>
          </w:tcPr>
          <w:p w:rsidR="00051DDD" w:rsidRPr="00051DDD" w:rsidRDefault="00051DDD" w:rsidP="00051DDD">
            <w:pPr>
              <w:spacing w:after="0" w:line="240" w:lineRule="auto"/>
              <w:ind w:left="284"/>
              <w:outlineLvl w:val="0"/>
              <w:rPr>
                <w:rFonts w:ascii="Times New Roman" w:hAnsi="Times New Roman" w:cs="Times New Roman"/>
                <w:kern w:val="0"/>
                <w:sz w:val="12"/>
                <w:szCs w:val="12"/>
              </w:rPr>
            </w:pPr>
            <w:r w:rsidRPr="00051DDD">
              <w:rPr>
                <w:rFonts w:ascii="Times New Roman" w:hAnsi="Times New Roman" w:cs="Times New Roman"/>
                <w:kern w:val="0"/>
                <w:sz w:val="12"/>
                <w:szCs w:val="12"/>
              </w:rPr>
              <w:t>«Управление муниципальными финансами»</w:t>
            </w:r>
          </w:p>
        </w:tc>
        <w:tc>
          <w:tcPr>
            <w:tcW w:w="1418"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107 624,30</w:t>
            </w:r>
          </w:p>
        </w:tc>
        <w:tc>
          <w:tcPr>
            <w:tcW w:w="1417"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87 815,02</w:t>
            </w:r>
          </w:p>
        </w:tc>
        <w:tc>
          <w:tcPr>
            <w:tcW w:w="1296"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87 815,02</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rPr>
              <w:t>2.1.</w:t>
            </w:r>
            <w:r w:rsidRPr="00051DDD">
              <w:rPr>
                <w:rFonts w:ascii="Times New Roman" w:hAnsi="Times New Roman" w:cs="Times New Roman"/>
                <w:color w:val="auto"/>
                <w:kern w:val="0"/>
                <w:sz w:val="12"/>
                <w:szCs w:val="12"/>
                <w:lang w:val="en-US"/>
              </w:rPr>
              <w:t>8</w:t>
            </w:r>
          </w:p>
        </w:tc>
        <w:tc>
          <w:tcPr>
            <w:tcW w:w="6334" w:type="dxa"/>
            <w:shd w:val="clear" w:color="auto" w:fill="auto"/>
            <w:vAlign w:val="bottom"/>
            <w:hideMark/>
          </w:tcPr>
          <w:p w:rsidR="00051DDD" w:rsidRPr="00051DDD" w:rsidRDefault="00051DDD" w:rsidP="00051DDD">
            <w:pPr>
              <w:spacing w:after="0" w:line="240" w:lineRule="auto"/>
              <w:ind w:left="284"/>
              <w:outlineLvl w:val="0"/>
              <w:rPr>
                <w:rFonts w:ascii="Times New Roman" w:hAnsi="Times New Roman" w:cs="Times New Roman"/>
                <w:kern w:val="0"/>
                <w:sz w:val="12"/>
                <w:szCs w:val="12"/>
              </w:rPr>
            </w:pPr>
            <w:r w:rsidRPr="00051DDD">
              <w:rPr>
                <w:rFonts w:ascii="Times New Roman" w:hAnsi="Times New Roman" w:cs="Times New Roman"/>
                <w:kern w:val="0"/>
                <w:sz w:val="12"/>
                <w:szCs w:val="12"/>
              </w:rPr>
              <w:t>«Развитие малого и среднего предпринимательства в Каратузском районе»</w:t>
            </w:r>
          </w:p>
        </w:tc>
        <w:tc>
          <w:tcPr>
            <w:tcW w:w="1418"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325,00</w:t>
            </w:r>
          </w:p>
        </w:tc>
        <w:tc>
          <w:tcPr>
            <w:tcW w:w="1417"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325,00</w:t>
            </w:r>
          </w:p>
        </w:tc>
        <w:tc>
          <w:tcPr>
            <w:tcW w:w="1296"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325,00</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rPr>
              <w:t>2.1.</w:t>
            </w:r>
            <w:r w:rsidRPr="00051DDD">
              <w:rPr>
                <w:rFonts w:ascii="Times New Roman" w:hAnsi="Times New Roman" w:cs="Times New Roman"/>
                <w:color w:val="auto"/>
                <w:kern w:val="0"/>
                <w:sz w:val="12"/>
                <w:szCs w:val="12"/>
                <w:lang w:val="en-US"/>
              </w:rPr>
              <w:t>9</w:t>
            </w:r>
          </w:p>
        </w:tc>
        <w:tc>
          <w:tcPr>
            <w:tcW w:w="6334" w:type="dxa"/>
            <w:shd w:val="clear" w:color="auto" w:fill="auto"/>
            <w:vAlign w:val="bottom"/>
            <w:hideMark/>
          </w:tcPr>
          <w:p w:rsidR="00051DDD" w:rsidRPr="00051DDD" w:rsidRDefault="00051DDD" w:rsidP="00051DDD">
            <w:pPr>
              <w:spacing w:after="0" w:line="240" w:lineRule="auto"/>
              <w:ind w:left="284"/>
              <w:outlineLvl w:val="0"/>
              <w:rPr>
                <w:rFonts w:ascii="Times New Roman" w:hAnsi="Times New Roman" w:cs="Times New Roman"/>
                <w:kern w:val="0"/>
                <w:sz w:val="12"/>
                <w:szCs w:val="12"/>
              </w:rPr>
            </w:pPr>
            <w:r w:rsidRPr="00051DDD">
              <w:rPr>
                <w:rFonts w:ascii="Times New Roman" w:hAnsi="Times New Roman" w:cs="Times New Roman"/>
                <w:kern w:val="0"/>
                <w:sz w:val="12"/>
                <w:szCs w:val="12"/>
              </w:rPr>
              <w:t>«Защита населения и территорий Каратузского района от чрезвычайных ситуаций природного и техногенного характера»</w:t>
            </w:r>
          </w:p>
        </w:tc>
        <w:tc>
          <w:tcPr>
            <w:tcW w:w="1418"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5 301,36</w:t>
            </w:r>
          </w:p>
        </w:tc>
        <w:tc>
          <w:tcPr>
            <w:tcW w:w="1417"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5 251,36</w:t>
            </w:r>
          </w:p>
        </w:tc>
        <w:tc>
          <w:tcPr>
            <w:tcW w:w="1296"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5 251,36</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rPr>
              <w:t>2.1.1</w:t>
            </w:r>
            <w:r w:rsidRPr="00051DDD">
              <w:rPr>
                <w:rFonts w:ascii="Times New Roman" w:hAnsi="Times New Roman" w:cs="Times New Roman"/>
                <w:color w:val="auto"/>
                <w:kern w:val="0"/>
                <w:sz w:val="12"/>
                <w:szCs w:val="12"/>
                <w:lang w:val="en-US"/>
              </w:rPr>
              <w:t>0</w:t>
            </w:r>
          </w:p>
        </w:tc>
        <w:tc>
          <w:tcPr>
            <w:tcW w:w="6334" w:type="dxa"/>
            <w:shd w:val="clear" w:color="auto" w:fill="auto"/>
            <w:vAlign w:val="bottom"/>
            <w:hideMark/>
          </w:tcPr>
          <w:p w:rsidR="00051DDD" w:rsidRPr="00051DDD" w:rsidRDefault="00051DDD" w:rsidP="00051DDD">
            <w:pPr>
              <w:spacing w:after="0" w:line="240" w:lineRule="auto"/>
              <w:ind w:left="284"/>
              <w:outlineLvl w:val="0"/>
              <w:rPr>
                <w:rFonts w:ascii="Times New Roman" w:hAnsi="Times New Roman" w:cs="Times New Roman"/>
                <w:kern w:val="0"/>
                <w:sz w:val="12"/>
                <w:szCs w:val="12"/>
              </w:rPr>
            </w:pPr>
            <w:r w:rsidRPr="00051DDD">
              <w:rPr>
                <w:rFonts w:ascii="Times New Roman" w:hAnsi="Times New Roman" w:cs="Times New Roman"/>
                <w:kern w:val="0"/>
                <w:sz w:val="12"/>
                <w:szCs w:val="12"/>
              </w:rPr>
              <w:t>«Обеспечение жильем молодых семей в Каратузском районе»</w:t>
            </w:r>
          </w:p>
        </w:tc>
        <w:tc>
          <w:tcPr>
            <w:tcW w:w="1418"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1 000,00</w:t>
            </w:r>
          </w:p>
        </w:tc>
        <w:tc>
          <w:tcPr>
            <w:tcW w:w="1417"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1 000,0</w:t>
            </w:r>
          </w:p>
        </w:tc>
        <w:tc>
          <w:tcPr>
            <w:tcW w:w="1296"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1 000,00</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rPr>
              <w:t>2.1.1</w:t>
            </w:r>
            <w:r w:rsidRPr="00051DDD">
              <w:rPr>
                <w:rFonts w:ascii="Times New Roman" w:hAnsi="Times New Roman" w:cs="Times New Roman"/>
                <w:color w:val="auto"/>
                <w:kern w:val="0"/>
                <w:sz w:val="12"/>
                <w:szCs w:val="12"/>
                <w:lang w:val="en-US"/>
              </w:rPr>
              <w:t>1</w:t>
            </w:r>
          </w:p>
        </w:tc>
        <w:tc>
          <w:tcPr>
            <w:tcW w:w="6334" w:type="dxa"/>
            <w:shd w:val="clear" w:color="auto" w:fill="auto"/>
            <w:vAlign w:val="bottom"/>
            <w:hideMark/>
          </w:tcPr>
          <w:p w:rsidR="00051DDD" w:rsidRPr="00051DDD" w:rsidRDefault="00051DDD" w:rsidP="00051DDD">
            <w:pPr>
              <w:spacing w:after="0" w:line="240" w:lineRule="auto"/>
              <w:ind w:left="284"/>
              <w:outlineLvl w:val="0"/>
              <w:rPr>
                <w:rFonts w:ascii="Times New Roman" w:hAnsi="Times New Roman" w:cs="Times New Roman"/>
                <w:kern w:val="0"/>
                <w:sz w:val="12"/>
                <w:szCs w:val="12"/>
              </w:rPr>
            </w:pPr>
            <w:r w:rsidRPr="00051DDD">
              <w:rPr>
                <w:rFonts w:ascii="Times New Roman" w:hAnsi="Times New Roman" w:cs="Times New Roman"/>
                <w:kern w:val="0"/>
                <w:sz w:val="12"/>
                <w:szCs w:val="12"/>
              </w:rPr>
              <w:t>«Обеспечение качественного бухгалтерского, бюджетного, налогового учета муниципальных учреждений Каратузского района»</w:t>
            </w:r>
          </w:p>
        </w:tc>
        <w:tc>
          <w:tcPr>
            <w:tcW w:w="1418"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21 240,40</w:t>
            </w:r>
          </w:p>
        </w:tc>
        <w:tc>
          <w:tcPr>
            <w:tcW w:w="1417"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21 240,40</w:t>
            </w:r>
          </w:p>
        </w:tc>
        <w:tc>
          <w:tcPr>
            <w:tcW w:w="1296" w:type="dxa"/>
            <w:shd w:val="clear" w:color="auto" w:fill="auto"/>
            <w:noWrap/>
            <w:vAlign w:val="bottom"/>
            <w:hideMark/>
          </w:tcPr>
          <w:p w:rsidR="00051DDD" w:rsidRPr="00051DDD" w:rsidRDefault="00051DDD" w:rsidP="00051DDD">
            <w:pPr>
              <w:spacing w:after="0" w:line="240" w:lineRule="auto"/>
              <w:jc w:val="right"/>
              <w:outlineLvl w:val="0"/>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21 240,40</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2.2.</w:t>
            </w:r>
          </w:p>
        </w:tc>
        <w:tc>
          <w:tcPr>
            <w:tcW w:w="6334" w:type="dxa"/>
            <w:shd w:val="clear" w:color="auto" w:fill="auto"/>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Непрограммные расходы</w:t>
            </w:r>
          </w:p>
        </w:tc>
        <w:tc>
          <w:tcPr>
            <w:tcW w:w="1418"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46 746,11</w:t>
            </w:r>
          </w:p>
        </w:tc>
        <w:tc>
          <w:tcPr>
            <w:tcW w:w="1417"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43 152,96</w:t>
            </w:r>
          </w:p>
        </w:tc>
        <w:tc>
          <w:tcPr>
            <w:tcW w:w="1296" w:type="dxa"/>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color w:val="auto"/>
                <w:kern w:val="0"/>
                <w:sz w:val="12"/>
                <w:szCs w:val="12"/>
                <w:lang w:val="en-US"/>
              </w:rPr>
            </w:pPr>
            <w:r w:rsidRPr="00051DDD">
              <w:rPr>
                <w:rFonts w:ascii="Times New Roman" w:hAnsi="Times New Roman" w:cs="Times New Roman"/>
                <w:color w:val="auto"/>
                <w:kern w:val="0"/>
                <w:sz w:val="12"/>
                <w:szCs w:val="12"/>
                <w:lang w:val="en-US"/>
              </w:rPr>
              <w:t>49 656,06</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w:t>
            </w:r>
          </w:p>
        </w:tc>
        <w:tc>
          <w:tcPr>
            <w:tcW w:w="6334" w:type="dxa"/>
            <w:shd w:val="clear" w:color="auto" w:fill="auto"/>
            <w:hideMark/>
          </w:tcPr>
          <w:p w:rsidR="00051DDD" w:rsidRPr="00051DDD" w:rsidRDefault="00051DDD" w:rsidP="00051DDD">
            <w:pPr>
              <w:spacing w:after="0" w:line="240" w:lineRule="auto"/>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Дефицит/профицит</w:t>
            </w:r>
          </w:p>
        </w:tc>
        <w:tc>
          <w:tcPr>
            <w:tcW w:w="1418" w:type="dxa"/>
            <w:shd w:val="clear" w:color="auto" w:fill="auto"/>
            <w:noWrap/>
            <w:vAlign w:val="bottom"/>
            <w:hideMark/>
          </w:tcPr>
          <w:p w:rsidR="00051DDD" w:rsidRPr="00051DDD" w:rsidRDefault="00051DDD" w:rsidP="00051DDD">
            <w:pPr>
              <w:spacing w:after="0" w:line="240" w:lineRule="auto"/>
              <w:jc w:val="center"/>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0,00</w:t>
            </w:r>
          </w:p>
        </w:tc>
        <w:tc>
          <w:tcPr>
            <w:tcW w:w="1417" w:type="dxa"/>
            <w:shd w:val="clear" w:color="auto" w:fill="auto"/>
            <w:noWrap/>
            <w:vAlign w:val="bottom"/>
            <w:hideMark/>
          </w:tcPr>
          <w:p w:rsidR="00051DDD" w:rsidRPr="00051DDD" w:rsidRDefault="00051DDD" w:rsidP="00051DDD">
            <w:pPr>
              <w:spacing w:after="0" w:line="240" w:lineRule="auto"/>
              <w:jc w:val="center"/>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0,00</w:t>
            </w:r>
          </w:p>
        </w:tc>
        <w:tc>
          <w:tcPr>
            <w:tcW w:w="1296" w:type="dxa"/>
            <w:shd w:val="clear" w:color="auto" w:fill="auto"/>
            <w:noWrap/>
            <w:vAlign w:val="bottom"/>
            <w:hideMark/>
          </w:tcPr>
          <w:p w:rsidR="00051DDD" w:rsidRPr="00051DDD" w:rsidRDefault="00051DDD" w:rsidP="00051DDD">
            <w:pPr>
              <w:spacing w:after="0" w:line="240" w:lineRule="auto"/>
              <w:jc w:val="center"/>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0,00</w:t>
            </w:r>
          </w:p>
        </w:tc>
      </w:tr>
      <w:tr w:rsidR="00051DDD" w:rsidRPr="00051DDD" w:rsidTr="00051DDD">
        <w:trPr>
          <w:cantSplit/>
          <w:trHeight w:val="20"/>
        </w:trPr>
        <w:tc>
          <w:tcPr>
            <w:tcW w:w="766" w:type="dxa"/>
            <w:shd w:val="clear" w:color="auto" w:fill="auto"/>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w:t>
            </w:r>
          </w:p>
        </w:tc>
        <w:tc>
          <w:tcPr>
            <w:tcW w:w="6334" w:type="dxa"/>
            <w:shd w:val="clear" w:color="auto" w:fill="auto"/>
            <w:hideMark/>
          </w:tcPr>
          <w:p w:rsidR="00051DDD" w:rsidRPr="00051DDD" w:rsidRDefault="00051DDD" w:rsidP="00051DDD">
            <w:pPr>
              <w:spacing w:after="0" w:line="240" w:lineRule="auto"/>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Госдолг (на конец года)</w:t>
            </w:r>
          </w:p>
        </w:tc>
        <w:tc>
          <w:tcPr>
            <w:tcW w:w="1418" w:type="dxa"/>
            <w:shd w:val="clear" w:color="auto" w:fill="auto"/>
            <w:noWrap/>
            <w:vAlign w:val="bottom"/>
            <w:hideMark/>
          </w:tcPr>
          <w:p w:rsidR="00051DDD" w:rsidRPr="00051DDD" w:rsidRDefault="00051DDD" w:rsidP="00051DDD">
            <w:pPr>
              <w:spacing w:after="0" w:line="240" w:lineRule="auto"/>
              <w:jc w:val="center"/>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0,0</w:t>
            </w:r>
          </w:p>
        </w:tc>
        <w:tc>
          <w:tcPr>
            <w:tcW w:w="1417" w:type="dxa"/>
            <w:shd w:val="clear" w:color="auto" w:fill="auto"/>
            <w:noWrap/>
            <w:vAlign w:val="bottom"/>
            <w:hideMark/>
          </w:tcPr>
          <w:p w:rsidR="00051DDD" w:rsidRPr="00051DDD" w:rsidRDefault="00051DDD" w:rsidP="00051DDD">
            <w:pPr>
              <w:spacing w:after="0" w:line="240" w:lineRule="auto"/>
              <w:jc w:val="center"/>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0,0</w:t>
            </w:r>
          </w:p>
        </w:tc>
        <w:tc>
          <w:tcPr>
            <w:tcW w:w="1296" w:type="dxa"/>
            <w:shd w:val="clear" w:color="auto" w:fill="auto"/>
            <w:noWrap/>
            <w:vAlign w:val="bottom"/>
            <w:hideMark/>
          </w:tcPr>
          <w:p w:rsidR="00051DDD" w:rsidRPr="00051DDD" w:rsidRDefault="00051DDD" w:rsidP="00051DDD">
            <w:pPr>
              <w:spacing w:after="0" w:line="240" w:lineRule="auto"/>
              <w:jc w:val="center"/>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0,0</w:t>
            </w:r>
          </w:p>
        </w:tc>
      </w:tr>
    </w:tbl>
    <w:p w:rsidR="00051DDD" w:rsidRPr="00051DDD" w:rsidRDefault="00051DDD" w:rsidP="00051DDD">
      <w:pPr>
        <w:tabs>
          <w:tab w:val="left" w:pos="1290"/>
        </w:tabs>
        <w:suppressAutoHyphens/>
        <w:spacing w:after="0" w:line="240" w:lineRule="auto"/>
        <w:jc w:val="both"/>
        <w:rPr>
          <w:rFonts w:ascii="Times New Roman" w:hAnsi="Times New Roman" w:cs="Times New Roman"/>
          <w:color w:val="auto"/>
          <w:kern w:val="0"/>
          <w:sz w:val="12"/>
          <w:szCs w:val="12"/>
          <w:lang w:val="en-US"/>
        </w:rPr>
      </w:pPr>
    </w:p>
    <w:p w:rsidR="00051DDD" w:rsidRPr="00051DDD" w:rsidRDefault="00051DDD" w:rsidP="00051DDD">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051DDD">
        <w:rPr>
          <w:rFonts w:ascii="Times New Roman" w:eastAsia="Calibri" w:hAnsi="Times New Roman" w:cs="Times New Roman"/>
          <w:color w:val="auto"/>
          <w:kern w:val="0"/>
          <w:sz w:val="12"/>
          <w:szCs w:val="12"/>
        </w:rPr>
        <w:t>К 2023 году планируется, что объем доходов районного бюджета достигнет 780 674,51 тыс. рублей, объем расходов составит 780</w:t>
      </w:r>
      <w:r w:rsidRPr="00051DDD">
        <w:rPr>
          <w:rFonts w:ascii="Times New Roman" w:eastAsia="Calibri" w:hAnsi="Times New Roman" w:cs="Times New Roman"/>
          <w:color w:val="auto"/>
          <w:kern w:val="0"/>
          <w:sz w:val="12"/>
          <w:szCs w:val="12"/>
          <w:lang w:val="en-US"/>
        </w:rPr>
        <w:t> </w:t>
      </w:r>
      <w:r w:rsidRPr="00051DDD">
        <w:rPr>
          <w:rFonts w:ascii="Times New Roman" w:eastAsia="Calibri" w:hAnsi="Times New Roman" w:cs="Times New Roman"/>
          <w:color w:val="auto"/>
          <w:kern w:val="0"/>
          <w:sz w:val="12"/>
          <w:szCs w:val="12"/>
        </w:rPr>
        <w:t xml:space="preserve">674,51 </w:t>
      </w:r>
      <w:r w:rsidRPr="00051DDD">
        <w:rPr>
          <w:rFonts w:ascii="Times New Roman" w:hAnsi="Times New Roman" w:cs="Times New Roman"/>
          <w:bCs/>
          <w:color w:val="auto"/>
          <w:kern w:val="0"/>
          <w:sz w:val="12"/>
          <w:szCs w:val="12"/>
        </w:rPr>
        <w:t>тыс. рублей».</w:t>
      </w:r>
    </w:p>
    <w:p w:rsidR="00051DDD" w:rsidRPr="00051DDD" w:rsidRDefault="00051DDD" w:rsidP="00051DDD">
      <w:pPr>
        <w:suppressAutoHyphens/>
        <w:spacing w:after="0" w:line="240" w:lineRule="auto"/>
        <w:ind w:firstLine="567"/>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051DDD" w:rsidRPr="00051DDD" w:rsidRDefault="00051DDD" w:rsidP="00051DDD">
      <w:pPr>
        <w:spacing w:after="0" w:line="240" w:lineRule="auto"/>
        <w:ind w:firstLine="567"/>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51DDD" w:rsidRPr="00051DDD" w:rsidRDefault="00051DDD" w:rsidP="00051DDD">
      <w:pPr>
        <w:spacing w:after="0" w:line="240" w:lineRule="auto"/>
        <w:ind w:firstLine="708"/>
        <w:jc w:val="both"/>
        <w:rPr>
          <w:rFonts w:ascii="Times New Roman" w:hAnsi="Times New Roman" w:cs="Times New Roman"/>
          <w:color w:val="auto"/>
          <w:kern w:val="0"/>
          <w:sz w:val="12"/>
          <w:szCs w:val="12"/>
        </w:rPr>
      </w:pPr>
    </w:p>
    <w:p w:rsidR="00051DDD" w:rsidRPr="00051DDD" w:rsidRDefault="00051DDD" w:rsidP="00051DDD">
      <w:pPr>
        <w:spacing w:after="0" w:line="240" w:lineRule="auto"/>
        <w:ind w:firstLine="708"/>
        <w:jc w:val="both"/>
        <w:rPr>
          <w:rFonts w:ascii="Times New Roman" w:hAnsi="Times New Roman" w:cs="Times New Roman"/>
          <w:color w:val="auto"/>
          <w:kern w:val="0"/>
          <w:sz w:val="12"/>
          <w:szCs w:val="12"/>
        </w:rPr>
      </w:pPr>
    </w:p>
    <w:p w:rsidR="00051DDD" w:rsidRPr="00051DDD" w:rsidRDefault="00051DDD" w:rsidP="00051DD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Глава района                                                                                              К.А. Тюнин</w:t>
      </w:r>
    </w:p>
    <w:p w:rsidR="00A02791" w:rsidRDefault="00A02791" w:rsidP="00773AA5">
      <w:pPr>
        <w:spacing w:after="0" w:line="240" w:lineRule="auto"/>
        <w:rPr>
          <w:rFonts w:ascii="Times New Roman" w:hAnsi="Times New Roman" w:cs="Times New Roman"/>
          <w:color w:val="auto"/>
          <w:kern w:val="0"/>
          <w:sz w:val="12"/>
          <w:szCs w:val="12"/>
        </w:rPr>
      </w:pPr>
    </w:p>
    <w:p w:rsidR="005F0C50" w:rsidRDefault="005F0C50" w:rsidP="00051DDD">
      <w:pPr>
        <w:spacing w:after="0" w:line="276" w:lineRule="auto"/>
        <w:rPr>
          <w:rFonts w:ascii="Times New Roman" w:hAnsi="Times New Roman" w:cs="Times New Roman"/>
          <w:color w:val="auto"/>
          <w:kern w:val="0"/>
          <w:sz w:val="12"/>
          <w:szCs w:val="12"/>
        </w:rPr>
      </w:pPr>
    </w:p>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АДМИНИСТРАЦИЯ КАРАТУЗСКОГО РАЙОНА</w:t>
      </w:r>
    </w:p>
    <w:p w:rsidR="00051DDD" w:rsidRPr="00051DDD" w:rsidRDefault="00051DDD" w:rsidP="00051DDD">
      <w:pPr>
        <w:spacing w:after="0" w:line="240" w:lineRule="auto"/>
        <w:jc w:val="center"/>
        <w:rPr>
          <w:rFonts w:ascii="Times New Roman" w:hAnsi="Times New Roman" w:cs="Times New Roman"/>
          <w:color w:val="auto"/>
          <w:kern w:val="0"/>
          <w:sz w:val="12"/>
          <w:szCs w:val="12"/>
        </w:rPr>
      </w:pPr>
    </w:p>
    <w:p w:rsidR="00051DDD" w:rsidRPr="00051DDD" w:rsidRDefault="00051DDD" w:rsidP="00051DDD">
      <w:pPr>
        <w:spacing w:after="0" w:line="240" w:lineRule="auto"/>
        <w:jc w:val="center"/>
        <w:outlineLvl w:val="0"/>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ПОСТАНОВЛЕНИЕ</w:t>
      </w:r>
    </w:p>
    <w:p w:rsidR="00051DDD" w:rsidRPr="00051DDD" w:rsidRDefault="00051DDD" w:rsidP="00051DDD">
      <w:pPr>
        <w:spacing w:after="0" w:line="240" w:lineRule="auto"/>
        <w:rPr>
          <w:rFonts w:ascii="Times New Roman" w:hAnsi="Times New Roman" w:cs="Times New Roman"/>
          <w:color w:val="auto"/>
          <w:kern w:val="0"/>
          <w:sz w:val="12"/>
          <w:szCs w:val="12"/>
        </w:rPr>
      </w:pPr>
    </w:p>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20.02.2021</w:t>
      </w:r>
      <w:r w:rsidRPr="00051DDD">
        <w:rPr>
          <w:rFonts w:ascii="Times New Roman" w:hAnsi="Times New Roman" w:cs="Times New Roman"/>
          <w:color w:val="auto"/>
          <w:kern w:val="0"/>
          <w:sz w:val="12"/>
          <w:szCs w:val="12"/>
        </w:rPr>
        <w:tab/>
      </w:r>
      <w:r w:rsidRPr="00051DDD">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51DDD">
        <w:rPr>
          <w:rFonts w:ascii="Times New Roman" w:hAnsi="Times New Roman" w:cs="Times New Roman"/>
          <w:color w:val="auto"/>
          <w:kern w:val="0"/>
          <w:sz w:val="12"/>
          <w:szCs w:val="12"/>
        </w:rPr>
        <w:tab/>
      </w:r>
      <w:r w:rsidRPr="00051DDD">
        <w:rPr>
          <w:rFonts w:ascii="Times New Roman" w:hAnsi="Times New Roman" w:cs="Times New Roman"/>
          <w:color w:val="auto"/>
          <w:kern w:val="0"/>
          <w:sz w:val="12"/>
          <w:szCs w:val="12"/>
        </w:rPr>
        <w:tab/>
        <w:t>с. Каратузское</w:t>
      </w:r>
      <w:r w:rsidRPr="00051DDD">
        <w:rPr>
          <w:rFonts w:ascii="Times New Roman" w:hAnsi="Times New Roman" w:cs="Times New Roman"/>
          <w:color w:val="auto"/>
          <w:kern w:val="0"/>
          <w:sz w:val="12"/>
          <w:szCs w:val="12"/>
        </w:rPr>
        <w:tab/>
      </w:r>
      <w:r w:rsidRPr="00051DDD">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51DDD">
        <w:rPr>
          <w:rFonts w:ascii="Times New Roman" w:hAnsi="Times New Roman" w:cs="Times New Roman"/>
          <w:color w:val="auto"/>
          <w:kern w:val="0"/>
          <w:sz w:val="12"/>
          <w:szCs w:val="12"/>
        </w:rPr>
        <w:tab/>
      </w:r>
      <w:r w:rsidRPr="00051DDD">
        <w:rPr>
          <w:rFonts w:ascii="Times New Roman" w:hAnsi="Times New Roman" w:cs="Times New Roman"/>
          <w:color w:val="auto"/>
          <w:kern w:val="0"/>
          <w:sz w:val="12"/>
          <w:szCs w:val="12"/>
        </w:rPr>
        <w:tab/>
        <w:t xml:space="preserve">        № 131-п</w:t>
      </w:r>
    </w:p>
    <w:p w:rsidR="00051DDD" w:rsidRPr="00051DDD" w:rsidRDefault="00051DDD" w:rsidP="00051DDD">
      <w:pPr>
        <w:spacing w:after="0" w:line="240" w:lineRule="auto"/>
        <w:jc w:val="both"/>
        <w:rPr>
          <w:rFonts w:ascii="Times New Roman" w:hAnsi="Times New Roman" w:cs="Times New Roman"/>
          <w:color w:val="auto"/>
          <w:kern w:val="0"/>
          <w:sz w:val="12"/>
          <w:szCs w:val="12"/>
        </w:rPr>
      </w:pPr>
    </w:p>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(в редакции постановления администрации Каратузского района от 30.12.2020 № 1169-п)</w:t>
      </w:r>
    </w:p>
    <w:p w:rsidR="00051DDD" w:rsidRPr="00051DDD" w:rsidRDefault="00051DDD" w:rsidP="00051DDD">
      <w:pPr>
        <w:spacing w:after="0" w:line="276" w:lineRule="auto"/>
        <w:jc w:val="both"/>
        <w:rPr>
          <w:rFonts w:ascii="Times New Roman" w:hAnsi="Times New Roman" w:cs="Times New Roman"/>
          <w:color w:val="auto"/>
          <w:kern w:val="0"/>
          <w:sz w:val="12"/>
          <w:szCs w:val="12"/>
        </w:rPr>
      </w:pPr>
    </w:p>
    <w:p w:rsidR="00051DDD" w:rsidRPr="00051DDD" w:rsidRDefault="00051DDD" w:rsidP="00051DDD">
      <w:pPr>
        <w:spacing w:after="0" w:line="240" w:lineRule="auto"/>
        <w:ind w:firstLine="708"/>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051DDD" w:rsidRPr="00051DDD" w:rsidRDefault="00051DDD" w:rsidP="00051DDD">
      <w:pPr>
        <w:spacing w:after="0" w:line="240" w:lineRule="auto"/>
        <w:ind w:firstLine="708"/>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1.Внести изменения в приложение к постановлению администрации Каратузского района от 31.10.2013 № 1126-п «Об утверждении муниципальной программы «Развитие сельского хозяйства в Каратузском районе»» изложив в новой редакции согласно приложению к настоящему постановлению.</w:t>
      </w:r>
    </w:p>
    <w:p w:rsidR="00051DDD" w:rsidRPr="00051DDD" w:rsidRDefault="00051DDD" w:rsidP="00051DDD">
      <w:pPr>
        <w:spacing w:after="0" w:line="240" w:lineRule="auto"/>
        <w:ind w:firstLine="708"/>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051DDD" w:rsidRPr="00051DDD" w:rsidRDefault="00051DDD" w:rsidP="00051DDD">
      <w:pPr>
        <w:spacing w:after="0" w:line="240" w:lineRule="auto"/>
        <w:ind w:firstLine="708"/>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3. </w:t>
      </w:r>
      <w:r w:rsidRPr="00051DDD">
        <w:rPr>
          <w:rFonts w:ascii="Times New Roman" w:eastAsia="Calibri" w:hAnsi="Times New Roman" w:cs="Times New Roman"/>
          <w:color w:val="auto"/>
          <w:kern w:val="0"/>
          <w:sz w:val="12"/>
          <w:szCs w:val="12"/>
          <w:lang w:eastAsia="en-US"/>
        </w:rPr>
        <w:t>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051DDD" w:rsidRPr="00051DDD" w:rsidRDefault="00051DDD" w:rsidP="00051DDD">
      <w:pPr>
        <w:spacing w:after="0" w:line="240" w:lineRule="auto"/>
        <w:jc w:val="both"/>
        <w:rPr>
          <w:rFonts w:ascii="Times New Roman" w:hAnsi="Times New Roman" w:cs="Times New Roman"/>
          <w:color w:val="auto"/>
          <w:kern w:val="0"/>
          <w:sz w:val="12"/>
          <w:szCs w:val="12"/>
        </w:rPr>
      </w:pPr>
    </w:p>
    <w:p w:rsidR="00051DDD" w:rsidRPr="00051DDD" w:rsidRDefault="00051DDD" w:rsidP="00051DDD">
      <w:pPr>
        <w:spacing w:after="0" w:line="276" w:lineRule="auto"/>
        <w:jc w:val="both"/>
        <w:rPr>
          <w:rFonts w:ascii="Times New Roman" w:hAnsi="Times New Roman" w:cs="Times New Roman"/>
          <w:color w:val="auto"/>
          <w:kern w:val="0"/>
          <w:sz w:val="12"/>
          <w:szCs w:val="12"/>
        </w:rPr>
      </w:pPr>
    </w:p>
    <w:p w:rsidR="00051DDD" w:rsidRPr="00051DDD" w:rsidRDefault="00051DDD" w:rsidP="00051DDD">
      <w:pPr>
        <w:spacing w:after="0" w:line="276"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Глава района                                                                                        К.А. Тюнин</w:t>
      </w:r>
    </w:p>
    <w:p w:rsidR="00BD05AA" w:rsidRDefault="00BD05AA" w:rsidP="00051DDD">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051DDD" w:rsidRPr="00051DDD" w:rsidRDefault="00051DDD" w:rsidP="00051DDD">
      <w:pPr>
        <w:spacing w:after="0" w:line="240" w:lineRule="auto"/>
        <w:ind w:left="6096"/>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Приложение  к постановлению </w:t>
      </w:r>
    </w:p>
    <w:p w:rsidR="00051DDD" w:rsidRPr="00051DDD" w:rsidRDefault="00051DDD" w:rsidP="00051DDD">
      <w:pPr>
        <w:spacing w:after="0" w:line="240" w:lineRule="auto"/>
        <w:ind w:left="6096"/>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администрации Каратузского района </w:t>
      </w:r>
    </w:p>
    <w:p w:rsidR="00051DDD" w:rsidRPr="00051DDD" w:rsidRDefault="00051DDD" w:rsidP="00051DDD">
      <w:pPr>
        <w:spacing w:after="0" w:line="240" w:lineRule="auto"/>
        <w:ind w:left="6096"/>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от 19.02.2021 № 131-п</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bookmarkStart w:id="0" w:name="P382"/>
      <w:bookmarkEnd w:id="0"/>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 ПАСПОРТ</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МУНИЦИПАЛЬНОЙ ПРОГРАММЫ КАРАТУЗСКОГО РАЙОНА «РАЗВИТИЕ СЕЛЬСКОГО ХОЗЯЙСТВА В КАРАТУЗСКОМ РАЙОНЕ»</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7152"/>
      </w:tblGrid>
      <w:tr w:rsidR="00051DDD" w:rsidRPr="00051DDD" w:rsidTr="00051DDD">
        <w:trPr>
          <w:trHeight w:val="20"/>
        </w:trPr>
        <w:tc>
          <w:tcPr>
            <w:tcW w:w="3345" w:type="dxa"/>
          </w:tcPr>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Наименование муниципальной программы </w:t>
            </w:r>
          </w:p>
        </w:tc>
        <w:tc>
          <w:tcPr>
            <w:tcW w:w="7152" w:type="dxa"/>
          </w:tcPr>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«Развитие сельского хозяйства в Каратузском районе» (далее – муниципальная программа)</w:t>
            </w:r>
          </w:p>
        </w:tc>
      </w:tr>
      <w:tr w:rsidR="00051DDD" w:rsidRPr="00051DDD" w:rsidTr="00051DDD">
        <w:trPr>
          <w:trHeight w:val="20"/>
        </w:trPr>
        <w:tc>
          <w:tcPr>
            <w:tcW w:w="3345" w:type="dxa"/>
          </w:tcPr>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Основания для разработки муниципальной</w:t>
            </w:r>
          </w:p>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программы </w:t>
            </w:r>
          </w:p>
        </w:tc>
        <w:tc>
          <w:tcPr>
            <w:tcW w:w="7152" w:type="dxa"/>
          </w:tcPr>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hyperlink r:id="rId10" w:history="1">
              <w:r w:rsidRPr="00051DDD">
                <w:rPr>
                  <w:rFonts w:ascii="Times New Roman" w:hAnsi="Times New Roman" w:cs="Times New Roman"/>
                  <w:color w:val="auto"/>
                  <w:kern w:val="0"/>
                  <w:sz w:val="12"/>
                  <w:szCs w:val="12"/>
                </w:rPr>
                <w:t>Статья 179</w:t>
              </w:r>
            </w:hyperlink>
            <w:r w:rsidRPr="00051DDD">
              <w:rPr>
                <w:rFonts w:ascii="Times New Roman" w:hAnsi="Times New Roman" w:cs="Times New Roman"/>
                <w:color w:val="auto"/>
                <w:kern w:val="0"/>
                <w:sz w:val="12"/>
                <w:szCs w:val="12"/>
              </w:rPr>
              <w:t xml:space="preserve">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051DDD" w:rsidRPr="00051DDD" w:rsidTr="00051DDD">
        <w:trPr>
          <w:trHeight w:val="20"/>
        </w:trPr>
        <w:tc>
          <w:tcPr>
            <w:tcW w:w="3345" w:type="dxa"/>
          </w:tcPr>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152" w:type="dxa"/>
          </w:tcPr>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Администрация Каратузского района (далее – администрация)</w:t>
            </w:r>
          </w:p>
        </w:tc>
      </w:tr>
      <w:tr w:rsidR="00051DDD" w:rsidRPr="00051DDD" w:rsidTr="00051DDD">
        <w:trPr>
          <w:trHeight w:val="20"/>
        </w:trPr>
        <w:tc>
          <w:tcPr>
            <w:tcW w:w="3345" w:type="dxa"/>
          </w:tcPr>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lastRenderedPageBreak/>
              <w:t>Соисполнители муниципальной программы</w:t>
            </w:r>
          </w:p>
        </w:tc>
        <w:tc>
          <w:tcPr>
            <w:tcW w:w="7152" w:type="dxa"/>
          </w:tcPr>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нет</w:t>
            </w:r>
          </w:p>
        </w:tc>
      </w:tr>
      <w:tr w:rsidR="00051DDD" w:rsidRPr="00051DDD" w:rsidTr="00051DDD">
        <w:trPr>
          <w:trHeight w:val="20"/>
        </w:trPr>
        <w:tc>
          <w:tcPr>
            <w:tcW w:w="3345" w:type="dxa"/>
          </w:tcPr>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7152" w:type="dxa"/>
          </w:tcPr>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1. </w:t>
            </w:r>
            <w:hyperlink w:anchor="P2072" w:history="1">
              <w:r w:rsidRPr="00051DDD">
                <w:rPr>
                  <w:rFonts w:ascii="Times New Roman" w:hAnsi="Times New Roman" w:cs="Times New Roman"/>
                  <w:color w:val="auto"/>
                  <w:kern w:val="0"/>
                  <w:sz w:val="12"/>
                  <w:szCs w:val="12"/>
                </w:rPr>
                <w:t>Подпрограмма</w:t>
              </w:r>
            </w:hyperlink>
            <w:r w:rsidRPr="00051DDD">
              <w:rPr>
                <w:rFonts w:ascii="Times New Roman" w:hAnsi="Times New Roman" w:cs="Times New Roman"/>
                <w:color w:val="auto"/>
                <w:kern w:val="0"/>
                <w:sz w:val="12"/>
                <w:szCs w:val="12"/>
              </w:rPr>
              <w:t xml:space="preserve">  «Развитие животноводства в личных подворьях граждан Каратузского района».</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2. </w:t>
            </w:r>
            <w:hyperlink w:anchor="P3508" w:history="1">
              <w:r w:rsidRPr="00051DDD">
                <w:rPr>
                  <w:rFonts w:ascii="Times New Roman" w:hAnsi="Times New Roman" w:cs="Times New Roman"/>
                  <w:color w:val="auto"/>
                  <w:kern w:val="0"/>
                  <w:sz w:val="12"/>
                  <w:szCs w:val="12"/>
                </w:rPr>
                <w:t>Подпрограмма</w:t>
              </w:r>
            </w:hyperlink>
            <w:r w:rsidRPr="00051DDD">
              <w:rPr>
                <w:rFonts w:ascii="Times New Roman" w:hAnsi="Times New Roman" w:cs="Times New Roman"/>
                <w:color w:val="auto"/>
                <w:kern w:val="0"/>
                <w:sz w:val="12"/>
                <w:szCs w:val="12"/>
              </w:rPr>
              <w:t xml:space="preserve"> «Развитие малых форм хозяйствования в Каратузском районе».</w:t>
            </w:r>
          </w:p>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3. </w:t>
            </w:r>
            <w:hyperlink w:anchor="P3759" w:history="1">
              <w:r w:rsidRPr="00051DDD">
                <w:rPr>
                  <w:rFonts w:ascii="Times New Roman" w:hAnsi="Times New Roman" w:cs="Times New Roman"/>
                  <w:color w:val="auto"/>
                  <w:kern w:val="0"/>
                  <w:sz w:val="12"/>
                  <w:szCs w:val="12"/>
                </w:rPr>
                <w:t>Подпрограмма</w:t>
              </w:r>
            </w:hyperlink>
            <w:r w:rsidRPr="00051DDD">
              <w:rPr>
                <w:rFonts w:ascii="Times New Roman" w:hAnsi="Times New Roman" w:cs="Times New Roman"/>
                <w:color w:val="auto"/>
                <w:kern w:val="0"/>
                <w:sz w:val="12"/>
                <w:szCs w:val="12"/>
              </w:rPr>
              <w:t xml:space="preserve">  «Устойчивое развитие сельских территорий МО «Каратузский район»».</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4. </w:t>
            </w:r>
            <w:hyperlink w:anchor="P4168" w:history="1">
              <w:r w:rsidRPr="00051DDD">
                <w:rPr>
                  <w:rFonts w:ascii="Times New Roman" w:hAnsi="Times New Roman" w:cs="Times New Roman"/>
                  <w:color w:val="auto"/>
                  <w:kern w:val="0"/>
                  <w:sz w:val="12"/>
                  <w:szCs w:val="12"/>
                </w:rPr>
                <w:t>Подпрограмма</w:t>
              </w:r>
            </w:hyperlink>
            <w:r w:rsidRPr="00051DDD">
              <w:rPr>
                <w:rFonts w:ascii="Times New Roman" w:hAnsi="Times New Roman" w:cs="Times New Roman"/>
                <w:color w:val="auto"/>
                <w:kern w:val="0"/>
                <w:sz w:val="12"/>
                <w:szCs w:val="12"/>
              </w:rPr>
              <w:t xml:space="preserve"> «Обеспечение реализации Муниципальной программы развития сельского хозяйства в Каратузском районе».</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 Подпрограмма «Комплексное развитие сельских территорий Каратузского района».</w:t>
            </w:r>
          </w:p>
          <w:p w:rsidR="00051DDD" w:rsidRPr="00051DDD" w:rsidRDefault="00051DDD" w:rsidP="00051DDD">
            <w:pPr>
              <w:tabs>
                <w:tab w:val="left" w:pos="459"/>
              </w:tabs>
              <w:autoSpaceDE w:val="0"/>
              <w:autoSpaceDN w:val="0"/>
              <w:adjustRightInd w:val="0"/>
              <w:spacing w:after="0" w:line="276" w:lineRule="auto"/>
              <w:jc w:val="both"/>
              <w:outlineLvl w:val="0"/>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Отдельные мероприятия:</w:t>
            </w:r>
          </w:p>
          <w:p w:rsidR="00051DDD" w:rsidRPr="00051DDD" w:rsidRDefault="00051DDD" w:rsidP="00572563">
            <w:pPr>
              <w:widowControl w:val="0"/>
              <w:numPr>
                <w:ilvl w:val="0"/>
                <w:numId w:val="6"/>
              </w:numPr>
              <w:autoSpaceDE w:val="0"/>
              <w:autoSpaceDN w:val="0"/>
              <w:spacing w:after="0" w:line="240" w:lineRule="auto"/>
              <w:ind w:firstLine="0"/>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 (в соответствии с Законом края от 13 июня 2013 года № 4-1402);</w:t>
            </w:r>
          </w:p>
          <w:p w:rsidR="00051DDD" w:rsidRPr="00051DDD" w:rsidRDefault="00051DDD" w:rsidP="00572563">
            <w:pPr>
              <w:widowControl w:val="0"/>
              <w:numPr>
                <w:ilvl w:val="0"/>
                <w:numId w:val="6"/>
              </w:numPr>
              <w:autoSpaceDE w:val="0"/>
              <w:autoSpaceDN w:val="0"/>
              <w:spacing w:after="0" w:line="240" w:lineRule="auto"/>
              <w:ind w:firstLine="0"/>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Расходы на приобретение гербицидов для проведения работ по уничтожению очагов произрастания дикорастущей конопли </w:t>
            </w:r>
            <w:r w:rsidRPr="00051DDD">
              <w:rPr>
                <w:rFonts w:ascii="Times New Roman" w:eastAsia="Calibri" w:hAnsi="Times New Roman" w:cs="Times New Roman"/>
                <w:color w:val="auto"/>
                <w:kern w:val="0"/>
                <w:sz w:val="12"/>
                <w:szCs w:val="12"/>
                <w:lang w:eastAsia="en-US"/>
              </w:rPr>
              <w:t>(в соответствии с распоряжением от 07.05.2017 года № 87-р)</w:t>
            </w:r>
            <w:r w:rsidRPr="00051DDD">
              <w:rPr>
                <w:rFonts w:ascii="Times New Roman" w:hAnsi="Times New Roman" w:cs="Times New Roman"/>
                <w:color w:val="auto"/>
                <w:kern w:val="0"/>
                <w:sz w:val="12"/>
                <w:szCs w:val="12"/>
              </w:rPr>
              <w:t>.</w:t>
            </w:r>
          </w:p>
        </w:tc>
      </w:tr>
      <w:tr w:rsidR="00051DDD" w:rsidRPr="00051DDD" w:rsidTr="00051DDD">
        <w:trPr>
          <w:trHeight w:val="20"/>
        </w:trPr>
        <w:tc>
          <w:tcPr>
            <w:tcW w:w="3345" w:type="dxa"/>
          </w:tcPr>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Цели муниципальной программы</w:t>
            </w:r>
          </w:p>
        </w:tc>
        <w:tc>
          <w:tcPr>
            <w:tcW w:w="7152" w:type="dxa"/>
          </w:tcPr>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051DDD" w:rsidRPr="00051DDD" w:rsidTr="00051DDD">
        <w:trPr>
          <w:trHeight w:val="20"/>
        </w:trPr>
        <w:tc>
          <w:tcPr>
            <w:tcW w:w="3345" w:type="dxa"/>
          </w:tcPr>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Задачи муниципальной программы</w:t>
            </w:r>
          </w:p>
        </w:tc>
        <w:tc>
          <w:tcPr>
            <w:tcW w:w="7152" w:type="dxa"/>
          </w:tcPr>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Задачи:</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 Увеличение производства продукции животноводства на душу населения путём улучшения породных и продуктивных качеств скота.</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 Поддержка и дальнейшее развитие малых форм хозяйствования на селе.</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 Создание комфортных условий жизнедеятельности в сельской местности.</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 Создание общих условий для повышения эффективности сельскохозяйственного производства, его динамичного и сбалансированного роста.</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6. </w:t>
            </w:r>
            <w:r w:rsidRPr="00051DDD">
              <w:rPr>
                <w:rFonts w:ascii="Times New Roman" w:hAnsi="Times New Roman" w:cs="Times New Roman"/>
                <w:kern w:val="0"/>
                <w:sz w:val="12"/>
                <w:szCs w:val="12"/>
                <w:lang w:eastAsia="en-US"/>
              </w:rPr>
              <w:t>Предупреждения возникновения и распределения заболеваний, опасных для человека и животных</w:t>
            </w:r>
          </w:p>
        </w:tc>
      </w:tr>
      <w:tr w:rsidR="00051DDD" w:rsidRPr="00051DDD" w:rsidTr="00051DDD">
        <w:trPr>
          <w:trHeight w:val="20"/>
        </w:trPr>
        <w:tc>
          <w:tcPr>
            <w:tcW w:w="3345" w:type="dxa"/>
          </w:tcPr>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Этапы и срок реализации муниципальной программы</w:t>
            </w:r>
          </w:p>
        </w:tc>
        <w:tc>
          <w:tcPr>
            <w:tcW w:w="7152" w:type="dxa"/>
          </w:tcPr>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Срок реализации: 2014 – 2030 годы.</w:t>
            </w:r>
          </w:p>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Реализация муниципальной программы осуществляется в 3 этапа:</w:t>
            </w:r>
          </w:p>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I этап: 2014 – 2020 годы;</w:t>
            </w:r>
          </w:p>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II этап: 2021 – 2023 годы;</w:t>
            </w:r>
          </w:p>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III этап: 2024 – 2030 годы</w:t>
            </w:r>
          </w:p>
        </w:tc>
      </w:tr>
      <w:tr w:rsidR="00051DDD" w:rsidRPr="00051DDD" w:rsidTr="00051DDD">
        <w:trPr>
          <w:trHeight w:val="20"/>
        </w:trPr>
        <w:tc>
          <w:tcPr>
            <w:tcW w:w="3345" w:type="dxa"/>
          </w:tcPr>
          <w:p w:rsidR="00051DDD" w:rsidRPr="00051DDD" w:rsidRDefault="00051DDD" w:rsidP="00051DDD">
            <w:pPr>
              <w:widowControl w:val="0"/>
              <w:autoSpaceDE w:val="0"/>
              <w:autoSpaceDN w:val="0"/>
              <w:spacing w:after="0" w:line="240" w:lineRule="auto"/>
              <w:rPr>
                <w:rFonts w:ascii="Times New Roman" w:hAnsi="Times New Roman" w:cs="Times New Roman"/>
                <w:color w:val="auto"/>
                <w:kern w:val="0"/>
                <w:sz w:val="12"/>
                <w:szCs w:val="12"/>
              </w:rPr>
            </w:pPr>
            <w:hyperlink w:anchor="P885" w:history="1">
              <w:r w:rsidRPr="00051DDD">
                <w:rPr>
                  <w:rFonts w:ascii="Times New Roman" w:hAnsi="Times New Roman" w:cs="Times New Roman"/>
                  <w:color w:val="auto"/>
                  <w:kern w:val="0"/>
                  <w:sz w:val="12"/>
                  <w:szCs w:val="12"/>
                </w:rPr>
                <w:t>Перечень</w:t>
              </w:r>
            </w:hyperlink>
            <w:r w:rsidRPr="00051DDD">
              <w:rPr>
                <w:rFonts w:ascii="Times New Roman" w:hAnsi="Times New Roman" w:cs="Times New Roman"/>
                <w:color w:val="auto"/>
                <w:kern w:val="0"/>
                <w:sz w:val="12"/>
                <w:szCs w:val="12"/>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7152" w:type="dxa"/>
          </w:tcPr>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Приложение № 1 к паспорту муниципальной программы</w:t>
            </w:r>
          </w:p>
        </w:tc>
      </w:tr>
      <w:tr w:rsidR="00051DDD" w:rsidRPr="00051DDD" w:rsidTr="00051DDD">
        <w:trPr>
          <w:trHeight w:val="20"/>
        </w:trPr>
        <w:tc>
          <w:tcPr>
            <w:tcW w:w="3345" w:type="dxa"/>
            <w:shd w:val="clear" w:color="auto" w:fill="auto"/>
          </w:tcPr>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highlight w:val="yellow"/>
                <w:lang w:eastAsia="en-US"/>
              </w:rPr>
            </w:pPr>
            <w:r w:rsidRPr="00051DDD">
              <w:rPr>
                <w:rFonts w:ascii="Times New Roman"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tc>
        <w:tc>
          <w:tcPr>
            <w:tcW w:w="7152" w:type="dxa"/>
            <w:shd w:val="clear" w:color="auto" w:fill="auto"/>
          </w:tcPr>
          <w:tbl>
            <w:tblPr>
              <w:tblW w:w="6986" w:type="dxa"/>
              <w:tblLayout w:type="fixed"/>
              <w:tblLook w:val="04A0" w:firstRow="1" w:lastRow="0" w:firstColumn="1" w:lastColumn="0" w:noHBand="0" w:noVBand="1"/>
            </w:tblPr>
            <w:tblGrid>
              <w:gridCol w:w="3868"/>
              <w:gridCol w:w="1220"/>
              <w:gridCol w:w="1898"/>
            </w:tblGrid>
            <w:tr w:rsidR="00051DDD" w:rsidRPr="00051DDD" w:rsidTr="00051DDD">
              <w:trPr>
                <w:trHeight w:val="510"/>
              </w:trPr>
              <w:tc>
                <w:tcPr>
                  <w:tcW w:w="3868" w:type="dxa"/>
                  <w:tcBorders>
                    <w:top w:val="nil"/>
                    <w:left w:val="nil"/>
                    <w:bottom w:val="nil"/>
                    <w:right w:val="nil"/>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Объем бюджетных ассигнований на реализацию муниципальной программы составляет</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83718,19</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тыс. рублей, </w:t>
                  </w:r>
                </w:p>
              </w:tc>
            </w:tr>
            <w:tr w:rsidR="00051DDD" w:rsidRPr="00051DDD" w:rsidTr="00051DDD">
              <w:trPr>
                <w:trHeight w:val="255"/>
              </w:trPr>
              <w:tc>
                <w:tcPr>
                  <w:tcW w:w="3868" w:type="dxa"/>
                  <w:tcBorders>
                    <w:top w:val="nil"/>
                    <w:left w:val="nil"/>
                    <w:bottom w:val="nil"/>
                    <w:right w:val="nil"/>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xml:space="preserve"> в т. ч. по годам:</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2014 год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15989,07</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тыс. рублей, в т. ч. </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342,55</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14976,02</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670,50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2015 год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3663,64</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тыс. рублей, в т. ч. </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196,30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3162,26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305,08</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2016 год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13338,06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тыс. рублей, в т. ч. </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2866,82</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9120,47</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1350,77</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2017 год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8560,73</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тыс. рублей, в т. ч. </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1107,52</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4503,05</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2950,16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2018 год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8066,66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тыс. рублей, в т. ч. </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3096,90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средства районного бюджета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2519,76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2450,00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2019 год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12106,23</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тыс. рублей, в т. ч. </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7265,86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2390,36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2450,00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2020 год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5034,33</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тыс. рублей, в т. ч. </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4382,25</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652,08</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внебюджетные средства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2021 год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5979,86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тыс. рублей, в т. ч. </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lastRenderedPageBreak/>
                    <w:t xml:space="preserve">федеральный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4363,40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1616,46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2022 год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5484,86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тыс. рублей, в т. ч. </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4368,40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w:t>
                  </w:r>
                  <w:r w:rsidRPr="00051DDD">
                    <w:rPr>
                      <w:rFonts w:ascii="Times New Roman" w:hAnsi="Times New Roman" w:cs="Times New Roman"/>
                      <w:kern w:val="0"/>
                      <w:sz w:val="12"/>
                      <w:szCs w:val="12"/>
                    </w:rPr>
                    <w:cr/>
                    <w:t>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1116,46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2023 год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5494,76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тыс. рублей, в т. ч. </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4378,30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1116,46</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r w:rsidR="00051DDD" w:rsidRPr="00051DDD" w:rsidTr="00051DDD">
              <w:trPr>
                <w:trHeight w:val="255"/>
              </w:trPr>
              <w:tc>
                <w:tcPr>
                  <w:tcW w:w="386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0,00</w:t>
                  </w:r>
                </w:p>
              </w:tc>
              <w:tc>
                <w:tcPr>
                  <w:tcW w:w="1898" w:type="dxa"/>
                  <w:tcBorders>
                    <w:top w:val="nil"/>
                    <w:left w:val="nil"/>
                    <w:bottom w:val="nil"/>
                    <w:right w:val="nil"/>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рублей;</w:t>
                  </w:r>
                </w:p>
              </w:tc>
            </w:tr>
          </w:tbl>
          <w:p w:rsidR="00051DDD" w:rsidRPr="00051DDD" w:rsidRDefault="00051DDD" w:rsidP="00051DD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c>
      </w:tr>
    </w:tbl>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p>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2. ХАРАКТЕРИСТИКА ТЕКУЩЕГО СОСТОЯНИЯ СОЦИАЛЬНО-ЭКОНОМИЧЕСКОГО РАЗВИТИЯ АГРОПРОМЫШЛЕННОГО КОМПЛЕКСА КАРАТУЗСКОГО РАЙОНА</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Агропромышленный комплекс района (далее – АПК) и его базовая отрасль – сельское хозяйство являются ведущими системообразующими сферами экономики района, формирующими трудовой и поселенческий потенциал сельских поселений.</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Муниципальная программа определяет цели, задачи и направления развития сельского хозяйства, перерабатывающей промышленности, финансовое обеспечение и механизмы реализации предусмотренных мероприятий муниципальной программы и показатели их результативности.</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структуре производства сельского хозяйства агропромышленного комплекса района в 2019 году основное место занимала продукция животноводства и составила 56,8 % и продукция растениеводства – 43,2 %. Объём продукции сельского хозяйства в хозяйствах всех категорий в 2019 году в действующих ценах составил 1 455 727,0 тыс. рублей, в том числе продукции растениеводства 628 564,0 тыс. рублей и объем продукции животноводства 827 163,0 тыс. рублей, в 2018 году в действующих ценах составил 1 382 127,0 тыс. рублей, в том числе объём продукции растениеводства 592 456,0 тыс. рублей и объём продукции животноводства 789 671,0 тыс. рублей. 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3 сельскохозяйственных предприятий, два кооператива, 17 крестьянских (фермерских) хозяйства и 7343 личных подсобных хозяйств. По данным сводного годового бухгалтерского отчета, за 2019 год количество убыточных предприятий отрасли составило – 1 (ООО «Сагайское»). Рентабельность отрасли с субсидиями на уровне – (-329,9)%, без субсидий – (-337,5)%.</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Результаты финансово-производственной деятельности субъектов АПК указывают на то, что темпы развития агропромышленного комплекса района сдерживаются рядом проблем системного характера:</w:t>
      </w:r>
    </w:p>
    <w:p w:rsidR="00051DDD" w:rsidRPr="00051DDD" w:rsidRDefault="00051DDD" w:rsidP="00572563">
      <w:pPr>
        <w:widowControl w:val="0"/>
        <w:numPr>
          <w:ilvl w:val="0"/>
          <w:numId w:val="13"/>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051DDD" w:rsidRPr="00051DDD" w:rsidRDefault="00051DDD" w:rsidP="00572563">
      <w:pPr>
        <w:widowControl w:val="0"/>
        <w:numPr>
          <w:ilvl w:val="0"/>
          <w:numId w:val="13"/>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051DDD" w:rsidRPr="00051DDD" w:rsidRDefault="00051DDD" w:rsidP="00572563">
      <w:pPr>
        <w:widowControl w:val="0"/>
        <w:numPr>
          <w:ilvl w:val="0"/>
          <w:numId w:val="13"/>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051DDD" w:rsidRPr="00051DDD" w:rsidRDefault="00051DDD" w:rsidP="00572563">
      <w:pPr>
        <w:widowControl w:val="0"/>
        <w:numPr>
          <w:ilvl w:val="0"/>
          <w:numId w:val="13"/>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eastAsia="Calibri" w:hAnsi="Times New Roman" w:cs="Times New Roman"/>
          <w:color w:val="auto"/>
          <w:kern w:val="0"/>
          <w:sz w:val="12"/>
          <w:szCs w:val="12"/>
          <w:shd w:val="clear" w:color="auto" w:fill="FFFFFF"/>
          <w:lang w:eastAsia="en-US"/>
        </w:rPr>
        <w:t>природными условиями как фактором рискованного земледелия. В процессе производства сельскохозяйственной продукции деятельность человека связана с неподвластными ему природными условиями: наводнения, засуха, заморозки в летний период, в связи с этим вероятность окупаемости капитала и получения прибыли связаны с большим риском</w:t>
      </w:r>
      <w:r w:rsidRPr="00051DDD">
        <w:rPr>
          <w:rFonts w:eastAsia="Calibri"/>
          <w:color w:val="333333"/>
          <w:kern w:val="0"/>
          <w:sz w:val="12"/>
          <w:szCs w:val="12"/>
          <w:shd w:val="clear" w:color="auto" w:fill="FFFFFF"/>
          <w:lang w:eastAsia="en-US"/>
        </w:rPr>
        <w:t>.</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Целевые показатели и показатели результативности муниципальной программы оцениваются в целом по муниципальной программе и по каждой из подпрограмм муниципальной программы и предназначены для оценки наиболее существенных результатов их реализации.</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Целевыми показателями муниципальной программы являются:</w:t>
      </w:r>
    </w:p>
    <w:p w:rsidR="00051DDD" w:rsidRPr="00051DDD" w:rsidRDefault="00051DDD" w:rsidP="00572563">
      <w:pPr>
        <w:widowControl w:val="0"/>
        <w:numPr>
          <w:ilvl w:val="0"/>
          <w:numId w:val="14"/>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индекс производства продукции сельского хозяйства в хозяйствах всех категорий (в сопоставимых ценах);</w:t>
      </w:r>
    </w:p>
    <w:p w:rsidR="00051DDD" w:rsidRPr="00051DDD" w:rsidRDefault="00051DDD" w:rsidP="00572563">
      <w:pPr>
        <w:widowControl w:val="0"/>
        <w:numPr>
          <w:ilvl w:val="0"/>
          <w:numId w:val="14"/>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индекс производства продукции растениеводства в хозяйствах всех категорий (в сопоставимых ценах);</w:t>
      </w:r>
    </w:p>
    <w:p w:rsidR="00051DDD" w:rsidRPr="00051DDD" w:rsidRDefault="00051DDD" w:rsidP="00572563">
      <w:pPr>
        <w:widowControl w:val="0"/>
        <w:numPr>
          <w:ilvl w:val="0"/>
          <w:numId w:val="14"/>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индекс производства продукции животноводства в хозяйствах всех категорий (в сопоставимых ценах);</w:t>
      </w:r>
    </w:p>
    <w:p w:rsidR="00051DDD" w:rsidRPr="00051DDD" w:rsidRDefault="00051DDD" w:rsidP="00572563">
      <w:pPr>
        <w:widowControl w:val="0"/>
        <w:numPr>
          <w:ilvl w:val="0"/>
          <w:numId w:val="14"/>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рентабельность сельскохозяйственных организаций (с учетом субсидий);</w:t>
      </w:r>
    </w:p>
    <w:p w:rsidR="00051DDD" w:rsidRPr="00051DDD" w:rsidRDefault="00051DDD" w:rsidP="00572563">
      <w:pPr>
        <w:widowControl w:val="0"/>
        <w:numPr>
          <w:ilvl w:val="0"/>
          <w:numId w:val="14"/>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hyperlink w:anchor="P885" w:history="1">
        <w:r w:rsidRPr="00051DDD">
          <w:rPr>
            <w:rFonts w:ascii="Times New Roman" w:hAnsi="Times New Roman" w:cs="Times New Roman"/>
            <w:color w:val="auto"/>
            <w:kern w:val="0"/>
            <w:sz w:val="12"/>
            <w:szCs w:val="12"/>
          </w:rPr>
          <w:t>Перечень</w:t>
        </w:r>
      </w:hyperlink>
      <w:r w:rsidRPr="00051DDD">
        <w:rPr>
          <w:rFonts w:ascii="Times New Roman" w:hAnsi="Times New Roman" w:cs="Times New Roman"/>
          <w:color w:val="auto"/>
          <w:kern w:val="0"/>
          <w:sz w:val="12"/>
          <w:szCs w:val="12"/>
        </w:rPr>
        <w:t xml:space="preserve"> целевых показателей с указанием планируемых к достижению значений в результате реализации программы представлен в приложении № 1 к паспорту государственной программы.</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p>
    <w:p w:rsidR="00051DDD" w:rsidRPr="00051DDD" w:rsidRDefault="00051DDD" w:rsidP="00572563">
      <w:pPr>
        <w:widowControl w:val="0"/>
        <w:numPr>
          <w:ilvl w:val="0"/>
          <w:numId w:val="5"/>
        </w:numPr>
        <w:autoSpaceDE w:val="0"/>
        <w:autoSpaceDN w:val="0"/>
        <w:spacing w:after="0" w:line="240" w:lineRule="auto"/>
        <w:ind w:left="0" w:firstLine="426"/>
        <w:contextualSpacing/>
        <w:jc w:val="center"/>
        <w:outlineLvl w:val="1"/>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ПРИОРИТЕТЫ И ЦЕЛИ СОЦИАЛЬНО-ЭКОНОМИЧЕСКОГО РАЗВИТИЯ В СФЕРЕ АПК, ОПИСАНИЕ ОСНОВНЫХ ЦЕЛЕЙ И ЗАДАЧ  ПРОГРАММЫ, ТЕНДЕНЦИИ СОЦИАЛЬНО-ЭКОНОМИЧЕСКОГО РАЗВИТИЯ АПК РАЙОНА</w:t>
      </w:r>
    </w:p>
    <w:p w:rsidR="00051DDD" w:rsidRPr="00051DDD" w:rsidRDefault="00051DDD" w:rsidP="00051DDD">
      <w:pPr>
        <w:widowControl w:val="0"/>
        <w:autoSpaceDE w:val="0"/>
        <w:autoSpaceDN w:val="0"/>
        <w:spacing w:after="0" w:line="240" w:lineRule="auto"/>
        <w:ind w:firstLine="426"/>
        <w:jc w:val="center"/>
        <w:rPr>
          <w:rFonts w:ascii="Times New Roman" w:hAnsi="Times New Roman" w:cs="Times New Roman"/>
          <w:color w:val="auto"/>
          <w:kern w:val="0"/>
          <w:sz w:val="12"/>
          <w:szCs w:val="12"/>
        </w:rPr>
      </w:pP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 xml:space="preserve">Муниципальная программа предусматривает комплексное развитие всех отраслей и подотраслей, а также сфер деятельности агропромышленного комплекса. </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Приоритетными направлениями развития агропромышленного комплекса района в среднесрочной перспективе является:</w:t>
      </w:r>
    </w:p>
    <w:p w:rsidR="00051DDD" w:rsidRPr="00051DDD" w:rsidRDefault="00051DDD" w:rsidP="00572563">
      <w:pPr>
        <w:numPr>
          <w:ilvl w:val="0"/>
          <w:numId w:val="2"/>
        </w:numPr>
        <w:autoSpaceDE w:val="0"/>
        <w:autoSpaceDN w:val="0"/>
        <w:adjustRightInd w:val="0"/>
        <w:spacing w:after="0" w:line="240" w:lineRule="auto"/>
        <w:ind w:left="0" w:firstLine="426"/>
        <w:contextualSpacing/>
        <w:jc w:val="both"/>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интенсивное развитие животноводства;</w:t>
      </w:r>
    </w:p>
    <w:p w:rsidR="00051DDD" w:rsidRPr="00051DDD" w:rsidRDefault="00051DDD" w:rsidP="00572563">
      <w:pPr>
        <w:numPr>
          <w:ilvl w:val="0"/>
          <w:numId w:val="2"/>
        </w:numPr>
        <w:autoSpaceDE w:val="0"/>
        <w:autoSpaceDN w:val="0"/>
        <w:adjustRightInd w:val="0"/>
        <w:spacing w:after="0" w:line="240" w:lineRule="auto"/>
        <w:ind w:left="0" w:firstLine="426"/>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поддержка малых форм хозяйствования;</w:t>
      </w:r>
    </w:p>
    <w:p w:rsidR="00051DDD" w:rsidRPr="00051DDD" w:rsidRDefault="00051DDD" w:rsidP="00572563">
      <w:pPr>
        <w:numPr>
          <w:ilvl w:val="0"/>
          <w:numId w:val="2"/>
        </w:numPr>
        <w:autoSpaceDE w:val="0"/>
        <w:autoSpaceDN w:val="0"/>
        <w:adjustRightInd w:val="0"/>
        <w:spacing w:after="0" w:line="240" w:lineRule="auto"/>
        <w:ind w:left="0" w:firstLine="426"/>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устойчивое развитие сельских территорий;</w:t>
      </w:r>
    </w:p>
    <w:p w:rsidR="00051DDD" w:rsidRPr="00051DDD" w:rsidRDefault="00051DDD" w:rsidP="00572563">
      <w:pPr>
        <w:numPr>
          <w:ilvl w:val="0"/>
          <w:numId w:val="2"/>
        </w:numPr>
        <w:autoSpaceDE w:val="0"/>
        <w:autoSpaceDN w:val="0"/>
        <w:adjustRightInd w:val="0"/>
        <w:spacing w:after="0" w:line="240" w:lineRule="auto"/>
        <w:ind w:left="0" w:firstLine="426"/>
        <w:contextualSpacing/>
        <w:jc w:val="both"/>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051DDD" w:rsidRPr="00051DDD" w:rsidRDefault="00051DDD" w:rsidP="00051DDD">
      <w:pPr>
        <w:tabs>
          <w:tab w:val="left" w:pos="9637"/>
        </w:tabs>
        <w:spacing w:after="0" w:line="240" w:lineRule="auto"/>
        <w:ind w:firstLine="426"/>
        <w:jc w:val="both"/>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w:t>
      </w:r>
    </w:p>
    <w:p w:rsidR="00051DDD" w:rsidRPr="00051DDD" w:rsidRDefault="00051DDD" w:rsidP="00051DDD">
      <w:pPr>
        <w:spacing w:after="0" w:line="240" w:lineRule="auto"/>
        <w:ind w:firstLine="426"/>
        <w:jc w:val="both"/>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051DDD" w:rsidRPr="00051DDD" w:rsidRDefault="00051DDD" w:rsidP="00051DDD">
      <w:pPr>
        <w:tabs>
          <w:tab w:val="left" w:pos="9637"/>
        </w:tabs>
        <w:spacing w:after="0" w:line="240" w:lineRule="auto"/>
        <w:ind w:firstLine="426"/>
        <w:jc w:val="both"/>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Данные направления позволят увеличить внутреннее потребление зерна и обеспечить продукцией животноводства и растениеводства жителей района.</w:t>
      </w:r>
    </w:p>
    <w:p w:rsidR="00051DDD" w:rsidRPr="00051DDD" w:rsidRDefault="00051DDD" w:rsidP="00051DDD">
      <w:pPr>
        <w:tabs>
          <w:tab w:val="left" w:pos="9637"/>
        </w:tabs>
        <w:spacing w:after="0" w:line="240" w:lineRule="auto"/>
        <w:ind w:firstLine="426"/>
        <w:jc w:val="both"/>
        <w:rPr>
          <w:rFonts w:ascii="Times New Roman" w:hAnsi="Times New Roman" w:cs="Times New Roman"/>
          <w:bCs/>
          <w:color w:val="auto"/>
          <w:kern w:val="0"/>
          <w:sz w:val="12"/>
          <w:szCs w:val="12"/>
        </w:rPr>
      </w:pPr>
      <w:r w:rsidRPr="00051DDD">
        <w:rPr>
          <w:rFonts w:ascii="Times New Roman" w:hAnsi="Times New Roman" w:cs="Times New Roman"/>
          <w:bCs/>
          <w:color w:val="auto"/>
          <w:kern w:val="0"/>
          <w:sz w:val="12"/>
          <w:szCs w:val="12"/>
        </w:rPr>
        <w:t>В целях улучшения социально-экономической ситуации на селе необходима  реализация мероприятий, направленных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051DDD" w:rsidRPr="00051DDD" w:rsidRDefault="00051DDD" w:rsidP="00051DDD">
      <w:pPr>
        <w:spacing w:after="0" w:line="240" w:lineRule="auto"/>
        <w:ind w:firstLine="426"/>
        <w:jc w:val="both"/>
        <w:rPr>
          <w:rFonts w:ascii="Times New Roman" w:hAnsi="Times New Roman" w:cs="Times New Roman"/>
          <w:color w:val="222222"/>
          <w:kern w:val="0"/>
          <w:sz w:val="12"/>
          <w:szCs w:val="12"/>
        </w:rPr>
      </w:pPr>
      <w:r w:rsidRPr="00051DDD">
        <w:rPr>
          <w:rFonts w:ascii="Times New Roman" w:hAnsi="Times New Roman" w:cs="Times New Roman"/>
          <w:color w:val="auto"/>
          <w:kern w:val="0"/>
          <w:sz w:val="12"/>
          <w:szCs w:val="12"/>
        </w:rPr>
        <w:t>Целью программы является развитие сельских территорий, рост занятости и уровня жизни сельского населения</w:t>
      </w:r>
      <w:r w:rsidRPr="00051DDD">
        <w:rPr>
          <w:rFonts w:ascii="Times New Roman" w:hAnsi="Times New Roman" w:cs="Times New Roman"/>
          <w:color w:val="222222"/>
          <w:kern w:val="0"/>
          <w:sz w:val="12"/>
          <w:szCs w:val="12"/>
        </w:rPr>
        <w:t>.</w:t>
      </w:r>
    </w:p>
    <w:p w:rsidR="00051DDD" w:rsidRPr="00051DDD" w:rsidRDefault="00051DDD" w:rsidP="00051DDD">
      <w:pPr>
        <w:spacing w:after="0" w:line="240" w:lineRule="auto"/>
        <w:ind w:firstLine="426"/>
        <w:jc w:val="both"/>
        <w:rPr>
          <w:rFonts w:ascii="Times New Roman" w:hAnsi="Times New Roman" w:cs="Times New Roman"/>
          <w:color w:val="222222"/>
          <w:kern w:val="0"/>
          <w:sz w:val="12"/>
          <w:szCs w:val="12"/>
        </w:rPr>
      </w:pPr>
      <w:r w:rsidRPr="00051DDD">
        <w:rPr>
          <w:rFonts w:ascii="Times New Roman" w:hAnsi="Times New Roman" w:cs="Times New Roman"/>
          <w:color w:val="222222"/>
          <w:kern w:val="0"/>
          <w:sz w:val="12"/>
          <w:szCs w:val="12"/>
        </w:rPr>
        <w:t>Достижение установленной цели будет осуществляться с учетом выполнения следующих задач:</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 Увеличение производства продукции животноводства на душу населения путём улучшения породных и продуктивных качеств скота.</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 Поддержка и дальнейшее развитие малых форм хозяйствования на селе.</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 Создание комфортных условий жизнедеятельности в сельской местности.</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 Создание общих условий для повышения эффективности сельскохозяйственного производства, его динамичного и сбалансированного роста.</w:t>
      </w:r>
    </w:p>
    <w:p w:rsidR="00051DDD" w:rsidRPr="00051DDD" w:rsidRDefault="00051DDD" w:rsidP="00051DDD">
      <w:pPr>
        <w:spacing w:after="0" w:line="240" w:lineRule="auto"/>
        <w:ind w:firstLine="426"/>
        <w:contextualSpacing/>
        <w:jc w:val="both"/>
        <w:rPr>
          <w:rFonts w:ascii="Times New Roman" w:hAnsi="Times New Roman" w:cs="Times New Roman"/>
          <w:kern w:val="0"/>
          <w:sz w:val="12"/>
          <w:szCs w:val="12"/>
          <w:lang w:eastAsia="en-US"/>
        </w:rPr>
      </w:pPr>
      <w:r w:rsidRPr="00051DDD">
        <w:rPr>
          <w:rFonts w:ascii="Times New Roman" w:hAnsi="Times New Roman" w:cs="Times New Roman"/>
          <w:color w:val="auto"/>
          <w:kern w:val="0"/>
          <w:sz w:val="12"/>
          <w:szCs w:val="12"/>
        </w:rPr>
        <w:t xml:space="preserve">6. </w:t>
      </w:r>
      <w:r w:rsidRPr="00051DDD">
        <w:rPr>
          <w:rFonts w:ascii="Times New Roman" w:hAnsi="Times New Roman" w:cs="Times New Roman"/>
          <w:kern w:val="0"/>
          <w:sz w:val="12"/>
          <w:szCs w:val="12"/>
          <w:lang w:eastAsia="en-US"/>
        </w:rPr>
        <w:t>Предупреждения возникновения и распределения заболеваний, опасных для человека и животных.</w:t>
      </w:r>
    </w:p>
    <w:p w:rsidR="00051DDD" w:rsidRPr="00051DDD" w:rsidRDefault="00051DDD" w:rsidP="00051DDD">
      <w:pPr>
        <w:spacing w:after="0" w:line="240" w:lineRule="auto"/>
        <w:ind w:firstLine="426"/>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Динамика развития агропромышленного комплекса района до 2030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вступлением России в ВТО, что усиливает вероятность реализации рисков для устойчивого и динамичного развития аграрного сектора экономики.</w:t>
      </w:r>
    </w:p>
    <w:p w:rsidR="00051DDD" w:rsidRPr="00051DDD" w:rsidRDefault="00051DDD" w:rsidP="00051DDD">
      <w:pPr>
        <w:spacing w:after="0" w:line="240" w:lineRule="auto"/>
        <w:ind w:firstLine="426"/>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прогнозный период наметятся следующие значимые тенденции:</w:t>
      </w:r>
    </w:p>
    <w:p w:rsidR="00051DDD" w:rsidRPr="00051DDD" w:rsidRDefault="00051DDD" w:rsidP="00572563">
      <w:pPr>
        <w:numPr>
          <w:ilvl w:val="0"/>
          <w:numId w:val="1"/>
        </w:numPr>
        <w:spacing w:after="0" w:line="240" w:lineRule="auto"/>
        <w:ind w:left="0" w:firstLine="426"/>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увеличение инвестиций на повышение плодородия почв, стимулирование улучшения использования земельных угодий;</w:t>
      </w:r>
    </w:p>
    <w:p w:rsidR="00051DDD" w:rsidRPr="00051DDD" w:rsidRDefault="00051DDD" w:rsidP="00572563">
      <w:pPr>
        <w:numPr>
          <w:ilvl w:val="0"/>
          <w:numId w:val="1"/>
        </w:numPr>
        <w:spacing w:after="0" w:line="240" w:lineRule="auto"/>
        <w:ind w:left="0" w:firstLine="426"/>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051DDD" w:rsidRPr="00051DDD" w:rsidRDefault="00051DDD" w:rsidP="00572563">
      <w:pPr>
        <w:numPr>
          <w:ilvl w:val="0"/>
          <w:numId w:val="1"/>
        </w:numPr>
        <w:spacing w:after="0" w:line="240" w:lineRule="auto"/>
        <w:ind w:left="0" w:firstLine="426"/>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ускоренное обновление технической базы агропромышленного производства;</w:t>
      </w:r>
    </w:p>
    <w:p w:rsidR="00051DDD" w:rsidRPr="00051DDD" w:rsidRDefault="00051DDD" w:rsidP="00572563">
      <w:pPr>
        <w:numPr>
          <w:ilvl w:val="0"/>
          <w:numId w:val="1"/>
        </w:numPr>
        <w:spacing w:after="0" w:line="240" w:lineRule="auto"/>
        <w:ind w:left="0" w:firstLine="426"/>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051DDD" w:rsidRPr="00051DDD" w:rsidRDefault="00051DDD" w:rsidP="00051DDD">
      <w:pPr>
        <w:spacing w:after="0" w:line="240" w:lineRule="auto"/>
        <w:ind w:firstLine="426"/>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Прогноз реализации муниципальной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муниципальную программу.</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051DDD" w:rsidRPr="00051DDD" w:rsidRDefault="00051DDD" w:rsidP="00572563">
      <w:pPr>
        <w:numPr>
          <w:ilvl w:val="0"/>
          <w:numId w:val="5"/>
        </w:numPr>
        <w:autoSpaceDE w:val="0"/>
        <w:autoSpaceDN w:val="0"/>
        <w:adjustRightInd w:val="0"/>
        <w:spacing w:after="0" w:line="240" w:lineRule="auto"/>
        <w:ind w:left="0" w:firstLine="426"/>
        <w:contextualSpacing/>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ПРОГНОЗ КОНЕЧНЫХ РЕЗУЛЬТАТОВ РЕАЛИЗАЦИИ ПРОГРАММЫ, ХАРАКТЕРИЗУЮЩИХ ЦЕЛЕВОЕ СОСТОЯНИЕ (ИЗМЕНЕНИЕ СОСТОЯНИЯ) УРОВНЯ И КАЧЕСТВА ЖИЗНИ СЕЛЬСКОГО НАСЕЛЕНИЯ, СОЦИАЛЬНО-ЭКОНОМИЧЕСКОГО РАЗВИТИЯ СФЕРЫ АПК, ЭКОНОМИКИ, СТЕПЕНИ РЕАЛИЗАЦИИ ДРУГИХ ОБЩЕСТВЕННО ЗНАЧИМЫХ ИНТЕРЕСОВ</w:t>
      </w:r>
    </w:p>
    <w:p w:rsidR="00051DDD" w:rsidRPr="00051DDD" w:rsidRDefault="00051DDD" w:rsidP="00051DDD">
      <w:pPr>
        <w:autoSpaceDE w:val="0"/>
        <w:autoSpaceDN w:val="0"/>
        <w:adjustRightInd w:val="0"/>
        <w:spacing w:after="0" w:line="240" w:lineRule="auto"/>
        <w:ind w:firstLine="426"/>
        <w:jc w:val="center"/>
        <w:rPr>
          <w:rFonts w:ascii="Times New Roman" w:hAnsi="Times New Roman" w:cs="Times New Roman"/>
          <w:color w:val="auto"/>
          <w:kern w:val="0"/>
          <w:sz w:val="12"/>
          <w:szCs w:val="12"/>
        </w:rPr>
      </w:pP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результате реализации муниципальной программы будет обеспечено достижение установленных значений основных показателей.</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 2030 году валовой сбор зерна повысится до 45130 тонн против 20420,1 тонн в 2019 году или в 2 раза, картофеля – до 41480 тонн против 10739,2 тонн или в 4 раза. Этому будут способствовать меры по улучшению использования земель сельскохозяйственного назначения.</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Производство скота и птицы (в живом весе) к 2030 году возрастет по сравнению с 2019 годом до 5120 тонн, или на 81 %, молока – до 13430 тонн, или на 40 %.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молока и молочных продуктов на душу населения к 2030 году – до 368,6 кг;</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мяса на душу населения к 2030 году – до 79,7 кг.</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20 468,0 рублей.</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lastRenderedPageBreak/>
        <w:t xml:space="preserve">Для этих целей предполагается обеспечить ежегодный прирост инвестиций в сельское хозяйство около 1%. </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Реализация мероприятий муниципальной программы, направленных на поддержку малых форм хозяйствования в сельской местности, будет способствовать созданию не менее 11 новых рабочих мест к 2030 году.</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Реализация мероприятий муниципальной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муниципальной программы.</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Приоритетным направлением в развитии отрасли наряду с общественным производством и развитие личных подсобных хозяйств.</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71 %.</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Для успешного развития частного сектора разработаны подпрограммы «Развитие животноводства в личных подворьях граждан Каратузского района» и «Развитие малых форм хозяйствования в Каратузском районе» к муниципальной программе «Развитие сельского хозяйства в Каратузском районе». </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Для успешного ведения ЛПХ необходимо:</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w:t>
      </w:r>
      <w:r w:rsidRPr="00051DDD">
        <w:rPr>
          <w:rFonts w:ascii="Times New Roman" w:hAnsi="Times New Roman" w:cs="Times New Roman"/>
          <w:color w:val="auto"/>
          <w:kern w:val="0"/>
          <w:sz w:val="12"/>
          <w:szCs w:val="12"/>
        </w:rPr>
        <w:tab/>
        <w:t>формирование инфраструктуры обслуживания (водо- и энергоснабжение, средства связи, подъездные пути);</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w:t>
      </w:r>
      <w:r w:rsidRPr="00051DDD">
        <w:rPr>
          <w:rFonts w:ascii="Times New Roman" w:hAnsi="Times New Roman" w:cs="Times New Roman"/>
          <w:color w:val="auto"/>
          <w:kern w:val="0"/>
          <w:sz w:val="12"/>
          <w:szCs w:val="12"/>
        </w:rPr>
        <w:tab/>
        <w:t>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w:t>
      </w:r>
      <w:r w:rsidRPr="00051DDD">
        <w:rPr>
          <w:rFonts w:ascii="Times New Roman" w:hAnsi="Times New Roman" w:cs="Times New Roman"/>
          <w:color w:val="auto"/>
          <w:kern w:val="0"/>
          <w:sz w:val="12"/>
          <w:szCs w:val="12"/>
        </w:rPr>
        <w:tab/>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w:t>
      </w:r>
      <w:r w:rsidRPr="00051DDD">
        <w:rPr>
          <w:rFonts w:ascii="Times New Roman" w:hAnsi="Times New Roman" w:cs="Times New Roman"/>
          <w:color w:val="auto"/>
          <w:kern w:val="0"/>
          <w:sz w:val="12"/>
          <w:szCs w:val="12"/>
        </w:rPr>
        <w:tab/>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w:t>
      </w:r>
      <w:r w:rsidRPr="00051DDD">
        <w:rPr>
          <w:rFonts w:ascii="Times New Roman" w:hAnsi="Times New Roman" w:cs="Times New Roman"/>
          <w:color w:val="auto"/>
          <w:kern w:val="0"/>
          <w:sz w:val="12"/>
          <w:szCs w:val="12"/>
        </w:rPr>
        <w:tab/>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Дальнейшее перспективное развитие райцентра - с. Каратузское – ожидается за счёт хозяйствующих субъектов малого предпринимательства в отрасли животноводства с последующей переработкой сельскохозяйственной продукции:</w:t>
      </w:r>
    </w:p>
    <w:p w:rsidR="00051DDD" w:rsidRPr="00051DDD" w:rsidRDefault="00051DDD" w:rsidP="00051DDD">
      <w:pPr>
        <w:autoSpaceDE w:val="0"/>
        <w:autoSpaceDN w:val="0"/>
        <w:adjustRightInd w:val="0"/>
        <w:spacing w:after="0" w:line="276" w:lineRule="auto"/>
        <w:ind w:firstLine="426"/>
        <w:jc w:val="both"/>
        <w:rPr>
          <w:rFonts w:ascii="Times New Roman" w:hAnsi="Times New Roman" w:cs="Times New Roman"/>
          <w:color w:val="auto"/>
          <w:kern w:val="0"/>
          <w:sz w:val="12"/>
          <w:szCs w:val="12"/>
        </w:rPr>
      </w:pPr>
      <w:r w:rsidRPr="00051DDD">
        <w:rPr>
          <w:rFonts w:ascii="Times New Roman" w:eastAsia="Calibri" w:hAnsi="Times New Roman" w:cs="Times New Roman"/>
          <w:color w:val="auto"/>
          <w:kern w:val="0"/>
          <w:sz w:val="12"/>
          <w:szCs w:val="12"/>
          <w:lang w:eastAsia="en-US"/>
        </w:rPr>
        <w:t>1. Строительство мини убойного цеха в с. Каратузское. Ожидается производство мясных полуфабрикатов  до 20 тонн в год.</w:t>
      </w:r>
    </w:p>
    <w:p w:rsidR="00051DDD" w:rsidRPr="00051DDD" w:rsidRDefault="00051DDD" w:rsidP="00051DDD">
      <w:pPr>
        <w:autoSpaceDE w:val="0"/>
        <w:autoSpaceDN w:val="0"/>
        <w:adjustRightInd w:val="0"/>
        <w:spacing w:after="0" w:line="276" w:lineRule="auto"/>
        <w:ind w:firstLine="426"/>
        <w:jc w:val="both"/>
        <w:rPr>
          <w:rFonts w:ascii="Times New Roman" w:eastAsia="Calibri" w:hAnsi="Times New Roman" w:cs="Times New Roman"/>
          <w:color w:val="auto"/>
          <w:kern w:val="0"/>
          <w:sz w:val="12"/>
          <w:szCs w:val="12"/>
          <w:lang w:eastAsia="en-US"/>
        </w:rPr>
      </w:pPr>
      <w:r w:rsidRPr="00051DDD">
        <w:rPr>
          <w:rFonts w:ascii="Times New Roman" w:hAnsi="Times New Roman" w:cs="Times New Roman"/>
          <w:color w:val="auto"/>
          <w:kern w:val="0"/>
          <w:sz w:val="12"/>
          <w:szCs w:val="12"/>
        </w:rPr>
        <w:t>2.</w:t>
      </w:r>
      <w:r w:rsidRPr="00051DDD">
        <w:rPr>
          <w:rFonts w:ascii="Times New Roman" w:eastAsia="Calibri" w:hAnsi="Times New Roman" w:cs="Times New Roman"/>
          <w:color w:val="auto"/>
          <w:kern w:val="0"/>
          <w:sz w:val="12"/>
          <w:szCs w:val="12"/>
          <w:lang w:eastAsia="en-US"/>
        </w:rPr>
        <w:t xml:space="preserve"> Строительство свинофермы с. Каратузское на 500 голов (ИП Подлеснов), что предполагает увеличение объема производства колбасных изделий до 10 тонн в год, мясных полуфабрикатов до 29 тонн в год, а также расширение ассортимента перерабатываемой продукции (мясные консервы до 2,5 тонн в год).</w:t>
      </w:r>
    </w:p>
    <w:p w:rsidR="00051DDD" w:rsidRPr="00051DDD" w:rsidRDefault="00051DDD" w:rsidP="00051DDD">
      <w:pPr>
        <w:widowControl w:val="0"/>
        <w:autoSpaceDE w:val="0"/>
        <w:autoSpaceDN w:val="0"/>
        <w:spacing w:after="0" w:line="240" w:lineRule="auto"/>
        <w:ind w:firstLine="426"/>
        <w:jc w:val="center"/>
        <w:rPr>
          <w:rFonts w:ascii="Times New Roman" w:hAnsi="Times New Roman" w:cs="Times New Roman"/>
          <w:color w:val="auto"/>
          <w:kern w:val="0"/>
          <w:sz w:val="12"/>
          <w:szCs w:val="12"/>
        </w:rPr>
      </w:pPr>
    </w:p>
    <w:p w:rsidR="00051DDD" w:rsidRPr="00051DDD" w:rsidRDefault="00051DDD" w:rsidP="00051DDD">
      <w:pPr>
        <w:widowControl w:val="0"/>
        <w:autoSpaceDE w:val="0"/>
        <w:autoSpaceDN w:val="0"/>
        <w:spacing w:after="0" w:line="240" w:lineRule="auto"/>
        <w:ind w:firstLine="426"/>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 ИНФОРМАЦИЯ ПО ПОДПРОГРАММАМ, ОТДЕЛЬНЫМ</w:t>
      </w:r>
    </w:p>
    <w:p w:rsidR="00051DDD" w:rsidRPr="00051DDD" w:rsidRDefault="00051DDD" w:rsidP="00051DDD">
      <w:pPr>
        <w:widowControl w:val="0"/>
        <w:autoSpaceDE w:val="0"/>
        <w:autoSpaceDN w:val="0"/>
        <w:spacing w:after="0" w:line="240" w:lineRule="auto"/>
        <w:ind w:firstLine="426"/>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МЕРОПРИЯТИЯМ ПРОГРАММЫ</w:t>
      </w:r>
    </w:p>
    <w:p w:rsidR="00051DDD" w:rsidRPr="00051DDD" w:rsidRDefault="00051DDD" w:rsidP="00051DDD">
      <w:pPr>
        <w:widowControl w:val="0"/>
        <w:autoSpaceDE w:val="0"/>
        <w:autoSpaceDN w:val="0"/>
        <w:spacing w:after="0" w:line="240" w:lineRule="auto"/>
        <w:ind w:firstLine="426"/>
        <w:jc w:val="center"/>
        <w:rPr>
          <w:rFonts w:ascii="Times New Roman" w:hAnsi="Times New Roman" w:cs="Times New Roman"/>
          <w:color w:val="auto"/>
          <w:kern w:val="0"/>
          <w:sz w:val="12"/>
          <w:szCs w:val="12"/>
        </w:rPr>
      </w:pP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5.1 </w:t>
      </w:r>
      <w:hyperlink w:anchor="P2072" w:history="1">
        <w:r w:rsidRPr="00051DDD">
          <w:rPr>
            <w:rFonts w:ascii="Times New Roman" w:hAnsi="Times New Roman" w:cs="Times New Roman"/>
            <w:color w:val="auto"/>
            <w:kern w:val="0"/>
            <w:sz w:val="12"/>
            <w:szCs w:val="12"/>
          </w:rPr>
          <w:t>Подпрограмма</w:t>
        </w:r>
      </w:hyperlink>
      <w:r w:rsidRPr="00051DDD">
        <w:rPr>
          <w:rFonts w:ascii="Times New Roman" w:hAnsi="Times New Roman" w:cs="Times New Roman"/>
          <w:color w:val="auto"/>
          <w:kern w:val="0"/>
          <w:sz w:val="12"/>
          <w:szCs w:val="12"/>
        </w:rPr>
        <w:t xml:space="preserve"> «Развитие животноводства в личных подворьях граждан Каратузского района».</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5.1.1Описание обще 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Производство продукции животноводства в личных подворьях граждан имеет важное значение в решении продовольственной проблемы района, так как низкий социальный уровень жизни граждан является как  одним из ведущих показателей, характеризующих  экономическое положение района. Для многих населенных пунктов личные подворья являются основным источником дохода граждан и оказание помощи в развитии животноводства в хозяйствах населения – это действенный шаг в снижении социальной напряженности на селе, повышении благосостояния селян. В районе подсобные хозяйства граждан занимают основное производство животноводческой продукции. Надо создавать все условия, чтобы население района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 Повышение доходности животноводства в личных подсобных хозяйствах невозможно решить без улучшения породных и продуктивных  качеств животных, и эта проблема в настоящее время выходит на первый план.</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Одним из основных источников повышения породных и продуктивных качеств животных является искусственное осеменение. Необходимо заинтересовать владельцев скота в искусственном осеменении животных, для чего необходимо предусмотреть в бюджете района расходы на доставку семени. Необходимо также предусмотреть денежные средства на оснащение и содержание существующих пунктов искусственного осеменения сельскохозяйственных животных в личных подворьях граждан, ветеринарных пунктов, приобретение племенных животных для дальнейшего воспроизводства стада частного сектора до 2030 года в малонаселённые деревни Каратузского района с небольшим количеством поголовья животных. Реализация данной подпрограммы позволит значительно повысить генетический потенциал животных в подсобных хозяйствах граждан, что окажет существенное влияние на социально-экономическое положение жителей района.</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Основанием для разработки подпрограммы являются: «Развитие сельского хозяйства и регулирование рынков сельскохозяйственной продукции, сырья и продовольствия в Красноярском крае» и Постановление Правительства Российской Федерации «о неотложных мерах по государственной поддержке племенного дела в животноводстве».</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5.1.2. Анализ причин возникновения проблемы, включая правовое обоснование.</w:t>
      </w:r>
    </w:p>
    <w:p w:rsidR="00051DDD" w:rsidRPr="00051DDD" w:rsidRDefault="00051DDD" w:rsidP="00051DDD">
      <w:pPr>
        <w:spacing w:after="0" w:line="240" w:lineRule="auto"/>
        <w:ind w:firstLine="426"/>
        <w:jc w:val="both"/>
        <w:rPr>
          <w:rFonts w:ascii="Times New Roman" w:hAnsi="Times New Roman" w:cs="Times New Roman"/>
          <w:b/>
          <w:color w:val="auto"/>
          <w:kern w:val="0"/>
          <w:sz w:val="12"/>
          <w:szCs w:val="12"/>
        </w:rPr>
      </w:pPr>
      <w:r w:rsidRPr="00051DDD">
        <w:rPr>
          <w:rFonts w:ascii="Times New Roman" w:hAnsi="Times New Roman" w:cs="Times New Roman"/>
          <w:color w:val="auto"/>
          <w:kern w:val="0"/>
          <w:sz w:val="12"/>
          <w:szCs w:val="12"/>
        </w:rPr>
        <w:t>Общественно-экономические реформы 1990-х годов и изменение форм собственности оказали негативное воздействие на экономику района, в том числе на аграрный сектор, для которого переход на рыночные отношения прошел болезненно. Уменьшились посевные площади, снизилось поголовье скота. Тем не менее, сельскохозяйственное производство по–прежнему является основной отраслью района, его удельный вес составляет 59,0 % (данные 2018г) в общем объеме экономики.</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По данным статистики на 1 января 2020 года имеется 7343 хозяйств населения, в которых было сосредоточено 85 га зерновых, 1677 га картофеля, 202 га овощей, 17 га корнеплодов, 128 га многолетних трав на выпас. Посевная площадь в 2019 году по ЛПХ составила 1989 га, что в расчёте на одну семью составляет 0,27 га. Наибольший процент в общем поголовье скота агропромышленного комплекса района составляет скот личного подворья населения, т.е. 72,3 % и процент коров составляет 69,2 % от общего поголовья коров. Выращиванием свиней, овец и птиц занимаются только население. Хозяйства населения большую часть своей продукцию используют на продукты питания своей семьи, а излишки реализуют на рынке, в связи с этим изменение поголовья скота незначительно. В 2019 году в общей структуре сельскохозяйственного производства района на долю ЛПХ приходилось 62,8 % от всей произведённой продукции, из них 25,3 % составляла продукция растениеводства, 91,3 % - продукция животноводства.</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Анализируя структуру сельскохозяйственного производства, администрация района выделила в качестве одного из основных направлений развития сельского хозяйства района, поддержку частного сектора. Для этого была разработана подпрограмма «Развитие личного подворья граждан Каратузского района», которая стала базой для реализации государственной программы «Развитие сельского хозяйства и продовольственного ранка сельскохозяйственной продукции, сырья и продовольствия в Красноярском крае». Цель этой подпрограммы – увеличение производства продукции животноводства на душу населения путём улучшения породных и продуктивных качеств скота.</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В настоящее время для успешного развития воспроизводства основного стада частного сектора на территории района работают 14 пунктов искусственного осеменения, три из них открыто в 2005 году в с. Моторское, с. Черемушка, с. Таскино. Создано дополнительно 13 рабочих мест. Для каждого ПИО закуплены материалы и медицинские препараты. Приобретено 8 сосудов «Дьюара». Стоимость семя и азота финансируется из краевого бюджета, транспортные расходы по их доставке и 50 % оплаты труда техников – осеменаторов финансируются местными бюджетами сельских администраций. В результате работы пунктов осеменено коров по частному сектору в 2019 году – 420 голов или 25,0 % от дойного стада. </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Курагинского района. Это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2007 году на территории Таскинского сельсовета организован сельскохозяйственный перерабатывающе-сбытовой потребительский кооператив «Клевер». Закуплено этим кооперативом в 2014 году 833,8 тонн молока, в 2015 году закуп молока кооперативом «Клевер» увеличился на 6,7 % и составил 890 тонн, в 2018 году 1499 тонн, в 2019 году 1820 тонн. В кооперативе «Клевер» имеются два танкера – охладителя молока и два молоковоза. С увеличением объёма закупаемого молока затраты по кооперативу увеличились. Реализация мяса населением осуществляется по различным каналам. В районе имеется один специализированный убойный пункт в с. Каратузском (мощность до 3 тонн мяса в день). Весь реализуемый скот у населения района закупают три субъекта малого предпринимательства. В 2019 году поголовье крупного рогатого скота по району составляет 5684 голов, в том числе по ЛПХ 4109 голов, что на 8,8 % меньше уровня 2018 года. Поголовье свиней выросло по ЛПХ по сравнению с 2018 годом на 0,3 %. Поголовье лошадей, овец и коз выросло к уровню 2018 года на 3,8 % и 1,1 % соответственно. Сохранить поголовье и не допустить его снижения – главная задача нынешнего и последующего годов.</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За годы реализации подпрограммы увеличится производство сельскохозяйственной продукции: </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мяса в живом весе в личных подсобных хозяйствах на 3,0 % к уровню 2019 года;</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 молока -  рост составит 3,0 % в личных подсобных хозяйствах населения; </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яиц – рост составит на 7,7 %.</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5.1.3. Описание целей и задач подпрограммы, отдельного мероприятия</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Цель подпрограммы – увеличение производства продукции животноводства на душу населения путём улучшения породных и продуктивных качеств скота.</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Задача – сохранение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Подпрограмма не содержит отдельных мероприятий, направленных на достижение поставленных целей.</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Достижением поставленных целей и задач по развитию отраслей АПК обоснован выбор подпрограммных мероприятий.</w:t>
      </w:r>
    </w:p>
    <w:p w:rsidR="00051DDD" w:rsidRPr="00051DDD" w:rsidRDefault="00051DDD" w:rsidP="00051DDD">
      <w:pPr>
        <w:widowControl w:val="0"/>
        <w:autoSpaceDE w:val="0"/>
        <w:autoSpaceDN w:val="0"/>
        <w:spacing w:after="0" w:line="240" w:lineRule="auto"/>
        <w:ind w:firstLine="426"/>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5.1.4. Срок реализации подпрограммы, отдельного мероприятия</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Реализация подпрограммы осуществляется в 2021 – 2023 годах.</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5.1.5.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Показателями результативности достижения цели и решения задач подпрограммы являются:</w:t>
      </w:r>
    </w:p>
    <w:p w:rsidR="00051DDD" w:rsidRPr="00051DDD" w:rsidRDefault="00051DDD" w:rsidP="00572563">
      <w:pPr>
        <w:widowControl w:val="0"/>
        <w:numPr>
          <w:ilvl w:val="0"/>
          <w:numId w:val="16"/>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поголовье КРС по населению</w:t>
      </w:r>
    </w:p>
    <w:p w:rsidR="00051DDD" w:rsidRPr="00051DDD" w:rsidRDefault="00051DDD" w:rsidP="00572563">
      <w:pPr>
        <w:widowControl w:val="0"/>
        <w:numPr>
          <w:ilvl w:val="0"/>
          <w:numId w:val="16"/>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т.ч. поголовье коров  по населению</w:t>
      </w:r>
    </w:p>
    <w:p w:rsidR="00051DDD" w:rsidRPr="00051DDD" w:rsidRDefault="00051DDD" w:rsidP="00572563">
      <w:pPr>
        <w:widowControl w:val="0"/>
        <w:numPr>
          <w:ilvl w:val="0"/>
          <w:numId w:val="16"/>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поголовье свиней по населению</w:t>
      </w:r>
    </w:p>
    <w:p w:rsidR="00051DDD" w:rsidRPr="00051DDD" w:rsidRDefault="00051DDD" w:rsidP="00572563">
      <w:pPr>
        <w:widowControl w:val="0"/>
        <w:numPr>
          <w:ilvl w:val="0"/>
          <w:numId w:val="16"/>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lastRenderedPageBreak/>
        <w:t>производство мяса скота и птицы (в живом весе), по населению</w:t>
      </w:r>
    </w:p>
    <w:p w:rsidR="00051DDD" w:rsidRPr="00051DDD" w:rsidRDefault="00051DDD" w:rsidP="00572563">
      <w:pPr>
        <w:widowControl w:val="0"/>
        <w:numPr>
          <w:ilvl w:val="0"/>
          <w:numId w:val="16"/>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производство молока по населению</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Планируемое изменение объективных показателей реализации мероприятий подпрограммы в 2023 году:</w:t>
      </w:r>
    </w:p>
    <w:p w:rsidR="00051DDD" w:rsidRPr="00051DDD" w:rsidRDefault="00051DDD" w:rsidP="00572563">
      <w:pPr>
        <w:widowControl w:val="0"/>
        <w:numPr>
          <w:ilvl w:val="0"/>
          <w:numId w:val="17"/>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поголовье КРС по населению 4234 головы</w:t>
      </w:r>
    </w:p>
    <w:p w:rsidR="00051DDD" w:rsidRPr="00051DDD" w:rsidRDefault="00051DDD" w:rsidP="00572563">
      <w:pPr>
        <w:widowControl w:val="0"/>
        <w:numPr>
          <w:ilvl w:val="0"/>
          <w:numId w:val="17"/>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 ч. поголовье коров  по населению 2498 голов</w:t>
      </w:r>
    </w:p>
    <w:p w:rsidR="00051DDD" w:rsidRPr="00051DDD" w:rsidRDefault="00051DDD" w:rsidP="00572563">
      <w:pPr>
        <w:widowControl w:val="0"/>
        <w:numPr>
          <w:ilvl w:val="0"/>
          <w:numId w:val="17"/>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поголовье свиней по населению 6757 голов</w:t>
      </w:r>
    </w:p>
    <w:p w:rsidR="00051DDD" w:rsidRPr="00051DDD" w:rsidRDefault="00051DDD" w:rsidP="00572563">
      <w:pPr>
        <w:widowControl w:val="0"/>
        <w:numPr>
          <w:ilvl w:val="0"/>
          <w:numId w:val="17"/>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производство мяса скота и птицы (в живом весе), по населению 2700 тонны</w:t>
      </w:r>
    </w:p>
    <w:p w:rsidR="00051DDD" w:rsidRPr="00051DDD" w:rsidRDefault="00051DDD" w:rsidP="00572563">
      <w:pPr>
        <w:widowControl w:val="0"/>
        <w:numPr>
          <w:ilvl w:val="0"/>
          <w:numId w:val="17"/>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производство молока по населению 7377 тонны</w:t>
      </w:r>
    </w:p>
    <w:p w:rsidR="00051DDD" w:rsidRPr="00051DDD" w:rsidRDefault="00051DDD" w:rsidP="00572563">
      <w:pPr>
        <w:widowControl w:val="0"/>
        <w:numPr>
          <w:ilvl w:val="0"/>
          <w:numId w:val="17"/>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производство яиц по населению 1880 тысяч штук.</w:t>
      </w:r>
    </w:p>
    <w:p w:rsidR="00051DDD" w:rsidRPr="00051DDD" w:rsidRDefault="00051DDD" w:rsidP="00051DDD">
      <w:pPr>
        <w:widowControl w:val="0"/>
        <w:autoSpaceDE w:val="0"/>
        <w:autoSpaceDN w:val="0"/>
        <w:spacing w:after="0" w:line="240" w:lineRule="auto"/>
        <w:ind w:firstLine="426"/>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5.1.6. Экономический эффект в результате реализации мероприятий подпрограммы, отдельных мероприятий программы.</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Эффективность реализации подпрограммы выражается в достижении показателей:</w:t>
      </w:r>
    </w:p>
    <w:p w:rsidR="00051DDD" w:rsidRPr="00051DDD" w:rsidRDefault="00051DDD" w:rsidP="00572563">
      <w:pPr>
        <w:widowControl w:val="0"/>
        <w:numPr>
          <w:ilvl w:val="0"/>
          <w:numId w:val="17"/>
        </w:numPr>
        <w:autoSpaceDE w:val="0"/>
        <w:autoSpaceDN w:val="0"/>
        <w:spacing w:after="0" w:line="240" w:lineRule="auto"/>
        <w:ind w:left="0"/>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увеличение производства мяса скота и птицы населением  до 79 тонн;</w:t>
      </w:r>
    </w:p>
    <w:p w:rsidR="00051DDD" w:rsidRPr="00051DDD" w:rsidRDefault="00051DDD" w:rsidP="00572563">
      <w:pPr>
        <w:widowControl w:val="0"/>
        <w:numPr>
          <w:ilvl w:val="0"/>
          <w:numId w:val="17"/>
        </w:numPr>
        <w:autoSpaceDE w:val="0"/>
        <w:autoSpaceDN w:val="0"/>
        <w:spacing w:after="0" w:line="240" w:lineRule="auto"/>
        <w:ind w:left="0"/>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увеличение производства молока населением до 215 тонн.</w:t>
      </w:r>
    </w:p>
    <w:p w:rsidR="00051DDD" w:rsidRPr="00051DDD" w:rsidRDefault="00051DDD" w:rsidP="00051DDD">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p>
    <w:p w:rsidR="00051DDD" w:rsidRPr="00051DDD" w:rsidRDefault="00051DDD" w:rsidP="00051DDD">
      <w:pPr>
        <w:widowControl w:val="0"/>
        <w:autoSpaceDE w:val="0"/>
        <w:autoSpaceDN w:val="0"/>
        <w:spacing w:after="0" w:line="240" w:lineRule="auto"/>
        <w:ind w:left="-426" w:firstLine="426"/>
        <w:contextualSpacing/>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5.2. Подпрограмма «Развитие малых форм хозяйствования на селе»</w:t>
      </w:r>
    </w:p>
    <w:p w:rsidR="00051DDD" w:rsidRPr="00051DDD" w:rsidRDefault="00051DDD" w:rsidP="00051DDD">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5.2.1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 </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p>
    <w:p w:rsidR="00051DDD" w:rsidRPr="00051DDD" w:rsidRDefault="00051DDD" w:rsidP="00051DDD">
      <w:pPr>
        <w:spacing w:after="0" w:line="240" w:lineRule="auto"/>
        <w:ind w:left="-426" w:firstLine="426"/>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Численность жителей по поселениям Каратузского района</w:t>
      </w:r>
    </w:p>
    <w:p w:rsidR="00051DDD" w:rsidRPr="00051DDD" w:rsidRDefault="00051DDD" w:rsidP="00051DDD">
      <w:pPr>
        <w:spacing w:after="0" w:line="240" w:lineRule="auto"/>
        <w:ind w:left="-426" w:firstLine="426"/>
        <w:jc w:val="both"/>
        <w:rPr>
          <w:rFonts w:ascii="Times New Roman" w:hAnsi="Times New Roman" w:cs="Times New Roman"/>
          <w:color w:val="auto"/>
          <w:kern w:val="0"/>
          <w:sz w:val="12"/>
          <w:szCs w:val="12"/>
        </w:rPr>
      </w:pPr>
    </w:p>
    <w:tbl>
      <w:tblPr>
        <w:tblW w:w="9229" w:type="dxa"/>
        <w:tblInd w:w="93" w:type="dxa"/>
        <w:tblLook w:val="04A0" w:firstRow="1" w:lastRow="0" w:firstColumn="1" w:lastColumn="0" w:noHBand="0" w:noVBand="1"/>
      </w:tblPr>
      <w:tblGrid>
        <w:gridCol w:w="4126"/>
        <w:gridCol w:w="2693"/>
        <w:gridCol w:w="2410"/>
      </w:tblGrid>
      <w:tr w:rsidR="00051DDD" w:rsidRPr="00051DDD" w:rsidTr="00051DDD">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center"/>
              <w:rPr>
                <w:rFonts w:ascii="Times New Roman" w:hAnsi="Times New Roman" w:cs="Times New Roman"/>
                <w:kern w:val="0"/>
                <w:sz w:val="12"/>
                <w:szCs w:val="12"/>
              </w:rPr>
            </w:pPr>
            <w:r w:rsidRPr="00051DDD">
              <w:rPr>
                <w:rFonts w:ascii="Times New Roman" w:hAnsi="Times New Roman" w:cs="Times New Roman"/>
                <w:kern w:val="0"/>
                <w:sz w:val="12"/>
                <w:szCs w:val="12"/>
              </w:rPr>
              <w:t>Сельские   поселения</w:t>
            </w:r>
          </w:p>
        </w:tc>
        <w:tc>
          <w:tcPr>
            <w:tcW w:w="2693" w:type="dxa"/>
            <w:tcBorders>
              <w:top w:val="single" w:sz="4" w:space="0" w:color="auto"/>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Численность на 01.01.2020 г.(человек)</w:t>
            </w:r>
          </w:p>
        </w:tc>
        <w:tc>
          <w:tcPr>
            <w:tcW w:w="2410" w:type="dxa"/>
            <w:tcBorders>
              <w:top w:val="single" w:sz="4" w:space="0" w:color="auto"/>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Структура в % к общей численности</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Каратузское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7095</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48,9</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Моторское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1014</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6,9</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Черемушинское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979</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6,7</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Верхне-Кужебарское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863</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5,9</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Нижне-Курятское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553</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3,8</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Амыльское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415</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2,8</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Качульское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572</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3,9</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Таскинское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649</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4,4</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Сагайское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483</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3,3</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 xml:space="preserve">Hижне-Кужебарское </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420</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2,9</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Таятское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652</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4,4</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Уджейское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318</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2,2</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Старокопское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296</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2,0</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jc w:val="both"/>
              <w:rPr>
                <w:rFonts w:ascii="Times New Roman" w:hAnsi="Times New Roman" w:cs="Times New Roman"/>
                <w:kern w:val="0"/>
                <w:sz w:val="12"/>
                <w:szCs w:val="12"/>
              </w:rPr>
            </w:pPr>
            <w:r w:rsidRPr="00051DDD">
              <w:rPr>
                <w:rFonts w:ascii="Times New Roman" w:hAnsi="Times New Roman" w:cs="Times New Roman"/>
                <w:kern w:val="0"/>
                <w:sz w:val="12"/>
                <w:szCs w:val="12"/>
              </w:rPr>
              <w:t>Лебедевское</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205</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1,4</w:t>
            </w:r>
          </w:p>
        </w:tc>
      </w:tr>
      <w:tr w:rsidR="00051DDD" w:rsidRPr="00051DDD" w:rsidTr="00051DDD">
        <w:trPr>
          <w:trHeight w:val="20"/>
        </w:trPr>
        <w:tc>
          <w:tcPr>
            <w:tcW w:w="4126" w:type="dxa"/>
            <w:tcBorders>
              <w:top w:val="nil"/>
              <w:left w:val="single" w:sz="4" w:space="0" w:color="auto"/>
              <w:bottom w:val="single" w:sz="4" w:space="0" w:color="auto"/>
              <w:right w:val="single" w:sz="4" w:space="0" w:color="auto"/>
            </w:tcBorders>
            <w:shd w:val="clear" w:color="auto" w:fill="auto"/>
            <w:hideMark/>
          </w:tcPr>
          <w:p w:rsidR="00051DDD" w:rsidRPr="00051DDD" w:rsidRDefault="00051DDD" w:rsidP="00051DDD">
            <w:pPr>
              <w:spacing w:after="0" w:line="240" w:lineRule="auto"/>
              <w:ind w:left="-426" w:firstLine="426"/>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Итого </w:t>
            </w:r>
          </w:p>
          <w:p w:rsidR="00051DDD" w:rsidRPr="00051DDD" w:rsidRDefault="00051DDD" w:rsidP="00051DDD">
            <w:pPr>
              <w:spacing w:after="0" w:line="240" w:lineRule="auto"/>
              <w:ind w:left="-426" w:firstLine="426"/>
              <w:rPr>
                <w:rFonts w:ascii="Times New Roman" w:hAnsi="Times New Roman" w:cs="Times New Roman"/>
                <w:kern w:val="0"/>
                <w:sz w:val="12"/>
                <w:szCs w:val="12"/>
              </w:rPr>
            </w:pPr>
            <w:r w:rsidRPr="00051DDD">
              <w:rPr>
                <w:rFonts w:ascii="Times New Roman" w:hAnsi="Times New Roman" w:cs="Times New Roman"/>
                <w:kern w:val="0"/>
                <w:sz w:val="12"/>
                <w:szCs w:val="12"/>
              </w:rPr>
              <w:t>численность населения района</w:t>
            </w:r>
          </w:p>
        </w:tc>
        <w:tc>
          <w:tcPr>
            <w:tcW w:w="2693"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14514</w:t>
            </w:r>
          </w:p>
        </w:tc>
        <w:tc>
          <w:tcPr>
            <w:tcW w:w="2410" w:type="dxa"/>
            <w:tcBorders>
              <w:top w:val="nil"/>
              <w:left w:val="nil"/>
              <w:bottom w:val="single" w:sz="4" w:space="0" w:color="auto"/>
              <w:right w:val="single" w:sz="4" w:space="0" w:color="auto"/>
            </w:tcBorders>
            <w:shd w:val="clear" w:color="auto" w:fill="auto"/>
            <w:hideMark/>
          </w:tcPr>
          <w:p w:rsidR="00051DDD" w:rsidRPr="00051DDD" w:rsidRDefault="00051DDD" w:rsidP="00051DDD">
            <w:pPr>
              <w:spacing w:after="0" w:line="240" w:lineRule="auto"/>
              <w:jc w:val="center"/>
              <w:rPr>
                <w:rFonts w:ascii="Times New Roman" w:eastAsia="Calibri" w:hAnsi="Times New Roman" w:cs="Times New Roman"/>
                <w:kern w:val="0"/>
                <w:sz w:val="12"/>
                <w:szCs w:val="12"/>
                <w:lang w:eastAsia="en-US"/>
              </w:rPr>
            </w:pPr>
            <w:r w:rsidRPr="00051DDD">
              <w:rPr>
                <w:rFonts w:ascii="Times New Roman" w:eastAsia="Calibri" w:hAnsi="Times New Roman" w:cs="Times New Roman"/>
                <w:kern w:val="0"/>
                <w:sz w:val="12"/>
                <w:szCs w:val="12"/>
                <w:lang w:eastAsia="en-US"/>
              </w:rPr>
              <w:t>99,47</w:t>
            </w:r>
          </w:p>
        </w:tc>
      </w:tr>
    </w:tbl>
    <w:p w:rsidR="00051DDD" w:rsidRPr="00051DDD" w:rsidRDefault="00051DDD" w:rsidP="00051DDD">
      <w:pPr>
        <w:spacing w:after="0" w:line="240" w:lineRule="auto"/>
        <w:ind w:left="-426" w:firstLine="426"/>
        <w:jc w:val="both"/>
        <w:rPr>
          <w:rFonts w:ascii="Times New Roman" w:hAnsi="Times New Roman" w:cs="Times New Roman"/>
          <w:color w:val="auto"/>
          <w:kern w:val="0"/>
          <w:sz w:val="12"/>
          <w:szCs w:val="12"/>
        </w:rPr>
      </w:pP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Район размещается в юго–восточной части края в Западных Саянах. Основные реки района Амыл и Казыр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Численность постоянного населения района на 01.01.2020г.- 14,5 тыс. человек, в том числе с. Каратузское – 7,1 тыс. человек. Плотность населения – 1,4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Остается высоким показатель не занятого трудоспособного населения к общей численности экономически активного населения (в 2019 году составил 23,3%).</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051DDD" w:rsidRPr="00051DDD" w:rsidRDefault="00051DDD" w:rsidP="00051DDD">
      <w:pPr>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В структуре малых форм хозяйствования на 1 января 2020 года имеется число ИП глав крестьянских (фермерских) хозяйств – 17 единиц, с общей посевной площадью 5,688 тыс. га, в среднем по 334,6 га посевной площади на 1 хозяйство. Численность работающих в К(Ф)Х 125 человек. К малым формам хозяйствования в районе относятся два сельскохозяйственных предприятия с численностью рабочих менее 100 человек. Среднегодовая численность работников кооперативов составила в 2019 году 20 человек. </w:t>
      </w:r>
    </w:p>
    <w:p w:rsidR="00051DDD" w:rsidRPr="00051DDD" w:rsidRDefault="00051DDD" w:rsidP="00051DDD">
      <w:pPr>
        <w:suppressAutoHyphens/>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В рамках реализации подпрограммы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051DDD" w:rsidRPr="00051DDD" w:rsidRDefault="00051DDD" w:rsidP="00051DDD">
      <w:pPr>
        <w:suppressAutoHyphens/>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В Каратузском районе в 2006-2012 годах малыми формами хозяйствования по 206 договорам привлечено 92 млн. рублей льготных кредитов, в том числе личными подсобными хозяйствами граждан – 39,2 млн. рублей, крестьянскими (фермерскими) хозяйствами – 17,6 млн. рублей и сельскохозяйственными потребительскими кооперативами – 35,7 млн. рублей. </w:t>
      </w:r>
    </w:p>
    <w:p w:rsidR="00051DDD" w:rsidRPr="00051DDD" w:rsidRDefault="00051DDD" w:rsidP="00051DDD">
      <w:pPr>
        <w:tabs>
          <w:tab w:val="left" w:pos="1985"/>
        </w:tabs>
        <w:suppressAutoHyphens/>
        <w:spacing w:after="0" w:line="240" w:lineRule="auto"/>
        <w:ind w:firstLine="426"/>
        <w:contextualSpacing/>
        <w:jc w:val="both"/>
        <w:rPr>
          <w:rFonts w:ascii="Times New Roman" w:hAnsi="Times New Roman" w:cs="Times New Roman"/>
          <w:b/>
          <w:color w:val="auto"/>
          <w:kern w:val="0"/>
          <w:sz w:val="12"/>
          <w:szCs w:val="12"/>
        </w:rPr>
      </w:pPr>
    </w:p>
    <w:p w:rsidR="00051DDD" w:rsidRPr="00051DDD" w:rsidRDefault="00051DDD" w:rsidP="00051DDD">
      <w:pPr>
        <w:tabs>
          <w:tab w:val="left" w:pos="1985"/>
        </w:tabs>
        <w:suppressAutoHyphens/>
        <w:spacing w:after="0" w:line="240" w:lineRule="auto"/>
        <w:ind w:firstLine="426"/>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5.2.1. Анализ причин возникновения проблемы, включая правовое обоснование</w:t>
      </w:r>
    </w:p>
    <w:p w:rsidR="00051DDD" w:rsidRPr="00051DDD" w:rsidRDefault="00051DDD" w:rsidP="00051DDD">
      <w:pPr>
        <w:tabs>
          <w:tab w:val="left" w:pos="1985"/>
        </w:tabs>
        <w:suppressAutoHyphens/>
        <w:spacing w:after="0" w:line="240" w:lineRule="auto"/>
        <w:ind w:firstLine="426"/>
        <w:contextualSpacing/>
        <w:jc w:val="both"/>
        <w:rPr>
          <w:rFonts w:ascii="Times New Roman" w:hAnsi="Times New Roman" w:cs="Times New Roman"/>
          <w:b/>
          <w:color w:val="auto"/>
          <w:kern w:val="0"/>
          <w:sz w:val="12"/>
          <w:szCs w:val="12"/>
        </w:rPr>
      </w:pP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Малые формы хозяйствования:</w:t>
      </w:r>
    </w:p>
    <w:p w:rsidR="00051DDD" w:rsidRPr="00051DDD" w:rsidRDefault="00051DDD" w:rsidP="00572563">
      <w:pPr>
        <w:widowControl w:val="0"/>
        <w:numPr>
          <w:ilvl w:val="0"/>
          <w:numId w:val="18"/>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небольшие объемы производимой продукции не позволяют наладить связи с перерабатывающими предприятиями и торговыми организациями;</w:t>
      </w:r>
    </w:p>
    <w:p w:rsidR="00051DDD" w:rsidRPr="00051DDD" w:rsidRDefault="00051DDD" w:rsidP="00572563">
      <w:pPr>
        <w:widowControl w:val="0"/>
        <w:numPr>
          <w:ilvl w:val="0"/>
          <w:numId w:val="18"/>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слабая материально-техническая база;</w:t>
      </w:r>
    </w:p>
    <w:p w:rsidR="00051DDD" w:rsidRPr="00051DDD" w:rsidRDefault="00051DDD" w:rsidP="00572563">
      <w:pPr>
        <w:widowControl w:val="0"/>
        <w:numPr>
          <w:ilvl w:val="0"/>
          <w:numId w:val="18"/>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экстенсивные методы ведения хозяйства;</w:t>
      </w:r>
    </w:p>
    <w:p w:rsidR="00051DDD" w:rsidRPr="00051DDD" w:rsidRDefault="00051DDD" w:rsidP="00572563">
      <w:pPr>
        <w:widowControl w:val="0"/>
        <w:numPr>
          <w:ilvl w:val="0"/>
          <w:numId w:val="18"/>
        </w:numPr>
        <w:autoSpaceDE w:val="0"/>
        <w:autoSpaceDN w:val="0"/>
        <w:spacing w:after="0" w:line="240" w:lineRule="auto"/>
        <w:ind w:left="0"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сложности со сбытом произведенной продукции.</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Необходимость решения вышеназванных проблем требует включения в приоритетные направления подпрограммы поддержку малых форм хозяйствования в сельской местности.</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т.д. Малые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Поддержка малых форм хозяйствования на селе является важным фактором повышения доходов и уровня жизни сельского населения, обеспечения занятости. 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экономики Каратузского района.</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p>
    <w:p w:rsidR="00051DDD" w:rsidRPr="00051DDD" w:rsidRDefault="00051DDD" w:rsidP="00572563">
      <w:pPr>
        <w:numPr>
          <w:ilvl w:val="2"/>
          <w:numId w:val="7"/>
        </w:numPr>
        <w:spacing w:after="200" w:line="240" w:lineRule="auto"/>
        <w:ind w:left="0" w:firstLine="426"/>
        <w:contextualSpacing/>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Описание целей и задач подпрограммы, отдельного мероприятия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Цель: поддержка и дальнейшее развитие малых форм хозяйствования на селе.</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  Задачи:</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2. Обеспечение доступности коммерческих кредитов малым формам хозяйствования на селе.</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Подпрограмма не содержит отдельных мероприятий, направленных на достижение поставленных целей.</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Достижением поставленных целей и задач по развитию отраслей АПК обоснован выбор подпрограммных мероприятий.</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территории района.</w:t>
      </w:r>
    </w:p>
    <w:p w:rsidR="00051DDD" w:rsidRPr="00051DDD" w:rsidRDefault="00051DDD" w:rsidP="00572563">
      <w:pPr>
        <w:numPr>
          <w:ilvl w:val="2"/>
          <w:numId w:val="7"/>
        </w:numPr>
        <w:spacing w:after="0" w:line="240" w:lineRule="auto"/>
        <w:ind w:left="0" w:firstLine="426"/>
        <w:contextualSpacing/>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Срок реализации подпрограммы, отдельного мероприятия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Реализация подпрограммы осуществляется в 2021 – 2023 годах.</w:t>
      </w:r>
    </w:p>
    <w:p w:rsidR="00051DDD" w:rsidRPr="00051DDD" w:rsidRDefault="00051DDD" w:rsidP="00572563">
      <w:pPr>
        <w:widowControl w:val="0"/>
        <w:numPr>
          <w:ilvl w:val="2"/>
          <w:numId w:val="7"/>
        </w:numPr>
        <w:autoSpaceDE w:val="0"/>
        <w:autoSpaceDN w:val="0"/>
        <w:spacing w:after="0" w:line="240" w:lineRule="auto"/>
        <w:ind w:left="0" w:firstLine="426"/>
        <w:contextualSpacing/>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Показателями результативности достижения цели и решения задач подпрограммы являются:</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количество личных подсобных хозяйств;</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создано КФХ</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5.2.5 Планируемое изменение объективных показателей реализации мероприятий подпрограммы в 2023 году:</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количество личных подсобных хозяйств 7563;</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создано КФХ - 6</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5.2.6 Экономический эффект в результате реализации мероприятий подпрограммы, отдельных мероприятий программы.</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Эффективность реализации подпрограммы выражается в достижении показателей:</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увеличение количество личных подсобных хозяйств до 7563 ед.</w:t>
      </w:r>
    </w:p>
    <w:p w:rsidR="00051DDD" w:rsidRPr="00051DDD" w:rsidRDefault="00051DDD" w:rsidP="00051DDD">
      <w:pPr>
        <w:spacing w:after="0" w:line="240" w:lineRule="auto"/>
        <w:ind w:firstLine="426"/>
        <w:jc w:val="center"/>
        <w:rPr>
          <w:rFonts w:ascii="Times New Roman" w:hAnsi="Times New Roman" w:cs="Times New Roman"/>
          <w:color w:val="auto"/>
          <w:kern w:val="0"/>
          <w:sz w:val="12"/>
          <w:szCs w:val="12"/>
        </w:rPr>
      </w:pPr>
    </w:p>
    <w:p w:rsidR="00051DDD" w:rsidRPr="00051DDD" w:rsidRDefault="00051DDD" w:rsidP="00051DDD">
      <w:pPr>
        <w:spacing w:after="0" w:line="240" w:lineRule="auto"/>
        <w:ind w:firstLine="426"/>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5.3  </w:t>
      </w:r>
      <w:hyperlink w:anchor="P3759" w:history="1">
        <w:r w:rsidRPr="00051DDD">
          <w:rPr>
            <w:rFonts w:ascii="Times New Roman" w:hAnsi="Times New Roman" w:cs="Times New Roman"/>
            <w:color w:val="auto"/>
            <w:kern w:val="0"/>
            <w:sz w:val="12"/>
            <w:szCs w:val="12"/>
          </w:rPr>
          <w:t>Подпрограмма</w:t>
        </w:r>
      </w:hyperlink>
      <w:r w:rsidRPr="00051DDD">
        <w:rPr>
          <w:rFonts w:ascii="Times New Roman" w:hAnsi="Times New Roman" w:cs="Times New Roman"/>
          <w:color w:val="auto"/>
          <w:kern w:val="0"/>
          <w:sz w:val="12"/>
          <w:szCs w:val="12"/>
        </w:rPr>
        <w:t xml:space="preserve">  «Устойчивое развитие сельских территорий МО «Каратузский район»»</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5.3.1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051DDD" w:rsidRPr="00051DDD" w:rsidRDefault="00051DDD" w:rsidP="00051DDD">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051DDD" w:rsidRPr="00051DDD" w:rsidRDefault="00051DDD" w:rsidP="00051DDD">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lastRenderedPageBreak/>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051DDD" w:rsidRPr="00051DDD" w:rsidRDefault="00051DDD" w:rsidP="00051DDD">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Жилищный фонд «нового» жилья в основном сконцентрирован на территории районных центров или приближенных к ним территориях. </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051DDD" w:rsidRPr="00051DDD" w:rsidRDefault="00051DDD" w:rsidP="00051DDD">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051DDD" w:rsidRPr="00051DDD" w:rsidRDefault="00051DDD" w:rsidP="00051DDD">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051DDD" w:rsidRPr="00051DDD" w:rsidRDefault="00051DDD" w:rsidP="00051DDD">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программных мероприятий:</w:t>
      </w:r>
    </w:p>
    <w:p w:rsidR="00051DDD" w:rsidRPr="00051DDD" w:rsidRDefault="00051DDD" w:rsidP="00051DDD">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предоставление социальных выплат гражданам, молодым семьям и молодым специалистам на строительство жилья в сельской местности;</w:t>
      </w:r>
    </w:p>
    <w:p w:rsidR="00051DDD" w:rsidRPr="00051DDD" w:rsidRDefault="00051DDD" w:rsidP="00051DDD">
      <w:pPr>
        <w:tabs>
          <w:tab w:val="left" w:pos="1985"/>
        </w:tabs>
        <w:suppressAutoHyphens/>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5.3.2. Анализ причин возникновения проблемы, включая правовое обоснование.</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 ведомственная разобщенность в управлении сельскими территориями;       </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ограничение доступа жителей села к ресурсам жизнеобеспечения и недостаточная эффективность их использования;</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недостаток финансовых средств у муниципальных образований на выполнение полномочий по обустройству сельских территорий.</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5.3.3. Описание целей и задач подпрограммы, отдельного мероприятия.</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Цель: </w:t>
      </w:r>
      <w:r w:rsidRPr="00051DDD">
        <w:rPr>
          <w:rFonts w:ascii="Times New Roman" w:hAnsi="Times New Roman" w:cs="Times New Roman"/>
          <w:color w:val="222222"/>
          <w:kern w:val="0"/>
          <w:sz w:val="12"/>
          <w:szCs w:val="12"/>
        </w:rPr>
        <w:t>создание комфортных условий жизнедеятельности в сельской местности</w:t>
      </w:r>
      <w:r w:rsidRPr="00051DDD">
        <w:rPr>
          <w:rFonts w:ascii="Times New Roman" w:hAnsi="Times New Roman" w:cs="Times New Roman"/>
          <w:color w:val="auto"/>
          <w:kern w:val="0"/>
          <w:sz w:val="12"/>
          <w:szCs w:val="12"/>
        </w:rPr>
        <w:t xml:space="preserve">. </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Достижение целей подпрограммы осуществляется путем решения следующих задач:</w:t>
      </w:r>
    </w:p>
    <w:p w:rsidR="00051DDD" w:rsidRPr="00051DDD" w:rsidRDefault="00051DDD" w:rsidP="00051DDD">
      <w:pPr>
        <w:widowControl w:val="0"/>
        <w:autoSpaceDE w:val="0"/>
        <w:autoSpaceDN w:val="0"/>
        <w:spacing w:after="0" w:line="240" w:lineRule="auto"/>
        <w:ind w:firstLine="426"/>
        <w:contextualSpacing/>
        <w:jc w:val="both"/>
        <w:rPr>
          <w:rFonts w:ascii="Times New Roman" w:hAnsi="Times New Roman" w:cs="Times New Roman"/>
          <w:bCs/>
          <w:kern w:val="0"/>
          <w:sz w:val="12"/>
          <w:szCs w:val="12"/>
        </w:rPr>
      </w:pPr>
      <w:r w:rsidRPr="00051DDD">
        <w:rPr>
          <w:rFonts w:ascii="Times New Roman" w:hAnsi="Times New Roman" w:cs="Times New Roman"/>
          <w:bCs/>
          <w:kern w:val="0"/>
          <w:sz w:val="12"/>
          <w:szCs w:val="12"/>
        </w:rPr>
        <w:t>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Подпрограмма не содержит отдельных мероприятий, направленных на достижение поставленной цели.</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5.3.4. Срок реализации подпрограммы, отдельного мероприятия.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Реализация подпрограммы осуществляется в 2021 – 2023 годах.</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5.3.5.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Показателями результативности достижения цели и решения задач подпрограммы являются:</w:t>
      </w:r>
    </w:p>
    <w:p w:rsidR="00051DDD" w:rsidRPr="00051DDD" w:rsidRDefault="00051DDD" w:rsidP="00051DDD">
      <w:pPr>
        <w:widowControl w:val="0"/>
        <w:autoSpaceDE w:val="0"/>
        <w:autoSpaceDN w:val="0"/>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hAnsi="Times New Roman" w:cs="Times New Roman"/>
          <w:color w:val="auto"/>
          <w:kern w:val="0"/>
          <w:sz w:val="12"/>
          <w:szCs w:val="12"/>
        </w:rPr>
        <w:t xml:space="preserve">- </w:t>
      </w:r>
      <w:r w:rsidRPr="00051DDD">
        <w:rPr>
          <w:rFonts w:ascii="Times New Roman" w:eastAsia="Calibri" w:hAnsi="Times New Roman" w:cs="Times New Roman"/>
          <w:color w:val="auto"/>
          <w:kern w:val="0"/>
          <w:sz w:val="12"/>
          <w:szCs w:val="12"/>
          <w:lang w:eastAsia="en-US"/>
        </w:rPr>
        <w:t>количество граждан, проживающих в сельской местности, в том числе молодых семей и молодых специалистов, улучшивших жилищные условия;</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5.3.6. Экономический эффект в результате реализации мероприятий подпрограммы, отдельных мероприятий программы.</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051DDD" w:rsidRPr="00051DDD" w:rsidRDefault="00051DDD" w:rsidP="00051DDD">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Значимыми достижениями реализации подпрограммы являются:</w:t>
      </w:r>
    </w:p>
    <w:p w:rsidR="00051DDD" w:rsidRPr="00051DDD" w:rsidRDefault="00051DDD" w:rsidP="00051DDD">
      <w:pPr>
        <w:widowControl w:val="0"/>
        <w:autoSpaceDE w:val="0"/>
        <w:autoSpaceDN w:val="0"/>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hAnsi="Times New Roman" w:cs="Times New Roman"/>
          <w:color w:val="auto"/>
          <w:kern w:val="0"/>
          <w:sz w:val="12"/>
          <w:szCs w:val="12"/>
        </w:rPr>
        <w:t xml:space="preserve">- </w:t>
      </w:r>
      <w:r w:rsidRPr="00051DDD">
        <w:rPr>
          <w:rFonts w:ascii="Times New Roman" w:eastAsia="Calibri" w:hAnsi="Times New Roman" w:cs="Times New Roman"/>
          <w:color w:val="auto"/>
          <w:kern w:val="0"/>
          <w:sz w:val="12"/>
          <w:szCs w:val="12"/>
          <w:lang w:eastAsia="en-US"/>
        </w:rPr>
        <w:t>количество граждан, проживающих в сельской местности, в том числе молодых семей и молодых специалистов, улучшивших жилищные условия до 2023 года – 17 чел.</w:t>
      </w:r>
    </w:p>
    <w:p w:rsidR="00051DDD" w:rsidRPr="00051DDD" w:rsidRDefault="00051DDD" w:rsidP="00051DDD">
      <w:pPr>
        <w:widowControl w:val="0"/>
        <w:autoSpaceDE w:val="0"/>
        <w:autoSpaceDN w:val="0"/>
        <w:spacing w:after="0" w:line="240" w:lineRule="auto"/>
        <w:ind w:left="-426" w:firstLine="426"/>
        <w:jc w:val="both"/>
        <w:rPr>
          <w:rFonts w:ascii="Times New Roman" w:hAnsi="Times New Roman" w:cs="Times New Roman"/>
          <w:color w:val="auto"/>
          <w:kern w:val="0"/>
          <w:sz w:val="12"/>
          <w:szCs w:val="12"/>
        </w:rPr>
      </w:pPr>
    </w:p>
    <w:p w:rsidR="00051DDD" w:rsidRPr="00051DDD" w:rsidRDefault="00051DDD" w:rsidP="00051DDD">
      <w:pPr>
        <w:spacing w:after="0" w:line="240" w:lineRule="auto"/>
        <w:ind w:firstLine="426"/>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5.4. Подпрограмма  «Обеспечение реализации муниципальной программы  развития сельского хозяйства в Каратузском районе»</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5.4.1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муниципальных гражданских служащих по соответствующим должностям муниципальной службы в случае возникновения вакансий.</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Оказание муниципальных услуг является очень важным механизмом, влияющим на реализацию муниципальной программы.</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и муниципальных программ,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5.4.2 Анализ причин возникновения проблемы, включая правовое обоснование.</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Основными причинами, влияющими на уровень обеспечения реализации муниципальной программы, являются: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освоение бюджетных средств, предусмотренных на реализацию программных мероприятий;</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недостижение прогнозных показателей.</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5.4.3 Описание целей и задач подпрограммы, отдельного мероприятия.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Цель подпрограммы –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Задачи: </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2. Использование информационных ресурсов в сфере агропромышленного комплекса.</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3. Организация  и проведение публичных и иных мероприятий в целях повышения престижа профессий в отрасли животноводства.</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5.4.4 Срок реализации подпрограммы, отдельного мероприятия.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Реализация подпрограммы осуществляется в 2021 – 2023 годах.</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5.4.5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Показателями результативности достижения цели и решения задач подпрограммы являются: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w:t>
      </w:r>
      <w:r w:rsidRPr="00051DDD">
        <w:rPr>
          <w:rFonts w:ascii="Calibri" w:eastAsia="Calibri" w:hAnsi="Calibri" w:cs="Times New Roman"/>
          <w:color w:val="auto"/>
          <w:kern w:val="0"/>
          <w:sz w:val="12"/>
          <w:szCs w:val="12"/>
          <w:lang w:eastAsia="en-US"/>
        </w:rPr>
        <w:t xml:space="preserve"> </w:t>
      </w:r>
      <w:r w:rsidRPr="00051DDD">
        <w:rPr>
          <w:rFonts w:ascii="Times New Roman" w:eastAsia="Calibri" w:hAnsi="Times New Roman" w:cs="Times New Roman"/>
          <w:color w:val="auto"/>
          <w:kern w:val="0"/>
          <w:sz w:val="12"/>
          <w:szCs w:val="12"/>
          <w:lang w:eastAsia="en-US"/>
        </w:rPr>
        <w:t>количество проведённых конкурсов, выставок, ярмарок, совещаний и соревнований в агропромышленном комплексе.</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Планируемое изменение объективных показателей реализации мероприятий подпрограммы к 2023 году:</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доля исполненных бюджетных ассигнований, предусмотренных в программном виде, - не менее 100%;</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количество проведённых конкурсов, выставок, ярмарок, совещаний и соревнований в агропромышленном комплексе – 2</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 ед.</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5.4.6 Экономический эффект в результате реализации мероприятий подпрограммы, отдельных мероприятий программы.</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Экономический эффект от реализации подпрограммных мероприятий выражается в обеспечении реализации муниципальной программы и прочих мероприятий.</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Значимыми достижениями реализации подпрограммы являются: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обеспечение выполнения целей, задач и показателей муниципальной программы – не менее 100%;</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обеспечение эффективности расходов районного бюджета;</w:t>
      </w:r>
    </w:p>
    <w:p w:rsidR="00051DDD" w:rsidRPr="00051DDD" w:rsidRDefault="00051DDD" w:rsidP="00051DDD">
      <w:pPr>
        <w:spacing w:after="0" w:line="240" w:lineRule="auto"/>
        <w:ind w:firstLine="426"/>
        <w:jc w:val="both"/>
        <w:rPr>
          <w:rFonts w:ascii="Times New Roman" w:eastAsia="Calibri" w:hAnsi="Times New Roman" w:cs="Times New Roman"/>
          <w:color w:val="FF0000"/>
          <w:kern w:val="0"/>
          <w:sz w:val="12"/>
          <w:szCs w:val="12"/>
          <w:lang w:eastAsia="en-US"/>
        </w:rPr>
      </w:pPr>
      <w:r w:rsidRPr="00051DDD">
        <w:rPr>
          <w:rFonts w:ascii="Times New Roman" w:eastAsia="Calibri" w:hAnsi="Times New Roman" w:cs="Times New Roman"/>
          <w:color w:val="auto"/>
          <w:kern w:val="0"/>
          <w:sz w:val="12"/>
          <w:szCs w:val="12"/>
          <w:lang w:eastAsia="en-US"/>
        </w:rPr>
        <w:t>- обеспечение взаимодействия отдела сельского хозяйства администрации района с соисполнителями мероприятий муниципальной программы.</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5.5 Подпрограмма «Комплексное развитие сельских территорий Каратузского района».</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5.5.1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Дальнейшее эффективное наращивание производственного потенциала в агропромышленном комплексе во многом зависит от стабильности комплексного развития сельских территорий. Повышение роли и конкурентоспособности районного аграрного сектора экономики во многом зависит от улучшения качественных характеристик продуктивного скота.</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Интегральный эффект от негативного социально-экономического развития сельских территорий выражается в сокращении количества сельских населенных пунктов, запустению сельских территорий, выбытию из оборота продуктивных земель сельскохозяйственного назначения. </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Этому способствует также крайне низкий уровень комфортности проживания в сельской местности. 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 </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На начало 2020 года в Каратузском районе зарегистрировано 14 сельских администраций, в которых проживают 14514  человек.</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Значительная территориальная разбросанность населенных пунктов, их удаленность друг от друга и относительная малонаселенность, меньшая доступность для населения качественных услуг по месту жительства в связи с ограниченностью инфраструктуры и недостаточным количеством преподавательских кадров усложняют организационное, финансовое и техническое обеспечение развития образования. </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Вопрос развития сельских территорий носит комплексный характер и его решение может быть достигнуто с применением программно-целевого подхода, приоритетности развития социальной, инженерной и транспортной инфраструктуры в местах реализации инвестиционных проектов или эффективно функционирующих предприятий в агропромышленном комплексе, консолидации финансовых ресурсов для развития сельской инфраструктуры. </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Повышение роли и конкурентоспособности районного аграрного сектора экономики требуют адекватных мер по улучшению условий содержания скота и, как следствие, роста продуктивности сельскохозяйственных животных, организация переработки молока и мяса сельскохозяйственных животных.</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Приоритетом в сфере развития сельских территорий является 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lastRenderedPageBreak/>
        <w:t>В настоящей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переработки и реализации сельскохозяйственной продукции, приобретением скота, сельскохозяйственной техники и оборудования, в процессе которых создаются высокотехнологичные места.</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5.5.2. Анализ причин возникновения проблемы, включая правовое обоснование.</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К числу основных проблем развития сельских территорий, на решение которых должна быть направлена реализация мероприятий подпрограммы, можно выделить следующие:</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а) отсутствие переработки молока на селе;</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shd w:val="clear" w:color="auto" w:fill="FFFFFF"/>
          <w:lang w:eastAsia="en-US"/>
        </w:rPr>
      </w:pPr>
      <w:r w:rsidRPr="00051DDD">
        <w:rPr>
          <w:rFonts w:ascii="Times New Roman" w:eastAsia="Calibri" w:hAnsi="Times New Roman" w:cs="Times New Roman"/>
          <w:color w:val="auto"/>
          <w:kern w:val="0"/>
          <w:sz w:val="12"/>
          <w:szCs w:val="12"/>
          <w:lang w:eastAsia="en-US"/>
        </w:rPr>
        <w:t xml:space="preserve">б) </w:t>
      </w:r>
      <w:r w:rsidRPr="00051DDD">
        <w:rPr>
          <w:rFonts w:ascii="Times New Roman" w:eastAsia="Calibri" w:hAnsi="Times New Roman" w:cs="Times New Roman"/>
          <w:color w:val="auto"/>
          <w:kern w:val="0"/>
          <w:sz w:val="12"/>
          <w:szCs w:val="12"/>
          <w:shd w:val="clear" w:color="auto" w:fill="FFFFFF"/>
          <w:lang w:eastAsia="en-US"/>
        </w:rPr>
        <w:t>создание современного высокорентабельного производства по убою скота с целью удовлетворения потребностей населения в высококачественной говядине и свинине в необходимом количестве и с качеством, соответствующим нормативам физиологических и санитарно-гигиенических нужд;</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shd w:val="clear" w:color="auto" w:fill="FFFFFF"/>
          <w:lang w:eastAsia="en-US"/>
        </w:rPr>
        <w:t>в) неудовлетворительное состояние дорого местного значения.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Основными причинами исторически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5.5.3. Описание целей и задач подпрограммы, отдельного мероприятия.</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Цель: создание общих условий для повышения эффективности сельскохозяйственного производства, его динамичного и сбалансированного роста.</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Задачи:</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1. Организация переработки молока.</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2. 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3. Выпуск нового вида продукции, ранее не производимой на территории Каратузского района.</w:t>
      </w:r>
    </w:p>
    <w:p w:rsidR="00051DDD" w:rsidRPr="00051DDD" w:rsidRDefault="00051DDD" w:rsidP="00051DDD">
      <w:pPr>
        <w:spacing w:after="0" w:line="240" w:lineRule="auto"/>
        <w:ind w:left="-426" w:firstLine="426"/>
        <w:jc w:val="both"/>
        <w:rPr>
          <w:rFonts w:ascii="Times New Roman" w:hAnsi="Times New Roman" w:cs="Times New Roman"/>
          <w:color w:val="auto"/>
          <w:kern w:val="0"/>
          <w:sz w:val="12"/>
          <w:szCs w:val="12"/>
        </w:rPr>
      </w:pPr>
      <w:r w:rsidRPr="00051DDD">
        <w:rPr>
          <w:rFonts w:ascii="Times New Roman" w:eastAsia="Calibri" w:hAnsi="Times New Roman" w:cs="Times New Roman"/>
          <w:color w:val="auto"/>
          <w:kern w:val="0"/>
          <w:sz w:val="12"/>
          <w:szCs w:val="12"/>
          <w:lang w:eastAsia="en-US"/>
        </w:rPr>
        <w:t xml:space="preserve">4. </w:t>
      </w:r>
      <w:r w:rsidRPr="00051DDD">
        <w:rPr>
          <w:rFonts w:ascii="Times New Roman" w:hAnsi="Times New Roman" w:cs="Times New Roman"/>
          <w:kern w:val="0"/>
          <w:sz w:val="12"/>
          <w:szCs w:val="12"/>
          <w:lang w:eastAsia="en-US"/>
        </w:rPr>
        <w:t xml:space="preserve"> </w:t>
      </w:r>
      <w:r w:rsidRPr="00051DDD">
        <w:rPr>
          <w:rFonts w:ascii="Times New Roman" w:hAnsi="Times New Roman" w:cs="Times New Roman"/>
          <w:color w:val="auto"/>
          <w:kern w:val="0"/>
          <w:sz w:val="12"/>
          <w:szCs w:val="12"/>
        </w:rPr>
        <w:t>Повышение уровня жизни населения (социальной, инженерной и транспортной обеспеченности территории)</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5.5.4. Срок реализации подпрограммы, отдельного мероприятия.</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Реализация подпрограммы осуществляется в 2021 – 2023 годах.</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5.5.5.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Показателями результативности достижения цели и решения задач подпрограммы являются:</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количество переработанного молока в год;</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строительство убойного цеха;</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производство мясо - костной муки;</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производство  комбикормов;</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w:t>
      </w:r>
      <w:r w:rsidRPr="00051DDD">
        <w:rPr>
          <w:rFonts w:ascii="Calibri" w:eastAsia="Calibri" w:hAnsi="Calibri" w:cs="Times New Roman"/>
          <w:color w:val="auto"/>
          <w:kern w:val="0"/>
          <w:sz w:val="12"/>
          <w:szCs w:val="12"/>
          <w:lang w:eastAsia="en-US"/>
        </w:rPr>
        <w:t xml:space="preserve"> </w:t>
      </w:r>
      <w:r w:rsidRPr="00051DDD">
        <w:rPr>
          <w:rFonts w:ascii="Times New Roman" w:hAnsi="Times New Roman" w:cs="Times New Roman"/>
          <w:color w:val="auto"/>
          <w:kern w:val="0"/>
          <w:sz w:val="12"/>
          <w:szCs w:val="12"/>
        </w:rPr>
        <w:t>ремонт  автомобильных дорог местного значения в границах населенного пункта сельского поселения.</w:t>
      </w:r>
      <w:r w:rsidRPr="00051DDD">
        <w:rPr>
          <w:rFonts w:ascii="Times New Roman" w:eastAsia="Calibri" w:hAnsi="Times New Roman" w:cs="Times New Roman"/>
          <w:color w:val="auto"/>
          <w:kern w:val="0"/>
          <w:sz w:val="12"/>
          <w:szCs w:val="12"/>
          <w:lang w:eastAsia="en-US"/>
        </w:rPr>
        <w:t xml:space="preserve"> </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Планируемое изменение объективных показателей реализации мероприятий подпрограммы к 2023 году:</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количество переработанного молока в год до 350 тонн;</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строительство убойного мини цеха;</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производство мясо-костной муки до 200 тонн в год;</w:t>
      </w:r>
    </w:p>
    <w:p w:rsidR="00051DDD" w:rsidRPr="00051DDD" w:rsidRDefault="00051DDD" w:rsidP="00051DDD">
      <w:pPr>
        <w:spacing w:after="0" w:line="240" w:lineRule="auto"/>
        <w:ind w:left="-426" w:firstLine="426"/>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производство комбикормов до 300 тонн в год.</w:t>
      </w:r>
    </w:p>
    <w:p w:rsidR="00051DDD" w:rsidRPr="00051DDD" w:rsidRDefault="00051DDD" w:rsidP="00051DDD">
      <w:pPr>
        <w:spacing w:after="0" w:line="240" w:lineRule="auto"/>
        <w:ind w:left="-426" w:firstLine="426"/>
        <w:rPr>
          <w:rFonts w:ascii="Times New Roman" w:eastAsia="Calibri" w:hAnsi="Times New Roman" w:cs="Times New Roman"/>
          <w:color w:val="auto"/>
          <w:kern w:val="0"/>
          <w:sz w:val="12"/>
          <w:szCs w:val="12"/>
          <w:lang w:eastAsia="en-US"/>
        </w:rPr>
      </w:pPr>
    </w:p>
    <w:p w:rsidR="00051DDD" w:rsidRPr="00051DDD" w:rsidRDefault="00051DDD" w:rsidP="00051DDD">
      <w:pPr>
        <w:spacing w:after="20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5.5.6. Экономический эффект в результате реализации мероприятий подпрограммы, отдельных мероприятий программы.</w:t>
      </w:r>
    </w:p>
    <w:p w:rsidR="00051DDD" w:rsidRPr="00051DDD" w:rsidRDefault="00051DDD" w:rsidP="00051DDD">
      <w:pPr>
        <w:spacing w:after="0" w:line="240" w:lineRule="auto"/>
        <w:ind w:firstLine="426"/>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Экономический эффект от реализации подпрограммных мероприятий выражается в обеспечении реализации муниципальной программы и прочих мероприятий.</w:t>
      </w:r>
    </w:p>
    <w:p w:rsidR="00051DDD" w:rsidRPr="00051DDD" w:rsidRDefault="00051DDD" w:rsidP="00051DDD">
      <w:pPr>
        <w:spacing w:after="0" w:line="240" w:lineRule="auto"/>
        <w:ind w:firstLine="426"/>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Значимыми достижениями реализации подпрограммы являются:</w:t>
      </w:r>
    </w:p>
    <w:p w:rsidR="00051DDD" w:rsidRPr="00051DDD" w:rsidRDefault="00051DDD" w:rsidP="00051DDD">
      <w:pPr>
        <w:spacing w:after="0" w:line="240" w:lineRule="auto"/>
        <w:ind w:firstLine="426"/>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Количество переработанного молока до 350 тонн в год;</w:t>
      </w:r>
    </w:p>
    <w:p w:rsidR="00051DDD" w:rsidRPr="00051DDD" w:rsidRDefault="00051DDD" w:rsidP="00051DDD">
      <w:pPr>
        <w:spacing w:after="0" w:line="240" w:lineRule="auto"/>
        <w:ind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Ввод в эксплуатацию убойного мини цеха который обеспечит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Производство мясо-косной муки и комбикормов для нужд фермерских хозяйств и ЛПХ.</w:t>
      </w:r>
    </w:p>
    <w:p w:rsidR="00051DDD" w:rsidRPr="00051DDD" w:rsidRDefault="00051DDD" w:rsidP="00051DDD">
      <w:pPr>
        <w:spacing w:after="0" w:line="240" w:lineRule="auto"/>
        <w:ind w:left="-426" w:firstLine="426"/>
        <w:jc w:val="both"/>
        <w:rPr>
          <w:rFonts w:ascii="Times New Roman" w:eastAsia="Calibri" w:hAnsi="Times New Roman" w:cs="Times New Roman"/>
          <w:color w:val="auto"/>
          <w:kern w:val="0"/>
          <w:sz w:val="12"/>
          <w:szCs w:val="12"/>
          <w:shd w:val="clear" w:color="auto" w:fill="FFFFFF"/>
          <w:lang w:eastAsia="en-US"/>
        </w:rPr>
      </w:pPr>
    </w:p>
    <w:p w:rsidR="00051DDD" w:rsidRPr="00051DDD" w:rsidRDefault="00051DDD" w:rsidP="00572563">
      <w:pPr>
        <w:numPr>
          <w:ilvl w:val="1"/>
          <w:numId w:val="11"/>
        </w:numPr>
        <w:spacing w:after="0" w:line="240" w:lineRule="auto"/>
        <w:ind w:left="-426" w:firstLine="426"/>
        <w:contextualSpacing/>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 Информация об отдельных мероприятиях муниципальной программы Каратузского района</w:t>
      </w:r>
    </w:p>
    <w:p w:rsidR="00051DDD" w:rsidRPr="00051DDD" w:rsidRDefault="00051DDD" w:rsidP="00051DDD">
      <w:pPr>
        <w:spacing w:after="0" w:line="240" w:lineRule="auto"/>
        <w:contextualSpacing/>
        <w:jc w:val="both"/>
        <w:rPr>
          <w:rFonts w:ascii="Times New Roman" w:eastAsia="Calibri" w:hAnsi="Times New Roman" w:cs="Times New Roman"/>
          <w:b/>
          <w:color w:val="auto"/>
          <w:kern w:val="0"/>
          <w:sz w:val="12"/>
          <w:szCs w:val="12"/>
          <w:lang w:eastAsia="en-US"/>
        </w:rPr>
      </w:pPr>
    </w:p>
    <w:p w:rsidR="00051DDD" w:rsidRPr="00051DDD" w:rsidRDefault="00051DDD" w:rsidP="00051DDD">
      <w:pPr>
        <w:spacing w:after="0" w:line="240" w:lineRule="auto"/>
        <w:ind w:firstLine="709"/>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Отдельное мероприятие программы № 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p w:rsidR="00051DDD" w:rsidRPr="00051DDD" w:rsidRDefault="00051DDD" w:rsidP="00051DDD">
      <w:pPr>
        <w:spacing w:after="0" w:line="240" w:lineRule="auto"/>
        <w:ind w:firstLine="709"/>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Цель отельного мероприятия - п</w:t>
      </w:r>
      <w:r w:rsidRPr="00051DDD">
        <w:rPr>
          <w:rFonts w:ascii="Times New Roman" w:hAnsi="Times New Roman" w:cs="Times New Roman"/>
          <w:kern w:val="0"/>
          <w:sz w:val="12"/>
          <w:szCs w:val="12"/>
        </w:rPr>
        <w:t>редупреждение возникновения и распределения заболеваний, опасных для человека и животных.</w:t>
      </w:r>
    </w:p>
    <w:p w:rsidR="00051DDD" w:rsidRPr="00051DDD" w:rsidRDefault="00051DDD" w:rsidP="00051DDD">
      <w:pPr>
        <w:spacing w:after="0" w:line="240" w:lineRule="auto"/>
        <w:ind w:firstLine="709"/>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Срок реализации отдельного мероприятия: 2021-2023 годы.</w:t>
      </w:r>
    </w:p>
    <w:p w:rsidR="00051DDD" w:rsidRPr="00051DDD" w:rsidRDefault="00051DDD" w:rsidP="00051DDD">
      <w:pPr>
        <w:spacing w:after="0" w:line="240" w:lineRule="auto"/>
        <w:ind w:firstLine="709"/>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Отдельное мероприятие № 1 представлено в приложении № 9 к муниципальной программе.</w:t>
      </w:r>
    </w:p>
    <w:p w:rsidR="00051DDD" w:rsidRPr="00051DDD" w:rsidRDefault="00051DDD" w:rsidP="00051DDD">
      <w:pPr>
        <w:spacing w:after="0" w:line="240" w:lineRule="auto"/>
        <w:contextualSpacing/>
        <w:jc w:val="both"/>
        <w:rPr>
          <w:rFonts w:ascii="Times New Roman" w:eastAsia="Calibri" w:hAnsi="Times New Roman" w:cs="Times New Roman"/>
          <w:b/>
          <w:color w:val="auto"/>
          <w:kern w:val="0"/>
          <w:sz w:val="12"/>
          <w:szCs w:val="12"/>
          <w:lang w:eastAsia="en-US"/>
        </w:rPr>
      </w:pPr>
    </w:p>
    <w:p w:rsidR="00051DDD" w:rsidRPr="00051DDD" w:rsidRDefault="00051DDD" w:rsidP="00051DDD">
      <w:pPr>
        <w:spacing w:after="0" w:line="240" w:lineRule="auto"/>
        <w:ind w:firstLine="709"/>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Отдельное мероприятие программы № 2 «Приобретение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 (в соответствии с распоряжением от 07.05.2017 года № 87-р)».</w:t>
      </w:r>
    </w:p>
    <w:p w:rsidR="00051DDD" w:rsidRPr="00051DDD" w:rsidRDefault="00051DDD" w:rsidP="00051DDD">
      <w:pPr>
        <w:spacing w:after="0" w:line="240" w:lineRule="auto"/>
        <w:ind w:firstLine="709"/>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Цель отельного мероприятия - п</w:t>
      </w:r>
      <w:r w:rsidRPr="00051DDD">
        <w:rPr>
          <w:rFonts w:ascii="Times New Roman" w:hAnsi="Times New Roman" w:cs="Times New Roman"/>
          <w:kern w:val="0"/>
          <w:sz w:val="12"/>
          <w:szCs w:val="12"/>
        </w:rPr>
        <w:t>редупреждение возникновения и распределения заболеваний, опасных для человека и животных.</w:t>
      </w:r>
      <w:r w:rsidRPr="00051DDD">
        <w:rPr>
          <w:rFonts w:ascii="Times New Roman" w:hAnsi="Times New Roman" w:cs="Times New Roman"/>
          <w:color w:val="auto"/>
          <w:kern w:val="0"/>
          <w:sz w:val="12"/>
          <w:szCs w:val="12"/>
        </w:rPr>
        <w:t>.</w:t>
      </w:r>
    </w:p>
    <w:p w:rsidR="00051DDD" w:rsidRPr="00051DDD" w:rsidRDefault="00051DDD" w:rsidP="00051DDD">
      <w:pPr>
        <w:spacing w:after="0" w:line="240" w:lineRule="auto"/>
        <w:ind w:firstLine="709"/>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Срок реализации отдельного мероприятия: 2021-2023 годы.</w:t>
      </w:r>
    </w:p>
    <w:p w:rsidR="00051DDD" w:rsidRPr="00051DDD" w:rsidRDefault="00051DDD" w:rsidP="00051DDD">
      <w:pPr>
        <w:spacing w:after="0" w:line="240" w:lineRule="auto"/>
        <w:ind w:firstLine="709"/>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Отдельное мероприятие № 2 представлено в приложении № 10 к муниципальной программе.</w:t>
      </w:r>
    </w:p>
    <w:p w:rsidR="00051DDD" w:rsidRPr="00051DDD" w:rsidRDefault="00051DDD" w:rsidP="00051DDD">
      <w:pPr>
        <w:spacing w:after="0" w:line="240" w:lineRule="auto"/>
        <w:ind w:firstLine="708"/>
        <w:contextualSpacing/>
        <w:jc w:val="center"/>
        <w:rPr>
          <w:rFonts w:ascii="Times New Roman" w:eastAsia="Calibri" w:hAnsi="Times New Roman" w:cs="Times New Roman"/>
          <w:color w:val="auto"/>
          <w:kern w:val="0"/>
          <w:sz w:val="12"/>
          <w:szCs w:val="12"/>
          <w:lang w:eastAsia="en-US"/>
        </w:rPr>
      </w:pPr>
    </w:p>
    <w:p w:rsidR="00051DDD" w:rsidRPr="00051DDD" w:rsidRDefault="00051DDD" w:rsidP="00051DDD">
      <w:pPr>
        <w:spacing w:after="0" w:line="240" w:lineRule="auto"/>
        <w:contextualSpacing/>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6. ИНФОРМАЦИЯ</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ОБ ОСНОВНЫХ МЕРАХ ПРАВОВОГО РЕГУЛИРОВАНИЯ В СООТВЕТСТВУЮЩЕЙ</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СФЕРЕ (ОБЛАСТИ) МУНИЦИПАЛЬНОГО УПРАВЛЕНИЯ, НАПРАВЛЕННЫХ</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НА ДОСТИЖЕНИЕ ЦЕЛИ И (ИЛИ) ЗАДАЧ МУНИЦИПАЛЬНОЙ ПРОГРАММЫ</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КАРАТУЗСКОГО РАЙОНА</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p>
    <w:p w:rsidR="00051DDD" w:rsidRPr="00051DDD" w:rsidRDefault="00051DDD" w:rsidP="00051DDD">
      <w:pPr>
        <w:spacing w:after="200" w:line="276"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 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Каратузского района</w:t>
      </w:r>
    </w:p>
    <w:tbl>
      <w:tblP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245"/>
        <w:gridCol w:w="1559"/>
        <w:gridCol w:w="1255"/>
      </w:tblGrid>
      <w:tr w:rsidR="00051DDD" w:rsidRPr="00051DDD" w:rsidTr="00051DDD">
        <w:trPr>
          <w:trHeight w:val="20"/>
        </w:trPr>
        <w:tc>
          <w:tcPr>
            <w:tcW w:w="675"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w:t>
            </w:r>
          </w:p>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пп</w:t>
            </w:r>
          </w:p>
        </w:tc>
        <w:tc>
          <w:tcPr>
            <w:tcW w:w="2410"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Форма нормативного правового акта</w:t>
            </w:r>
          </w:p>
        </w:tc>
        <w:tc>
          <w:tcPr>
            <w:tcW w:w="5245"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Основные положения нормативного правового акта</w:t>
            </w:r>
          </w:p>
        </w:tc>
        <w:tc>
          <w:tcPr>
            <w:tcW w:w="1559"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Ответственный</w:t>
            </w:r>
          </w:p>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исполнитель </w:t>
            </w:r>
          </w:p>
        </w:tc>
        <w:tc>
          <w:tcPr>
            <w:tcW w:w="1251" w:type="dxa"/>
            <w:shd w:val="clear" w:color="auto" w:fill="auto"/>
          </w:tcPr>
          <w:p w:rsidR="00051DDD" w:rsidRPr="00051DDD" w:rsidRDefault="00051DDD" w:rsidP="00051DDD">
            <w:pPr>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Ожидаемый срок принятия нормативного правового акта</w:t>
            </w:r>
          </w:p>
        </w:tc>
      </w:tr>
      <w:tr w:rsidR="00051DDD" w:rsidRPr="00051DDD" w:rsidTr="00051DDD">
        <w:trPr>
          <w:trHeight w:val="20"/>
        </w:trPr>
        <w:tc>
          <w:tcPr>
            <w:tcW w:w="675"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1</w:t>
            </w:r>
          </w:p>
        </w:tc>
        <w:tc>
          <w:tcPr>
            <w:tcW w:w="2410"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2</w:t>
            </w:r>
          </w:p>
        </w:tc>
        <w:tc>
          <w:tcPr>
            <w:tcW w:w="5245"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3</w:t>
            </w:r>
          </w:p>
        </w:tc>
        <w:tc>
          <w:tcPr>
            <w:tcW w:w="1559"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4</w:t>
            </w:r>
          </w:p>
        </w:tc>
        <w:tc>
          <w:tcPr>
            <w:tcW w:w="1251"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w:t>
            </w:r>
          </w:p>
        </w:tc>
      </w:tr>
      <w:tr w:rsidR="00051DDD" w:rsidRPr="00051DDD" w:rsidTr="00051DDD">
        <w:trPr>
          <w:trHeight w:val="20"/>
        </w:trPr>
        <w:tc>
          <w:tcPr>
            <w:tcW w:w="11144" w:type="dxa"/>
            <w:gridSpan w:val="5"/>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Цель муниципальной программы – Развитие сельских территорий, рост занятости и уровня жизни сельского населения</w:t>
            </w:r>
          </w:p>
        </w:tc>
      </w:tr>
      <w:tr w:rsidR="00051DDD" w:rsidRPr="00051DDD" w:rsidTr="00051DDD">
        <w:trPr>
          <w:trHeight w:val="20"/>
        </w:trPr>
        <w:tc>
          <w:tcPr>
            <w:tcW w:w="11144" w:type="dxa"/>
            <w:gridSpan w:val="5"/>
            <w:shd w:val="clear" w:color="auto" w:fill="auto"/>
          </w:tcPr>
          <w:p w:rsidR="00051DDD" w:rsidRPr="00051DDD" w:rsidRDefault="00051DDD" w:rsidP="00051DDD">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hAnsi="Times New Roman" w:cs="Times New Roman"/>
                <w:color w:val="auto"/>
                <w:kern w:val="0"/>
                <w:sz w:val="12"/>
                <w:szCs w:val="12"/>
              </w:rPr>
              <w:t>Задача 1  Увеличение производства продукции животноводства на душу населения путём улучшения породных и продуктивных качеств скота.</w:t>
            </w:r>
          </w:p>
        </w:tc>
      </w:tr>
      <w:tr w:rsidR="00051DDD" w:rsidRPr="00051DDD" w:rsidTr="00051DDD">
        <w:trPr>
          <w:trHeight w:val="20"/>
        </w:trPr>
        <w:tc>
          <w:tcPr>
            <w:tcW w:w="11144" w:type="dxa"/>
            <w:gridSpan w:val="5"/>
            <w:shd w:val="clear" w:color="auto" w:fill="auto"/>
          </w:tcPr>
          <w:p w:rsidR="00051DDD" w:rsidRPr="00051DDD" w:rsidRDefault="00051DDD" w:rsidP="00051DD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hAnsi="Times New Roman" w:cs="Times New Roman"/>
                <w:bCs/>
                <w:color w:val="auto"/>
                <w:kern w:val="0"/>
                <w:sz w:val="12"/>
                <w:szCs w:val="12"/>
              </w:rPr>
              <w:t xml:space="preserve"> Подпрограмма: Развитие животноводства  в личных подворьях граждан Каратузского района</w:t>
            </w:r>
          </w:p>
        </w:tc>
      </w:tr>
      <w:tr w:rsidR="00051DDD" w:rsidRPr="00051DDD" w:rsidTr="00051DDD">
        <w:trPr>
          <w:trHeight w:val="20"/>
        </w:trPr>
        <w:tc>
          <w:tcPr>
            <w:tcW w:w="675" w:type="dxa"/>
            <w:shd w:val="clear" w:color="auto" w:fill="auto"/>
          </w:tcPr>
          <w:p w:rsidR="00051DDD" w:rsidRPr="00051DDD" w:rsidRDefault="00051DDD" w:rsidP="00051DDD">
            <w:pPr>
              <w:spacing w:after="0" w:line="240" w:lineRule="auto"/>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1.1 </w:t>
            </w:r>
          </w:p>
        </w:tc>
        <w:tc>
          <w:tcPr>
            <w:tcW w:w="2410" w:type="dxa"/>
            <w:shd w:val="clear" w:color="auto" w:fill="auto"/>
          </w:tcPr>
          <w:p w:rsidR="00051DDD" w:rsidRPr="00051DDD" w:rsidRDefault="00051DDD" w:rsidP="00051DDD">
            <w:pPr>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Распоряжение администрации Каратузского района</w:t>
            </w:r>
          </w:p>
        </w:tc>
        <w:tc>
          <w:tcPr>
            <w:tcW w:w="5245"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Внесение изменений  в распоряжение администрации Каратузского района от 28.04.2017 № 89</w:t>
            </w:r>
          </w:p>
        </w:tc>
        <w:tc>
          <w:tcPr>
            <w:tcW w:w="1559"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Отдел сельского хозяйства</w:t>
            </w:r>
          </w:p>
        </w:tc>
        <w:tc>
          <w:tcPr>
            <w:tcW w:w="1251" w:type="dxa"/>
            <w:shd w:val="clear" w:color="auto" w:fill="auto"/>
          </w:tcPr>
          <w:p w:rsidR="00051DDD" w:rsidRPr="00051DDD" w:rsidRDefault="00051DDD" w:rsidP="00051DDD">
            <w:pPr>
              <w:spacing w:after="0" w:line="240" w:lineRule="auto"/>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1 квартал 2021</w:t>
            </w:r>
          </w:p>
        </w:tc>
      </w:tr>
      <w:tr w:rsidR="00051DDD" w:rsidRPr="00051DDD" w:rsidTr="00051DDD">
        <w:trPr>
          <w:trHeight w:val="20"/>
        </w:trPr>
        <w:tc>
          <w:tcPr>
            <w:tcW w:w="11144" w:type="dxa"/>
            <w:gridSpan w:val="5"/>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hAnsi="Times New Roman" w:cs="Times New Roman"/>
                <w:color w:val="auto"/>
                <w:kern w:val="0"/>
                <w:sz w:val="12"/>
                <w:szCs w:val="12"/>
              </w:rPr>
              <w:t xml:space="preserve"> Задача 2 Поддержка и дальнейшее развитие малых форм хозяйствования на селе</w:t>
            </w:r>
          </w:p>
        </w:tc>
      </w:tr>
      <w:tr w:rsidR="00051DDD" w:rsidRPr="00051DDD" w:rsidTr="00051DDD">
        <w:trPr>
          <w:trHeight w:val="20"/>
        </w:trPr>
        <w:tc>
          <w:tcPr>
            <w:tcW w:w="11144" w:type="dxa"/>
            <w:gridSpan w:val="5"/>
            <w:shd w:val="clear" w:color="auto" w:fill="auto"/>
          </w:tcPr>
          <w:p w:rsidR="00051DDD" w:rsidRPr="00051DDD" w:rsidRDefault="00051DDD" w:rsidP="00051DDD">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Подпрограмма:  </w:t>
            </w:r>
            <w:r w:rsidRPr="00051DDD">
              <w:rPr>
                <w:rFonts w:ascii="Times New Roman" w:hAnsi="Times New Roman" w:cs="Times New Roman"/>
                <w:color w:val="auto"/>
                <w:kern w:val="0"/>
                <w:sz w:val="12"/>
                <w:szCs w:val="12"/>
              </w:rPr>
              <w:t>«Развитие малых форм  хозяйствования  в Каратузском районе»</w:t>
            </w:r>
          </w:p>
        </w:tc>
      </w:tr>
      <w:tr w:rsidR="00051DDD" w:rsidRPr="00051DDD" w:rsidTr="00051DDD">
        <w:trPr>
          <w:trHeight w:val="20"/>
        </w:trPr>
        <w:tc>
          <w:tcPr>
            <w:tcW w:w="675" w:type="dxa"/>
            <w:shd w:val="clear" w:color="auto" w:fill="auto"/>
          </w:tcPr>
          <w:p w:rsidR="00051DDD" w:rsidRPr="00051DDD" w:rsidRDefault="00051DDD" w:rsidP="00051DDD">
            <w:pPr>
              <w:spacing w:after="0" w:line="240" w:lineRule="auto"/>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2.1</w:t>
            </w:r>
          </w:p>
        </w:tc>
        <w:tc>
          <w:tcPr>
            <w:tcW w:w="2410" w:type="dxa"/>
            <w:shd w:val="clear" w:color="auto" w:fill="auto"/>
          </w:tcPr>
          <w:p w:rsidR="00051DDD" w:rsidRPr="00051DDD" w:rsidRDefault="00051DDD" w:rsidP="00051DDD">
            <w:pPr>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245" w:type="dxa"/>
            <w:shd w:val="clear" w:color="auto" w:fill="auto"/>
          </w:tcPr>
          <w:p w:rsidR="00051DDD" w:rsidRPr="00051DDD" w:rsidRDefault="00051DDD" w:rsidP="00051DDD">
            <w:pPr>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hAnsi="Times New Roman" w:cs="Times New Roman"/>
                <w:color w:val="auto"/>
                <w:kern w:val="0"/>
                <w:sz w:val="12"/>
                <w:szCs w:val="12"/>
              </w:rPr>
              <w:t xml:space="preserve">  Внесение изменений в п</w:t>
            </w:r>
            <w:r w:rsidRPr="00051DDD">
              <w:rPr>
                <w:rFonts w:ascii="Times New Roman" w:eastAsia="Calibri" w:hAnsi="Times New Roman" w:cs="Times New Roman"/>
                <w:color w:val="auto"/>
                <w:kern w:val="0"/>
                <w:sz w:val="12"/>
                <w:szCs w:val="12"/>
                <w:lang w:eastAsia="en-US"/>
              </w:rPr>
              <w:t>орядок предоставления субсидии на возмещение фактически понесенных затрат по приобретению и/или заготовке кормов гражданам, ведущим личное подсобное хозяйство на территории Каратузского района</w:t>
            </w:r>
          </w:p>
        </w:tc>
        <w:tc>
          <w:tcPr>
            <w:tcW w:w="1559"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Отдел сельского хозяйства</w:t>
            </w:r>
          </w:p>
        </w:tc>
        <w:tc>
          <w:tcPr>
            <w:tcW w:w="1251" w:type="dxa"/>
            <w:shd w:val="clear" w:color="auto" w:fill="auto"/>
          </w:tcPr>
          <w:p w:rsidR="00051DDD" w:rsidRPr="00051DDD" w:rsidRDefault="00051DDD" w:rsidP="00051DDD">
            <w:pPr>
              <w:spacing w:after="0" w:line="240" w:lineRule="auto"/>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1 квартал 2021</w:t>
            </w:r>
          </w:p>
        </w:tc>
      </w:tr>
      <w:tr w:rsidR="00051DDD" w:rsidRPr="00051DDD" w:rsidTr="00051DDD">
        <w:trPr>
          <w:trHeight w:val="20"/>
        </w:trPr>
        <w:tc>
          <w:tcPr>
            <w:tcW w:w="11144" w:type="dxa"/>
            <w:gridSpan w:val="5"/>
            <w:shd w:val="clear" w:color="auto" w:fill="auto"/>
          </w:tcPr>
          <w:p w:rsidR="00051DDD" w:rsidRPr="00051DDD" w:rsidRDefault="00051DDD" w:rsidP="00051DDD">
            <w:pPr>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Задача 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051DDD" w:rsidRPr="00051DDD" w:rsidTr="00051DDD">
        <w:trPr>
          <w:trHeight w:val="20"/>
        </w:trPr>
        <w:tc>
          <w:tcPr>
            <w:tcW w:w="675" w:type="dxa"/>
            <w:shd w:val="clear" w:color="auto" w:fill="auto"/>
          </w:tcPr>
          <w:p w:rsidR="00051DDD" w:rsidRPr="00051DDD" w:rsidRDefault="00051DDD" w:rsidP="00051DDD">
            <w:pPr>
              <w:spacing w:after="0" w:line="240" w:lineRule="auto"/>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3.1</w:t>
            </w:r>
          </w:p>
        </w:tc>
        <w:tc>
          <w:tcPr>
            <w:tcW w:w="2410" w:type="dxa"/>
            <w:shd w:val="clear" w:color="auto" w:fill="auto"/>
          </w:tcPr>
          <w:p w:rsidR="00051DDD" w:rsidRPr="00051DDD" w:rsidRDefault="00051DDD" w:rsidP="00051DDD">
            <w:pPr>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245" w:type="dxa"/>
            <w:shd w:val="clear" w:color="auto" w:fill="auto"/>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Положение о проведении районного конкурса техников осеменаторов</w:t>
            </w:r>
          </w:p>
        </w:tc>
        <w:tc>
          <w:tcPr>
            <w:tcW w:w="1559"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Отдел сельского хозяйства</w:t>
            </w:r>
          </w:p>
        </w:tc>
        <w:tc>
          <w:tcPr>
            <w:tcW w:w="1251"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1 квартал 2022</w:t>
            </w:r>
          </w:p>
        </w:tc>
      </w:tr>
      <w:tr w:rsidR="00051DDD" w:rsidRPr="00051DDD" w:rsidTr="00051DDD">
        <w:trPr>
          <w:trHeight w:val="20"/>
        </w:trPr>
        <w:tc>
          <w:tcPr>
            <w:tcW w:w="675" w:type="dxa"/>
            <w:shd w:val="clear" w:color="auto" w:fill="auto"/>
          </w:tcPr>
          <w:p w:rsidR="00051DDD" w:rsidRPr="00051DDD" w:rsidRDefault="00051DDD" w:rsidP="00051DDD">
            <w:pPr>
              <w:spacing w:after="0" w:line="240" w:lineRule="auto"/>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3.2</w:t>
            </w:r>
          </w:p>
        </w:tc>
        <w:tc>
          <w:tcPr>
            <w:tcW w:w="2410" w:type="dxa"/>
            <w:shd w:val="clear" w:color="auto" w:fill="auto"/>
          </w:tcPr>
          <w:p w:rsidR="00051DDD" w:rsidRPr="00051DDD" w:rsidRDefault="00051DDD" w:rsidP="00051DDD">
            <w:pPr>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245" w:type="dxa"/>
            <w:shd w:val="clear" w:color="auto" w:fill="auto"/>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Положение о проведении районного конкурса доярок</w:t>
            </w:r>
          </w:p>
        </w:tc>
        <w:tc>
          <w:tcPr>
            <w:tcW w:w="1559"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Отдел сельского хозяйства</w:t>
            </w:r>
          </w:p>
        </w:tc>
        <w:tc>
          <w:tcPr>
            <w:tcW w:w="1251"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1 квартал</w:t>
            </w:r>
          </w:p>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2021</w:t>
            </w:r>
          </w:p>
        </w:tc>
      </w:tr>
      <w:tr w:rsidR="00051DDD" w:rsidRPr="00051DDD" w:rsidTr="00051DDD">
        <w:trPr>
          <w:trHeight w:val="20"/>
        </w:trPr>
        <w:tc>
          <w:tcPr>
            <w:tcW w:w="11144" w:type="dxa"/>
            <w:gridSpan w:val="5"/>
            <w:shd w:val="clear" w:color="auto" w:fill="auto"/>
          </w:tcPr>
          <w:p w:rsidR="00051DDD" w:rsidRPr="00051DDD" w:rsidRDefault="00051DDD" w:rsidP="00051DDD">
            <w:pPr>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 Задача 5 Создание общих условий для повышения эффективности сельскохозяйственного производства, его динамичного и сбалансированного роста.</w:t>
            </w:r>
          </w:p>
        </w:tc>
      </w:tr>
      <w:tr w:rsidR="00051DDD" w:rsidRPr="00051DDD" w:rsidTr="00051DDD">
        <w:trPr>
          <w:trHeight w:val="20"/>
        </w:trPr>
        <w:tc>
          <w:tcPr>
            <w:tcW w:w="11144" w:type="dxa"/>
            <w:gridSpan w:val="5"/>
            <w:shd w:val="clear" w:color="auto" w:fill="auto"/>
          </w:tcPr>
          <w:p w:rsidR="00051DDD" w:rsidRPr="00051DDD" w:rsidRDefault="00051DDD" w:rsidP="00051DDD">
            <w:pPr>
              <w:spacing w:after="0" w:line="240" w:lineRule="auto"/>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Подпрограмма  Комплексное развитие сельских территорий</w:t>
            </w:r>
          </w:p>
        </w:tc>
      </w:tr>
      <w:tr w:rsidR="00051DDD" w:rsidRPr="00051DDD" w:rsidTr="00051DDD">
        <w:trPr>
          <w:trHeight w:val="20"/>
        </w:trPr>
        <w:tc>
          <w:tcPr>
            <w:tcW w:w="675" w:type="dxa"/>
            <w:shd w:val="clear" w:color="auto" w:fill="auto"/>
          </w:tcPr>
          <w:p w:rsidR="00051DDD" w:rsidRPr="00051DDD" w:rsidRDefault="00051DDD" w:rsidP="00051DDD">
            <w:pPr>
              <w:spacing w:after="0" w:line="240" w:lineRule="auto"/>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5.1</w:t>
            </w:r>
          </w:p>
        </w:tc>
        <w:tc>
          <w:tcPr>
            <w:tcW w:w="2410" w:type="dxa"/>
            <w:shd w:val="clear" w:color="auto" w:fill="auto"/>
          </w:tcPr>
          <w:p w:rsidR="00051DDD" w:rsidRPr="00051DDD" w:rsidRDefault="00051DDD" w:rsidP="00051DDD">
            <w:pPr>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245" w:type="dxa"/>
            <w:shd w:val="clear" w:color="auto" w:fill="auto"/>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Порядок предоставления грантов </w:t>
            </w:r>
            <w:r w:rsidRPr="00051DDD">
              <w:rPr>
                <w:rFonts w:ascii="Times New Roman" w:hAnsi="Times New Roman" w:cs="Times New Roman"/>
                <w:kern w:val="0"/>
                <w:sz w:val="12"/>
                <w:szCs w:val="12"/>
              </w:rPr>
              <w:t>на строительство цеха и приобретение оборудования по переработке сельскохозяйственной продукции (молока) юридическим лицам, индивидуальным предпринимателям, являющихся, сельскохозяйственными товаропроизводителями</w:t>
            </w:r>
          </w:p>
        </w:tc>
        <w:tc>
          <w:tcPr>
            <w:tcW w:w="1559"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Отдел сельского хозяйства</w:t>
            </w:r>
          </w:p>
        </w:tc>
        <w:tc>
          <w:tcPr>
            <w:tcW w:w="1251"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2 квартал 2021</w:t>
            </w:r>
          </w:p>
        </w:tc>
      </w:tr>
      <w:tr w:rsidR="00051DDD" w:rsidRPr="00051DDD" w:rsidTr="00051DDD">
        <w:trPr>
          <w:trHeight w:val="20"/>
        </w:trPr>
        <w:tc>
          <w:tcPr>
            <w:tcW w:w="675" w:type="dxa"/>
            <w:shd w:val="clear" w:color="auto" w:fill="auto"/>
          </w:tcPr>
          <w:p w:rsidR="00051DDD" w:rsidRPr="00051DDD" w:rsidRDefault="00051DDD" w:rsidP="00051DDD">
            <w:pPr>
              <w:spacing w:after="0" w:line="240" w:lineRule="auto"/>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5.2</w:t>
            </w:r>
          </w:p>
        </w:tc>
        <w:tc>
          <w:tcPr>
            <w:tcW w:w="2410" w:type="dxa"/>
            <w:shd w:val="clear" w:color="auto" w:fill="auto"/>
          </w:tcPr>
          <w:p w:rsidR="00051DDD" w:rsidRPr="00051DDD" w:rsidRDefault="00051DDD" w:rsidP="00051DDD">
            <w:pPr>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245" w:type="dxa"/>
            <w:shd w:val="clear" w:color="auto" w:fill="auto"/>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kern w:val="0"/>
                <w:sz w:val="12"/>
                <w:szCs w:val="12"/>
              </w:rPr>
              <w:t>Порядок предоставления  гранта на строительство убойного мини цеха</w:t>
            </w:r>
          </w:p>
        </w:tc>
        <w:tc>
          <w:tcPr>
            <w:tcW w:w="1559"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Отдел сельского хозяйства</w:t>
            </w:r>
          </w:p>
        </w:tc>
        <w:tc>
          <w:tcPr>
            <w:tcW w:w="1251"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2 квартал 2021</w:t>
            </w:r>
          </w:p>
        </w:tc>
      </w:tr>
      <w:tr w:rsidR="00051DDD" w:rsidRPr="00051DDD" w:rsidTr="00051DDD">
        <w:trPr>
          <w:trHeight w:val="20"/>
        </w:trPr>
        <w:tc>
          <w:tcPr>
            <w:tcW w:w="675" w:type="dxa"/>
            <w:shd w:val="clear" w:color="auto" w:fill="auto"/>
          </w:tcPr>
          <w:p w:rsidR="00051DDD" w:rsidRPr="00051DDD" w:rsidRDefault="00051DDD" w:rsidP="00051DDD">
            <w:pPr>
              <w:spacing w:after="0" w:line="240" w:lineRule="auto"/>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5.3</w:t>
            </w:r>
          </w:p>
        </w:tc>
        <w:tc>
          <w:tcPr>
            <w:tcW w:w="2410" w:type="dxa"/>
            <w:shd w:val="clear" w:color="auto" w:fill="auto"/>
          </w:tcPr>
          <w:p w:rsidR="00051DDD" w:rsidRPr="00051DDD" w:rsidRDefault="00051DDD" w:rsidP="00051DDD">
            <w:pPr>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245" w:type="dxa"/>
            <w:shd w:val="clear" w:color="auto" w:fill="auto"/>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Порядок предоставления грантов</w:t>
            </w:r>
            <w:r w:rsidRPr="00051DDD">
              <w:rPr>
                <w:rFonts w:ascii="Times New Roman" w:hAnsi="Times New Roman" w:cs="Times New Roman"/>
                <w:kern w:val="0"/>
                <w:sz w:val="12"/>
                <w:szCs w:val="12"/>
              </w:rPr>
              <w:t>) юридическим лицам, индивидуальным предпринимателям, являющихся, сельскохозяйственными товаропроизводителями на производство экструдированных кормов и комбикормов</w:t>
            </w:r>
          </w:p>
        </w:tc>
        <w:tc>
          <w:tcPr>
            <w:tcW w:w="1559"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Отдел сельского хозяйства</w:t>
            </w:r>
          </w:p>
        </w:tc>
        <w:tc>
          <w:tcPr>
            <w:tcW w:w="1251" w:type="dxa"/>
            <w:shd w:val="clear" w:color="auto" w:fill="auto"/>
          </w:tcPr>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2 квартал 2021</w:t>
            </w:r>
          </w:p>
        </w:tc>
      </w:tr>
    </w:tbl>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p>
    <w:p w:rsidR="00051DDD" w:rsidRPr="00051DDD" w:rsidRDefault="00051DDD" w:rsidP="00051DDD">
      <w:pPr>
        <w:spacing w:after="200" w:line="276"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051DDD" w:rsidRPr="00051DDD" w:rsidRDefault="00051DDD" w:rsidP="00051DDD">
      <w:pPr>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Информация о перечне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 приведены в приложении № 8 к муниципальной программе.</w:t>
      </w:r>
    </w:p>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lastRenderedPageBreak/>
        <w:t>8. ИНФОРМАЦИЯ О РЕСУРСНОМ ОБЕСПЕЧЕНИИ ПРОГРАММЫ</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hyperlink w:anchor="P1180" w:history="1">
        <w:r w:rsidRPr="00051DDD">
          <w:rPr>
            <w:rFonts w:ascii="Times New Roman" w:hAnsi="Times New Roman" w:cs="Times New Roman"/>
            <w:color w:val="auto"/>
            <w:kern w:val="0"/>
            <w:sz w:val="12"/>
            <w:szCs w:val="12"/>
          </w:rPr>
          <w:t>Информация</w:t>
        </w:r>
      </w:hyperlink>
      <w:r w:rsidRPr="00051DDD">
        <w:rPr>
          <w:rFonts w:ascii="Times New Roman" w:hAnsi="Times New Roman" w:cs="Times New Roman"/>
          <w:color w:val="auto"/>
          <w:kern w:val="0"/>
          <w:sz w:val="12"/>
          <w:szCs w:val="12"/>
        </w:rPr>
        <w:t xml:space="preserve"> по ресурсному обеспечению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бюджета, в разрезе подпрограмм муниципальной программы района, отдельных мероприятий муниципальной программы района), представлена в приложении № 1 к мунипальной программе.</w:t>
      </w:r>
    </w:p>
    <w:p w:rsid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hyperlink w:anchor="P1583" w:history="1">
        <w:r w:rsidRPr="00051DDD">
          <w:rPr>
            <w:rFonts w:ascii="Times New Roman" w:hAnsi="Times New Roman" w:cs="Times New Roman"/>
            <w:color w:val="auto"/>
            <w:kern w:val="0"/>
            <w:sz w:val="12"/>
            <w:szCs w:val="12"/>
          </w:rPr>
          <w:t>Информация</w:t>
        </w:r>
      </w:hyperlink>
      <w:r w:rsidRPr="00051DDD">
        <w:rPr>
          <w:rFonts w:ascii="Times New Roman" w:hAnsi="Times New Roman" w:cs="Times New Roman"/>
          <w:color w:val="auto"/>
          <w:kern w:val="0"/>
          <w:sz w:val="12"/>
          <w:szCs w:val="12"/>
        </w:rPr>
        <w:t xml:space="preserve">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представлена в приложении № 2 к мунипальной программе.</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p>
    <w:p w:rsidR="00051DDD" w:rsidRPr="00051DDD" w:rsidRDefault="00051DDD" w:rsidP="00051DDD">
      <w:pPr>
        <w:spacing w:after="0" w:line="240" w:lineRule="auto"/>
        <w:jc w:val="center"/>
        <w:rPr>
          <w:rFonts w:ascii="Times New Roman" w:eastAsia="Calibri" w:hAnsi="Times New Roman" w:cs="Times New Roman"/>
          <w:color w:val="auto"/>
          <w:kern w:val="0"/>
          <w:sz w:val="12"/>
          <w:szCs w:val="12"/>
          <w:lang w:eastAsia="en-US"/>
        </w:rPr>
      </w:pPr>
      <w:r w:rsidRPr="00051DDD">
        <w:rPr>
          <w:rFonts w:ascii="Times New Roman" w:eastAsia="Calibri" w:hAnsi="Times New Roman" w:cs="Times New Roman"/>
          <w:color w:val="auto"/>
          <w:kern w:val="0"/>
          <w:sz w:val="12"/>
          <w:szCs w:val="12"/>
          <w:lang w:eastAsia="en-US"/>
        </w:rPr>
        <w:t>9. ИНФОРМАЦИЯ О МЕРОПРИЯТИЯХ, НАПРАВЛЕННЫХ НА РЕАЛИЗАЦИЮ НАУЧНОЙ, НАУЧНО-ТЕХНИЧЕСКОЙ И ИННОВАЦИОННОЙ ДЕЯТЕЛЬНОСТИ</w:t>
      </w:r>
    </w:p>
    <w:p w:rsid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eastAsia="Calibri" w:hAnsi="Times New Roman" w:cs="Times New Roman"/>
          <w:color w:val="auto"/>
          <w:kern w:val="0"/>
          <w:sz w:val="12"/>
          <w:szCs w:val="12"/>
          <w:lang w:eastAsia="en-US"/>
        </w:rPr>
        <w:t>Программой не предусмотрены мероприятия, направленные на реализацию научной, научно-технической и инновационной деятельности.</w:t>
      </w:r>
    </w:p>
    <w:p w:rsidR="00051DDD" w:rsidRDefault="00051DDD" w:rsidP="00051DDD">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Приложение № 1</w:t>
      </w: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 паспорту</w:t>
      </w: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муниципальной программы</w:t>
      </w: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«Развитие сельского хозяйства</w:t>
      </w: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 в Каратузском районе»</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bookmarkStart w:id="1" w:name="P885"/>
      <w:bookmarkEnd w:id="1"/>
      <w:r w:rsidRPr="00051DDD">
        <w:rPr>
          <w:rFonts w:ascii="Times New Roman" w:hAnsi="Times New Roman" w:cs="Times New Roman"/>
          <w:color w:val="auto"/>
          <w:kern w:val="0"/>
          <w:sz w:val="12"/>
          <w:szCs w:val="12"/>
        </w:rPr>
        <w:t>ПЕРЕЧЕНЬ</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ЦЕЛЕВЫХ ПОКАЗАТЕЛЕЙ МУНИЦИПАЛЬНОЙ ПРОГРАММЫ КАРАТУЗСКОГО РАЙОНА</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 УКАЗАНИЕМ ПЛАНИРУЕМЫХ К ДОСТИЖЕНИЮ ЗНАЧЕНИЙ</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РЕЗУЛЬТАТЕ РЕАЛИЗАЦИИ МУНИЦИПАЛЬНОЙ  ПРОГРАММЫ</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КАРАТУЗСКОГО РАЙОНА</w:t>
      </w:r>
    </w:p>
    <w:p w:rsidR="00051DDD" w:rsidRPr="00051DDD" w:rsidRDefault="00051DDD" w:rsidP="00051DDD">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032" w:type="dxa"/>
        <w:tblInd w:w="108" w:type="dxa"/>
        <w:tblLook w:val="04A0" w:firstRow="1" w:lastRow="0" w:firstColumn="1" w:lastColumn="0" w:noHBand="0" w:noVBand="1"/>
      </w:tblPr>
      <w:tblGrid>
        <w:gridCol w:w="426"/>
        <w:gridCol w:w="1399"/>
        <w:gridCol w:w="938"/>
        <w:gridCol w:w="1134"/>
        <w:gridCol w:w="606"/>
        <w:gridCol w:w="606"/>
        <w:gridCol w:w="606"/>
        <w:gridCol w:w="606"/>
        <w:gridCol w:w="606"/>
        <w:gridCol w:w="606"/>
        <w:gridCol w:w="606"/>
        <w:gridCol w:w="606"/>
        <w:gridCol w:w="567"/>
        <w:gridCol w:w="614"/>
        <w:gridCol w:w="564"/>
        <w:gridCol w:w="528"/>
        <w:gridCol w:w="14"/>
      </w:tblGrid>
      <w:tr w:rsidR="00051DDD" w:rsidRPr="00051DDD" w:rsidTr="00051DDD">
        <w:trPr>
          <w:trHeight w:val="67"/>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N п/п</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Цели, целевые показатели </w:t>
            </w:r>
          </w:p>
        </w:tc>
        <w:tc>
          <w:tcPr>
            <w:tcW w:w="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Единица измерения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Год, предшествующий реализации муниципальной программы 2013</w:t>
            </w:r>
          </w:p>
        </w:tc>
        <w:tc>
          <w:tcPr>
            <w:tcW w:w="1212" w:type="dxa"/>
            <w:gridSpan w:val="2"/>
            <w:tcBorders>
              <w:top w:val="single" w:sz="8" w:space="0" w:color="auto"/>
              <w:left w:val="nil"/>
              <w:bottom w:val="single" w:sz="8" w:space="0" w:color="auto"/>
              <w:right w:val="single" w:sz="8" w:space="0" w:color="000000"/>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5923" w:type="dxa"/>
            <w:gridSpan w:val="11"/>
            <w:tcBorders>
              <w:top w:val="single" w:sz="8" w:space="0" w:color="auto"/>
              <w:left w:val="nil"/>
              <w:bottom w:val="single" w:sz="8" w:space="0" w:color="auto"/>
              <w:right w:val="single" w:sz="8" w:space="0" w:color="000000"/>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Годы реализации муниципальной программы</w:t>
            </w:r>
          </w:p>
        </w:tc>
      </w:tr>
      <w:tr w:rsidR="00051DDD" w:rsidRPr="00051DDD" w:rsidTr="00051DDD">
        <w:trPr>
          <w:trHeight w:val="344"/>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938" w:type="dxa"/>
            <w:vMerge/>
            <w:tcBorders>
              <w:top w:val="single" w:sz="8" w:space="0" w:color="auto"/>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2014</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2015</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2016</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2017</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2018</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2019</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2020</w:t>
            </w:r>
          </w:p>
        </w:tc>
        <w:tc>
          <w:tcPr>
            <w:tcW w:w="606" w:type="dxa"/>
            <w:vMerge w:val="restart"/>
            <w:tcBorders>
              <w:top w:val="nil"/>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2021</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2022</w:t>
            </w:r>
          </w:p>
        </w:tc>
        <w:tc>
          <w:tcPr>
            <w:tcW w:w="614" w:type="dxa"/>
            <w:vMerge w:val="restart"/>
            <w:tcBorders>
              <w:top w:val="nil"/>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2023</w:t>
            </w:r>
          </w:p>
        </w:tc>
        <w:tc>
          <w:tcPr>
            <w:tcW w:w="1106" w:type="dxa"/>
            <w:gridSpan w:val="3"/>
            <w:tcBorders>
              <w:top w:val="single" w:sz="8" w:space="0" w:color="auto"/>
              <w:left w:val="nil"/>
              <w:bottom w:val="single" w:sz="8" w:space="0" w:color="auto"/>
              <w:right w:val="single" w:sz="8" w:space="0" w:color="000000"/>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 xml:space="preserve">годы до конца реализации муниципальной программы </w:t>
            </w:r>
          </w:p>
        </w:tc>
      </w:tr>
      <w:tr w:rsidR="00051DDD" w:rsidRPr="00051DDD" w:rsidTr="00051DDD">
        <w:trPr>
          <w:gridAfter w:val="1"/>
          <w:wAfter w:w="14" w:type="dxa"/>
          <w:trHeight w:val="67"/>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938" w:type="dxa"/>
            <w:vMerge/>
            <w:tcBorders>
              <w:top w:val="single" w:sz="8" w:space="0" w:color="auto"/>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606" w:type="dxa"/>
            <w:vMerge/>
            <w:tcBorders>
              <w:top w:val="nil"/>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567" w:type="dxa"/>
            <w:vMerge/>
            <w:tcBorders>
              <w:top w:val="nil"/>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614" w:type="dxa"/>
            <w:vMerge/>
            <w:tcBorders>
              <w:top w:val="nil"/>
              <w:left w:val="single" w:sz="8" w:space="0" w:color="auto"/>
              <w:bottom w:val="single" w:sz="8" w:space="0" w:color="000000"/>
              <w:right w:val="single" w:sz="8"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2025</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2030</w:t>
            </w:r>
          </w:p>
        </w:tc>
      </w:tr>
      <w:tr w:rsidR="00051DDD" w:rsidRPr="00051DDD" w:rsidTr="00051DDD">
        <w:trPr>
          <w:gridAfter w:val="1"/>
          <w:wAfter w:w="14" w:type="dxa"/>
          <w:trHeight w:val="6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5</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12</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13</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14</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15</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16</w:t>
            </w:r>
          </w:p>
        </w:tc>
      </w:tr>
      <w:tr w:rsidR="00051DDD" w:rsidRPr="00051DDD" w:rsidTr="00051DDD">
        <w:trPr>
          <w:trHeight w:val="315"/>
        </w:trPr>
        <w:tc>
          <w:tcPr>
            <w:tcW w:w="11032"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 Цель: развитие сельских территорий, рост занятости и уровня жизни сельского населения</w:t>
            </w:r>
          </w:p>
        </w:tc>
      </w:tr>
      <w:tr w:rsidR="00051DDD" w:rsidRPr="00051DDD" w:rsidTr="00051DDD">
        <w:trPr>
          <w:gridAfter w:val="1"/>
          <w:wAfter w:w="14" w:type="dxa"/>
          <w:trHeight w:val="493"/>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1.1</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Целевой показатель: индекс производства продукции сельского хозяйства в хозяйствах всех категорий (в сопоставимых ценах)</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к предыдущему году</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94,9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99,12</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93,9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94,5</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97,6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100,2</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101,6</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101,1</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101,2</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101,7</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101,7</w:t>
            </w:r>
          </w:p>
        </w:tc>
      </w:tr>
      <w:tr w:rsidR="00051DDD" w:rsidRPr="00051DDD" w:rsidTr="00051DDD">
        <w:trPr>
          <w:gridAfter w:val="1"/>
          <w:wAfter w:w="14" w:type="dxa"/>
          <w:trHeight w:val="6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1.2</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Целевой показатель: индекс производства продукции растениеводства в хозяйствах всех категорий (в сопоставимых ценах)</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к предыдущему году</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102,5</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100,8</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99,09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94,2</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88,7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96,9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100,4</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100,7</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101,1</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101,5</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103,8</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103,8</w:t>
            </w:r>
          </w:p>
        </w:tc>
      </w:tr>
      <w:tr w:rsidR="00051DDD" w:rsidRPr="00051DDD" w:rsidTr="00051DDD">
        <w:trPr>
          <w:gridAfter w:val="1"/>
          <w:wAfter w:w="14" w:type="dxa"/>
          <w:trHeight w:val="6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1.3</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Целевой показатель: индекс производства продукции животноводства в хозяйствах всех категорий (в сопоставимых ценах)</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к предыдущему году</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87,1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102,5</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99,14</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93,7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97,7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98,2</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100,1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100,6</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101,1</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101,1</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100,1</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100,1</w:t>
            </w:r>
          </w:p>
        </w:tc>
      </w:tr>
      <w:tr w:rsidR="00051DDD" w:rsidRPr="00051DDD" w:rsidTr="00051DDD">
        <w:trPr>
          <w:gridAfter w:val="1"/>
          <w:wAfter w:w="14" w:type="dxa"/>
          <w:trHeight w:val="6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1.4</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kern w:val="0"/>
                <w:sz w:val="12"/>
                <w:szCs w:val="12"/>
              </w:rPr>
            </w:pPr>
            <w:r w:rsidRPr="00051DDD">
              <w:rPr>
                <w:rFonts w:ascii="Times New Roman" w:hAnsi="Times New Roman" w:cs="Times New Roman"/>
                <w:kern w:val="0"/>
                <w:sz w:val="12"/>
                <w:szCs w:val="12"/>
              </w:rPr>
              <w:t xml:space="preserve">Целевой показатель: рентабельность сельскохозяйственных организаций (с учетом субсидий) </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43,6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20,3</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26,6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-39,9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-90,7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-329,9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8,7</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8,7</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8,7</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8,7</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8,7</w:t>
            </w:r>
          </w:p>
        </w:tc>
      </w:tr>
      <w:tr w:rsidR="00051DDD" w:rsidRPr="00051DDD" w:rsidTr="00051DDD">
        <w:trPr>
          <w:gridAfter w:val="1"/>
          <w:wAfter w:w="14" w:type="dxa"/>
          <w:trHeight w:val="6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1.5</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Целевой показатель: 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28</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13,8</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14,7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14,7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15,1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100</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39,68</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0</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34</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34</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34</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34</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34</w:t>
            </w:r>
          </w:p>
        </w:tc>
      </w:tr>
      <w:tr w:rsidR="00051DDD" w:rsidRPr="00051DDD" w:rsidTr="00051DDD">
        <w:trPr>
          <w:gridAfter w:val="1"/>
          <w:wAfter w:w="14" w:type="dxa"/>
          <w:trHeight w:val="6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1.6</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Производство зерна (в весе после доработки)</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тн.</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32961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42967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38948</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40242,9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31106,6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22025,4</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20420,1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20624,3</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20830,5</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21243</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21861,8</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41000</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45130</w:t>
            </w:r>
          </w:p>
        </w:tc>
      </w:tr>
      <w:tr w:rsidR="00051DDD" w:rsidRPr="00051DDD" w:rsidTr="00051DDD">
        <w:trPr>
          <w:gridAfter w:val="1"/>
          <w:wAfter w:w="14" w:type="dxa"/>
          <w:trHeight w:val="6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1.7</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Производство картофеля</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тн.</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30073,7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33034,3</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33069,7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33373</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10555,7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11969,6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10739,2</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10846,6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10955,1</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11172</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11497,4</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37708</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41480</w:t>
            </w:r>
          </w:p>
        </w:tc>
      </w:tr>
      <w:tr w:rsidR="00051DDD" w:rsidRPr="00051DDD" w:rsidTr="00051DDD">
        <w:trPr>
          <w:gridAfter w:val="1"/>
          <w:wAfter w:w="14" w:type="dxa"/>
          <w:trHeight w:val="6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1.8</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Производство овощей</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тн.</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4787,1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4835,9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4662</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4625,5</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1863,98</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2088,9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2077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2097,8</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2118,7</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2160,7</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2223,6</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6800</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7400</w:t>
            </w:r>
          </w:p>
        </w:tc>
      </w:tr>
      <w:tr w:rsidR="00051DDD" w:rsidRPr="00051DDD" w:rsidTr="00051DDD">
        <w:trPr>
          <w:gridAfter w:val="1"/>
          <w:wAfter w:w="14" w:type="dxa"/>
          <w:trHeight w:val="6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1.9</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Поголовье крупно-рогатого скота</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голов</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6929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6861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6935</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6994</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6541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6016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5684</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5695</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5752</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5809</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5866</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6099</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6709</w:t>
            </w:r>
          </w:p>
        </w:tc>
      </w:tr>
      <w:tr w:rsidR="00051DDD" w:rsidRPr="00051DDD" w:rsidTr="00051DDD">
        <w:trPr>
          <w:gridAfter w:val="1"/>
          <w:wAfter w:w="14" w:type="dxa"/>
          <w:trHeight w:val="6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1.10</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Поголовье коров</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голов</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2706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2516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2619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2816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2605</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2429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2425</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2430</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2454</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2478</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2503</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2602</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2862</w:t>
            </w:r>
          </w:p>
        </w:tc>
      </w:tr>
      <w:tr w:rsidR="00051DDD" w:rsidRPr="00051DDD" w:rsidTr="00051DDD">
        <w:trPr>
          <w:gridAfter w:val="1"/>
          <w:wAfter w:w="14" w:type="dxa"/>
          <w:trHeight w:val="6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1.11</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Поголовье свиней</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голов</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10436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12066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11227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11366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7116</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6703</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6795</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6809</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6877</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6945</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7013</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7292</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8021</w:t>
            </w:r>
          </w:p>
        </w:tc>
      </w:tr>
      <w:tr w:rsidR="00051DDD" w:rsidRPr="00051DDD" w:rsidTr="00051DDD">
        <w:trPr>
          <w:gridAfter w:val="1"/>
          <w:wAfter w:w="14" w:type="dxa"/>
          <w:trHeight w:val="6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1.12</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Поголовье овец и коз</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голов</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1138</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1390</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1472</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2328</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1630</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1533</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1550</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1553</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1569</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1584</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1600</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1663</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1830</w:t>
            </w:r>
          </w:p>
        </w:tc>
      </w:tr>
      <w:tr w:rsidR="00051DDD" w:rsidRPr="00051DDD" w:rsidTr="00051DDD">
        <w:trPr>
          <w:gridAfter w:val="1"/>
          <w:wAfter w:w="14" w:type="dxa"/>
          <w:trHeight w:val="6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1.13</w:t>
            </w:r>
          </w:p>
        </w:tc>
        <w:tc>
          <w:tcPr>
            <w:tcW w:w="1399"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Производство скота и птицы на убой в живом весе</w:t>
            </w:r>
          </w:p>
        </w:tc>
        <w:tc>
          <w:tcPr>
            <w:tcW w:w="93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тн.</w:t>
            </w:r>
          </w:p>
        </w:tc>
        <w:tc>
          <w:tcPr>
            <w:tcW w:w="113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4220</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4248</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4204</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4228</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3063</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2965</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2831</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2837</w:t>
            </w:r>
          </w:p>
        </w:tc>
        <w:tc>
          <w:tcPr>
            <w:tcW w:w="606"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2865</w:t>
            </w:r>
          </w:p>
        </w:tc>
        <w:tc>
          <w:tcPr>
            <w:tcW w:w="5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2893</w:t>
            </w:r>
          </w:p>
        </w:tc>
        <w:tc>
          <w:tcPr>
            <w:tcW w:w="61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2922</w:t>
            </w:r>
          </w:p>
        </w:tc>
        <w:tc>
          <w:tcPr>
            <w:tcW w:w="564"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4650</w:t>
            </w:r>
          </w:p>
        </w:tc>
        <w:tc>
          <w:tcPr>
            <w:tcW w:w="52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5120</w:t>
            </w:r>
          </w:p>
        </w:tc>
      </w:tr>
      <w:tr w:rsidR="00051DDD" w:rsidRPr="00051DDD" w:rsidTr="00051DDD">
        <w:trPr>
          <w:gridAfter w:val="1"/>
          <w:wAfter w:w="14" w:type="dxa"/>
          <w:trHeight w:val="67"/>
        </w:trPr>
        <w:tc>
          <w:tcPr>
            <w:tcW w:w="426" w:type="dxa"/>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1.14</w:t>
            </w:r>
          </w:p>
        </w:tc>
        <w:tc>
          <w:tcPr>
            <w:tcW w:w="1399"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Производство молока</w:t>
            </w:r>
          </w:p>
        </w:tc>
        <w:tc>
          <w:tcPr>
            <w:tcW w:w="938"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тн.</w:t>
            </w:r>
          </w:p>
        </w:tc>
        <w:tc>
          <w:tcPr>
            <w:tcW w:w="1134"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10407</w:t>
            </w:r>
          </w:p>
        </w:tc>
        <w:tc>
          <w:tcPr>
            <w:tcW w:w="606"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9802</w:t>
            </w:r>
          </w:p>
        </w:tc>
        <w:tc>
          <w:tcPr>
            <w:tcW w:w="606"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9735</w:t>
            </w:r>
          </w:p>
        </w:tc>
        <w:tc>
          <w:tcPr>
            <w:tcW w:w="606"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10194</w:t>
            </w:r>
          </w:p>
        </w:tc>
        <w:tc>
          <w:tcPr>
            <w:tcW w:w="606"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10303</w:t>
            </w:r>
          </w:p>
        </w:tc>
        <w:tc>
          <w:tcPr>
            <w:tcW w:w="606"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9772</w:t>
            </w:r>
          </w:p>
        </w:tc>
        <w:tc>
          <w:tcPr>
            <w:tcW w:w="606"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9594</w:t>
            </w:r>
          </w:p>
        </w:tc>
        <w:tc>
          <w:tcPr>
            <w:tcW w:w="606"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9613</w:t>
            </w:r>
          </w:p>
        </w:tc>
        <w:tc>
          <w:tcPr>
            <w:tcW w:w="606"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9709</w:t>
            </w:r>
          </w:p>
        </w:tc>
        <w:tc>
          <w:tcPr>
            <w:tcW w:w="567"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9805</w:t>
            </w:r>
          </w:p>
        </w:tc>
        <w:tc>
          <w:tcPr>
            <w:tcW w:w="614"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9902</w:t>
            </w:r>
          </w:p>
        </w:tc>
        <w:tc>
          <w:tcPr>
            <w:tcW w:w="564"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12200</w:t>
            </w:r>
          </w:p>
        </w:tc>
        <w:tc>
          <w:tcPr>
            <w:tcW w:w="528" w:type="dxa"/>
            <w:tcBorders>
              <w:top w:val="nil"/>
              <w:left w:val="nil"/>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13430</w:t>
            </w:r>
          </w:p>
        </w:tc>
      </w:tr>
      <w:tr w:rsidR="00051DDD" w:rsidRPr="00051DDD" w:rsidTr="00051DDD">
        <w:trPr>
          <w:gridAfter w:val="1"/>
          <w:wAfter w:w="14" w:type="dxa"/>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1.15</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Производство яиц</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тыс.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2595</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2552</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2519</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2553</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1737</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1767</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1745</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1748</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1818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1853</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1880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2730</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2860</w:t>
            </w:r>
          </w:p>
        </w:tc>
      </w:tr>
    </w:tbl>
    <w:p w:rsidR="00051DDD" w:rsidRDefault="00051DDD" w:rsidP="00051DDD">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Приложение № 1</w:t>
      </w: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 к муниципальной программе</w:t>
      </w: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«Развитие сельского хозяйства</w:t>
      </w: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 в Каратузском районе</w:t>
      </w:r>
    </w:p>
    <w:p w:rsidR="00051DDD" w:rsidRPr="00051DDD" w:rsidRDefault="00051DDD" w:rsidP="00051DDD">
      <w:pPr>
        <w:spacing w:after="0" w:line="240" w:lineRule="auto"/>
        <w:jc w:val="center"/>
        <w:rPr>
          <w:rFonts w:ascii="Times New Roman" w:eastAsia="Calibri" w:hAnsi="Times New Roman" w:cs="Times New Roman"/>
          <w:color w:val="auto"/>
          <w:kern w:val="0"/>
          <w:sz w:val="12"/>
          <w:szCs w:val="12"/>
        </w:rPr>
      </w:pPr>
      <w:bookmarkStart w:id="2" w:name="P1180"/>
      <w:bookmarkEnd w:id="2"/>
      <w:r w:rsidRPr="00051DDD">
        <w:rPr>
          <w:rFonts w:ascii="Times New Roman" w:eastAsia="Calibri" w:hAnsi="Times New Roman" w:cs="Times New Roman"/>
          <w:color w:val="auto"/>
          <w:kern w:val="0"/>
          <w:sz w:val="12"/>
          <w:szCs w:val="12"/>
        </w:rPr>
        <w:t>ИНФОРМАЦИЯ</w:t>
      </w:r>
    </w:p>
    <w:p w:rsidR="00051DDD" w:rsidRPr="00051DDD" w:rsidRDefault="00051DDD" w:rsidP="00051DDD">
      <w:pPr>
        <w:spacing w:after="0" w:line="240" w:lineRule="auto"/>
        <w:jc w:val="center"/>
        <w:rPr>
          <w:rFonts w:ascii="Times New Roman" w:eastAsia="Calibri" w:hAnsi="Times New Roman" w:cs="Times New Roman"/>
          <w:color w:val="auto"/>
          <w:kern w:val="0"/>
          <w:sz w:val="12"/>
          <w:szCs w:val="12"/>
        </w:rPr>
      </w:pPr>
      <w:r w:rsidRPr="00051DDD">
        <w:rPr>
          <w:rFonts w:ascii="Times New Roman" w:eastAsia="Calibri" w:hAnsi="Times New Roman" w:cs="Times New Roman"/>
          <w:color w:val="auto"/>
          <w:kern w:val="0"/>
          <w:sz w:val="12"/>
          <w:szCs w:val="12"/>
        </w:rPr>
        <w:t>О РЕСУРСНОМ ОБЕСПЕЧЕНИИ МУНИЦИПАЛЬНОЙ ПРОГРАММЫ</w:t>
      </w:r>
    </w:p>
    <w:p w:rsidR="00051DDD" w:rsidRPr="00051DDD" w:rsidRDefault="00051DDD" w:rsidP="00051DDD">
      <w:pPr>
        <w:spacing w:after="0" w:line="240" w:lineRule="auto"/>
        <w:jc w:val="center"/>
        <w:rPr>
          <w:rFonts w:ascii="Times New Roman" w:eastAsia="Calibri" w:hAnsi="Times New Roman" w:cs="Times New Roman"/>
          <w:color w:val="auto"/>
          <w:kern w:val="0"/>
          <w:sz w:val="12"/>
          <w:szCs w:val="12"/>
        </w:rPr>
      </w:pPr>
      <w:r w:rsidRPr="00051DDD">
        <w:rPr>
          <w:rFonts w:ascii="Times New Roman" w:eastAsia="Calibri" w:hAnsi="Times New Roman" w:cs="Times New Roman"/>
          <w:color w:val="auto"/>
          <w:kern w:val="0"/>
          <w:sz w:val="12"/>
          <w:szCs w:val="12"/>
        </w:rPr>
        <w:t>КАРАТУЗСКОГО РАЙОНА ЗА СЧЕТ СРЕДСТВ РАЙОННОГО БЮДЖЕТА,</w:t>
      </w:r>
    </w:p>
    <w:p w:rsidR="00051DDD" w:rsidRPr="00051DDD" w:rsidRDefault="00051DDD" w:rsidP="00051DDD">
      <w:pPr>
        <w:spacing w:after="0" w:line="240" w:lineRule="auto"/>
        <w:jc w:val="center"/>
        <w:rPr>
          <w:rFonts w:ascii="Times New Roman" w:eastAsia="Calibri" w:hAnsi="Times New Roman" w:cs="Times New Roman"/>
          <w:color w:val="auto"/>
          <w:kern w:val="0"/>
          <w:sz w:val="12"/>
          <w:szCs w:val="12"/>
        </w:rPr>
      </w:pPr>
      <w:r w:rsidRPr="00051DDD">
        <w:rPr>
          <w:rFonts w:ascii="Times New Roman" w:eastAsia="Calibri" w:hAnsi="Times New Roman" w:cs="Times New Roman"/>
          <w:color w:val="auto"/>
          <w:kern w:val="0"/>
          <w:sz w:val="12"/>
          <w:szCs w:val="12"/>
        </w:rPr>
        <w:t>В ТОМ ЧИСЛЕ СРЕДСТВ, ПОСТУПИВШИХ ИЗ БЮДЖЕТОВ ДРУГИХ</w:t>
      </w:r>
    </w:p>
    <w:p w:rsidR="00051DDD" w:rsidRPr="00051DDD" w:rsidRDefault="00051DDD" w:rsidP="00051DDD">
      <w:pPr>
        <w:spacing w:after="0" w:line="240" w:lineRule="auto"/>
        <w:jc w:val="center"/>
        <w:rPr>
          <w:rFonts w:ascii="Times New Roman" w:eastAsia="Calibri" w:hAnsi="Times New Roman" w:cs="Times New Roman"/>
          <w:color w:val="auto"/>
          <w:kern w:val="0"/>
          <w:sz w:val="12"/>
          <w:szCs w:val="12"/>
        </w:rPr>
      </w:pPr>
      <w:r w:rsidRPr="00051DDD">
        <w:rPr>
          <w:rFonts w:ascii="Times New Roman" w:eastAsia="Calibri" w:hAnsi="Times New Roman" w:cs="Times New Roman"/>
          <w:color w:val="auto"/>
          <w:kern w:val="0"/>
          <w:sz w:val="12"/>
          <w:szCs w:val="12"/>
        </w:rPr>
        <w:t>УРОВНЕЙ БЮДЖЕТНОЙ СИСТЕМЫ И БЮДЖЕТОВ ГОСУДАРСТВЕННЫХ</w:t>
      </w:r>
    </w:p>
    <w:p w:rsidR="00051DDD" w:rsidRPr="00051DDD" w:rsidRDefault="00051DDD" w:rsidP="00051DDD">
      <w:pPr>
        <w:spacing w:after="0" w:line="240" w:lineRule="auto"/>
        <w:jc w:val="center"/>
        <w:rPr>
          <w:rFonts w:ascii="Times New Roman" w:eastAsia="Calibri" w:hAnsi="Times New Roman" w:cs="Times New Roman"/>
          <w:color w:val="auto"/>
          <w:kern w:val="0"/>
          <w:sz w:val="12"/>
          <w:szCs w:val="12"/>
        </w:rPr>
      </w:pPr>
      <w:r w:rsidRPr="00051DDD">
        <w:rPr>
          <w:rFonts w:ascii="Times New Roman" w:eastAsia="Calibri" w:hAnsi="Times New Roman" w:cs="Times New Roman"/>
          <w:color w:val="auto"/>
          <w:kern w:val="0"/>
          <w:sz w:val="12"/>
          <w:szCs w:val="12"/>
          <w:lang w:eastAsia="en-US"/>
        </w:rPr>
        <w:t>ВНЕБЮДЖЕТНЫХ ФОНДОВ</w:t>
      </w: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(тыс. рублей)</w:t>
      </w:r>
    </w:p>
    <w:tbl>
      <w:tblPr>
        <w:tblW w:w="11057" w:type="dxa"/>
        <w:tblInd w:w="108" w:type="dxa"/>
        <w:tblLayout w:type="fixed"/>
        <w:tblLook w:val="04A0" w:firstRow="1" w:lastRow="0" w:firstColumn="1" w:lastColumn="0" w:noHBand="0" w:noVBand="1"/>
      </w:tblPr>
      <w:tblGrid>
        <w:gridCol w:w="513"/>
        <w:gridCol w:w="1047"/>
        <w:gridCol w:w="1559"/>
        <w:gridCol w:w="1942"/>
        <w:gridCol w:w="609"/>
        <w:gridCol w:w="639"/>
        <w:gridCol w:w="833"/>
        <w:gridCol w:w="513"/>
        <w:gridCol w:w="850"/>
        <w:gridCol w:w="851"/>
        <w:gridCol w:w="850"/>
        <w:gridCol w:w="851"/>
      </w:tblGrid>
      <w:tr w:rsidR="00051DDD" w:rsidRPr="00051DDD" w:rsidTr="00051DDD">
        <w:trPr>
          <w:trHeight w:val="2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N п/п</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Наименование программы, подпрограммы</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594" w:type="dxa"/>
            <w:gridSpan w:val="4"/>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Код бюджетной классификации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Очередной финансовый год – 2021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Первый год планового периода - 2022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Второй год планового периода – 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Итого на период 2021 – 2023 годов</w:t>
            </w:r>
          </w:p>
        </w:tc>
      </w:tr>
      <w:tr w:rsidR="00051DDD" w:rsidRPr="00051DDD" w:rsidTr="00051DDD">
        <w:trPr>
          <w:trHeight w:val="2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ГРБС</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Рз Пр</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ЦСР</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ВР</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r>
      <w:tr w:rsidR="00051DDD" w:rsidRPr="00051DDD" w:rsidTr="00051DDD">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w:t>
            </w:r>
          </w:p>
        </w:tc>
        <w:tc>
          <w:tcPr>
            <w:tcW w:w="1047"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w:t>
            </w:r>
          </w:p>
        </w:tc>
        <w:tc>
          <w:tcPr>
            <w:tcW w:w="155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w:t>
            </w: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7</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10</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11</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12</w:t>
            </w:r>
          </w:p>
        </w:tc>
      </w:tr>
      <w:tr w:rsidR="00051DDD" w:rsidRPr="00051DDD" w:rsidTr="00051DDD">
        <w:trPr>
          <w:trHeight w:val="2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Муниципальная </w:t>
            </w:r>
            <w:r w:rsidRPr="00051DDD">
              <w:rPr>
                <w:rFonts w:ascii="Times New Roman" w:hAnsi="Times New Roman" w:cs="Times New Roman"/>
                <w:color w:val="auto"/>
                <w:kern w:val="0"/>
                <w:sz w:val="12"/>
                <w:szCs w:val="12"/>
              </w:rPr>
              <w:lastRenderedPageBreak/>
              <w:t>программа Каратузского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lastRenderedPageBreak/>
              <w:t xml:space="preserve">"Развитие сельского </w:t>
            </w:r>
            <w:r w:rsidRPr="00051DDD">
              <w:rPr>
                <w:rFonts w:ascii="Times New Roman" w:hAnsi="Times New Roman" w:cs="Times New Roman"/>
                <w:color w:val="auto"/>
                <w:kern w:val="0"/>
                <w:sz w:val="12"/>
                <w:szCs w:val="12"/>
              </w:rPr>
              <w:lastRenderedPageBreak/>
              <w:t>хозяйства в Каратузском районе"</w:t>
            </w: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lastRenderedPageBreak/>
              <w:t xml:space="preserve">всего, расходные обязательства </w:t>
            </w:r>
            <w:r w:rsidRPr="00051DDD">
              <w:rPr>
                <w:rFonts w:ascii="Times New Roman" w:hAnsi="Times New Roman" w:cs="Times New Roman"/>
                <w:color w:val="auto"/>
                <w:kern w:val="0"/>
                <w:sz w:val="12"/>
                <w:szCs w:val="12"/>
              </w:rPr>
              <w:lastRenderedPageBreak/>
              <w:t xml:space="preserve">по муниципальной программе </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lastRenderedPageBreak/>
              <w:t>Х</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5979,86</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5484,86</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5494,76</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16959,47</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 по ГРБС:</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администрация Каратузского района</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5979,86</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5484,86</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5494,76</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16959,48</w:t>
            </w:r>
          </w:p>
        </w:tc>
      </w:tr>
      <w:tr w:rsidR="00051DDD" w:rsidRPr="00051DDD" w:rsidTr="00051DDD">
        <w:trPr>
          <w:trHeight w:val="2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hyperlink r:id="rId11" w:anchor="RANGE!P2072" w:history="1">
              <w:r w:rsidRPr="00051DDD">
                <w:rPr>
                  <w:rFonts w:ascii="Times New Roman" w:hAnsi="Times New Roman" w:cs="Times New Roman"/>
                  <w:color w:val="auto"/>
                  <w:kern w:val="0"/>
                  <w:sz w:val="12"/>
                  <w:szCs w:val="12"/>
                </w:rPr>
                <w:t xml:space="preserve">Подпрограмма  </w:t>
              </w:r>
            </w:hyperlink>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«Развитие животноводства  в личных подворьях граждан Каратузского района»</w:t>
            </w: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133,46</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133,46</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133,46</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400,38</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 по ГРБС:</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администрация Каратузского района</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133,46</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133,46</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133,46</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400,38</w:t>
            </w:r>
          </w:p>
        </w:tc>
      </w:tr>
      <w:tr w:rsidR="00051DDD" w:rsidRPr="00051DDD" w:rsidTr="00051DDD">
        <w:trPr>
          <w:trHeight w:val="2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hyperlink r:id="rId12" w:anchor="RANGE!P3508" w:history="1">
              <w:r w:rsidRPr="00051DDD">
                <w:rPr>
                  <w:rFonts w:ascii="Times New Roman" w:hAnsi="Times New Roman" w:cs="Times New Roman"/>
                  <w:color w:val="auto"/>
                  <w:kern w:val="0"/>
                  <w:sz w:val="12"/>
                  <w:szCs w:val="12"/>
                </w:rPr>
                <w:t xml:space="preserve">Подпрограмма  </w:t>
              </w:r>
            </w:hyperlink>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«Развитие малых форм хозяйствования в Каратузском районе»</w:t>
            </w: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509,60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13,80</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20,60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544,00</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 по ГРБС:</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администрация Каратузского района</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509,60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13,80</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20,60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544,00</w:t>
            </w:r>
          </w:p>
        </w:tc>
      </w:tr>
      <w:tr w:rsidR="00051DDD" w:rsidRPr="00051DDD" w:rsidTr="00051DDD">
        <w:trPr>
          <w:trHeight w:val="2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hyperlink r:id="rId13" w:anchor="RANGE!P3759" w:history="1">
              <w:r w:rsidRPr="00051DDD">
                <w:rPr>
                  <w:rFonts w:ascii="Times New Roman" w:hAnsi="Times New Roman" w:cs="Times New Roman"/>
                  <w:color w:val="auto"/>
                  <w:kern w:val="0"/>
                  <w:sz w:val="12"/>
                  <w:szCs w:val="12"/>
                </w:rPr>
                <w:t xml:space="preserve">Подпрограмма </w:t>
              </w:r>
            </w:hyperlink>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«Устойчивое развитие сельских территорий МО «Каратузский район»»</w:t>
            </w: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600,00</w:t>
            </w:r>
          </w:p>
        </w:tc>
        <w:tc>
          <w:tcPr>
            <w:tcW w:w="851" w:type="dxa"/>
            <w:tcBorders>
              <w:top w:val="nil"/>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600,00</w:t>
            </w:r>
          </w:p>
        </w:tc>
        <w:tc>
          <w:tcPr>
            <w:tcW w:w="850" w:type="dxa"/>
            <w:tcBorders>
              <w:top w:val="nil"/>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600,00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1800,00</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 по ГРБС:</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администрация Каратузского района</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600,00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600,00</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600,00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1800,00</w:t>
            </w:r>
          </w:p>
        </w:tc>
      </w:tr>
      <w:tr w:rsidR="00051DDD" w:rsidRPr="00051DDD" w:rsidTr="00051DDD">
        <w:trPr>
          <w:trHeight w:val="2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hyperlink r:id="rId14" w:anchor="RANGE!P3759" w:history="1">
              <w:r w:rsidRPr="00051DDD">
                <w:rPr>
                  <w:rFonts w:ascii="Times New Roman" w:hAnsi="Times New Roman" w:cs="Times New Roman"/>
                  <w:color w:val="auto"/>
                  <w:kern w:val="0"/>
                  <w:sz w:val="12"/>
                  <w:szCs w:val="12"/>
                </w:rPr>
                <w:t xml:space="preserve">Подпрограмма </w:t>
              </w:r>
            </w:hyperlink>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4040,40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4041,20</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4044,30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12125,90</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 по ГРБС:</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администрация Каратузского района</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4040,40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4041,20</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4044,30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12125,90</w:t>
            </w:r>
          </w:p>
        </w:tc>
      </w:tr>
      <w:tr w:rsidR="00051DDD" w:rsidRPr="00051DDD" w:rsidTr="00051DDD">
        <w:trPr>
          <w:trHeight w:val="2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hyperlink r:id="rId15" w:anchor="RANGE!P3759" w:history="1">
              <w:r w:rsidRPr="00051DDD">
                <w:rPr>
                  <w:rFonts w:ascii="Times New Roman" w:hAnsi="Times New Roman" w:cs="Times New Roman"/>
                  <w:color w:val="auto"/>
                  <w:kern w:val="0"/>
                  <w:sz w:val="12"/>
                  <w:szCs w:val="12"/>
                </w:rPr>
                <w:t xml:space="preserve">Подпрограмма </w:t>
              </w:r>
            </w:hyperlink>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 по ГРБС:</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администрация Каратузского района</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7</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901</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0603</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1690075180</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646,40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646,40</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646,40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1939,20</w:t>
            </w:r>
          </w:p>
        </w:tc>
      </w:tr>
      <w:tr w:rsidR="00051DDD" w:rsidRPr="00051DDD" w:rsidTr="00051DDD">
        <w:trPr>
          <w:trHeight w:val="20"/>
        </w:trPr>
        <w:tc>
          <w:tcPr>
            <w:tcW w:w="513"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 по ГРБС:</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513"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администрация Каратузского района</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901</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0603</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1690075180</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244</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579,30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579,30</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579,30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1737,90</w:t>
            </w:r>
          </w:p>
        </w:tc>
      </w:tr>
      <w:tr w:rsidR="00051DDD" w:rsidRPr="00051DDD" w:rsidTr="00051DDD">
        <w:trPr>
          <w:trHeight w:val="20"/>
        </w:trPr>
        <w:tc>
          <w:tcPr>
            <w:tcW w:w="513"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администрация Каратузского района</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901</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0603</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1690075180</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121</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51,54</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51,54</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51,54</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154,61</w:t>
            </w:r>
          </w:p>
        </w:tc>
      </w:tr>
      <w:tr w:rsidR="00051DDD" w:rsidRPr="00051DDD" w:rsidTr="00051DDD">
        <w:trPr>
          <w:trHeight w:val="20"/>
        </w:trPr>
        <w:tc>
          <w:tcPr>
            <w:tcW w:w="513"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администрация Каратузского района</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901</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0603</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1690075180</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129</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15,56</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15,56</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15,56</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46,69</w:t>
            </w:r>
          </w:p>
        </w:tc>
      </w:tr>
      <w:tr w:rsidR="00051DDD" w:rsidRPr="00051DDD" w:rsidTr="00051DDD">
        <w:trPr>
          <w:trHeight w:val="2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8</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Мероприятие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901</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0412</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1690016060</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244</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150,00</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 по ГРБС:</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513"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47" w:type="dxa"/>
            <w:vMerge/>
            <w:tcBorders>
              <w:top w:val="nil"/>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559" w:type="dxa"/>
            <w:vMerge/>
            <w:tcBorders>
              <w:top w:val="nil"/>
              <w:left w:val="single" w:sz="4" w:space="0" w:color="auto"/>
              <w:bottom w:val="single" w:sz="4" w:space="0" w:color="000000"/>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94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администрация Каратузского района</w:t>
            </w:r>
          </w:p>
        </w:tc>
        <w:tc>
          <w:tcPr>
            <w:tcW w:w="60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901</w:t>
            </w:r>
          </w:p>
        </w:tc>
        <w:tc>
          <w:tcPr>
            <w:tcW w:w="639"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0412</w:t>
            </w:r>
          </w:p>
        </w:tc>
        <w:tc>
          <w:tcPr>
            <w:tcW w:w="83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1690016060</w:t>
            </w:r>
          </w:p>
        </w:tc>
        <w:tc>
          <w:tcPr>
            <w:tcW w:w="513"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244</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w:t>
            </w:r>
          </w:p>
        </w:tc>
        <w:tc>
          <w:tcPr>
            <w:tcW w:w="850"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w:t>
            </w:r>
          </w:p>
        </w:tc>
        <w:tc>
          <w:tcPr>
            <w:tcW w:w="851"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150,00</w:t>
            </w:r>
          </w:p>
        </w:tc>
      </w:tr>
    </w:tbl>
    <w:p w:rsidR="00051DDD" w:rsidRDefault="00051DDD" w:rsidP="00051DDD">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Приложение № 2 </w:t>
      </w: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 муниципальной программе</w:t>
      </w: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«Развитие сельского хозяйства</w:t>
      </w: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 в Каратузском районе</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bookmarkStart w:id="3" w:name="P1583"/>
      <w:bookmarkStart w:id="4" w:name="P1151"/>
      <w:bookmarkEnd w:id="3"/>
      <w:bookmarkEnd w:id="4"/>
      <w:r w:rsidRPr="00051DDD">
        <w:rPr>
          <w:rFonts w:ascii="Times New Roman" w:hAnsi="Times New Roman" w:cs="Times New Roman"/>
          <w:color w:val="auto"/>
          <w:kern w:val="0"/>
          <w:sz w:val="12"/>
          <w:szCs w:val="12"/>
        </w:rPr>
        <w:t>ИНФОРМАЦИЯ</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ОБ ИСТОЧНИКАХ ФИНАНСИРОВАНИЯ ПОДПРОГРАММ, ОТДЕЛЬНЫХ</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МЕРОПРИЯТИЙ МУНИЦИПАЛЬНОЙ ПРОГРАММЫ КАРАТУЗСКОГО РАЙОНА</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(СРЕДСТВА РАЙОННОГО БЮДЖЕТА, В ТОМ ЧИСЛЕ СРЕДСТВА,</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ПОСТУПИВШИЕ ИЗ БЮДЖЕТОВ ДРУГИХ УРОВНЕЙ БЮДЖЕТНОЙ СИСТЕМЫ,</w:t>
      </w:r>
    </w:p>
    <w:p w:rsidR="00051DDD" w:rsidRPr="00051DDD" w:rsidRDefault="00051DDD" w:rsidP="00051DDD">
      <w:pPr>
        <w:widowControl w:val="0"/>
        <w:autoSpaceDE w:val="0"/>
        <w:autoSpaceDN w:val="0"/>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БЮДЖЕТОВ ГОСУДАРСТВЕННЫХ ВНЕБЮДЖЕТНЫХ ФОНДОВ)</w:t>
      </w:r>
    </w:p>
    <w:p w:rsidR="00051DDD" w:rsidRPr="00051DDD" w:rsidRDefault="00051DDD" w:rsidP="00051DDD">
      <w:pPr>
        <w:widowControl w:val="0"/>
        <w:autoSpaceDE w:val="0"/>
        <w:autoSpaceDN w:val="0"/>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(тыс. рублей)</w:t>
      </w:r>
    </w:p>
    <w:tbl>
      <w:tblPr>
        <w:tblW w:w="10896" w:type="dxa"/>
        <w:tblInd w:w="108" w:type="dxa"/>
        <w:tblLook w:val="04A0" w:firstRow="1" w:lastRow="0" w:firstColumn="1" w:lastColumn="0" w:noHBand="0" w:noVBand="1"/>
      </w:tblPr>
      <w:tblGrid>
        <w:gridCol w:w="620"/>
        <w:gridCol w:w="1081"/>
        <w:gridCol w:w="2268"/>
        <w:gridCol w:w="1667"/>
        <w:gridCol w:w="1360"/>
        <w:gridCol w:w="1300"/>
        <w:gridCol w:w="1260"/>
        <w:gridCol w:w="1340"/>
      </w:tblGrid>
      <w:tr w:rsidR="00051DDD" w:rsidRPr="00051DDD" w:rsidTr="00051DDD">
        <w:trPr>
          <w:trHeight w:val="20"/>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N п/п</w:t>
            </w:r>
          </w:p>
        </w:tc>
        <w:tc>
          <w:tcPr>
            <w:tcW w:w="10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Статус (муниципальная программа, подпрограмма)</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1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Уровень бюджетной системы/источники финансирования</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Очередной финансовый год – 2021</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Первый год планового периода – 2022</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Второй год планового периода – 2023</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Итого на период 2021 – 2023 годов</w:t>
            </w:r>
          </w:p>
        </w:tc>
      </w:tr>
      <w:tr w:rsidR="00051DDD" w:rsidRPr="00051DDD" w:rsidTr="00051DDD">
        <w:trPr>
          <w:trHeight w:val="20"/>
        </w:trPr>
        <w:tc>
          <w:tcPr>
            <w:tcW w:w="6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план</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план</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план</w:t>
            </w:r>
          </w:p>
        </w:tc>
        <w:tc>
          <w:tcPr>
            <w:tcW w:w="13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r>
      <w:tr w:rsidR="00051DDD" w:rsidRPr="00051DDD" w:rsidTr="00051DDD">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w:t>
            </w:r>
          </w:p>
        </w:tc>
        <w:tc>
          <w:tcPr>
            <w:tcW w:w="1081"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w:t>
            </w:r>
          </w:p>
        </w:tc>
        <w:tc>
          <w:tcPr>
            <w:tcW w:w="2268"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w:t>
            </w: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7</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8</w:t>
            </w:r>
          </w:p>
        </w:tc>
      </w:tr>
      <w:tr w:rsidR="00051DDD" w:rsidRPr="00051DDD" w:rsidTr="00051DDD">
        <w:trPr>
          <w:trHeight w:val="20"/>
        </w:trPr>
        <w:tc>
          <w:tcPr>
            <w:tcW w:w="620" w:type="dxa"/>
            <w:vMerge w:val="restart"/>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w:t>
            </w:r>
          </w:p>
        </w:tc>
        <w:tc>
          <w:tcPr>
            <w:tcW w:w="1081" w:type="dxa"/>
            <w:vMerge w:val="restart"/>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Муниципальная программа Каратузского района</w:t>
            </w:r>
          </w:p>
        </w:tc>
        <w:tc>
          <w:tcPr>
            <w:tcW w:w="2268" w:type="dxa"/>
            <w:vMerge w:val="restart"/>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"Развитие сельского хозяйства в Каратузском районе"</w:t>
            </w: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5979,86</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5484,86</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5494,76</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16959,48</w:t>
            </w:r>
          </w:p>
        </w:tc>
      </w:tr>
      <w:tr w:rsidR="00051DDD" w:rsidRPr="00051DDD" w:rsidTr="00051DDD">
        <w:trPr>
          <w:trHeight w:val="20"/>
        </w:trPr>
        <w:tc>
          <w:tcPr>
            <w:tcW w:w="620"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620"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4363,40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4368,40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4378,30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13110,10</w:t>
            </w:r>
          </w:p>
        </w:tc>
      </w:tr>
      <w:tr w:rsidR="00051DDD" w:rsidRPr="00051DDD" w:rsidTr="00051DDD">
        <w:trPr>
          <w:trHeight w:val="20"/>
        </w:trPr>
        <w:tc>
          <w:tcPr>
            <w:tcW w:w="620"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nil"/>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1616,46</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1116,46</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1116,46</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3849,38</w:t>
            </w:r>
          </w:p>
        </w:tc>
      </w:tr>
      <w:tr w:rsidR="00051DDD" w:rsidRPr="00051DDD" w:rsidTr="00051DDD">
        <w:trPr>
          <w:trHeight w:val="20"/>
        </w:trPr>
        <w:tc>
          <w:tcPr>
            <w:tcW w:w="620"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w:t>
            </w:r>
          </w:p>
        </w:tc>
        <w:tc>
          <w:tcPr>
            <w:tcW w:w="1081"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hyperlink r:id="rId16" w:anchor="RANGE!P3508" w:history="1">
              <w:r w:rsidRPr="00051DDD">
                <w:rPr>
                  <w:rFonts w:ascii="Times New Roman" w:hAnsi="Times New Roman" w:cs="Times New Roman"/>
                  <w:color w:val="auto"/>
                  <w:kern w:val="0"/>
                  <w:sz w:val="12"/>
                  <w:szCs w:val="12"/>
                </w:rPr>
                <w:t xml:space="preserve">Подпрограмма  </w:t>
              </w:r>
            </w:hyperlink>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«Развитие животноводства  в личных подворьях граждан Каратузского района»</w:t>
            </w: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133,46</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133,46</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133,46</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400,38</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133,46</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133,46</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133,46</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400,38</w:t>
            </w:r>
          </w:p>
        </w:tc>
      </w:tr>
      <w:tr w:rsidR="00051DDD" w:rsidRPr="00051DDD" w:rsidTr="00051DDD">
        <w:trPr>
          <w:trHeight w:val="20"/>
        </w:trPr>
        <w:tc>
          <w:tcPr>
            <w:tcW w:w="620"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w:t>
            </w:r>
          </w:p>
        </w:tc>
        <w:tc>
          <w:tcPr>
            <w:tcW w:w="1081"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hyperlink r:id="rId17" w:anchor="RANGE!P3759" w:history="1">
              <w:r w:rsidRPr="00051DDD">
                <w:rPr>
                  <w:rFonts w:ascii="Times New Roman" w:hAnsi="Times New Roman" w:cs="Times New Roman"/>
                  <w:color w:val="auto"/>
                  <w:kern w:val="0"/>
                  <w:sz w:val="12"/>
                  <w:szCs w:val="12"/>
                </w:rPr>
                <w:t xml:space="preserve">Подпрограмма </w:t>
              </w:r>
            </w:hyperlink>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«Развитие малых форм хозяйствования в Каратузском районе»</w:t>
            </w: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509,60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13,80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20,60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544,00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9,60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13,80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20,60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44,00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500,00</w:t>
            </w:r>
          </w:p>
        </w:tc>
      </w:tr>
      <w:tr w:rsidR="00051DDD" w:rsidRPr="00051DDD" w:rsidTr="00051DDD">
        <w:trPr>
          <w:trHeight w:val="20"/>
        </w:trPr>
        <w:tc>
          <w:tcPr>
            <w:tcW w:w="620"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w:t>
            </w:r>
          </w:p>
        </w:tc>
        <w:tc>
          <w:tcPr>
            <w:tcW w:w="1081"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hyperlink r:id="rId18" w:anchor="RANGE!P3759" w:history="1">
              <w:r w:rsidRPr="00051DDD">
                <w:rPr>
                  <w:rFonts w:ascii="Times New Roman" w:hAnsi="Times New Roman" w:cs="Times New Roman"/>
                  <w:color w:val="auto"/>
                  <w:kern w:val="0"/>
                  <w:sz w:val="12"/>
                  <w:szCs w:val="12"/>
                </w:rPr>
                <w:t xml:space="preserve">Подпрограмма </w:t>
              </w:r>
            </w:hyperlink>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«Устойчивое развитие сельских территорий МО «Каратузский район»»</w:t>
            </w: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600,00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600,00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600,00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1800,00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600,00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600,00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600,00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1800,00</w:t>
            </w:r>
          </w:p>
        </w:tc>
      </w:tr>
      <w:tr w:rsidR="00051DDD" w:rsidRPr="00051DDD" w:rsidTr="00051DDD">
        <w:trPr>
          <w:trHeight w:val="20"/>
        </w:trPr>
        <w:tc>
          <w:tcPr>
            <w:tcW w:w="620"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lastRenderedPageBreak/>
              <w:t>5</w:t>
            </w:r>
          </w:p>
        </w:tc>
        <w:tc>
          <w:tcPr>
            <w:tcW w:w="1081"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hyperlink r:id="rId19" w:anchor="RANGE!P2072" w:history="1">
              <w:r w:rsidRPr="00051DDD">
                <w:rPr>
                  <w:rFonts w:ascii="Times New Roman" w:hAnsi="Times New Roman" w:cs="Times New Roman"/>
                  <w:color w:val="auto"/>
                  <w:kern w:val="0"/>
                  <w:sz w:val="12"/>
                  <w:szCs w:val="12"/>
                </w:rPr>
                <w:t xml:space="preserve">Подпрограмма  </w:t>
              </w:r>
            </w:hyperlink>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4040,40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4041,20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4044,30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12125,90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3707,40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3708,20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3711,30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11126,90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333,00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333,00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333,00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999,00</w:t>
            </w:r>
          </w:p>
        </w:tc>
      </w:tr>
      <w:tr w:rsidR="00051DDD" w:rsidRPr="00051DDD" w:rsidTr="00051DDD">
        <w:trPr>
          <w:trHeight w:val="20"/>
        </w:trPr>
        <w:tc>
          <w:tcPr>
            <w:tcW w:w="620"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w:t>
            </w:r>
          </w:p>
        </w:tc>
        <w:tc>
          <w:tcPr>
            <w:tcW w:w="1081"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hyperlink r:id="rId20" w:anchor="RANGE!P3759" w:history="1">
              <w:r w:rsidRPr="00051DDD">
                <w:rPr>
                  <w:rFonts w:ascii="Times New Roman" w:hAnsi="Times New Roman" w:cs="Times New Roman"/>
                  <w:color w:val="auto"/>
                  <w:kern w:val="0"/>
                  <w:sz w:val="12"/>
                  <w:szCs w:val="12"/>
                </w:rPr>
                <w:t xml:space="preserve">Подпрограмма </w:t>
              </w:r>
            </w:hyperlink>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7</w:t>
            </w:r>
          </w:p>
        </w:tc>
        <w:tc>
          <w:tcPr>
            <w:tcW w:w="1081"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Мероприятие</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646,40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646,40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646,40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1939,20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646,40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646,40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646,40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1939,20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nil"/>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right"/>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8</w:t>
            </w:r>
          </w:p>
        </w:tc>
        <w:tc>
          <w:tcPr>
            <w:tcW w:w="10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Мероприятие</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jc w:val="both"/>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150,00</w:t>
            </w:r>
          </w:p>
        </w:tc>
      </w:tr>
      <w:tr w:rsidR="00051DDD" w:rsidRPr="00051DDD" w:rsidTr="00051DDD">
        <w:trPr>
          <w:trHeight w:val="20"/>
        </w:trPr>
        <w:tc>
          <w:tcPr>
            <w:tcW w:w="6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r>
      <w:tr w:rsidR="00051DDD" w:rsidRPr="00051DDD" w:rsidTr="00051DDD">
        <w:trPr>
          <w:trHeight w:val="20"/>
        </w:trPr>
        <w:tc>
          <w:tcPr>
            <w:tcW w:w="6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0,00</w:t>
            </w:r>
          </w:p>
        </w:tc>
      </w:tr>
      <w:tr w:rsidR="00051DDD" w:rsidRPr="00051DDD" w:rsidTr="00051DDD">
        <w:trPr>
          <w:trHeight w:val="20"/>
        </w:trPr>
        <w:tc>
          <w:tcPr>
            <w:tcW w:w="6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08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p>
        </w:tc>
        <w:tc>
          <w:tcPr>
            <w:tcW w:w="1667"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w:t>
            </w:r>
          </w:p>
        </w:tc>
        <w:tc>
          <w:tcPr>
            <w:tcW w:w="130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w:t>
            </w:r>
          </w:p>
        </w:tc>
        <w:tc>
          <w:tcPr>
            <w:tcW w:w="126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50,00</w:t>
            </w:r>
          </w:p>
        </w:tc>
        <w:tc>
          <w:tcPr>
            <w:tcW w:w="1340" w:type="dxa"/>
            <w:tcBorders>
              <w:top w:val="nil"/>
              <w:left w:val="nil"/>
              <w:bottom w:val="single" w:sz="8" w:space="0" w:color="auto"/>
              <w:right w:val="single" w:sz="8"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color w:val="auto"/>
                <w:kern w:val="0"/>
                <w:sz w:val="12"/>
                <w:szCs w:val="12"/>
              </w:rPr>
            </w:pPr>
            <w:r w:rsidRPr="00051DDD">
              <w:rPr>
                <w:rFonts w:ascii="Times New Roman" w:hAnsi="Times New Roman" w:cs="Times New Roman"/>
                <w:color w:val="auto"/>
                <w:kern w:val="0"/>
                <w:sz w:val="12"/>
                <w:szCs w:val="12"/>
              </w:rPr>
              <w:t>150,00</w:t>
            </w:r>
          </w:p>
        </w:tc>
      </w:tr>
    </w:tbl>
    <w:p w:rsidR="00051DDD" w:rsidRDefault="00051DDD" w:rsidP="00051DDD">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051DDD" w:rsidRPr="00051DDD" w:rsidRDefault="00051DDD" w:rsidP="00051DDD">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 xml:space="preserve">Приложение № 3к </w:t>
      </w:r>
    </w:p>
    <w:p w:rsidR="00051DDD" w:rsidRPr="00051DDD" w:rsidRDefault="00051DDD" w:rsidP="00051DDD">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муниципальной программе</w:t>
      </w:r>
    </w:p>
    <w:p w:rsidR="00051DDD" w:rsidRPr="00051DDD" w:rsidRDefault="00051DDD" w:rsidP="00051DDD">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051DDD">
        <w:rPr>
          <w:rFonts w:ascii="Times New Roman" w:eastAsia="Calibri" w:hAnsi="Times New Roman" w:cs="Times New Roman"/>
          <w:color w:val="auto"/>
          <w:kern w:val="0"/>
          <w:sz w:val="12"/>
          <w:szCs w:val="12"/>
          <w:lang w:eastAsia="en-US"/>
        </w:rPr>
        <w:t>«</w:t>
      </w:r>
      <w:r w:rsidRPr="00051DDD">
        <w:rPr>
          <w:rFonts w:ascii="Times New Roman CYR" w:eastAsia="Calibri" w:hAnsi="Times New Roman CYR" w:cs="Times New Roman CYR"/>
          <w:color w:val="auto"/>
          <w:kern w:val="0"/>
          <w:sz w:val="12"/>
          <w:szCs w:val="12"/>
          <w:lang w:eastAsia="en-US"/>
        </w:rPr>
        <w:t>Развитие сельского хозяйства</w:t>
      </w:r>
    </w:p>
    <w:p w:rsidR="00051DDD" w:rsidRPr="00051DDD" w:rsidRDefault="00051DDD" w:rsidP="00051DDD">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 </w:t>
      </w:r>
      <w:r w:rsidRPr="00051DDD">
        <w:rPr>
          <w:rFonts w:ascii="Times New Roman CYR" w:eastAsia="Calibri" w:hAnsi="Times New Roman CYR" w:cs="Times New Roman CYR"/>
          <w:color w:val="auto"/>
          <w:kern w:val="0"/>
          <w:sz w:val="12"/>
          <w:szCs w:val="12"/>
          <w:lang w:eastAsia="en-US"/>
        </w:rPr>
        <w:t>в Каратузском районе</w:t>
      </w:r>
    </w:p>
    <w:p w:rsidR="00051DDD" w:rsidRPr="00051DDD" w:rsidRDefault="00051DDD" w:rsidP="00051DDD">
      <w:pPr>
        <w:autoSpaceDE w:val="0"/>
        <w:autoSpaceDN w:val="0"/>
        <w:adjustRightInd w:val="0"/>
        <w:spacing w:after="0" w:line="240" w:lineRule="auto"/>
        <w:ind w:right="-81"/>
        <w:jc w:val="center"/>
        <w:rPr>
          <w:rFonts w:ascii="Times New Roman" w:eastAsia="Calibri" w:hAnsi="Times New Roman" w:cs="Times New Roman"/>
          <w:color w:val="auto"/>
          <w:kern w:val="0"/>
          <w:sz w:val="12"/>
          <w:szCs w:val="12"/>
          <w:lang w:eastAsia="en-US"/>
        </w:rPr>
      </w:pPr>
    </w:p>
    <w:p w:rsidR="00051DDD" w:rsidRPr="00051DDD" w:rsidRDefault="00051DDD" w:rsidP="00051DDD">
      <w:pPr>
        <w:autoSpaceDE w:val="0"/>
        <w:autoSpaceDN w:val="0"/>
        <w:adjustRightInd w:val="0"/>
        <w:spacing w:after="0" w:line="240" w:lineRule="auto"/>
        <w:ind w:right="-81"/>
        <w:jc w:val="center"/>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Подпрограмма</w:t>
      </w:r>
    </w:p>
    <w:p w:rsidR="00051DDD" w:rsidRPr="00051DDD" w:rsidRDefault="00051DDD" w:rsidP="00051DDD">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Развитие животноводства в личных подворьях граждан Каратузского района</w:t>
      </w:r>
    </w:p>
    <w:p w:rsidR="00051DDD" w:rsidRPr="00051DDD" w:rsidRDefault="00051DDD" w:rsidP="00051DDD">
      <w:pPr>
        <w:autoSpaceDE w:val="0"/>
        <w:autoSpaceDN w:val="0"/>
        <w:adjustRightInd w:val="0"/>
        <w:spacing w:after="0" w:line="240" w:lineRule="auto"/>
        <w:jc w:val="center"/>
        <w:rPr>
          <w:rFonts w:ascii="Calibri" w:eastAsia="Calibri" w:hAnsi="Calibri" w:cs="Calibri"/>
          <w:b/>
          <w:bCs/>
          <w:color w:val="auto"/>
          <w:kern w:val="0"/>
          <w:sz w:val="12"/>
          <w:szCs w:val="12"/>
          <w:lang w:eastAsia="en-US"/>
        </w:rPr>
      </w:pPr>
    </w:p>
    <w:p w:rsidR="00051DDD" w:rsidRPr="00051DDD" w:rsidRDefault="00051DDD" w:rsidP="00572563">
      <w:pPr>
        <w:numPr>
          <w:ilvl w:val="0"/>
          <w:numId w:val="15"/>
        </w:numPr>
        <w:autoSpaceDE w:val="0"/>
        <w:autoSpaceDN w:val="0"/>
        <w:adjustRightInd w:val="0"/>
        <w:spacing w:after="0" w:line="240" w:lineRule="auto"/>
        <w:ind w:left="0" w:firstLine="0"/>
        <w:jc w:val="center"/>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ПАСПОРТ ПОДПРОГРАММЫ</w:t>
      </w:r>
    </w:p>
    <w:p w:rsidR="00051DDD" w:rsidRPr="00051DDD" w:rsidRDefault="00051DDD" w:rsidP="00051DDD">
      <w:pPr>
        <w:autoSpaceDE w:val="0"/>
        <w:autoSpaceDN w:val="0"/>
        <w:adjustRightInd w:val="0"/>
        <w:spacing w:after="0" w:line="240" w:lineRule="auto"/>
        <w:jc w:val="both"/>
        <w:rPr>
          <w:rFonts w:ascii="Times New Roman" w:eastAsia="Calibri" w:hAnsi="Times New Roman" w:cs="Times New Roman"/>
          <w:color w:val="auto"/>
          <w:kern w:val="0"/>
          <w:sz w:val="12"/>
          <w:szCs w:val="12"/>
          <w:lang w:val="en-US" w:eastAsia="en-US"/>
        </w:rPr>
      </w:pPr>
    </w:p>
    <w:tbl>
      <w:tblPr>
        <w:tblW w:w="0" w:type="auto"/>
        <w:tblInd w:w="62" w:type="dxa"/>
        <w:tblLayout w:type="fixed"/>
        <w:tblCellMar>
          <w:left w:w="62" w:type="dxa"/>
          <w:right w:w="62" w:type="dxa"/>
        </w:tblCellMar>
        <w:tblLook w:val="0000" w:firstRow="0" w:lastRow="0" w:firstColumn="0" w:lastColumn="0" w:noHBand="0" w:noVBand="0"/>
      </w:tblPr>
      <w:tblGrid>
        <w:gridCol w:w="4457"/>
        <w:gridCol w:w="6316"/>
      </w:tblGrid>
      <w:tr w:rsidR="00051DDD" w:rsidRPr="00051DDD" w:rsidTr="00051DDD">
        <w:tblPrEx>
          <w:tblCellMar>
            <w:top w:w="0" w:type="dxa"/>
            <w:bottom w:w="0" w:type="dxa"/>
          </w:tblCellMar>
        </w:tblPrEx>
        <w:trPr>
          <w:trHeight w:val="1"/>
        </w:trPr>
        <w:tc>
          <w:tcPr>
            <w:tcW w:w="4457"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rPr>
                <w:rFonts w:ascii="Calibri" w:eastAsia="Calibri" w:hAnsi="Calibri" w:cs="Calibri"/>
                <w:color w:val="auto"/>
                <w:kern w:val="0"/>
                <w:sz w:val="12"/>
                <w:szCs w:val="12"/>
                <w:lang w:val="en-US" w:eastAsia="en-US"/>
              </w:rPr>
            </w:pPr>
            <w:r w:rsidRPr="00051DDD">
              <w:rPr>
                <w:rFonts w:ascii="Times New Roman CYR" w:eastAsia="Calibri" w:hAnsi="Times New Roman CYR" w:cs="Times New Roman CYR"/>
                <w:color w:val="auto"/>
                <w:kern w:val="0"/>
                <w:sz w:val="12"/>
                <w:szCs w:val="12"/>
                <w:lang w:eastAsia="en-US"/>
              </w:rPr>
              <w:t>Наименование подпрограммы</w:t>
            </w:r>
          </w:p>
        </w:tc>
        <w:tc>
          <w:tcPr>
            <w:tcW w:w="6316"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jc w:val="both"/>
              <w:rPr>
                <w:rFonts w:ascii="Calibri" w:eastAsia="Calibri" w:hAnsi="Calibri" w:cs="Calibri"/>
                <w:color w:val="auto"/>
                <w:kern w:val="0"/>
                <w:sz w:val="12"/>
                <w:szCs w:val="12"/>
                <w:lang w:eastAsia="en-US"/>
              </w:rPr>
            </w:pPr>
            <w:r w:rsidRPr="00051DDD">
              <w:rPr>
                <w:rFonts w:ascii="Times New Roman" w:eastAsia="Calibri" w:hAnsi="Times New Roman" w:cs="Times New Roman"/>
                <w:color w:val="auto"/>
                <w:kern w:val="0"/>
                <w:sz w:val="12"/>
                <w:szCs w:val="12"/>
                <w:lang w:eastAsia="en-US"/>
              </w:rPr>
              <w:t>«</w:t>
            </w:r>
            <w:r w:rsidRPr="00051DDD">
              <w:rPr>
                <w:rFonts w:ascii="Times New Roman CYR" w:eastAsia="Calibri" w:hAnsi="Times New Roman CYR" w:cs="Times New Roman CYR"/>
                <w:color w:val="auto"/>
                <w:kern w:val="0"/>
                <w:sz w:val="12"/>
                <w:szCs w:val="12"/>
                <w:lang w:eastAsia="en-US"/>
              </w:rPr>
              <w:t>Развитие животноводства в личных подворьях граждан Каратузского района</w:t>
            </w:r>
            <w:r w:rsidRPr="00051DDD">
              <w:rPr>
                <w:rFonts w:ascii="Times New Roman" w:eastAsia="Calibri" w:hAnsi="Times New Roman" w:cs="Times New Roman"/>
                <w:color w:val="auto"/>
                <w:kern w:val="0"/>
                <w:sz w:val="12"/>
                <w:szCs w:val="12"/>
                <w:lang w:eastAsia="en-US"/>
              </w:rPr>
              <w:t>» (</w:t>
            </w:r>
            <w:r w:rsidRPr="00051DDD">
              <w:rPr>
                <w:rFonts w:ascii="Times New Roman CYR" w:eastAsia="Calibri" w:hAnsi="Times New Roman CYR" w:cs="Times New Roman CYR"/>
                <w:color w:val="auto"/>
                <w:kern w:val="0"/>
                <w:sz w:val="12"/>
                <w:szCs w:val="12"/>
                <w:lang w:eastAsia="en-US"/>
              </w:rPr>
              <w:t>далее подпрограмма)</w:t>
            </w:r>
          </w:p>
        </w:tc>
      </w:tr>
      <w:tr w:rsidR="00051DDD" w:rsidRPr="00051DDD" w:rsidTr="00051DDD">
        <w:tblPrEx>
          <w:tblCellMar>
            <w:top w:w="0" w:type="dxa"/>
            <w:bottom w:w="0" w:type="dxa"/>
          </w:tblCellMar>
        </w:tblPrEx>
        <w:trPr>
          <w:trHeight w:val="1"/>
        </w:trPr>
        <w:tc>
          <w:tcPr>
            <w:tcW w:w="4457"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jc w:val="both"/>
              <w:rPr>
                <w:rFonts w:ascii="Calibri" w:eastAsia="Calibri" w:hAnsi="Calibri" w:cs="Calibri"/>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6316"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jc w:val="both"/>
              <w:rPr>
                <w:rFonts w:ascii="Calibri" w:eastAsia="Calibri" w:hAnsi="Calibri" w:cs="Calibri"/>
                <w:color w:val="auto"/>
                <w:kern w:val="0"/>
                <w:sz w:val="12"/>
                <w:szCs w:val="12"/>
                <w:lang w:eastAsia="en-US"/>
              </w:rPr>
            </w:pPr>
            <w:r w:rsidRPr="00051DDD">
              <w:rPr>
                <w:rFonts w:ascii="Times New Roman" w:eastAsia="Calibri" w:hAnsi="Times New Roman" w:cs="Times New Roman"/>
                <w:color w:val="auto"/>
                <w:kern w:val="0"/>
                <w:sz w:val="12"/>
                <w:szCs w:val="12"/>
                <w:lang w:eastAsia="en-US"/>
              </w:rPr>
              <w:t>«</w:t>
            </w:r>
            <w:r w:rsidRPr="00051DDD">
              <w:rPr>
                <w:rFonts w:ascii="Times New Roman CYR" w:eastAsia="Calibri" w:hAnsi="Times New Roman CYR" w:cs="Times New Roman CYR"/>
                <w:color w:val="auto"/>
                <w:kern w:val="0"/>
                <w:sz w:val="12"/>
                <w:szCs w:val="12"/>
                <w:lang w:eastAsia="en-US"/>
              </w:rPr>
              <w:t>Развитие сельского хозяйства в Каратузском районе</w:t>
            </w:r>
            <w:r w:rsidRPr="00051DDD">
              <w:rPr>
                <w:rFonts w:ascii="Times New Roman" w:eastAsia="Calibri" w:hAnsi="Times New Roman" w:cs="Times New Roman"/>
                <w:color w:val="auto"/>
                <w:kern w:val="0"/>
                <w:sz w:val="12"/>
                <w:szCs w:val="12"/>
                <w:lang w:eastAsia="en-US"/>
              </w:rPr>
              <w:t>»</w:t>
            </w:r>
          </w:p>
        </w:tc>
      </w:tr>
      <w:tr w:rsidR="00051DDD" w:rsidRPr="00051DDD" w:rsidTr="00051DDD">
        <w:tblPrEx>
          <w:tblCellMar>
            <w:top w:w="0" w:type="dxa"/>
            <w:bottom w:w="0" w:type="dxa"/>
          </w:tblCellMar>
        </w:tblPrEx>
        <w:trPr>
          <w:trHeight w:val="1"/>
        </w:trPr>
        <w:tc>
          <w:tcPr>
            <w:tcW w:w="4457"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rPr>
                <w:rFonts w:ascii="Calibri" w:eastAsia="Calibri" w:hAnsi="Calibri" w:cs="Calibri"/>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6316"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rPr>
                <w:rFonts w:ascii="Calibri" w:eastAsia="Calibri" w:hAnsi="Calibri" w:cs="Calibri"/>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Администрация Каратузского района  (далее – администрация)</w:t>
            </w:r>
          </w:p>
        </w:tc>
      </w:tr>
      <w:tr w:rsidR="00051DDD" w:rsidRPr="00051DDD" w:rsidTr="00051DDD">
        <w:tblPrEx>
          <w:tblCellMar>
            <w:top w:w="0" w:type="dxa"/>
            <w:bottom w:w="0" w:type="dxa"/>
          </w:tblCellMar>
        </w:tblPrEx>
        <w:trPr>
          <w:trHeight w:val="1"/>
        </w:trPr>
        <w:tc>
          <w:tcPr>
            <w:tcW w:w="4457"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Главные распорядители</w:t>
            </w:r>
          </w:p>
          <w:p w:rsidR="00051DDD" w:rsidRPr="00051DDD" w:rsidRDefault="00051DDD" w:rsidP="00051DDD">
            <w:pPr>
              <w:autoSpaceDE w:val="0"/>
              <w:autoSpaceDN w:val="0"/>
              <w:adjustRightInd w:val="0"/>
              <w:spacing w:after="0" w:line="240" w:lineRule="auto"/>
              <w:jc w:val="both"/>
              <w:rPr>
                <w:rFonts w:ascii="Calibri" w:eastAsia="Calibri" w:hAnsi="Calibri" w:cs="Calibri"/>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бюджетных средств, ответственные за реализацию мероприятий подпрограммы</w:t>
            </w:r>
          </w:p>
        </w:tc>
        <w:tc>
          <w:tcPr>
            <w:tcW w:w="6316"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rPr>
                <w:rFonts w:ascii="Calibri" w:eastAsia="Calibri" w:hAnsi="Calibri" w:cs="Calibri"/>
                <w:color w:val="auto"/>
                <w:kern w:val="0"/>
                <w:sz w:val="12"/>
                <w:szCs w:val="12"/>
                <w:lang w:val="en-US" w:eastAsia="en-US"/>
              </w:rPr>
            </w:pPr>
            <w:r w:rsidRPr="00051DDD">
              <w:rPr>
                <w:rFonts w:ascii="Times New Roman CYR" w:eastAsia="Calibri" w:hAnsi="Times New Roman CYR" w:cs="Times New Roman CYR"/>
                <w:color w:val="auto"/>
                <w:kern w:val="0"/>
                <w:sz w:val="12"/>
                <w:szCs w:val="12"/>
                <w:lang w:eastAsia="en-US"/>
              </w:rPr>
              <w:t>Администрация Каратузского района</w:t>
            </w:r>
          </w:p>
        </w:tc>
      </w:tr>
      <w:tr w:rsidR="00051DDD" w:rsidRPr="00051DDD" w:rsidTr="00051DDD">
        <w:tblPrEx>
          <w:tblCellMar>
            <w:top w:w="0" w:type="dxa"/>
            <w:bottom w:w="0" w:type="dxa"/>
          </w:tblCellMar>
        </w:tblPrEx>
        <w:trPr>
          <w:trHeight w:val="1"/>
        </w:trPr>
        <w:tc>
          <w:tcPr>
            <w:tcW w:w="4457"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rPr>
                <w:rFonts w:ascii="Calibri" w:eastAsia="Calibri" w:hAnsi="Calibri" w:cs="Calibri"/>
                <w:color w:val="auto"/>
                <w:kern w:val="0"/>
                <w:sz w:val="12"/>
                <w:szCs w:val="12"/>
                <w:lang w:val="en-US" w:eastAsia="en-US"/>
              </w:rPr>
            </w:pPr>
            <w:r w:rsidRPr="00051DDD">
              <w:rPr>
                <w:rFonts w:ascii="Times New Roman CYR" w:eastAsia="Calibri" w:hAnsi="Times New Roman CYR" w:cs="Times New Roman CYR"/>
                <w:color w:val="auto"/>
                <w:kern w:val="0"/>
                <w:sz w:val="12"/>
                <w:szCs w:val="12"/>
                <w:lang w:eastAsia="en-US"/>
              </w:rPr>
              <w:t>Цели и задачи подпрограммы</w:t>
            </w:r>
          </w:p>
        </w:tc>
        <w:tc>
          <w:tcPr>
            <w:tcW w:w="6316"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 xml:space="preserve">Цель: увеличение производства продукции животноводства на душу населения путём улучшения породных и продуктивных качеств скота. </w:t>
            </w:r>
          </w:p>
          <w:p w:rsidR="00051DDD" w:rsidRPr="00051DDD" w:rsidRDefault="00051DDD" w:rsidP="00051DDD">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Задача:</w:t>
            </w:r>
          </w:p>
          <w:p w:rsidR="00051DDD" w:rsidRPr="00051DDD" w:rsidRDefault="00051DDD" w:rsidP="00051DDD">
            <w:pPr>
              <w:autoSpaceDE w:val="0"/>
              <w:autoSpaceDN w:val="0"/>
              <w:adjustRightInd w:val="0"/>
              <w:spacing w:after="0" w:line="240" w:lineRule="auto"/>
              <w:jc w:val="both"/>
              <w:rPr>
                <w:rFonts w:ascii="Calibri" w:eastAsia="Calibri" w:hAnsi="Calibri" w:cs="Calibri"/>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сохранение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tc>
      </w:tr>
      <w:tr w:rsidR="00051DDD" w:rsidRPr="00051DDD" w:rsidTr="00051DDD">
        <w:tblPrEx>
          <w:tblCellMar>
            <w:top w:w="0" w:type="dxa"/>
            <w:bottom w:w="0" w:type="dxa"/>
          </w:tblCellMar>
        </w:tblPrEx>
        <w:trPr>
          <w:trHeight w:val="1"/>
        </w:trPr>
        <w:tc>
          <w:tcPr>
            <w:tcW w:w="4457"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rPr>
                <w:rFonts w:ascii="Calibri" w:eastAsia="Calibri" w:hAnsi="Calibri" w:cs="Calibri"/>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Ожидаемые результаты от реализации подпрограммы</w:t>
            </w:r>
          </w:p>
        </w:tc>
        <w:tc>
          <w:tcPr>
            <w:tcW w:w="6316"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jc w:val="both"/>
              <w:rPr>
                <w:rFonts w:ascii="Calibri" w:eastAsia="Calibri" w:hAnsi="Calibri" w:cs="Calibri"/>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Перечень и динамика изменения показателей результативности представлены в приложении № 1 к паспорту подпрограммы</w:t>
            </w:r>
          </w:p>
        </w:tc>
      </w:tr>
      <w:tr w:rsidR="00051DDD" w:rsidRPr="00051DDD" w:rsidTr="00051DDD">
        <w:tblPrEx>
          <w:tblCellMar>
            <w:top w:w="0" w:type="dxa"/>
            <w:bottom w:w="0" w:type="dxa"/>
          </w:tblCellMar>
        </w:tblPrEx>
        <w:trPr>
          <w:trHeight w:val="1"/>
        </w:trPr>
        <w:tc>
          <w:tcPr>
            <w:tcW w:w="4457"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rPr>
                <w:rFonts w:ascii="Calibri" w:eastAsia="Calibri" w:hAnsi="Calibri" w:cs="Calibri"/>
                <w:color w:val="auto"/>
                <w:kern w:val="0"/>
                <w:sz w:val="12"/>
                <w:szCs w:val="12"/>
                <w:lang w:val="en-US" w:eastAsia="en-US"/>
              </w:rPr>
            </w:pPr>
            <w:r w:rsidRPr="00051DDD">
              <w:rPr>
                <w:rFonts w:ascii="Times New Roman CYR" w:eastAsia="Calibri" w:hAnsi="Times New Roman CYR" w:cs="Times New Roman CYR"/>
                <w:color w:val="auto"/>
                <w:kern w:val="0"/>
                <w:sz w:val="12"/>
                <w:szCs w:val="12"/>
                <w:lang w:eastAsia="en-US"/>
              </w:rPr>
              <w:t>Срок реализации подпрограммы</w:t>
            </w:r>
          </w:p>
        </w:tc>
        <w:tc>
          <w:tcPr>
            <w:tcW w:w="6316"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rPr>
                <w:rFonts w:ascii="Calibri" w:eastAsia="Calibri" w:hAnsi="Calibri" w:cs="Calibri"/>
                <w:color w:val="auto"/>
                <w:kern w:val="0"/>
                <w:sz w:val="12"/>
                <w:szCs w:val="12"/>
                <w:lang w:val="en-US" w:eastAsia="en-US"/>
              </w:rPr>
            </w:pPr>
            <w:r w:rsidRPr="00051DDD">
              <w:rPr>
                <w:rFonts w:ascii="Times New Roman" w:eastAsia="Calibri" w:hAnsi="Times New Roman" w:cs="Times New Roman"/>
                <w:color w:val="auto"/>
                <w:kern w:val="0"/>
                <w:sz w:val="12"/>
                <w:szCs w:val="12"/>
                <w:lang w:val="en-US" w:eastAsia="en-US"/>
              </w:rPr>
              <w:t>20</w:t>
            </w:r>
            <w:r w:rsidRPr="00051DDD">
              <w:rPr>
                <w:rFonts w:ascii="Times New Roman" w:eastAsia="Calibri" w:hAnsi="Times New Roman" w:cs="Times New Roman"/>
                <w:color w:val="auto"/>
                <w:kern w:val="0"/>
                <w:sz w:val="12"/>
                <w:szCs w:val="12"/>
                <w:lang w:eastAsia="en-US"/>
              </w:rPr>
              <w:t>21</w:t>
            </w:r>
            <w:r w:rsidRPr="00051DDD">
              <w:rPr>
                <w:rFonts w:ascii="Times New Roman" w:eastAsia="Calibri" w:hAnsi="Times New Roman" w:cs="Times New Roman"/>
                <w:color w:val="auto"/>
                <w:kern w:val="0"/>
                <w:sz w:val="12"/>
                <w:szCs w:val="12"/>
                <w:lang w:val="en-US" w:eastAsia="en-US"/>
              </w:rPr>
              <w:t xml:space="preserve"> – 20</w:t>
            </w:r>
            <w:r w:rsidRPr="00051DDD">
              <w:rPr>
                <w:rFonts w:ascii="Times New Roman" w:eastAsia="Calibri" w:hAnsi="Times New Roman" w:cs="Times New Roman"/>
                <w:color w:val="auto"/>
                <w:kern w:val="0"/>
                <w:sz w:val="12"/>
                <w:szCs w:val="12"/>
                <w:lang w:eastAsia="en-US"/>
              </w:rPr>
              <w:t>23</w:t>
            </w:r>
            <w:r w:rsidRPr="00051DDD">
              <w:rPr>
                <w:rFonts w:ascii="Times New Roman" w:eastAsia="Calibri" w:hAnsi="Times New Roman" w:cs="Times New Roman"/>
                <w:color w:val="auto"/>
                <w:kern w:val="0"/>
                <w:sz w:val="12"/>
                <w:szCs w:val="12"/>
                <w:lang w:val="en-US" w:eastAsia="en-US"/>
              </w:rPr>
              <w:t xml:space="preserve"> </w:t>
            </w:r>
            <w:r w:rsidRPr="00051DDD">
              <w:rPr>
                <w:rFonts w:ascii="Times New Roman CYR" w:eastAsia="Calibri" w:hAnsi="Times New Roman CYR" w:cs="Times New Roman CYR"/>
                <w:color w:val="auto"/>
                <w:kern w:val="0"/>
                <w:sz w:val="12"/>
                <w:szCs w:val="12"/>
                <w:lang w:eastAsia="en-US"/>
              </w:rPr>
              <w:t>годы</w:t>
            </w:r>
          </w:p>
        </w:tc>
      </w:tr>
      <w:tr w:rsidR="00051DDD" w:rsidRPr="00051DDD" w:rsidTr="00051DDD">
        <w:tblPrEx>
          <w:tblCellMar>
            <w:top w:w="0" w:type="dxa"/>
            <w:bottom w:w="0" w:type="dxa"/>
          </w:tblCellMar>
        </w:tblPrEx>
        <w:trPr>
          <w:trHeight w:val="1"/>
        </w:trPr>
        <w:tc>
          <w:tcPr>
            <w:tcW w:w="4457"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jc w:val="both"/>
              <w:rPr>
                <w:rFonts w:ascii="Calibri" w:eastAsia="Calibri" w:hAnsi="Calibri" w:cs="Calibri"/>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316" w:type="dxa"/>
            <w:tcBorders>
              <w:top w:val="single" w:sz="3" w:space="0" w:color="000000"/>
              <w:left w:val="single" w:sz="3" w:space="0" w:color="000000"/>
              <w:bottom w:val="single" w:sz="3" w:space="0" w:color="000000"/>
              <w:right w:val="single" w:sz="3" w:space="0" w:color="000000"/>
            </w:tcBorders>
            <w:shd w:val="clear" w:color="000000" w:fill="FFFFFF"/>
          </w:tcPr>
          <w:p w:rsidR="00051DDD" w:rsidRPr="00051DDD" w:rsidRDefault="00051DDD" w:rsidP="00051DDD">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Объем и источники финансирования мероприятий подпрограммы на период 2021 – 2023 годов составит  400,38 тыс. рублей, в том числе:</w:t>
            </w:r>
          </w:p>
          <w:p w:rsidR="00051DDD" w:rsidRPr="00051DDD" w:rsidRDefault="00051DDD" w:rsidP="00051DDD">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средства районного бюджета – 400,38 тыс. рублей, из них по годам:</w:t>
            </w:r>
          </w:p>
          <w:p w:rsidR="00051DDD" w:rsidRPr="00051DDD" w:rsidRDefault="00051DDD" w:rsidP="00051DDD">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2021 </w:t>
            </w:r>
            <w:r w:rsidRPr="00051DDD">
              <w:rPr>
                <w:rFonts w:ascii="Times New Roman CYR" w:eastAsia="Calibri" w:hAnsi="Times New Roman CYR" w:cs="Times New Roman CYR"/>
                <w:color w:val="auto"/>
                <w:kern w:val="0"/>
                <w:sz w:val="12"/>
                <w:szCs w:val="12"/>
                <w:lang w:eastAsia="en-US"/>
              </w:rPr>
              <w:t>год – 133,46 тыс. рублей;</w:t>
            </w:r>
          </w:p>
          <w:p w:rsidR="00051DDD" w:rsidRPr="00051DDD" w:rsidRDefault="00051DDD" w:rsidP="00051DDD">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2022 год – 133,46 тыс. рублей;</w:t>
            </w:r>
          </w:p>
          <w:p w:rsidR="00051DDD" w:rsidRPr="00051DDD" w:rsidRDefault="00051DDD" w:rsidP="00051DDD">
            <w:pPr>
              <w:autoSpaceDE w:val="0"/>
              <w:autoSpaceDN w:val="0"/>
              <w:adjustRightInd w:val="0"/>
              <w:spacing w:after="0" w:line="240" w:lineRule="auto"/>
              <w:jc w:val="both"/>
              <w:rPr>
                <w:rFonts w:ascii="Calibri" w:eastAsia="Calibri" w:hAnsi="Calibri" w:cs="Calibri"/>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2023 </w:t>
            </w:r>
            <w:r w:rsidRPr="00051DDD">
              <w:rPr>
                <w:rFonts w:ascii="Times New Roman CYR" w:eastAsia="Calibri" w:hAnsi="Times New Roman CYR" w:cs="Times New Roman CYR"/>
                <w:color w:val="auto"/>
                <w:kern w:val="0"/>
                <w:sz w:val="12"/>
                <w:szCs w:val="12"/>
                <w:lang w:eastAsia="en-US"/>
              </w:rPr>
              <w:t>год – 133,46 тыс. рублей.</w:t>
            </w:r>
          </w:p>
        </w:tc>
      </w:tr>
    </w:tbl>
    <w:p w:rsidR="00051DDD" w:rsidRPr="00051DDD" w:rsidRDefault="00051DDD" w:rsidP="00051DD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051DDD" w:rsidRPr="00051DDD" w:rsidRDefault="00051DDD" w:rsidP="00051DDD">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051DDD">
        <w:rPr>
          <w:rFonts w:ascii="Times New Roman" w:eastAsia="Calibri" w:hAnsi="Times New Roman" w:cs="Times New Roman"/>
          <w:color w:val="auto"/>
          <w:kern w:val="0"/>
          <w:sz w:val="12"/>
          <w:szCs w:val="12"/>
          <w:lang w:val="en-US" w:eastAsia="en-US"/>
        </w:rPr>
        <w:t>2.</w:t>
      </w:r>
      <w:r w:rsidRPr="00051DDD">
        <w:rPr>
          <w:rFonts w:ascii="Times New Roman" w:eastAsia="Calibri" w:hAnsi="Times New Roman" w:cs="Times New Roman"/>
          <w:color w:val="auto"/>
          <w:kern w:val="0"/>
          <w:sz w:val="12"/>
          <w:szCs w:val="12"/>
          <w:lang w:eastAsia="en-US"/>
        </w:rPr>
        <w:t xml:space="preserve"> </w:t>
      </w:r>
      <w:r w:rsidRPr="00051DDD">
        <w:rPr>
          <w:rFonts w:ascii="Times New Roman CYR" w:eastAsia="Calibri" w:hAnsi="Times New Roman CYR" w:cs="Times New Roman CYR"/>
          <w:color w:val="auto"/>
          <w:kern w:val="0"/>
          <w:sz w:val="12"/>
          <w:szCs w:val="12"/>
          <w:lang w:eastAsia="en-US"/>
        </w:rPr>
        <w:t>МЕРОПРИЯТИЯ ПОДПРОГРАММЫ</w:t>
      </w:r>
    </w:p>
    <w:p w:rsidR="00051DDD" w:rsidRPr="00051DDD" w:rsidRDefault="00051DDD" w:rsidP="00051DDD">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Достижением поставленных целей и задач по развитию животноводства в личных подворьях граждан Каратузского района</w:t>
      </w:r>
      <w:r w:rsidRPr="00051DDD">
        <w:rPr>
          <w:rFonts w:ascii="Calibri" w:eastAsia="Calibri" w:hAnsi="Calibri" w:cs="Calibri"/>
          <w:color w:val="auto"/>
          <w:kern w:val="0"/>
          <w:sz w:val="12"/>
          <w:szCs w:val="12"/>
          <w:lang w:eastAsia="en-US"/>
        </w:rPr>
        <w:t xml:space="preserve"> </w:t>
      </w:r>
      <w:r w:rsidRPr="00051DDD">
        <w:rPr>
          <w:rFonts w:ascii="Times New Roman CYR" w:eastAsia="Calibri" w:hAnsi="Times New Roman CYR" w:cs="Times New Roman CYR"/>
          <w:color w:val="auto"/>
          <w:kern w:val="0"/>
          <w:sz w:val="12"/>
          <w:szCs w:val="12"/>
          <w:lang w:eastAsia="en-US"/>
        </w:rPr>
        <w:t xml:space="preserve"> обоснован выбор подпрограммных мероприятий.</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Источниками финансирования мероприятий подпрограммы являются средства районного бюджета.</w:t>
      </w:r>
    </w:p>
    <w:p w:rsidR="00051DDD" w:rsidRPr="00051DDD" w:rsidRDefault="00051DDD" w:rsidP="00051DDD">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Финансирование подпрограммных мероприятий за счет средств районного бюджета осуществляется путем предоставления:</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 </w:t>
      </w:r>
      <w:r w:rsidRPr="00051DDD">
        <w:rPr>
          <w:rFonts w:ascii="Times New Roman CYR" w:eastAsia="Calibri" w:hAnsi="Times New Roman CYR" w:cs="Times New Roman CYR"/>
          <w:color w:val="auto"/>
          <w:kern w:val="0"/>
          <w:sz w:val="12"/>
          <w:szCs w:val="12"/>
          <w:lang w:eastAsia="en-US"/>
        </w:rPr>
        <w:t>средств на закупку товаров, оплату услуг, выполняемых по муниципальным контрактам;</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Главным распорядителем бюджетных средств является администрация Каратузского района.</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Срок исполнения мероприятий: 2021 – 2023 годы.</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Перечень подпрограммных мероприятий представлен в приложении № 2 к подпрограмме.</w:t>
      </w:r>
    </w:p>
    <w:p w:rsidR="00051DDD" w:rsidRPr="00051DDD" w:rsidRDefault="00051DDD" w:rsidP="00051DD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051DDD" w:rsidRPr="00051DDD" w:rsidRDefault="00051DDD" w:rsidP="00572563">
      <w:pPr>
        <w:numPr>
          <w:ilvl w:val="0"/>
          <w:numId w:val="15"/>
        </w:numPr>
        <w:autoSpaceDE w:val="0"/>
        <w:autoSpaceDN w:val="0"/>
        <w:adjustRightInd w:val="0"/>
        <w:spacing w:after="0" w:line="240" w:lineRule="auto"/>
        <w:ind w:left="0" w:firstLine="0"/>
        <w:jc w:val="center"/>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МЕХАНИЗМ РЕАЛИЗАЦИИ ПОДПРОГРАММЫ</w:t>
      </w:r>
    </w:p>
    <w:p w:rsidR="00051DDD" w:rsidRPr="00051DDD" w:rsidRDefault="00051DDD" w:rsidP="00051DDD">
      <w:pPr>
        <w:autoSpaceDE w:val="0"/>
        <w:autoSpaceDN w:val="0"/>
        <w:adjustRightInd w:val="0"/>
        <w:spacing w:after="0" w:line="240" w:lineRule="auto"/>
        <w:jc w:val="both"/>
        <w:rPr>
          <w:rFonts w:ascii="Times New Roman" w:eastAsia="Calibri" w:hAnsi="Times New Roman" w:cs="Times New Roman"/>
          <w:color w:val="auto"/>
          <w:kern w:val="0"/>
          <w:sz w:val="12"/>
          <w:szCs w:val="12"/>
          <w:lang w:val="en-US" w:eastAsia="en-US"/>
        </w:rPr>
      </w:pP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Для реализации подпрограммы по увеличению производства продукции животноводства путём улучшения породных и продуктивных качеств скота необходимо провести ряд мероприятий:</w:t>
      </w:r>
    </w:p>
    <w:p w:rsidR="00051DDD" w:rsidRPr="00051DDD" w:rsidRDefault="00051DDD" w:rsidP="00051DDD">
      <w:pPr>
        <w:tabs>
          <w:tab w:val="left" w:pos="432"/>
        </w:tabs>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051DDD">
        <w:rPr>
          <w:rFonts w:ascii="Times New Roman" w:eastAsia="Calibri" w:hAnsi="Times New Roman" w:cs="Times New Roman"/>
          <w:color w:val="auto"/>
          <w:kern w:val="0"/>
          <w:sz w:val="12"/>
          <w:szCs w:val="12"/>
          <w:lang w:eastAsia="en-US"/>
        </w:rPr>
        <w:tab/>
        <w:t xml:space="preserve">- </w:t>
      </w:r>
      <w:r w:rsidRPr="00051DDD">
        <w:rPr>
          <w:rFonts w:ascii="Times New Roman CYR" w:eastAsia="Calibri" w:hAnsi="Times New Roman CYR" w:cs="Times New Roman CYR"/>
          <w:color w:val="auto"/>
          <w:kern w:val="0"/>
          <w:sz w:val="12"/>
          <w:szCs w:val="12"/>
          <w:lang w:eastAsia="en-US"/>
        </w:rPr>
        <w:t>содержание пунктов по искусственному осеменению коров частного сектора населения.</w:t>
      </w:r>
    </w:p>
    <w:p w:rsidR="00051DDD" w:rsidRPr="00051DDD" w:rsidRDefault="00051DDD" w:rsidP="00051DDD">
      <w:pPr>
        <w:tabs>
          <w:tab w:val="left" w:pos="432"/>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ab/>
        <w:t xml:space="preserve">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w:t>
      </w:r>
      <w:r w:rsidRPr="00051DDD">
        <w:rPr>
          <w:rFonts w:ascii="Times New Roman" w:eastAsia="Calibri" w:hAnsi="Times New Roman" w:cs="Times New Roman"/>
          <w:color w:val="auto"/>
          <w:kern w:val="0"/>
          <w:sz w:val="12"/>
          <w:szCs w:val="12"/>
          <w:lang w:eastAsia="en-US"/>
        </w:rPr>
        <w:t>«</w:t>
      </w:r>
      <w:r w:rsidRPr="00051DDD">
        <w:rPr>
          <w:rFonts w:ascii="Times New Roman CYR" w:eastAsia="Calibri" w:hAnsi="Times New Roman CYR" w:cs="Times New Roman CYR"/>
          <w:color w:val="auto"/>
          <w:kern w:val="0"/>
          <w:sz w:val="12"/>
          <w:szCs w:val="12"/>
          <w:lang w:eastAsia="en-US"/>
        </w:rPr>
        <w:t>О контрактной системе в сфере закупок товаров, работ услуг для обеспечения государственных и муниципальных нужд</w:t>
      </w:r>
      <w:r w:rsidRPr="00051DDD">
        <w:rPr>
          <w:rFonts w:ascii="Times New Roman" w:eastAsia="Calibri" w:hAnsi="Times New Roman" w:cs="Times New Roman"/>
          <w:color w:val="auto"/>
          <w:kern w:val="0"/>
          <w:sz w:val="12"/>
          <w:szCs w:val="12"/>
          <w:lang w:eastAsia="en-US"/>
        </w:rPr>
        <w:t xml:space="preserve">». </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 xml:space="preserve">Особое место принадлежит искусственному осеменению, которое является основным методом воспроизводства стада. </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Услуги пунктов искусственного осеменения коров для личного подворья должны проводиться постоянно, и иметь возможность исключить вольную случку маточного поголовья крупного рогатого скота для получения планомерного воспроизводства стада и вводом высокопродуктивных нетелей на замену низкопродуктивных коров. Для осуществления этого проекта необходимо имеющиеся пункты искусственного осеменения постоянно держать в рабочем состоянии.</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Оплата услуг техника - осеменатора по искусственному осеменению животных производится в соответствии с «Положением по содержанию пунктов искусственного осеменения коров частного сектора в поселениях Каратузского района», утвержденного распоряжением администрации района от 28.04.2017 года № 89-р, и составляет 317,75 рубля за одну осемененную голову, в том числе:</w:t>
      </w:r>
    </w:p>
    <w:p w:rsidR="00051DDD" w:rsidRPr="00051DDD" w:rsidRDefault="00051DDD" w:rsidP="00051DDD">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 </w:t>
      </w:r>
      <w:r w:rsidRPr="00051DDD">
        <w:rPr>
          <w:rFonts w:ascii="Times New Roman CYR" w:eastAsia="Calibri" w:hAnsi="Times New Roman CYR" w:cs="Times New Roman CYR"/>
          <w:color w:val="auto"/>
          <w:kern w:val="0"/>
          <w:sz w:val="12"/>
          <w:szCs w:val="12"/>
          <w:lang w:eastAsia="en-US"/>
        </w:rPr>
        <w:t>страховые взносы 67,75 рублей;</w:t>
      </w:r>
    </w:p>
    <w:p w:rsidR="00051DDD" w:rsidRPr="00051DDD" w:rsidRDefault="00051DDD" w:rsidP="00051DDD">
      <w:pPr>
        <w:autoSpaceDE w:val="0"/>
        <w:autoSpaceDN w:val="0"/>
        <w:adjustRightInd w:val="0"/>
        <w:spacing w:after="0" w:line="240" w:lineRule="auto"/>
        <w:jc w:val="both"/>
        <w:rPr>
          <w:rFonts w:ascii="Times New Roman CYR" w:eastAsia="Calibri" w:hAnsi="Times New Roman CYR" w:cs="Times New Roman CYR"/>
          <w:color w:val="auto"/>
          <w:kern w:val="0"/>
          <w:sz w:val="12"/>
          <w:szCs w:val="12"/>
          <w:lang w:eastAsia="en-US"/>
        </w:rPr>
      </w:pPr>
      <w:r w:rsidRPr="00051DDD">
        <w:rPr>
          <w:rFonts w:ascii="Times New Roman" w:eastAsia="Calibri" w:hAnsi="Times New Roman" w:cs="Times New Roman"/>
          <w:color w:val="auto"/>
          <w:kern w:val="0"/>
          <w:sz w:val="12"/>
          <w:szCs w:val="12"/>
          <w:lang w:eastAsia="en-US"/>
        </w:rPr>
        <w:t xml:space="preserve">- </w:t>
      </w:r>
      <w:r w:rsidRPr="00051DDD">
        <w:rPr>
          <w:rFonts w:ascii="Times New Roman CYR" w:eastAsia="Calibri" w:hAnsi="Times New Roman CYR" w:cs="Times New Roman CYR"/>
          <w:color w:val="auto"/>
          <w:kern w:val="0"/>
          <w:sz w:val="12"/>
          <w:szCs w:val="12"/>
          <w:lang w:eastAsia="en-US"/>
        </w:rPr>
        <w:t>оплата труда 250 рублей.</w:t>
      </w:r>
    </w:p>
    <w:p w:rsidR="00051DDD" w:rsidRPr="00051DDD" w:rsidRDefault="00051DDD" w:rsidP="00051DD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051DDD" w:rsidRPr="00051DDD" w:rsidRDefault="00051DDD" w:rsidP="00572563">
      <w:pPr>
        <w:numPr>
          <w:ilvl w:val="0"/>
          <w:numId w:val="15"/>
        </w:numPr>
        <w:autoSpaceDE w:val="0"/>
        <w:autoSpaceDN w:val="0"/>
        <w:adjustRightInd w:val="0"/>
        <w:spacing w:after="0" w:line="240" w:lineRule="auto"/>
        <w:ind w:left="0" w:firstLine="0"/>
        <w:jc w:val="center"/>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УПРАВЛЕНИЕ ПОДПРОГРАММОЙ И КОНТРОЛЬ</w:t>
      </w:r>
    </w:p>
    <w:p w:rsidR="00051DDD" w:rsidRPr="00051DDD" w:rsidRDefault="00051DDD" w:rsidP="00051DDD">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ЗА ИСПОЛНЕНИЕМ ПОДПРОГРАММЫ</w:t>
      </w:r>
    </w:p>
    <w:p w:rsidR="00051DDD" w:rsidRPr="00051DDD" w:rsidRDefault="00051DDD" w:rsidP="00051DDD">
      <w:pPr>
        <w:autoSpaceDE w:val="0"/>
        <w:autoSpaceDN w:val="0"/>
        <w:adjustRightInd w:val="0"/>
        <w:spacing w:after="0" w:line="240" w:lineRule="auto"/>
        <w:jc w:val="both"/>
        <w:rPr>
          <w:rFonts w:ascii="Times New Roman" w:eastAsia="Calibri" w:hAnsi="Times New Roman" w:cs="Times New Roman"/>
          <w:color w:val="auto"/>
          <w:kern w:val="0"/>
          <w:sz w:val="12"/>
          <w:szCs w:val="12"/>
          <w:lang w:val="en-US" w:eastAsia="en-US"/>
        </w:rPr>
      </w:pP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экономического развития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Контроль за исполнением подпрограммы осуществляет администрация Каратузского района.</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051DDD" w:rsidRPr="00051DDD" w:rsidRDefault="00051DDD" w:rsidP="00051DDD">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lastRenderedPageBreak/>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051DDD" w:rsidRDefault="00051DDD" w:rsidP="00051DDD">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051DDD" w:rsidRPr="00051DDD" w:rsidRDefault="00051DDD" w:rsidP="00051DDD">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Приложение № 1</w:t>
      </w:r>
    </w:p>
    <w:p w:rsidR="00051DDD" w:rsidRPr="00051DDD" w:rsidRDefault="00051DDD" w:rsidP="00051DDD">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к подпрограмме</w:t>
      </w:r>
    </w:p>
    <w:p w:rsidR="00051DDD" w:rsidRPr="00051DDD" w:rsidRDefault="00051DDD" w:rsidP="00051DDD">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051DDD">
        <w:rPr>
          <w:rFonts w:ascii="Times New Roman" w:eastAsia="Calibri" w:hAnsi="Times New Roman" w:cs="Times New Roman"/>
          <w:color w:val="auto"/>
          <w:kern w:val="0"/>
          <w:sz w:val="12"/>
          <w:szCs w:val="12"/>
          <w:lang w:eastAsia="en-US"/>
        </w:rPr>
        <w:t>«</w:t>
      </w:r>
      <w:r w:rsidRPr="00051DDD">
        <w:rPr>
          <w:rFonts w:ascii="Times New Roman CYR" w:eastAsia="Calibri" w:hAnsi="Times New Roman CYR" w:cs="Times New Roman CYR"/>
          <w:color w:val="auto"/>
          <w:kern w:val="0"/>
          <w:sz w:val="12"/>
          <w:szCs w:val="12"/>
          <w:lang w:eastAsia="en-US"/>
        </w:rPr>
        <w:t xml:space="preserve">Развитие животноводства в </w:t>
      </w:r>
    </w:p>
    <w:p w:rsidR="00051DDD" w:rsidRPr="00051DDD" w:rsidRDefault="00051DDD" w:rsidP="00051DDD">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личных подворьях граждан</w:t>
      </w:r>
      <w:r w:rsidRPr="00051DDD">
        <w:rPr>
          <w:rFonts w:ascii="Times New Roman" w:eastAsia="Calibri" w:hAnsi="Times New Roman" w:cs="Times New Roman"/>
          <w:color w:val="auto"/>
          <w:kern w:val="0"/>
          <w:sz w:val="12"/>
          <w:szCs w:val="12"/>
          <w:lang w:eastAsia="en-US"/>
        </w:rPr>
        <w:t>»</w:t>
      </w:r>
    </w:p>
    <w:p w:rsidR="00051DDD" w:rsidRPr="00051DDD" w:rsidRDefault="00051DDD" w:rsidP="00051DD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051DDD" w:rsidRPr="00051DDD" w:rsidRDefault="00051DDD" w:rsidP="00051DDD">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ПЕРЕЧЕНЬ</w:t>
      </w:r>
    </w:p>
    <w:p w:rsidR="00051DDD" w:rsidRPr="00051DDD" w:rsidRDefault="00051DDD" w:rsidP="00051DDD">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И ЗНАЧЕНИЯ ПОКАЗАТЕЛЕЙ РЕЗУЛЬТАТИВНОСТИ ПОДПРОГРАММЫ</w:t>
      </w:r>
    </w:p>
    <w:p w:rsidR="00051DDD" w:rsidRPr="00051DDD" w:rsidRDefault="00051DDD" w:rsidP="00051DD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11095" w:type="dxa"/>
        <w:tblInd w:w="93" w:type="dxa"/>
        <w:tblLook w:val="04A0" w:firstRow="1" w:lastRow="0" w:firstColumn="1" w:lastColumn="0" w:noHBand="0" w:noVBand="1"/>
      </w:tblPr>
      <w:tblGrid>
        <w:gridCol w:w="656"/>
        <w:gridCol w:w="2903"/>
        <w:gridCol w:w="1202"/>
        <w:gridCol w:w="2625"/>
        <w:gridCol w:w="960"/>
        <w:gridCol w:w="960"/>
        <w:gridCol w:w="960"/>
        <w:gridCol w:w="823"/>
        <w:gridCol w:w="6"/>
      </w:tblGrid>
      <w:tr w:rsidR="00051DDD" w:rsidRPr="00051DDD" w:rsidTr="00051DDD">
        <w:trPr>
          <w:gridAfter w:val="1"/>
          <w:wAfter w:w="6" w:type="dxa"/>
          <w:trHeight w:val="20"/>
        </w:trPr>
        <w:tc>
          <w:tcPr>
            <w:tcW w:w="6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N п/п</w:t>
            </w:r>
          </w:p>
        </w:tc>
        <w:tc>
          <w:tcPr>
            <w:tcW w:w="29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Цель, показатели результативности</w:t>
            </w:r>
          </w:p>
        </w:tc>
        <w:tc>
          <w:tcPr>
            <w:tcW w:w="12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Единица измерения</w:t>
            </w:r>
          </w:p>
        </w:tc>
        <w:tc>
          <w:tcPr>
            <w:tcW w:w="26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Источник информации</w:t>
            </w:r>
          </w:p>
        </w:tc>
        <w:tc>
          <w:tcPr>
            <w:tcW w:w="3703" w:type="dxa"/>
            <w:gridSpan w:val="4"/>
            <w:tcBorders>
              <w:top w:val="single" w:sz="4" w:space="0" w:color="auto"/>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Годы реализации подпрограммы</w:t>
            </w:r>
          </w:p>
        </w:tc>
      </w:tr>
      <w:tr w:rsidR="00051DDD" w:rsidRPr="00051DDD" w:rsidTr="00051DDD">
        <w:trPr>
          <w:gridAfter w:val="1"/>
          <w:wAfter w:w="6" w:type="dxa"/>
          <w:trHeight w:val="2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960" w:type="dxa"/>
            <w:tcBorders>
              <w:top w:val="nil"/>
              <w:left w:val="nil"/>
              <w:bottom w:val="nil"/>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2020</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2021</w:t>
            </w:r>
          </w:p>
        </w:tc>
        <w:tc>
          <w:tcPr>
            <w:tcW w:w="960" w:type="dxa"/>
            <w:tcBorders>
              <w:top w:val="nil"/>
              <w:left w:val="nil"/>
              <w:bottom w:val="nil"/>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2022</w:t>
            </w:r>
          </w:p>
        </w:tc>
        <w:tc>
          <w:tcPr>
            <w:tcW w:w="82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2023</w:t>
            </w:r>
          </w:p>
        </w:tc>
      </w:tr>
      <w:tr w:rsidR="00051DDD" w:rsidRPr="00051DDD" w:rsidTr="00051DDD">
        <w:trPr>
          <w:gridAfter w:val="1"/>
          <w:wAfter w:w="6" w:type="dxa"/>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w:t>
            </w:r>
          </w:p>
        </w:tc>
        <w:tc>
          <w:tcPr>
            <w:tcW w:w="290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w:t>
            </w:r>
          </w:p>
        </w:tc>
        <w:tc>
          <w:tcPr>
            <w:tcW w:w="1202"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w:t>
            </w:r>
          </w:p>
        </w:tc>
        <w:tc>
          <w:tcPr>
            <w:tcW w:w="2625"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5</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7</w:t>
            </w:r>
          </w:p>
        </w:tc>
        <w:tc>
          <w:tcPr>
            <w:tcW w:w="82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w:t>
            </w:r>
          </w:p>
        </w:tc>
      </w:tr>
      <w:tr w:rsidR="00051DDD" w:rsidRPr="00051DDD" w:rsidTr="00051DDD">
        <w:trPr>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w:t>
            </w:r>
          </w:p>
        </w:tc>
        <w:tc>
          <w:tcPr>
            <w:tcW w:w="10439" w:type="dxa"/>
            <w:gridSpan w:val="8"/>
            <w:tcBorders>
              <w:top w:val="single" w:sz="4" w:space="0" w:color="auto"/>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Цель подпрограммы:  увеличение производства продукции животноводства на душу населения путём улучшения породных и продуктивных качеств скота</w:t>
            </w:r>
          </w:p>
        </w:tc>
      </w:tr>
      <w:tr w:rsidR="00051DDD" w:rsidRPr="00051DDD" w:rsidTr="00051DDD">
        <w:trPr>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w:t>
            </w:r>
          </w:p>
        </w:tc>
        <w:tc>
          <w:tcPr>
            <w:tcW w:w="10439" w:type="dxa"/>
            <w:gridSpan w:val="8"/>
            <w:tcBorders>
              <w:top w:val="single" w:sz="4" w:space="0" w:color="auto"/>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Задача подпрограммы: сохранение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tc>
      </w:tr>
      <w:tr w:rsidR="00051DDD" w:rsidRPr="00051DDD" w:rsidTr="00051DDD">
        <w:trPr>
          <w:gridAfter w:val="1"/>
          <w:wAfter w:w="6" w:type="dxa"/>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1.1.1</w:t>
            </w:r>
          </w:p>
        </w:tc>
        <w:tc>
          <w:tcPr>
            <w:tcW w:w="290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Поголовье КРС по населению</w:t>
            </w:r>
          </w:p>
        </w:tc>
        <w:tc>
          <w:tcPr>
            <w:tcW w:w="1202"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голов</w:t>
            </w:r>
          </w:p>
        </w:tc>
        <w:tc>
          <w:tcPr>
            <w:tcW w:w="2625"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Государственная статистическая отчетность</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4109</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4150</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4192</w:t>
            </w:r>
          </w:p>
        </w:tc>
        <w:tc>
          <w:tcPr>
            <w:tcW w:w="82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4234</w:t>
            </w:r>
          </w:p>
        </w:tc>
      </w:tr>
      <w:tr w:rsidR="00051DDD" w:rsidRPr="00051DDD" w:rsidTr="00051DDD">
        <w:trPr>
          <w:gridAfter w:val="1"/>
          <w:wAfter w:w="6" w:type="dxa"/>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1.1.2</w:t>
            </w:r>
          </w:p>
        </w:tc>
        <w:tc>
          <w:tcPr>
            <w:tcW w:w="290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 xml:space="preserve"> В т.ч. поголовье коров  по населению</w:t>
            </w:r>
          </w:p>
        </w:tc>
        <w:tc>
          <w:tcPr>
            <w:tcW w:w="1202"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голов</w:t>
            </w:r>
          </w:p>
        </w:tc>
        <w:tc>
          <w:tcPr>
            <w:tcW w:w="2625"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Государственная статистическая отчетность</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2425</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2449</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2474</w:t>
            </w:r>
          </w:p>
        </w:tc>
        <w:tc>
          <w:tcPr>
            <w:tcW w:w="82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2498</w:t>
            </w:r>
          </w:p>
        </w:tc>
      </w:tr>
      <w:tr w:rsidR="00051DDD" w:rsidRPr="00051DDD" w:rsidTr="00051DDD">
        <w:trPr>
          <w:gridAfter w:val="1"/>
          <w:wAfter w:w="6" w:type="dxa"/>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1.1.3</w:t>
            </w:r>
          </w:p>
        </w:tc>
        <w:tc>
          <w:tcPr>
            <w:tcW w:w="290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Производство мяса скота и птицы (в живом весе), по населению</w:t>
            </w:r>
          </w:p>
        </w:tc>
        <w:tc>
          <w:tcPr>
            <w:tcW w:w="1202"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тонн</w:t>
            </w:r>
          </w:p>
        </w:tc>
        <w:tc>
          <w:tcPr>
            <w:tcW w:w="2625"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Государственная статистическая отчетность</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2621</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2647</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2673</w:t>
            </w:r>
          </w:p>
        </w:tc>
        <w:tc>
          <w:tcPr>
            <w:tcW w:w="82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2700</w:t>
            </w:r>
          </w:p>
        </w:tc>
      </w:tr>
      <w:tr w:rsidR="00051DDD" w:rsidRPr="00051DDD" w:rsidTr="00051DDD">
        <w:trPr>
          <w:gridAfter w:val="1"/>
          <w:wAfter w:w="6" w:type="dxa"/>
          <w:trHeight w:val="2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1.1.4</w:t>
            </w:r>
          </w:p>
        </w:tc>
        <w:tc>
          <w:tcPr>
            <w:tcW w:w="290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Производство молока по населению</w:t>
            </w:r>
          </w:p>
        </w:tc>
        <w:tc>
          <w:tcPr>
            <w:tcW w:w="1202"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тонн</w:t>
            </w:r>
          </w:p>
        </w:tc>
        <w:tc>
          <w:tcPr>
            <w:tcW w:w="2625"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Государственная статистическая отчетность</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7162</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7233</w:t>
            </w:r>
          </w:p>
        </w:tc>
        <w:tc>
          <w:tcPr>
            <w:tcW w:w="960"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7305</w:t>
            </w:r>
          </w:p>
        </w:tc>
        <w:tc>
          <w:tcPr>
            <w:tcW w:w="82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7377</w:t>
            </w:r>
          </w:p>
        </w:tc>
      </w:tr>
      <w:tr w:rsidR="00051DDD" w:rsidRPr="00051DDD" w:rsidTr="00051DDD">
        <w:trPr>
          <w:gridAfter w:val="1"/>
          <w:wAfter w:w="6" w:type="dxa"/>
          <w:trHeight w:val="20"/>
        </w:trPr>
        <w:tc>
          <w:tcPr>
            <w:tcW w:w="656" w:type="dxa"/>
            <w:tcBorders>
              <w:top w:val="single" w:sz="4" w:space="0" w:color="auto"/>
              <w:left w:val="single" w:sz="4" w:space="0" w:color="auto"/>
              <w:bottom w:val="single" w:sz="4" w:space="0" w:color="auto"/>
              <w:right w:val="nil"/>
            </w:tcBorders>
            <w:shd w:val="clear" w:color="auto" w:fill="auto"/>
            <w:noWrap/>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1.1.5</w:t>
            </w:r>
          </w:p>
        </w:tc>
        <w:tc>
          <w:tcPr>
            <w:tcW w:w="2903" w:type="dxa"/>
            <w:tcBorders>
              <w:top w:val="nil"/>
              <w:left w:val="single" w:sz="4" w:space="0" w:color="auto"/>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Производство яиц</w:t>
            </w:r>
          </w:p>
        </w:tc>
        <w:tc>
          <w:tcPr>
            <w:tcW w:w="1202" w:type="dxa"/>
            <w:tcBorders>
              <w:top w:val="nil"/>
              <w:left w:val="nil"/>
              <w:bottom w:val="single" w:sz="4" w:space="0" w:color="auto"/>
              <w:right w:val="single" w:sz="4" w:space="0" w:color="auto"/>
            </w:tcBorders>
            <w:shd w:val="clear" w:color="auto" w:fill="auto"/>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тыс. шт.</w:t>
            </w:r>
          </w:p>
        </w:tc>
        <w:tc>
          <w:tcPr>
            <w:tcW w:w="2625"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Государственная статистическая отчетность</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1748</w:t>
            </w:r>
          </w:p>
        </w:tc>
        <w:tc>
          <w:tcPr>
            <w:tcW w:w="960" w:type="dxa"/>
            <w:tcBorders>
              <w:top w:val="nil"/>
              <w:left w:val="nil"/>
              <w:bottom w:val="single" w:sz="4" w:space="0" w:color="auto"/>
              <w:right w:val="single" w:sz="4" w:space="0" w:color="auto"/>
            </w:tcBorders>
            <w:shd w:val="clear" w:color="auto" w:fill="auto"/>
            <w:noWrap/>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1818</w:t>
            </w:r>
          </w:p>
        </w:tc>
        <w:tc>
          <w:tcPr>
            <w:tcW w:w="960" w:type="dxa"/>
            <w:tcBorders>
              <w:top w:val="nil"/>
              <w:left w:val="nil"/>
              <w:bottom w:val="single" w:sz="4" w:space="0" w:color="auto"/>
              <w:right w:val="single" w:sz="4" w:space="0" w:color="auto"/>
            </w:tcBorders>
            <w:shd w:val="clear" w:color="auto" w:fill="auto"/>
            <w:noWrap/>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1853</w:t>
            </w:r>
          </w:p>
        </w:tc>
        <w:tc>
          <w:tcPr>
            <w:tcW w:w="823" w:type="dxa"/>
            <w:tcBorders>
              <w:top w:val="nil"/>
              <w:left w:val="nil"/>
              <w:bottom w:val="single" w:sz="4" w:space="0" w:color="auto"/>
              <w:right w:val="single" w:sz="4" w:space="0" w:color="auto"/>
            </w:tcBorders>
            <w:shd w:val="clear" w:color="auto" w:fill="auto"/>
            <w:noWrap/>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1880</w:t>
            </w:r>
          </w:p>
        </w:tc>
      </w:tr>
    </w:tbl>
    <w:p w:rsidR="00051DDD" w:rsidRDefault="00051DDD" w:rsidP="00051DDD">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051DDD" w:rsidRPr="00051DDD" w:rsidRDefault="00051DDD" w:rsidP="00051DDD">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Приложение № 2</w:t>
      </w:r>
    </w:p>
    <w:p w:rsidR="00051DDD" w:rsidRPr="00051DDD" w:rsidRDefault="00051DDD" w:rsidP="00051DDD">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к подпрограмме</w:t>
      </w:r>
    </w:p>
    <w:p w:rsidR="00051DDD" w:rsidRPr="00051DDD" w:rsidRDefault="00051DDD" w:rsidP="00051DDD">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051DDD">
        <w:rPr>
          <w:rFonts w:ascii="Times New Roman" w:eastAsia="Calibri" w:hAnsi="Times New Roman" w:cs="Times New Roman"/>
          <w:color w:val="auto"/>
          <w:kern w:val="0"/>
          <w:sz w:val="12"/>
          <w:szCs w:val="12"/>
          <w:lang w:eastAsia="en-US"/>
        </w:rPr>
        <w:t>«</w:t>
      </w:r>
      <w:r w:rsidRPr="00051DDD">
        <w:rPr>
          <w:rFonts w:ascii="Times New Roman CYR" w:eastAsia="Calibri" w:hAnsi="Times New Roman CYR" w:cs="Times New Roman CYR"/>
          <w:color w:val="auto"/>
          <w:kern w:val="0"/>
          <w:sz w:val="12"/>
          <w:szCs w:val="12"/>
          <w:lang w:eastAsia="en-US"/>
        </w:rPr>
        <w:t xml:space="preserve">Развитие животноводства в </w:t>
      </w:r>
    </w:p>
    <w:p w:rsidR="00051DDD" w:rsidRPr="00051DDD" w:rsidRDefault="00051DDD" w:rsidP="00051DDD">
      <w:pPr>
        <w:autoSpaceDE w:val="0"/>
        <w:autoSpaceDN w:val="0"/>
        <w:adjustRightInd w:val="0"/>
        <w:spacing w:after="0" w:line="240" w:lineRule="auto"/>
        <w:jc w:val="right"/>
        <w:rPr>
          <w:rFonts w:ascii="Times New Roman" w:eastAsia="Calibri" w:hAnsi="Times New Roman" w:cs="Times New Roman"/>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личных подворьях граждан</w:t>
      </w:r>
      <w:r w:rsidRPr="00051DDD">
        <w:rPr>
          <w:rFonts w:ascii="Times New Roman" w:eastAsia="Calibri" w:hAnsi="Times New Roman" w:cs="Times New Roman"/>
          <w:color w:val="auto"/>
          <w:kern w:val="0"/>
          <w:sz w:val="12"/>
          <w:szCs w:val="12"/>
          <w:lang w:eastAsia="en-US"/>
        </w:rPr>
        <w:t>»</w:t>
      </w:r>
    </w:p>
    <w:p w:rsidR="00051DDD" w:rsidRPr="00051DDD" w:rsidRDefault="00051DDD" w:rsidP="00051DDD">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ПЕРЕЧЕНЬ</w:t>
      </w:r>
    </w:p>
    <w:p w:rsidR="00051DDD" w:rsidRPr="00051DDD" w:rsidRDefault="00051DDD" w:rsidP="00051DDD">
      <w:pPr>
        <w:autoSpaceDE w:val="0"/>
        <w:autoSpaceDN w:val="0"/>
        <w:adjustRightInd w:val="0"/>
        <w:spacing w:after="0" w:line="240" w:lineRule="auto"/>
        <w:jc w:val="center"/>
        <w:rPr>
          <w:rFonts w:ascii="Times New Roman CYR" w:eastAsia="Calibri" w:hAnsi="Times New Roman CYR" w:cs="Times New Roman CYR"/>
          <w:color w:val="auto"/>
          <w:kern w:val="0"/>
          <w:sz w:val="12"/>
          <w:szCs w:val="12"/>
          <w:lang w:eastAsia="en-US"/>
        </w:rPr>
      </w:pPr>
      <w:r w:rsidRPr="00051DDD">
        <w:rPr>
          <w:rFonts w:ascii="Times New Roman CYR" w:eastAsia="Calibri" w:hAnsi="Times New Roman CYR" w:cs="Times New Roman CYR"/>
          <w:color w:val="auto"/>
          <w:kern w:val="0"/>
          <w:sz w:val="12"/>
          <w:szCs w:val="12"/>
          <w:lang w:eastAsia="en-US"/>
        </w:rPr>
        <w:t>МЕРОПРИЯТИЙ ПОДПРОГРАММЫ</w:t>
      </w:r>
    </w:p>
    <w:p w:rsidR="00051DDD" w:rsidRPr="00051DDD" w:rsidRDefault="00051DDD" w:rsidP="00051DD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11114" w:type="dxa"/>
        <w:tblInd w:w="108" w:type="dxa"/>
        <w:tblLayout w:type="fixed"/>
        <w:tblLook w:val="04A0" w:firstRow="1" w:lastRow="0" w:firstColumn="1" w:lastColumn="0" w:noHBand="0" w:noVBand="1"/>
      </w:tblPr>
      <w:tblGrid>
        <w:gridCol w:w="567"/>
        <w:gridCol w:w="1843"/>
        <w:gridCol w:w="1447"/>
        <w:gridCol w:w="13"/>
        <w:gridCol w:w="506"/>
        <w:gridCol w:w="11"/>
        <w:gridCol w:w="13"/>
        <w:gridCol w:w="532"/>
        <w:gridCol w:w="22"/>
        <w:gridCol w:w="13"/>
        <w:gridCol w:w="799"/>
        <w:gridCol w:w="33"/>
        <w:gridCol w:w="13"/>
        <w:gridCol w:w="593"/>
        <w:gridCol w:w="33"/>
        <w:gridCol w:w="13"/>
        <w:gridCol w:w="6"/>
        <w:gridCol w:w="612"/>
        <w:gridCol w:w="11"/>
        <w:gridCol w:w="13"/>
        <w:gridCol w:w="543"/>
        <w:gridCol w:w="11"/>
        <w:gridCol w:w="13"/>
        <w:gridCol w:w="543"/>
        <w:gridCol w:w="11"/>
        <w:gridCol w:w="13"/>
        <w:gridCol w:w="1110"/>
        <w:gridCol w:w="11"/>
        <w:gridCol w:w="13"/>
        <w:gridCol w:w="1696"/>
        <w:gridCol w:w="57"/>
      </w:tblGrid>
      <w:tr w:rsidR="00051DDD" w:rsidRPr="00051DDD" w:rsidTr="00051DDD">
        <w:trPr>
          <w:gridAfter w:val="1"/>
          <w:wAfter w:w="57" w:type="dxa"/>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N п/п</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Цели, задачи, мероприятия подпрограммы</w:t>
            </w:r>
          </w:p>
        </w:tc>
        <w:tc>
          <w:tcPr>
            <w:tcW w:w="1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ГРБС</w:t>
            </w:r>
          </w:p>
        </w:tc>
        <w:tc>
          <w:tcPr>
            <w:tcW w:w="2600" w:type="dxa"/>
            <w:gridSpan w:val="14"/>
            <w:tcBorders>
              <w:top w:val="single" w:sz="4" w:space="0" w:color="auto"/>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Код бюджетной классификации</w:t>
            </w:r>
          </w:p>
        </w:tc>
        <w:tc>
          <w:tcPr>
            <w:tcW w:w="2891" w:type="dxa"/>
            <w:gridSpan w:val="11"/>
            <w:tcBorders>
              <w:top w:val="single" w:sz="4" w:space="0" w:color="auto"/>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Расходы по годам реализации программы (тыс. руб.)</w:t>
            </w:r>
          </w:p>
        </w:tc>
        <w:tc>
          <w:tcPr>
            <w:tcW w:w="1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51DDD" w:rsidRPr="00051DDD" w:rsidTr="00051DDD">
        <w:trPr>
          <w:gridAfter w:val="1"/>
          <w:wAfter w:w="57" w:type="dxa"/>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c>
          <w:tcPr>
            <w:tcW w:w="530"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ГРБС</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РзПр</w:t>
            </w:r>
          </w:p>
        </w:tc>
        <w:tc>
          <w:tcPr>
            <w:tcW w:w="845"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ЦСР</w:t>
            </w:r>
          </w:p>
        </w:tc>
        <w:tc>
          <w:tcPr>
            <w:tcW w:w="639"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ВР</w:t>
            </w:r>
          </w:p>
        </w:tc>
        <w:tc>
          <w:tcPr>
            <w:tcW w:w="642" w:type="dxa"/>
            <w:gridSpan w:val="4"/>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2021</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2022</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2023</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итого на очередной финансовый год и плановый период</w:t>
            </w:r>
          </w:p>
        </w:tc>
        <w:tc>
          <w:tcPr>
            <w:tcW w:w="1709" w:type="dxa"/>
            <w:gridSpan w:val="2"/>
            <w:tcBorders>
              <w:top w:val="single" w:sz="4" w:space="0" w:color="auto"/>
              <w:left w:val="single" w:sz="4" w:space="0" w:color="auto"/>
              <w:bottom w:val="single" w:sz="4" w:space="0" w:color="auto"/>
              <w:right w:val="single" w:sz="4" w:space="0" w:color="auto"/>
            </w:tcBorders>
            <w:vAlign w:val="center"/>
            <w:hideMark/>
          </w:tcPr>
          <w:p w:rsidR="00051DDD" w:rsidRPr="00051DDD" w:rsidRDefault="00051DDD" w:rsidP="00051DDD">
            <w:pPr>
              <w:spacing w:after="0" w:line="240" w:lineRule="auto"/>
              <w:rPr>
                <w:rFonts w:ascii="Times New Roman" w:hAnsi="Times New Roman" w:cs="Times New Roman"/>
                <w:kern w:val="0"/>
                <w:sz w:val="12"/>
                <w:szCs w:val="12"/>
              </w:rPr>
            </w:pPr>
          </w:p>
        </w:tc>
      </w:tr>
      <w:tr w:rsidR="00051DDD" w:rsidRPr="00051DDD" w:rsidTr="00051DDD">
        <w:trPr>
          <w:gridAfter w:val="1"/>
          <w:wAfter w:w="57"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w:t>
            </w:r>
          </w:p>
        </w:tc>
        <w:tc>
          <w:tcPr>
            <w:tcW w:w="184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2</w:t>
            </w:r>
          </w:p>
        </w:tc>
        <w:tc>
          <w:tcPr>
            <w:tcW w:w="1447"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3</w:t>
            </w:r>
          </w:p>
        </w:tc>
        <w:tc>
          <w:tcPr>
            <w:tcW w:w="530"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4</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5</w:t>
            </w:r>
          </w:p>
        </w:tc>
        <w:tc>
          <w:tcPr>
            <w:tcW w:w="845"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6</w:t>
            </w:r>
          </w:p>
        </w:tc>
        <w:tc>
          <w:tcPr>
            <w:tcW w:w="639"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7</w:t>
            </w:r>
          </w:p>
        </w:tc>
        <w:tc>
          <w:tcPr>
            <w:tcW w:w="642" w:type="dxa"/>
            <w:gridSpan w:val="4"/>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8</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9</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11</w:t>
            </w:r>
          </w:p>
        </w:tc>
        <w:tc>
          <w:tcPr>
            <w:tcW w:w="1709" w:type="dxa"/>
            <w:gridSpan w:val="2"/>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12</w:t>
            </w:r>
          </w:p>
        </w:tc>
      </w:tr>
      <w:tr w:rsidR="00051DDD" w:rsidRPr="00051DDD" w:rsidTr="00051DDD">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w:t>
            </w:r>
          </w:p>
        </w:tc>
        <w:tc>
          <w:tcPr>
            <w:tcW w:w="10547" w:type="dxa"/>
            <w:gridSpan w:val="30"/>
            <w:tcBorders>
              <w:top w:val="single" w:sz="4" w:space="0" w:color="auto"/>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Цель подпрограммы:  увеличение производства продукции животноводства на душу населения путём улучшения породных и продуктивных качеств скота</w:t>
            </w:r>
          </w:p>
        </w:tc>
      </w:tr>
      <w:tr w:rsidR="00051DDD" w:rsidRPr="00051DDD" w:rsidTr="00051DDD">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1.1</w:t>
            </w:r>
          </w:p>
        </w:tc>
        <w:tc>
          <w:tcPr>
            <w:tcW w:w="10547" w:type="dxa"/>
            <w:gridSpan w:val="30"/>
            <w:tcBorders>
              <w:top w:val="single" w:sz="4" w:space="0" w:color="auto"/>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Задача подпрограммы: сохранение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tc>
      </w:tr>
      <w:tr w:rsidR="00051DDD" w:rsidRPr="00051DDD" w:rsidTr="00051DDD">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1.1.1</w:t>
            </w:r>
          </w:p>
        </w:tc>
        <w:tc>
          <w:tcPr>
            <w:tcW w:w="10547" w:type="dxa"/>
            <w:gridSpan w:val="30"/>
            <w:tcBorders>
              <w:top w:val="single" w:sz="4" w:space="0" w:color="auto"/>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Содержание пунктов искусственного осеменения</w:t>
            </w:r>
          </w:p>
        </w:tc>
      </w:tr>
      <w:tr w:rsidR="00051DDD" w:rsidRPr="00051DDD" w:rsidTr="00051DDD">
        <w:trPr>
          <w:gridAfter w:val="1"/>
          <w:wAfter w:w="57" w:type="dxa"/>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1.1.1.1</w:t>
            </w:r>
          </w:p>
        </w:tc>
        <w:tc>
          <w:tcPr>
            <w:tcW w:w="1843"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both"/>
              <w:rPr>
                <w:rFonts w:ascii="Times New Roman" w:hAnsi="Times New Roman" w:cs="Times New Roman"/>
                <w:kern w:val="0"/>
                <w:sz w:val="12"/>
                <w:szCs w:val="12"/>
              </w:rPr>
            </w:pPr>
            <w:r w:rsidRPr="00051DDD">
              <w:rPr>
                <w:rFonts w:ascii="Times New Roman" w:hAnsi="Times New Roman" w:cs="Times New Roman"/>
                <w:kern w:val="0"/>
                <w:sz w:val="12"/>
                <w:szCs w:val="12"/>
              </w:rPr>
              <w:t>Оплата услуг техника-осеменатора по искусственному осеменению животных</w:t>
            </w:r>
          </w:p>
        </w:tc>
        <w:tc>
          <w:tcPr>
            <w:tcW w:w="1447"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администрация Каратузского района</w:t>
            </w:r>
          </w:p>
        </w:tc>
        <w:tc>
          <w:tcPr>
            <w:tcW w:w="530"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901</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center"/>
              <w:rPr>
                <w:rFonts w:ascii="Times New Roman" w:hAnsi="Times New Roman" w:cs="Times New Roman"/>
                <w:kern w:val="0"/>
                <w:sz w:val="12"/>
                <w:szCs w:val="12"/>
              </w:rPr>
            </w:pPr>
            <w:r w:rsidRPr="00051DDD">
              <w:rPr>
                <w:rFonts w:ascii="Times New Roman" w:hAnsi="Times New Roman" w:cs="Times New Roman"/>
                <w:kern w:val="0"/>
                <w:sz w:val="12"/>
                <w:szCs w:val="12"/>
              </w:rPr>
              <w:t>0405</w:t>
            </w:r>
          </w:p>
        </w:tc>
        <w:tc>
          <w:tcPr>
            <w:tcW w:w="845"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1610016010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244</w:t>
            </w:r>
          </w:p>
        </w:tc>
        <w:tc>
          <w:tcPr>
            <w:tcW w:w="642" w:type="dxa"/>
            <w:gridSpan w:val="4"/>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133,46</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133,46</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133,46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400,38</w:t>
            </w:r>
          </w:p>
        </w:tc>
        <w:tc>
          <w:tcPr>
            <w:tcW w:w="1709" w:type="dxa"/>
            <w:gridSpan w:val="2"/>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Охват осеменения до 420  голов КРС ежегодно</w:t>
            </w:r>
          </w:p>
        </w:tc>
      </w:tr>
      <w:tr w:rsidR="00051DDD" w:rsidRPr="00051DDD" w:rsidTr="00051DDD">
        <w:trPr>
          <w:gridAfter w:val="1"/>
          <w:wAfter w:w="57" w:type="dxa"/>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b/>
                <w:bCs/>
                <w:kern w:val="0"/>
                <w:sz w:val="12"/>
                <w:szCs w:val="12"/>
              </w:rPr>
            </w:pPr>
            <w:r w:rsidRPr="00051DDD">
              <w:rPr>
                <w:rFonts w:ascii="Times New Roman" w:hAnsi="Times New Roman" w:cs="Times New Roman"/>
                <w:b/>
                <w:bCs/>
                <w:kern w:val="0"/>
                <w:sz w:val="12"/>
                <w:szCs w:val="12"/>
              </w:rPr>
              <w:t>Итого по подпрограмме</w:t>
            </w:r>
          </w:p>
        </w:tc>
        <w:tc>
          <w:tcPr>
            <w:tcW w:w="1447"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519" w:type="dxa"/>
            <w:gridSpan w:val="2"/>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556"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834"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639"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664" w:type="dxa"/>
            <w:gridSpan w:val="4"/>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b/>
                <w:bCs/>
                <w:kern w:val="0"/>
                <w:sz w:val="12"/>
                <w:szCs w:val="12"/>
              </w:rPr>
            </w:pPr>
            <w:r w:rsidRPr="00051DDD">
              <w:rPr>
                <w:rFonts w:ascii="Times New Roman" w:hAnsi="Times New Roman" w:cs="Times New Roman"/>
                <w:b/>
                <w:bCs/>
                <w:kern w:val="0"/>
                <w:sz w:val="12"/>
                <w:szCs w:val="12"/>
              </w:rPr>
              <w:t>133,46</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b/>
                <w:bCs/>
                <w:kern w:val="0"/>
                <w:sz w:val="12"/>
                <w:szCs w:val="12"/>
              </w:rPr>
            </w:pPr>
            <w:r w:rsidRPr="00051DDD">
              <w:rPr>
                <w:rFonts w:ascii="Times New Roman" w:hAnsi="Times New Roman" w:cs="Times New Roman"/>
                <w:b/>
                <w:bCs/>
                <w:kern w:val="0"/>
                <w:sz w:val="12"/>
                <w:szCs w:val="12"/>
              </w:rPr>
              <w:t>133,46</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b/>
                <w:bCs/>
                <w:kern w:val="0"/>
                <w:sz w:val="12"/>
                <w:szCs w:val="12"/>
              </w:rPr>
            </w:pPr>
            <w:r w:rsidRPr="00051DDD">
              <w:rPr>
                <w:rFonts w:ascii="Times New Roman" w:hAnsi="Times New Roman" w:cs="Times New Roman"/>
                <w:b/>
                <w:bCs/>
                <w:kern w:val="0"/>
                <w:sz w:val="12"/>
                <w:szCs w:val="12"/>
              </w:rPr>
              <w:t>133,46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b/>
                <w:bCs/>
                <w:kern w:val="0"/>
                <w:sz w:val="12"/>
                <w:szCs w:val="12"/>
              </w:rPr>
            </w:pPr>
            <w:r w:rsidRPr="00051DDD">
              <w:rPr>
                <w:rFonts w:ascii="Times New Roman" w:hAnsi="Times New Roman" w:cs="Times New Roman"/>
                <w:b/>
                <w:bCs/>
                <w:kern w:val="0"/>
                <w:sz w:val="12"/>
                <w:szCs w:val="12"/>
              </w:rPr>
              <w:t>400,38</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r>
      <w:tr w:rsidR="00051DDD" w:rsidRPr="00051DDD" w:rsidTr="00051DDD">
        <w:trPr>
          <w:gridAfter w:val="1"/>
          <w:wAfter w:w="57" w:type="dxa"/>
          <w:trHeight w:val="20"/>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в том числе</w:t>
            </w:r>
          </w:p>
        </w:tc>
        <w:tc>
          <w:tcPr>
            <w:tcW w:w="1447" w:type="dxa"/>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519" w:type="dxa"/>
            <w:gridSpan w:val="2"/>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556"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834"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639"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664" w:type="dxa"/>
            <w:gridSpan w:val="4"/>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r>
      <w:tr w:rsidR="00051DDD" w:rsidRPr="00051DDD" w:rsidTr="00051DDD">
        <w:trPr>
          <w:gridAfter w:val="1"/>
          <w:wAfter w:w="57" w:type="dxa"/>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ГРБС 0901</w:t>
            </w:r>
          </w:p>
        </w:tc>
        <w:tc>
          <w:tcPr>
            <w:tcW w:w="3303" w:type="dxa"/>
            <w:gridSpan w:val="3"/>
            <w:tcBorders>
              <w:top w:val="single" w:sz="4" w:space="0" w:color="auto"/>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администрация Каратузского района</w:t>
            </w:r>
          </w:p>
        </w:tc>
        <w:tc>
          <w:tcPr>
            <w:tcW w:w="530" w:type="dxa"/>
            <w:gridSpan w:val="3"/>
            <w:tcBorders>
              <w:top w:val="nil"/>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845" w:type="dxa"/>
            <w:gridSpan w:val="3"/>
            <w:tcBorders>
              <w:top w:val="nil"/>
              <w:left w:val="nil"/>
              <w:bottom w:val="single" w:sz="4" w:space="0" w:color="auto"/>
              <w:right w:val="single" w:sz="4" w:space="0" w:color="auto"/>
            </w:tcBorders>
            <w:shd w:val="clear" w:color="auto" w:fill="auto"/>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639" w:type="dxa"/>
            <w:gridSpan w:val="3"/>
            <w:tcBorders>
              <w:top w:val="nil"/>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c>
          <w:tcPr>
            <w:tcW w:w="642" w:type="dxa"/>
            <w:gridSpan w:val="4"/>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133,46</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133,46</w:t>
            </w:r>
          </w:p>
        </w:tc>
        <w:tc>
          <w:tcPr>
            <w:tcW w:w="567"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133,46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51DDD" w:rsidRPr="00051DDD" w:rsidRDefault="00051DDD" w:rsidP="00051DDD">
            <w:pPr>
              <w:spacing w:after="0" w:line="240" w:lineRule="auto"/>
              <w:jc w:val="right"/>
              <w:rPr>
                <w:rFonts w:ascii="Times New Roman" w:hAnsi="Times New Roman" w:cs="Times New Roman"/>
                <w:kern w:val="0"/>
                <w:sz w:val="12"/>
                <w:szCs w:val="12"/>
              </w:rPr>
            </w:pPr>
            <w:r w:rsidRPr="00051DDD">
              <w:rPr>
                <w:rFonts w:ascii="Times New Roman" w:hAnsi="Times New Roman" w:cs="Times New Roman"/>
                <w:kern w:val="0"/>
                <w:sz w:val="12"/>
                <w:szCs w:val="12"/>
              </w:rPr>
              <w:t>400,38</w:t>
            </w:r>
          </w:p>
        </w:tc>
        <w:tc>
          <w:tcPr>
            <w:tcW w:w="1696" w:type="dxa"/>
            <w:tcBorders>
              <w:top w:val="nil"/>
              <w:left w:val="nil"/>
              <w:bottom w:val="single" w:sz="4" w:space="0" w:color="auto"/>
              <w:right w:val="single" w:sz="4" w:space="0" w:color="auto"/>
            </w:tcBorders>
            <w:shd w:val="clear" w:color="auto" w:fill="auto"/>
            <w:noWrap/>
            <w:vAlign w:val="bottom"/>
            <w:hideMark/>
          </w:tcPr>
          <w:p w:rsidR="00051DDD" w:rsidRPr="00051DDD" w:rsidRDefault="00051DDD" w:rsidP="00051DDD">
            <w:pPr>
              <w:spacing w:after="0" w:line="240" w:lineRule="auto"/>
              <w:rPr>
                <w:rFonts w:ascii="Times New Roman" w:hAnsi="Times New Roman" w:cs="Times New Roman"/>
                <w:kern w:val="0"/>
                <w:sz w:val="12"/>
                <w:szCs w:val="12"/>
              </w:rPr>
            </w:pPr>
            <w:r w:rsidRPr="00051DDD">
              <w:rPr>
                <w:rFonts w:ascii="Times New Roman" w:hAnsi="Times New Roman" w:cs="Times New Roman"/>
                <w:kern w:val="0"/>
                <w:sz w:val="12"/>
                <w:szCs w:val="12"/>
              </w:rPr>
              <w:t> </w:t>
            </w:r>
          </w:p>
        </w:tc>
      </w:tr>
    </w:tbl>
    <w:p w:rsidR="00051DDD" w:rsidRDefault="00051DDD" w:rsidP="00051DDD">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Приложение № 4 </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 муниципальной программе</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«Развитие сельского хозяйства</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FF0000"/>
          <w:kern w:val="0"/>
          <w:sz w:val="12"/>
          <w:szCs w:val="12"/>
          <w:lang w:eastAsia="en-US"/>
        </w:rPr>
      </w:pPr>
      <w:r w:rsidRPr="006D67C2">
        <w:rPr>
          <w:rFonts w:ascii="Times New Roman" w:eastAsia="Calibri" w:hAnsi="Times New Roman" w:cs="Times New Roman"/>
          <w:color w:val="FF0000"/>
          <w:kern w:val="0"/>
          <w:sz w:val="12"/>
          <w:szCs w:val="12"/>
          <w:lang w:eastAsia="en-US"/>
        </w:rPr>
        <w:t xml:space="preserve"> </w:t>
      </w:r>
      <w:r w:rsidRPr="006D67C2">
        <w:rPr>
          <w:rFonts w:ascii="Times New Roman" w:eastAsia="Calibri" w:hAnsi="Times New Roman" w:cs="Times New Roman"/>
          <w:color w:val="auto"/>
          <w:kern w:val="0"/>
          <w:sz w:val="12"/>
          <w:szCs w:val="12"/>
          <w:lang w:eastAsia="en-US"/>
        </w:rPr>
        <w:t>в Каратузском районе»</w:t>
      </w:r>
    </w:p>
    <w:p w:rsidR="006D67C2" w:rsidRPr="006D67C2" w:rsidRDefault="006D67C2" w:rsidP="006D67C2">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6D67C2">
        <w:rPr>
          <w:rFonts w:ascii="Times New Roman" w:hAnsi="Times New Roman" w:cs="Times New Roman"/>
          <w:bCs/>
          <w:color w:val="auto"/>
          <w:kern w:val="0"/>
          <w:sz w:val="12"/>
          <w:szCs w:val="12"/>
        </w:rPr>
        <w:t>Подпрограмма</w:t>
      </w:r>
    </w:p>
    <w:p w:rsidR="006D67C2" w:rsidRPr="006D67C2" w:rsidRDefault="006D67C2" w:rsidP="006D67C2">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6D67C2" w:rsidRPr="006D67C2" w:rsidRDefault="006D67C2" w:rsidP="006D67C2">
      <w:pPr>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Развитие малых форм хозяйствования в Каратузском районе</w:t>
      </w:r>
    </w:p>
    <w:p w:rsidR="006D67C2" w:rsidRPr="006D67C2" w:rsidRDefault="006D67C2" w:rsidP="006D67C2">
      <w:pPr>
        <w:spacing w:after="0" w:line="240" w:lineRule="auto"/>
        <w:jc w:val="center"/>
        <w:rPr>
          <w:rFonts w:ascii="Calibri" w:hAnsi="Calibri" w:cs="Times New Roman"/>
          <w:b/>
          <w:color w:val="auto"/>
          <w:kern w:val="0"/>
          <w:sz w:val="12"/>
          <w:szCs w:val="12"/>
        </w:rPr>
      </w:pPr>
    </w:p>
    <w:p w:rsidR="006D67C2" w:rsidRPr="006D67C2" w:rsidRDefault="006D67C2" w:rsidP="00572563">
      <w:pPr>
        <w:widowControl w:val="0"/>
        <w:numPr>
          <w:ilvl w:val="0"/>
          <w:numId w:val="8"/>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ПАСПОРТ ПОДПРОГРАММЫ</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Наименование подпрограммы</w:t>
            </w:r>
          </w:p>
        </w:tc>
        <w:tc>
          <w:tcPr>
            <w:tcW w:w="5244" w:type="dxa"/>
          </w:tcPr>
          <w:p w:rsidR="006D67C2" w:rsidRPr="006D67C2" w:rsidRDefault="006D67C2" w:rsidP="006D67C2">
            <w:pPr>
              <w:spacing w:after="0" w:line="240" w:lineRule="auto"/>
              <w:rPr>
                <w:rFonts w:ascii="Times New Roman" w:eastAsia="Calibri" w:hAnsi="Times New Roman" w:cs="Consolas"/>
                <w:color w:val="auto"/>
                <w:kern w:val="0"/>
                <w:sz w:val="12"/>
                <w:szCs w:val="12"/>
                <w:lang w:eastAsia="en-US"/>
              </w:rPr>
            </w:pPr>
            <w:r w:rsidRPr="006D67C2">
              <w:rPr>
                <w:rFonts w:ascii="Times New Roman" w:eastAsia="Calibri" w:hAnsi="Times New Roman" w:cs="Consolas"/>
                <w:color w:val="auto"/>
                <w:kern w:val="0"/>
                <w:sz w:val="12"/>
                <w:szCs w:val="12"/>
                <w:lang w:eastAsia="en-US"/>
              </w:rPr>
              <w:t>«Развитие малых форм хозяйствования в Каратузском районе » (далее подпрограмма)</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5244" w:type="dxa"/>
          </w:tcPr>
          <w:p w:rsidR="006D67C2" w:rsidRPr="006D67C2" w:rsidRDefault="006D67C2" w:rsidP="006D67C2">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«Развитие сельского хозяйства в Каратузском районе»</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Администрация Каратузского района  (далее – администрация)</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Главные распорядители</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бюджетных средств, ответственные за реализацию мероприятий подпрограммы</w:t>
            </w:r>
          </w:p>
        </w:tc>
        <w:tc>
          <w:tcPr>
            <w:tcW w:w="5244"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Администрация Каратузского района</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Цели и задачи подпрограммы</w:t>
            </w:r>
          </w:p>
        </w:tc>
        <w:tc>
          <w:tcPr>
            <w:tcW w:w="5244"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Цель: поддержка и дальнейшее развитие малых форм хозяйствования на селе. </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Задачи:</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 Обеспечение доступности коммерческих кредитов малым формам хозяйствования на селе.</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5244"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w:anchor="P2442" w:history="1">
              <w:r w:rsidRPr="006D67C2">
                <w:rPr>
                  <w:rFonts w:ascii="Times New Roman" w:eastAsia="Calibri" w:hAnsi="Times New Roman" w:cs="Times New Roman"/>
                  <w:color w:val="auto"/>
                  <w:kern w:val="0"/>
                  <w:sz w:val="12"/>
                  <w:szCs w:val="12"/>
                  <w:lang w:eastAsia="en-US"/>
                </w:rPr>
                <w:t>Перечень</w:t>
              </w:r>
            </w:hyperlink>
            <w:r w:rsidRPr="006D67C2">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паспорту подпрограммы</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Срок реализации подпрограммы</w:t>
            </w:r>
          </w:p>
        </w:tc>
        <w:tc>
          <w:tcPr>
            <w:tcW w:w="5244"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2021 – 2023 годы</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Объем и источники финансирования мероприятий подпрограммы на период 2021 – 2023 годов составит  544,00 тыс. рублей, в том числе:</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средства районного бюджета 500,00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средства краевого бюджета 44,00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средства федерального бюджета 0,00 тыс. рублей</w:t>
            </w:r>
          </w:p>
          <w:p w:rsidR="006D67C2" w:rsidRPr="006D67C2" w:rsidRDefault="006D67C2" w:rsidP="006D67C2">
            <w:pPr>
              <w:widowControl w:val="0"/>
              <w:tabs>
                <w:tab w:val="left" w:pos="5625"/>
              </w:tabs>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из них по годам:</w:t>
            </w:r>
            <w:r w:rsidRPr="006D67C2">
              <w:rPr>
                <w:rFonts w:ascii="Times New Roman" w:eastAsia="Calibri" w:hAnsi="Times New Roman" w:cs="Times New Roman"/>
                <w:color w:val="auto"/>
                <w:kern w:val="0"/>
                <w:sz w:val="12"/>
                <w:szCs w:val="12"/>
                <w:lang w:eastAsia="en-US"/>
              </w:rPr>
              <w:tab/>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2021 год – 509,60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в том числе </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средства районного бюджета 500,00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краевой бюджет 9,60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федеральный бюджет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2022 год – 13,80 тыс. рублей, в том числе средства краевого бюджета 13,80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lastRenderedPageBreak/>
              <w:t>2023 год – 20,6 тыс. рублей, в том числе средства краевого бюджета 20,60 тыс. рублей.</w:t>
            </w:r>
          </w:p>
        </w:tc>
      </w:tr>
    </w:tbl>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6D67C2" w:rsidRPr="006D67C2" w:rsidRDefault="006D67C2" w:rsidP="00572563">
      <w:pPr>
        <w:widowControl w:val="0"/>
        <w:numPr>
          <w:ilvl w:val="0"/>
          <w:numId w:val="8"/>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МЕРОПРИЯТИЯ ПОДПРОГРАММЫ</w:t>
      </w:r>
    </w:p>
    <w:p w:rsidR="006D67C2" w:rsidRPr="006D67C2" w:rsidRDefault="006D67C2" w:rsidP="006D67C2">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spacing w:after="0" w:line="240" w:lineRule="auto"/>
        <w:ind w:firstLine="708"/>
        <w:jc w:val="both"/>
        <w:outlineLvl w:val="2"/>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Выбор мероприятия и определение объема ее финансирования обусловлены оценкой ее вклада в решение задачи, связанной с обеспечением достижения цели подпрограммы. С учетом изменений социально-экономического развития Каратузского района мероприятие может быть скорректировано в установленном порядке.</w:t>
      </w:r>
    </w:p>
    <w:p w:rsidR="006D67C2" w:rsidRPr="006D67C2" w:rsidRDefault="006D67C2" w:rsidP="006D67C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Достижением поставленной цели и задач по малым формам хозяйствования в Каратузском районе</w:t>
      </w:r>
      <w:r w:rsidRPr="006D67C2">
        <w:rPr>
          <w:rFonts w:ascii="Calibri" w:eastAsia="Calibri" w:hAnsi="Calibri" w:cs="Times New Roman"/>
          <w:color w:val="auto"/>
          <w:kern w:val="0"/>
          <w:sz w:val="12"/>
          <w:szCs w:val="12"/>
          <w:lang w:eastAsia="en-US"/>
        </w:rPr>
        <w:t xml:space="preserve"> </w:t>
      </w:r>
      <w:r w:rsidRPr="006D67C2">
        <w:rPr>
          <w:rFonts w:ascii="Times New Roman" w:eastAsia="Calibri" w:hAnsi="Times New Roman" w:cs="Times New Roman"/>
          <w:color w:val="auto"/>
          <w:kern w:val="0"/>
          <w:sz w:val="12"/>
          <w:szCs w:val="12"/>
          <w:lang w:eastAsia="en-US"/>
        </w:rPr>
        <w:t xml:space="preserve"> обоснован выбор подпрограммных мероприятий:</w:t>
      </w:r>
    </w:p>
    <w:p w:rsidR="006D67C2" w:rsidRPr="006D67C2" w:rsidRDefault="006D67C2" w:rsidP="00572563">
      <w:pPr>
        <w:numPr>
          <w:ilvl w:val="0"/>
          <w:numId w:val="3"/>
        </w:num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D67C2">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6D67C2">
        <w:rPr>
          <w:rFonts w:ascii="Times New Roman" w:eastAsia="Calibri" w:hAnsi="Times New Roman" w:cs="Times New Roman"/>
          <w:color w:val="auto"/>
          <w:kern w:val="0"/>
          <w:sz w:val="12"/>
          <w:szCs w:val="12"/>
          <w:lang w:eastAsia="en-US"/>
        </w:rPr>
        <w:t xml:space="preserve"> на территории Каратузского района</w:t>
      </w:r>
      <w:r w:rsidRPr="006D67C2">
        <w:rPr>
          <w:rFonts w:ascii="Times New Roman CYR" w:eastAsia="Calibri" w:hAnsi="Times New Roman CYR" w:cs="Times New Roman CYR"/>
          <w:color w:val="auto"/>
          <w:kern w:val="0"/>
          <w:sz w:val="12"/>
          <w:szCs w:val="12"/>
          <w:lang w:eastAsia="en-US"/>
        </w:rPr>
        <w:t>;</w:t>
      </w:r>
    </w:p>
    <w:p w:rsidR="006D67C2" w:rsidRPr="006D67C2" w:rsidRDefault="006D67C2" w:rsidP="00572563">
      <w:pPr>
        <w:numPr>
          <w:ilvl w:val="0"/>
          <w:numId w:val="3"/>
        </w:num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D67C2">
        <w:rPr>
          <w:rFonts w:ascii="Times New Roman CYR" w:eastAsia="Calibri" w:hAnsi="Times New Roman CYR" w:cs="Times New Roman CYR"/>
          <w:color w:val="auto"/>
          <w:kern w:val="0"/>
          <w:sz w:val="12"/>
          <w:szCs w:val="12"/>
          <w:lang w:eastAsia="en-US"/>
        </w:rPr>
        <w:t>Субсидия на возмещение части затрат на уплату процентов по кредитам, полученным гражданами, ведущими ЛПХ за счет средств краевого бюджета.</w:t>
      </w:r>
    </w:p>
    <w:p w:rsidR="006D67C2" w:rsidRPr="006D67C2" w:rsidRDefault="006D67C2" w:rsidP="006D67C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Финансирование подпрограммного мероприятия за счет средств районного бюджета осуществляется путем предоставления субсидий малым формам хозяйствования.</w:t>
      </w:r>
    </w:p>
    <w:p w:rsidR="006D67C2" w:rsidRPr="006D67C2" w:rsidRDefault="006D67C2" w:rsidP="006D67C2">
      <w:pPr>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Малым формам хозяйствования оказываются:</w:t>
      </w:r>
    </w:p>
    <w:p w:rsidR="006D67C2" w:rsidRPr="006D67C2" w:rsidRDefault="006D67C2" w:rsidP="006D67C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финансовая поддержка;</w:t>
      </w:r>
    </w:p>
    <w:p w:rsidR="006D67C2" w:rsidRPr="006D67C2" w:rsidRDefault="006D67C2" w:rsidP="006D67C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информационная поддержка;</w:t>
      </w:r>
    </w:p>
    <w:p w:rsidR="006D67C2" w:rsidRPr="006D67C2" w:rsidRDefault="006D67C2" w:rsidP="006D67C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консультационная поддержка;</w:t>
      </w:r>
    </w:p>
    <w:p w:rsidR="006D67C2" w:rsidRPr="006D67C2" w:rsidRDefault="006D67C2" w:rsidP="006D67C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поддержка в области подготовки кадров.</w:t>
      </w:r>
    </w:p>
    <w:p w:rsidR="006D67C2" w:rsidRPr="006D67C2" w:rsidRDefault="006D67C2" w:rsidP="006D67C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Главным распорядителем бюджетных средств является администрация Каратузского района.</w:t>
      </w:r>
    </w:p>
    <w:p w:rsidR="006D67C2" w:rsidRPr="006D67C2" w:rsidRDefault="006D67C2" w:rsidP="006D67C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Срок исполнения мероприятий: 2021 – 2023 годы.</w:t>
      </w:r>
    </w:p>
    <w:p w:rsidR="006D67C2" w:rsidRPr="006D67C2" w:rsidRDefault="006D67C2" w:rsidP="006D67C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hyperlink w:anchor="P2913" w:history="1">
        <w:r w:rsidRPr="006D67C2">
          <w:rPr>
            <w:rFonts w:ascii="Times New Roman" w:eastAsia="Calibri" w:hAnsi="Times New Roman" w:cs="Times New Roman"/>
            <w:color w:val="auto"/>
            <w:kern w:val="0"/>
            <w:sz w:val="12"/>
            <w:szCs w:val="12"/>
            <w:lang w:eastAsia="en-US"/>
          </w:rPr>
          <w:t>Перечень</w:t>
        </w:r>
      </w:hyperlink>
      <w:r w:rsidRPr="006D67C2">
        <w:rPr>
          <w:rFonts w:ascii="Times New Roman" w:eastAsia="Calibri" w:hAnsi="Times New Roman" w:cs="Times New Roman"/>
          <w:color w:val="auto"/>
          <w:kern w:val="0"/>
          <w:sz w:val="12"/>
          <w:szCs w:val="12"/>
          <w:lang w:eastAsia="en-US"/>
        </w:rPr>
        <w:t xml:space="preserve"> подпрограммных мероприятий представлен в приложении № 2 к подпрограмме.</w:t>
      </w:r>
    </w:p>
    <w:p w:rsidR="006D67C2" w:rsidRPr="006D67C2" w:rsidRDefault="006D67C2" w:rsidP="006D67C2">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6D67C2" w:rsidRPr="006D67C2" w:rsidRDefault="006D67C2" w:rsidP="00572563">
      <w:pPr>
        <w:widowControl w:val="0"/>
        <w:numPr>
          <w:ilvl w:val="0"/>
          <w:numId w:val="8"/>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МЕХАНИЗМ РЕАЛИЗАЦИИ ПОДПРОГРАММЫ</w:t>
      </w:r>
    </w:p>
    <w:p w:rsidR="006D67C2" w:rsidRPr="006D67C2" w:rsidRDefault="006D67C2" w:rsidP="006D67C2">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В настоящей подпрограмме используются следующие понятия:</w:t>
      </w:r>
    </w:p>
    <w:p w:rsidR="006D67C2" w:rsidRPr="006D67C2" w:rsidRDefault="006D67C2" w:rsidP="006D67C2">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6D67C2" w:rsidRPr="006D67C2" w:rsidRDefault="006D67C2" w:rsidP="006D67C2">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Средства районного бюджета на финансирование мероприятия подпрограммы выделяются в форме:</w:t>
      </w:r>
    </w:p>
    <w:p w:rsidR="006D67C2" w:rsidRPr="006D67C2" w:rsidRDefault="006D67C2" w:rsidP="006D67C2">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w:t>
      </w:r>
      <w:r w:rsidRPr="006D67C2">
        <w:rPr>
          <w:rFonts w:ascii="Times New Roman CYR" w:eastAsia="Calibri" w:hAnsi="Times New Roman CYR" w:cs="Times New Roman CYR"/>
          <w:color w:val="auto"/>
          <w:kern w:val="0"/>
          <w:sz w:val="12"/>
          <w:szCs w:val="12"/>
          <w:lang w:eastAsia="en-US"/>
        </w:rPr>
        <w:t>Субсидий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6D67C2">
        <w:rPr>
          <w:rFonts w:ascii="Times New Roman" w:eastAsia="Calibri" w:hAnsi="Times New Roman" w:cs="Times New Roman"/>
          <w:color w:val="auto"/>
          <w:kern w:val="0"/>
          <w:sz w:val="12"/>
          <w:szCs w:val="12"/>
          <w:lang w:eastAsia="en-US"/>
        </w:rPr>
        <w:t xml:space="preserve"> на территории Каратузского района</w:t>
      </w:r>
      <w:r w:rsidRPr="006D67C2">
        <w:rPr>
          <w:rFonts w:ascii="Times New Roman CYR" w:eastAsia="Calibri" w:hAnsi="Times New Roman CYR" w:cs="Times New Roman CYR"/>
          <w:color w:val="auto"/>
          <w:kern w:val="0"/>
          <w:sz w:val="12"/>
          <w:szCs w:val="12"/>
          <w:lang w:eastAsia="en-US"/>
        </w:rPr>
        <w:t>.</w:t>
      </w:r>
    </w:p>
    <w:p w:rsidR="006D67C2" w:rsidRPr="006D67C2" w:rsidRDefault="006D67C2" w:rsidP="006D67C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зерна фуражного утверждены Постановлением администрации Каратузского района от 11.02.2021 года № 106-п «Порядок предоставления </w:t>
      </w:r>
      <w:r w:rsidRPr="006D67C2">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6D67C2">
        <w:rPr>
          <w:rFonts w:ascii="Times New Roman" w:eastAsia="Calibri" w:hAnsi="Times New Roman" w:cs="Times New Roman"/>
          <w:color w:val="auto"/>
          <w:kern w:val="0"/>
          <w:sz w:val="12"/>
          <w:szCs w:val="12"/>
          <w:lang w:eastAsia="en-US"/>
        </w:rPr>
        <w:t xml:space="preserve"> на территории Каратузского района</w:t>
      </w:r>
      <w:r w:rsidRPr="006D67C2">
        <w:rPr>
          <w:rFonts w:ascii="Times New Roman CYR" w:eastAsia="Calibri" w:hAnsi="Times New Roman CYR" w:cs="Times New Roman CYR"/>
          <w:color w:val="auto"/>
          <w:kern w:val="0"/>
          <w:sz w:val="12"/>
          <w:szCs w:val="12"/>
          <w:lang w:eastAsia="en-US"/>
        </w:rPr>
        <w:t>»</w:t>
      </w:r>
      <w:r w:rsidRPr="006D67C2">
        <w:rPr>
          <w:rFonts w:ascii="Times New Roman" w:eastAsia="Calibri" w:hAnsi="Times New Roman" w:cs="Times New Roman"/>
          <w:color w:val="auto"/>
          <w:kern w:val="0"/>
          <w:sz w:val="12"/>
          <w:szCs w:val="12"/>
          <w:lang w:eastAsia="en-US"/>
        </w:rPr>
        <w:t>.</w:t>
      </w:r>
    </w:p>
    <w:p w:rsidR="006D67C2" w:rsidRPr="006D67C2" w:rsidRDefault="006D67C2" w:rsidP="006D67C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Исполнители подпрограммы ежегодно уточняют мероприятия, затраты по подпрограммным мероприятиям и механизм реализации подпрограммы.</w:t>
      </w:r>
    </w:p>
    <w:p w:rsidR="006D67C2" w:rsidRPr="006D67C2" w:rsidRDefault="006D67C2" w:rsidP="006D67C2">
      <w:pPr>
        <w:spacing w:after="0" w:line="240" w:lineRule="auto"/>
        <w:jc w:val="center"/>
        <w:rPr>
          <w:rFonts w:ascii="Times New Roman" w:eastAsia="Calibri" w:hAnsi="Times New Roman" w:cs="Times New Roman"/>
          <w:b/>
          <w:color w:val="auto"/>
          <w:kern w:val="0"/>
          <w:sz w:val="12"/>
          <w:szCs w:val="12"/>
          <w:lang w:eastAsia="en-US"/>
        </w:rPr>
      </w:pPr>
    </w:p>
    <w:p w:rsidR="006D67C2" w:rsidRPr="006D67C2" w:rsidRDefault="006D67C2" w:rsidP="00572563">
      <w:pPr>
        <w:widowControl w:val="0"/>
        <w:numPr>
          <w:ilvl w:val="0"/>
          <w:numId w:val="8"/>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УПРАВЛЕНИЕ ПОДПРОГРАММОЙ И КОНТРОЛЬ</w:t>
      </w: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ЗА ИСПОЛНЕНИЕМ ПОДПРОГРАММЫ</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6D67C2" w:rsidRPr="006D67C2" w:rsidRDefault="006D67C2" w:rsidP="006D67C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6D67C2" w:rsidRPr="006D67C2" w:rsidRDefault="006D67C2" w:rsidP="006D67C2">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экономического развития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6D67C2" w:rsidRPr="006D67C2" w:rsidRDefault="006D67C2" w:rsidP="006D67C2">
      <w:pPr>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6D67C2" w:rsidRPr="006D67C2" w:rsidRDefault="006D67C2" w:rsidP="006D67C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051DDD" w:rsidRDefault="006D67C2" w:rsidP="006D67C2">
      <w:pPr>
        <w:spacing w:after="0" w:line="240" w:lineRule="auto"/>
        <w:rPr>
          <w:rFonts w:ascii="Times New Roman" w:hAnsi="Times New Roman" w:cs="Times New Roman"/>
          <w:color w:val="auto"/>
          <w:kern w:val="0"/>
          <w:sz w:val="12"/>
          <w:szCs w:val="12"/>
        </w:rPr>
      </w:pPr>
      <w:r w:rsidRPr="006D67C2">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051DDD" w:rsidRDefault="00051DDD" w:rsidP="00051DDD">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Приложение № 1</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 подпрограмме</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«Развитие малых форм</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хозяйствования</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в Каратузском районе»</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ПЕРЕЧЕНЬ</w:t>
      </w: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1702"/>
        <w:gridCol w:w="709"/>
        <w:gridCol w:w="567"/>
        <w:gridCol w:w="708"/>
        <w:gridCol w:w="1134"/>
      </w:tblGrid>
      <w:tr w:rsidR="006D67C2" w:rsidRPr="006D67C2" w:rsidTr="006D67C2">
        <w:trPr>
          <w:trHeight w:val="20"/>
        </w:trPr>
        <w:tc>
          <w:tcPr>
            <w:tcW w:w="566" w:type="dxa"/>
            <w:vMerge w:val="restart"/>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N п/п</w:t>
            </w:r>
          </w:p>
        </w:tc>
        <w:tc>
          <w:tcPr>
            <w:tcW w:w="3606" w:type="dxa"/>
            <w:vMerge w:val="restart"/>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Цель, показатели результативности</w:t>
            </w:r>
          </w:p>
        </w:tc>
        <w:tc>
          <w:tcPr>
            <w:tcW w:w="709" w:type="dxa"/>
            <w:vMerge w:val="restart"/>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Единица измерения</w:t>
            </w:r>
          </w:p>
        </w:tc>
        <w:tc>
          <w:tcPr>
            <w:tcW w:w="1702" w:type="dxa"/>
            <w:vMerge w:val="restart"/>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Источник информации</w:t>
            </w:r>
          </w:p>
        </w:tc>
        <w:tc>
          <w:tcPr>
            <w:tcW w:w="3118" w:type="dxa"/>
            <w:gridSpan w:val="4"/>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Годы реализации подпрограммы</w:t>
            </w:r>
          </w:p>
        </w:tc>
      </w:tr>
      <w:tr w:rsidR="006D67C2" w:rsidRPr="006D67C2" w:rsidTr="006D67C2">
        <w:trPr>
          <w:trHeight w:val="20"/>
        </w:trPr>
        <w:tc>
          <w:tcPr>
            <w:tcW w:w="566" w:type="dxa"/>
            <w:vMerge/>
          </w:tcPr>
          <w:p w:rsidR="006D67C2" w:rsidRPr="006D67C2" w:rsidRDefault="006D67C2" w:rsidP="006D67C2">
            <w:pPr>
              <w:suppressAutoHyphens/>
              <w:spacing w:after="0" w:line="240" w:lineRule="auto"/>
              <w:rPr>
                <w:rFonts w:ascii="Times New Roman" w:eastAsia="Calibri" w:hAnsi="Times New Roman" w:cs="Times New Roman"/>
                <w:color w:val="auto"/>
                <w:kern w:val="0"/>
                <w:sz w:val="12"/>
                <w:szCs w:val="12"/>
                <w:lang w:eastAsia="ar-SA"/>
              </w:rPr>
            </w:pPr>
          </w:p>
        </w:tc>
        <w:tc>
          <w:tcPr>
            <w:tcW w:w="3606" w:type="dxa"/>
            <w:vMerge/>
          </w:tcPr>
          <w:p w:rsidR="006D67C2" w:rsidRPr="006D67C2" w:rsidRDefault="006D67C2" w:rsidP="006D67C2">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tcPr>
          <w:p w:rsidR="006D67C2" w:rsidRPr="006D67C2" w:rsidRDefault="006D67C2" w:rsidP="006D67C2">
            <w:pPr>
              <w:suppressAutoHyphens/>
              <w:spacing w:after="0" w:line="240" w:lineRule="auto"/>
              <w:rPr>
                <w:rFonts w:ascii="Times New Roman" w:eastAsia="Calibri" w:hAnsi="Times New Roman" w:cs="Times New Roman"/>
                <w:color w:val="auto"/>
                <w:kern w:val="0"/>
                <w:sz w:val="12"/>
                <w:szCs w:val="12"/>
                <w:lang w:eastAsia="ar-SA"/>
              </w:rPr>
            </w:pPr>
          </w:p>
        </w:tc>
        <w:tc>
          <w:tcPr>
            <w:tcW w:w="1702" w:type="dxa"/>
            <w:vMerge/>
          </w:tcPr>
          <w:p w:rsidR="006D67C2" w:rsidRPr="006D67C2" w:rsidRDefault="006D67C2" w:rsidP="006D67C2">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Align w:val="center"/>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2020</w:t>
            </w:r>
          </w:p>
        </w:tc>
        <w:tc>
          <w:tcPr>
            <w:tcW w:w="567" w:type="dxa"/>
            <w:vAlign w:val="center"/>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2021</w:t>
            </w: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c>
          <w:tcPr>
            <w:tcW w:w="708" w:type="dxa"/>
            <w:vAlign w:val="center"/>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2022</w:t>
            </w:r>
          </w:p>
        </w:tc>
        <w:tc>
          <w:tcPr>
            <w:tcW w:w="1134" w:type="dxa"/>
            <w:vAlign w:val="center"/>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2023</w:t>
            </w:r>
          </w:p>
        </w:tc>
      </w:tr>
      <w:tr w:rsidR="006D67C2" w:rsidRPr="006D67C2" w:rsidTr="006D67C2">
        <w:trPr>
          <w:trHeight w:val="20"/>
        </w:trPr>
        <w:tc>
          <w:tcPr>
            <w:tcW w:w="566" w:type="dxa"/>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w:t>
            </w:r>
          </w:p>
        </w:tc>
        <w:tc>
          <w:tcPr>
            <w:tcW w:w="3606" w:type="dxa"/>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w:t>
            </w:r>
          </w:p>
        </w:tc>
        <w:tc>
          <w:tcPr>
            <w:tcW w:w="709" w:type="dxa"/>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3</w:t>
            </w:r>
          </w:p>
        </w:tc>
        <w:tc>
          <w:tcPr>
            <w:tcW w:w="1702" w:type="dxa"/>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4</w:t>
            </w:r>
          </w:p>
        </w:tc>
        <w:tc>
          <w:tcPr>
            <w:tcW w:w="709" w:type="dxa"/>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5</w:t>
            </w:r>
          </w:p>
        </w:tc>
        <w:tc>
          <w:tcPr>
            <w:tcW w:w="567" w:type="dxa"/>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6</w:t>
            </w:r>
          </w:p>
        </w:tc>
        <w:tc>
          <w:tcPr>
            <w:tcW w:w="708" w:type="dxa"/>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7</w:t>
            </w:r>
          </w:p>
        </w:tc>
        <w:tc>
          <w:tcPr>
            <w:tcW w:w="1134" w:type="dxa"/>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8</w:t>
            </w:r>
          </w:p>
        </w:tc>
      </w:tr>
      <w:tr w:rsidR="006D67C2" w:rsidRPr="006D67C2" w:rsidTr="006D67C2">
        <w:trPr>
          <w:trHeight w:val="20"/>
        </w:trPr>
        <w:tc>
          <w:tcPr>
            <w:tcW w:w="566"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9135" w:type="dxa"/>
            <w:gridSpan w:val="7"/>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Цель подпрограммы:  поддержка и дальнейшее развитие малых форм хозяйствования на селе</w:t>
            </w:r>
          </w:p>
        </w:tc>
      </w:tr>
      <w:tr w:rsidR="006D67C2" w:rsidRPr="006D67C2" w:rsidTr="006D67C2">
        <w:trPr>
          <w:trHeight w:val="20"/>
        </w:trPr>
        <w:tc>
          <w:tcPr>
            <w:tcW w:w="566"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w:t>
            </w:r>
          </w:p>
        </w:tc>
        <w:tc>
          <w:tcPr>
            <w:tcW w:w="9135" w:type="dxa"/>
            <w:gridSpan w:val="7"/>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Задача подпрограммы: Создание дополнительных мер муниципальной поддержки малых форм хозяйствования</w:t>
            </w:r>
          </w:p>
        </w:tc>
      </w:tr>
      <w:tr w:rsidR="006D67C2" w:rsidRPr="006D67C2" w:rsidTr="006D67C2">
        <w:trPr>
          <w:trHeight w:val="20"/>
        </w:trPr>
        <w:tc>
          <w:tcPr>
            <w:tcW w:w="566"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1.1.</w:t>
            </w:r>
          </w:p>
        </w:tc>
        <w:tc>
          <w:tcPr>
            <w:tcW w:w="3606" w:type="dxa"/>
            <w:vAlign w:val="bottom"/>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Количество фермеров  получивших грантовую поддержку</w:t>
            </w:r>
          </w:p>
        </w:tc>
        <w:tc>
          <w:tcPr>
            <w:tcW w:w="709"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Ед.</w:t>
            </w:r>
          </w:p>
        </w:tc>
        <w:tc>
          <w:tcPr>
            <w:tcW w:w="1702"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Годовая отчетность</w:t>
            </w:r>
          </w:p>
        </w:tc>
        <w:tc>
          <w:tcPr>
            <w:tcW w:w="709" w:type="dxa"/>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0</w:t>
            </w:r>
          </w:p>
        </w:tc>
        <w:tc>
          <w:tcPr>
            <w:tcW w:w="567" w:type="dxa"/>
            <w:vAlign w:val="center"/>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w:t>
            </w:r>
          </w:p>
        </w:tc>
        <w:tc>
          <w:tcPr>
            <w:tcW w:w="708" w:type="dxa"/>
            <w:vAlign w:val="center"/>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w:t>
            </w:r>
          </w:p>
        </w:tc>
        <w:tc>
          <w:tcPr>
            <w:tcW w:w="1134" w:type="dxa"/>
            <w:vAlign w:val="center"/>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w:t>
            </w:r>
          </w:p>
        </w:tc>
      </w:tr>
      <w:tr w:rsidR="006D67C2" w:rsidRPr="006D67C2" w:rsidTr="006D67C2">
        <w:trPr>
          <w:trHeight w:val="20"/>
        </w:trPr>
        <w:tc>
          <w:tcPr>
            <w:tcW w:w="566"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1.2</w:t>
            </w:r>
          </w:p>
        </w:tc>
        <w:tc>
          <w:tcPr>
            <w:tcW w:w="3606"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Создано КФХ</w:t>
            </w:r>
          </w:p>
        </w:tc>
        <w:tc>
          <w:tcPr>
            <w:tcW w:w="709"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Ед.</w:t>
            </w:r>
          </w:p>
        </w:tc>
        <w:tc>
          <w:tcPr>
            <w:tcW w:w="1702"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Годовая отчетность</w:t>
            </w:r>
          </w:p>
        </w:tc>
        <w:tc>
          <w:tcPr>
            <w:tcW w:w="709"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w:t>
            </w:r>
          </w:p>
        </w:tc>
        <w:tc>
          <w:tcPr>
            <w:tcW w:w="567"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w:t>
            </w:r>
          </w:p>
        </w:tc>
        <w:tc>
          <w:tcPr>
            <w:tcW w:w="708"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w:t>
            </w:r>
          </w:p>
        </w:tc>
        <w:tc>
          <w:tcPr>
            <w:tcW w:w="1134" w:type="dxa"/>
            <w:vAlign w:val="center"/>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w:t>
            </w:r>
          </w:p>
        </w:tc>
      </w:tr>
      <w:tr w:rsidR="006D67C2" w:rsidRPr="006D67C2" w:rsidTr="006D67C2">
        <w:trPr>
          <w:trHeight w:val="20"/>
        </w:trPr>
        <w:tc>
          <w:tcPr>
            <w:tcW w:w="566"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1.3</w:t>
            </w:r>
          </w:p>
        </w:tc>
        <w:tc>
          <w:tcPr>
            <w:tcW w:w="3606" w:type="dxa"/>
            <w:vAlign w:val="bottom"/>
          </w:tcPr>
          <w:p w:rsidR="006D67C2" w:rsidRPr="006D67C2" w:rsidRDefault="006D67C2" w:rsidP="006D67C2">
            <w:pPr>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Количество личных подсобных хозяйств</w:t>
            </w:r>
          </w:p>
        </w:tc>
        <w:tc>
          <w:tcPr>
            <w:tcW w:w="709"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Ед.</w:t>
            </w:r>
          </w:p>
        </w:tc>
        <w:tc>
          <w:tcPr>
            <w:tcW w:w="1702"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Государственная статистическая отчетность</w:t>
            </w:r>
          </w:p>
        </w:tc>
        <w:tc>
          <w:tcPr>
            <w:tcW w:w="709"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7343</w:t>
            </w:r>
          </w:p>
        </w:tc>
        <w:tc>
          <w:tcPr>
            <w:tcW w:w="567"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7416</w:t>
            </w:r>
          </w:p>
        </w:tc>
        <w:tc>
          <w:tcPr>
            <w:tcW w:w="708"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7491</w:t>
            </w:r>
          </w:p>
        </w:tc>
        <w:tc>
          <w:tcPr>
            <w:tcW w:w="1134" w:type="dxa"/>
            <w:vAlign w:val="center"/>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7563</w:t>
            </w:r>
          </w:p>
        </w:tc>
      </w:tr>
    </w:tbl>
    <w:p w:rsidR="00051DDD" w:rsidRDefault="00051DDD" w:rsidP="006D67C2">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Приложение № 2</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«Развитие малых форм</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хозяйствования</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в Каратузском районе»</w:t>
      </w: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ПЕРЕЧЕНЬ</w:t>
      </w: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МЕРОПРИЯТИЙ ПОДПРОГРАММЫ</w:t>
      </w: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bl>
      <w:tblPr>
        <w:tblW w:w="11142" w:type="dxa"/>
        <w:tblInd w:w="108" w:type="dxa"/>
        <w:tblLook w:val="04A0" w:firstRow="1" w:lastRow="0" w:firstColumn="1" w:lastColumn="0" w:noHBand="0" w:noVBand="1"/>
      </w:tblPr>
      <w:tblGrid>
        <w:gridCol w:w="567"/>
        <w:gridCol w:w="1985"/>
        <w:gridCol w:w="1445"/>
        <w:gridCol w:w="11"/>
        <w:gridCol w:w="11"/>
        <w:gridCol w:w="517"/>
        <w:gridCol w:w="11"/>
        <w:gridCol w:w="11"/>
        <w:gridCol w:w="544"/>
        <w:gridCol w:w="11"/>
        <w:gridCol w:w="11"/>
        <w:gridCol w:w="970"/>
        <w:gridCol w:w="11"/>
        <w:gridCol w:w="11"/>
        <w:gridCol w:w="544"/>
        <w:gridCol w:w="11"/>
        <w:gridCol w:w="11"/>
        <w:gridCol w:w="545"/>
        <w:gridCol w:w="11"/>
        <w:gridCol w:w="11"/>
        <w:gridCol w:w="544"/>
        <w:gridCol w:w="11"/>
        <w:gridCol w:w="11"/>
        <w:gridCol w:w="544"/>
        <w:gridCol w:w="11"/>
        <w:gridCol w:w="13"/>
        <w:gridCol w:w="842"/>
        <w:gridCol w:w="1832"/>
        <w:gridCol w:w="85"/>
      </w:tblGrid>
      <w:tr w:rsidR="006D67C2" w:rsidRPr="006D67C2" w:rsidTr="006D67C2">
        <w:trPr>
          <w:gridAfter w:val="1"/>
          <w:wAfter w:w="85" w:type="dxa"/>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N 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Цели, задачи, мероприятия подпрограммы</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ГРБС</w:t>
            </w:r>
          </w:p>
        </w:tc>
        <w:tc>
          <w:tcPr>
            <w:tcW w:w="2674" w:type="dxa"/>
            <w:gridSpan w:val="13"/>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Код бюджетной классификации</w:t>
            </w:r>
          </w:p>
        </w:tc>
        <w:tc>
          <w:tcPr>
            <w:tcW w:w="2554" w:type="dxa"/>
            <w:gridSpan w:val="11"/>
            <w:tcBorders>
              <w:top w:val="single" w:sz="4" w:space="0" w:color="auto"/>
              <w:left w:val="nil"/>
              <w:bottom w:val="single" w:sz="4" w:space="0" w:color="000000"/>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Расходы по годам реализации программы (тыс. руб.)</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D67C2" w:rsidRPr="006D67C2" w:rsidTr="006D67C2">
        <w:trPr>
          <w:gridAfter w:val="1"/>
          <w:wAfter w:w="85" w:type="dxa"/>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c>
          <w:tcPr>
            <w:tcW w:w="550" w:type="dxa"/>
            <w:gridSpan w:val="4"/>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ГРБС</w:t>
            </w:r>
          </w:p>
        </w:tc>
        <w:tc>
          <w:tcPr>
            <w:tcW w:w="566" w:type="dxa"/>
            <w:gridSpan w:val="3"/>
            <w:tcBorders>
              <w:top w:val="nil"/>
              <w:left w:val="nil"/>
              <w:bottom w:val="nil"/>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РзПр</w:t>
            </w:r>
          </w:p>
        </w:tc>
        <w:tc>
          <w:tcPr>
            <w:tcW w:w="992" w:type="dxa"/>
            <w:gridSpan w:val="3"/>
            <w:tcBorders>
              <w:top w:val="nil"/>
              <w:left w:val="nil"/>
              <w:bottom w:val="nil"/>
              <w:right w:val="nil"/>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ЦСР</w:t>
            </w:r>
          </w:p>
        </w:tc>
        <w:tc>
          <w:tcPr>
            <w:tcW w:w="566" w:type="dxa"/>
            <w:gridSpan w:val="3"/>
            <w:tcBorders>
              <w:top w:val="nil"/>
              <w:left w:val="single" w:sz="4" w:space="0" w:color="auto"/>
              <w:bottom w:val="single" w:sz="4" w:space="0" w:color="auto"/>
              <w:right w:val="nil"/>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ВР</w:t>
            </w:r>
          </w:p>
        </w:tc>
        <w:tc>
          <w:tcPr>
            <w:tcW w:w="567" w:type="dxa"/>
            <w:gridSpan w:val="3"/>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2021</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2022</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2023</w:t>
            </w:r>
          </w:p>
        </w:tc>
        <w:tc>
          <w:tcPr>
            <w:tcW w:w="85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итого на очередной финансовый год и плановый период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5"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w:t>
            </w:r>
          </w:p>
        </w:tc>
        <w:tc>
          <w:tcPr>
            <w:tcW w:w="1985"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w:t>
            </w:r>
          </w:p>
        </w:tc>
        <w:tc>
          <w:tcPr>
            <w:tcW w:w="1445"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w:t>
            </w:r>
          </w:p>
        </w:tc>
        <w:tc>
          <w:tcPr>
            <w:tcW w:w="550" w:type="dxa"/>
            <w:gridSpan w:val="4"/>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4</w:t>
            </w:r>
          </w:p>
        </w:tc>
        <w:tc>
          <w:tcPr>
            <w:tcW w:w="566" w:type="dxa"/>
            <w:gridSpan w:val="3"/>
            <w:tcBorders>
              <w:top w:val="single" w:sz="4" w:space="0" w:color="auto"/>
              <w:left w:val="nil"/>
              <w:bottom w:val="nil"/>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5</w:t>
            </w:r>
          </w:p>
        </w:tc>
        <w:tc>
          <w:tcPr>
            <w:tcW w:w="992" w:type="dxa"/>
            <w:gridSpan w:val="3"/>
            <w:tcBorders>
              <w:top w:val="single" w:sz="4" w:space="0" w:color="auto"/>
              <w:left w:val="nil"/>
              <w:bottom w:val="nil"/>
              <w:right w:val="nil"/>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6</w:t>
            </w:r>
          </w:p>
        </w:tc>
        <w:tc>
          <w:tcPr>
            <w:tcW w:w="566" w:type="dxa"/>
            <w:gridSpan w:val="3"/>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7</w:t>
            </w:r>
          </w:p>
        </w:tc>
        <w:tc>
          <w:tcPr>
            <w:tcW w:w="567"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8</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10</w:t>
            </w:r>
          </w:p>
        </w:tc>
        <w:tc>
          <w:tcPr>
            <w:tcW w:w="85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11</w:t>
            </w:r>
          </w:p>
        </w:tc>
        <w:tc>
          <w:tcPr>
            <w:tcW w:w="1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12</w:t>
            </w:r>
          </w:p>
        </w:tc>
      </w:tr>
      <w:tr w:rsidR="006D67C2" w:rsidRPr="006D67C2" w:rsidTr="006D67C2">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10575" w:type="dxa"/>
            <w:gridSpan w:val="28"/>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6D67C2" w:rsidRPr="006D67C2" w:rsidTr="006D67C2">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w:t>
            </w:r>
          </w:p>
        </w:tc>
        <w:tc>
          <w:tcPr>
            <w:tcW w:w="10575" w:type="dxa"/>
            <w:gridSpan w:val="28"/>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 xml:space="preserve">Задача подпрограммы: Создание дополнительных мер муниципальной поддержки малых форм хозяйствования. </w:t>
            </w:r>
          </w:p>
        </w:tc>
      </w:tr>
      <w:tr w:rsidR="006D67C2" w:rsidRPr="006D67C2" w:rsidTr="006D67C2">
        <w:trPr>
          <w:gridAfter w:val="1"/>
          <w:wAfter w:w="85"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lastRenderedPageBreak/>
              <w:t>1.1.</w:t>
            </w:r>
          </w:p>
        </w:tc>
        <w:tc>
          <w:tcPr>
            <w:tcW w:w="1985"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eastAsia="Calibri" w:hAnsi="Times New Roman" w:cs="Times New Roman"/>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tc>
        <w:tc>
          <w:tcPr>
            <w:tcW w:w="1445"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50" w:type="dxa"/>
            <w:gridSpan w:val="4"/>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992" w:type="dxa"/>
            <w:gridSpan w:val="3"/>
            <w:tcBorders>
              <w:top w:val="nil"/>
              <w:left w:val="nil"/>
              <w:bottom w:val="single" w:sz="4" w:space="0" w:color="auto"/>
              <w:right w:val="nil"/>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1620016040</w:t>
            </w:r>
          </w:p>
        </w:tc>
        <w:tc>
          <w:tcPr>
            <w:tcW w:w="566" w:type="dxa"/>
            <w:gridSpan w:val="3"/>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811</w:t>
            </w:r>
          </w:p>
        </w:tc>
        <w:tc>
          <w:tcPr>
            <w:tcW w:w="567" w:type="dxa"/>
            <w:gridSpan w:val="3"/>
            <w:tcBorders>
              <w:top w:val="nil"/>
              <w:left w:val="nil"/>
              <w:bottom w:val="single" w:sz="4" w:space="0" w:color="auto"/>
              <w:right w:val="single" w:sz="4" w:space="0" w:color="auto"/>
            </w:tcBorders>
            <w:shd w:val="clear" w:color="000000" w:fill="FFFFFF"/>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500,00</w:t>
            </w:r>
          </w:p>
        </w:tc>
        <w:tc>
          <w:tcPr>
            <w:tcW w:w="566" w:type="dxa"/>
            <w:gridSpan w:val="3"/>
            <w:tcBorders>
              <w:top w:val="nil"/>
              <w:left w:val="nil"/>
              <w:bottom w:val="single" w:sz="4" w:space="0" w:color="auto"/>
              <w:right w:val="single" w:sz="4" w:space="0" w:color="auto"/>
            </w:tcBorders>
            <w:shd w:val="clear" w:color="000000" w:fill="FFFFFF"/>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6" w:type="dxa"/>
            <w:gridSpan w:val="3"/>
            <w:tcBorders>
              <w:top w:val="nil"/>
              <w:left w:val="nil"/>
              <w:bottom w:val="single" w:sz="4" w:space="0" w:color="auto"/>
              <w:right w:val="single" w:sz="4" w:space="0" w:color="auto"/>
            </w:tcBorders>
            <w:shd w:val="clear" w:color="000000" w:fill="FFFFFF"/>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500,00</w:t>
            </w:r>
          </w:p>
        </w:tc>
        <w:tc>
          <w:tcPr>
            <w:tcW w:w="1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Снижение затрат на содержание сельскохозяйственных животных на 30 %, рост поголовья сельскохозяйственных животных на 1 %</w:t>
            </w:r>
          </w:p>
        </w:tc>
      </w:tr>
      <w:tr w:rsidR="006D67C2" w:rsidRPr="006D67C2" w:rsidTr="006D67C2">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w:t>
            </w:r>
          </w:p>
        </w:tc>
        <w:tc>
          <w:tcPr>
            <w:tcW w:w="10575" w:type="dxa"/>
            <w:gridSpan w:val="28"/>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Задача подпрограммы: Обеспечение доступности коммерческих кредитов малым формам хозяйствования на селе</w:t>
            </w:r>
          </w:p>
        </w:tc>
      </w:tr>
      <w:tr w:rsidR="006D67C2" w:rsidRPr="006D67C2" w:rsidTr="006D67C2">
        <w:trPr>
          <w:gridAfter w:val="1"/>
          <w:wAfter w:w="85"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2.1.</w:t>
            </w:r>
          </w:p>
        </w:tc>
        <w:tc>
          <w:tcPr>
            <w:tcW w:w="1985"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Субсидия на возмещение части затрат на уплату процентов по кредитам, полученным гражданами, ведущими ЛПХ за счет средств краевого бюджета</w:t>
            </w:r>
          </w:p>
        </w:tc>
        <w:tc>
          <w:tcPr>
            <w:tcW w:w="1445"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50" w:type="dxa"/>
            <w:gridSpan w:val="4"/>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992" w:type="dxa"/>
            <w:gridSpan w:val="3"/>
            <w:tcBorders>
              <w:top w:val="nil"/>
              <w:left w:val="nil"/>
              <w:bottom w:val="single" w:sz="4" w:space="0" w:color="auto"/>
              <w:right w:val="nil"/>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1620024380</w:t>
            </w:r>
          </w:p>
        </w:tc>
        <w:tc>
          <w:tcPr>
            <w:tcW w:w="566" w:type="dxa"/>
            <w:gridSpan w:val="3"/>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811</w:t>
            </w:r>
          </w:p>
        </w:tc>
        <w:tc>
          <w:tcPr>
            <w:tcW w:w="567"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9,60</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13,80</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20,60</w:t>
            </w:r>
          </w:p>
        </w:tc>
        <w:tc>
          <w:tcPr>
            <w:tcW w:w="85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44,00</w:t>
            </w:r>
          </w:p>
        </w:tc>
        <w:tc>
          <w:tcPr>
            <w:tcW w:w="1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 </w:t>
            </w:r>
          </w:p>
        </w:tc>
      </w:tr>
      <w:tr w:rsidR="006D67C2" w:rsidRPr="006D67C2" w:rsidTr="006D67C2">
        <w:trPr>
          <w:gridAfter w:val="1"/>
          <w:wAfter w:w="85" w:type="dxa"/>
          <w:trHeight w:val="20"/>
        </w:trPr>
        <w:tc>
          <w:tcPr>
            <w:tcW w:w="40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Итого по подпрограмме</w:t>
            </w:r>
          </w:p>
        </w:tc>
        <w:tc>
          <w:tcPr>
            <w:tcW w:w="539"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992" w:type="dxa"/>
            <w:gridSpan w:val="3"/>
            <w:tcBorders>
              <w:top w:val="nil"/>
              <w:left w:val="nil"/>
              <w:bottom w:val="single" w:sz="4" w:space="0" w:color="auto"/>
              <w:right w:val="nil"/>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6" w:type="dxa"/>
            <w:gridSpan w:val="3"/>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509,60</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13,80</w:t>
            </w:r>
          </w:p>
        </w:tc>
        <w:tc>
          <w:tcPr>
            <w:tcW w:w="568"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20,60</w:t>
            </w:r>
          </w:p>
        </w:tc>
        <w:tc>
          <w:tcPr>
            <w:tcW w:w="84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544,00</w:t>
            </w:r>
          </w:p>
        </w:tc>
        <w:tc>
          <w:tcPr>
            <w:tcW w:w="1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r>
      <w:tr w:rsidR="006D67C2" w:rsidRPr="006D67C2" w:rsidTr="006D67C2">
        <w:trPr>
          <w:gridAfter w:val="1"/>
          <w:wAfter w:w="85" w:type="dxa"/>
          <w:trHeight w:val="20"/>
        </w:trPr>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в том числе</w:t>
            </w:r>
          </w:p>
        </w:tc>
        <w:tc>
          <w:tcPr>
            <w:tcW w:w="1445" w:type="dxa"/>
            <w:tcBorders>
              <w:top w:val="nil"/>
              <w:left w:val="nil"/>
              <w:bottom w:val="single" w:sz="4" w:space="0" w:color="auto"/>
              <w:right w:val="single" w:sz="4" w:space="0" w:color="auto"/>
            </w:tcBorders>
            <w:shd w:val="clear" w:color="000000" w:fill="FFFFFF"/>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39"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992" w:type="dxa"/>
            <w:gridSpan w:val="3"/>
            <w:tcBorders>
              <w:top w:val="nil"/>
              <w:left w:val="nil"/>
              <w:bottom w:val="single" w:sz="4" w:space="0" w:color="auto"/>
              <w:right w:val="nil"/>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6" w:type="dxa"/>
            <w:gridSpan w:val="3"/>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8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1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r>
      <w:tr w:rsidR="006D67C2" w:rsidRPr="006D67C2" w:rsidTr="006D67C2">
        <w:trPr>
          <w:gridAfter w:val="1"/>
          <w:wAfter w:w="85" w:type="dxa"/>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ГРБС 0901</w:t>
            </w:r>
          </w:p>
        </w:tc>
        <w:tc>
          <w:tcPr>
            <w:tcW w:w="34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50" w:type="dxa"/>
            <w:gridSpan w:val="4"/>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992" w:type="dxa"/>
            <w:gridSpan w:val="3"/>
            <w:tcBorders>
              <w:top w:val="nil"/>
              <w:left w:val="nil"/>
              <w:bottom w:val="single" w:sz="4" w:space="0" w:color="auto"/>
              <w:right w:val="nil"/>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6" w:type="dxa"/>
            <w:gridSpan w:val="3"/>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509,60</w:t>
            </w:r>
          </w:p>
        </w:tc>
        <w:tc>
          <w:tcPr>
            <w:tcW w:w="566"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13,80</w:t>
            </w:r>
          </w:p>
        </w:tc>
        <w:tc>
          <w:tcPr>
            <w:tcW w:w="568" w:type="dxa"/>
            <w:gridSpan w:val="3"/>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20,60</w:t>
            </w:r>
          </w:p>
        </w:tc>
        <w:tc>
          <w:tcPr>
            <w:tcW w:w="84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544,00</w:t>
            </w:r>
          </w:p>
        </w:tc>
        <w:tc>
          <w:tcPr>
            <w:tcW w:w="1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r>
    </w:tbl>
    <w:p w:rsidR="00051DDD" w:rsidRDefault="00051DDD" w:rsidP="00051DDD">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6D67C2" w:rsidRPr="0028753B" w:rsidRDefault="006D67C2" w:rsidP="006D67C2">
      <w:pPr>
        <w:widowControl w:val="0"/>
        <w:autoSpaceDE w:val="0"/>
        <w:autoSpaceDN w:val="0"/>
        <w:spacing w:after="0" w:line="240" w:lineRule="auto"/>
        <w:jc w:val="right"/>
        <w:rPr>
          <w:rFonts w:ascii="Times New Roman" w:hAnsi="Times New Roman"/>
          <w:sz w:val="12"/>
          <w:szCs w:val="12"/>
        </w:rPr>
      </w:pPr>
      <w:r w:rsidRPr="0028753B">
        <w:rPr>
          <w:rFonts w:ascii="Times New Roman" w:hAnsi="Times New Roman"/>
          <w:sz w:val="12"/>
          <w:szCs w:val="12"/>
        </w:rPr>
        <w:t>Приложение № 5</w:t>
      </w:r>
    </w:p>
    <w:p w:rsidR="006D67C2" w:rsidRPr="0028753B" w:rsidRDefault="006D67C2" w:rsidP="006D67C2">
      <w:pPr>
        <w:widowControl w:val="0"/>
        <w:autoSpaceDE w:val="0"/>
        <w:autoSpaceDN w:val="0"/>
        <w:spacing w:after="0" w:line="240" w:lineRule="auto"/>
        <w:jc w:val="right"/>
        <w:rPr>
          <w:rFonts w:ascii="Times New Roman" w:hAnsi="Times New Roman"/>
          <w:sz w:val="12"/>
          <w:szCs w:val="12"/>
        </w:rPr>
      </w:pPr>
      <w:r w:rsidRPr="0028753B">
        <w:rPr>
          <w:rFonts w:ascii="Times New Roman" w:hAnsi="Times New Roman"/>
          <w:sz w:val="12"/>
          <w:szCs w:val="12"/>
        </w:rPr>
        <w:t xml:space="preserve"> к муниципальной программе</w:t>
      </w:r>
    </w:p>
    <w:p w:rsidR="006D67C2" w:rsidRPr="0028753B" w:rsidRDefault="006D67C2" w:rsidP="006D67C2">
      <w:pPr>
        <w:widowControl w:val="0"/>
        <w:autoSpaceDE w:val="0"/>
        <w:autoSpaceDN w:val="0"/>
        <w:spacing w:after="0" w:line="240" w:lineRule="auto"/>
        <w:jc w:val="right"/>
        <w:rPr>
          <w:rFonts w:ascii="Times New Roman" w:hAnsi="Times New Roman"/>
          <w:sz w:val="12"/>
          <w:szCs w:val="12"/>
        </w:rPr>
      </w:pPr>
      <w:r w:rsidRPr="0028753B">
        <w:rPr>
          <w:rFonts w:ascii="Times New Roman" w:hAnsi="Times New Roman"/>
          <w:sz w:val="12"/>
          <w:szCs w:val="12"/>
        </w:rPr>
        <w:t xml:space="preserve"> «Развитие сельского хозяйства</w:t>
      </w:r>
    </w:p>
    <w:p w:rsidR="006D67C2" w:rsidRPr="0028753B" w:rsidRDefault="006D67C2" w:rsidP="006D67C2">
      <w:pPr>
        <w:widowControl w:val="0"/>
        <w:autoSpaceDE w:val="0"/>
        <w:autoSpaceDN w:val="0"/>
        <w:spacing w:after="0" w:line="240" w:lineRule="auto"/>
        <w:jc w:val="right"/>
        <w:rPr>
          <w:rFonts w:ascii="Times New Roman" w:hAnsi="Times New Roman"/>
          <w:sz w:val="12"/>
          <w:szCs w:val="12"/>
        </w:rPr>
      </w:pPr>
      <w:r w:rsidRPr="0028753B">
        <w:rPr>
          <w:rFonts w:ascii="Times New Roman" w:hAnsi="Times New Roman"/>
          <w:sz w:val="12"/>
          <w:szCs w:val="12"/>
        </w:rPr>
        <w:t xml:space="preserve"> в Каратузском районе</w:t>
      </w:r>
    </w:p>
    <w:p w:rsidR="006D67C2" w:rsidRPr="0028753B" w:rsidRDefault="006D67C2" w:rsidP="006D67C2">
      <w:pPr>
        <w:autoSpaceDE w:val="0"/>
        <w:autoSpaceDN w:val="0"/>
        <w:adjustRightInd w:val="0"/>
        <w:spacing w:after="0" w:line="240" w:lineRule="auto"/>
        <w:ind w:right="-81"/>
        <w:jc w:val="center"/>
        <w:rPr>
          <w:rFonts w:ascii="Times New Roman" w:hAnsi="Times New Roman"/>
          <w:bCs/>
          <w:sz w:val="12"/>
          <w:szCs w:val="12"/>
        </w:rPr>
      </w:pPr>
    </w:p>
    <w:p w:rsidR="006D67C2" w:rsidRPr="0028753B" w:rsidRDefault="006D67C2" w:rsidP="006D67C2">
      <w:pPr>
        <w:autoSpaceDE w:val="0"/>
        <w:autoSpaceDN w:val="0"/>
        <w:adjustRightInd w:val="0"/>
        <w:spacing w:after="0" w:line="240" w:lineRule="auto"/>
        <w:ind w:right="-81"/>
        <w:jc w:val="center"/>
        <w:rPr>
          <w:rFonts w:ascii="Times New Roman" w:hAnsi="Times New Roman"/>
          <w:bCs/>
          <w:sz w:val="12"/>
          <w:szCs w:val="12"/>
        </w:rPr>
      </w:pPr>
      <w:r w:rsidRPr="0028753B">
        <w:rPr>
          <w:rFonts w:ascii="Times New Roman" w:hAnsi="Times New Roman"/>
          <w:bCs/>
          <w:sz w:val="12"/>
          <w:szCs w:val="12"/>
        </w:rPr>
        <w:t>Подпрограмма</w:t>
      </w:r>
    </w:p>
    <w:p w:rsidR="006D67C2" w:rsidRPr="0028753B" w:rsidRDefault="006D67C2" w:rsidP="006D67C2">
      <w:pPr>
        <w:autoSpaceDE w:val="0"/>
        <w:autoSpaceDN w:val="0"/>
        <w:adjustRightInd w:val="0"/>
        <w:spacing w:after="0" w:line="240" w:lineRule="auto"/>
        <w:ind w:right="-81"/>
        <w:jc w:val="center"/>
        <w:rPr>
          <w:rFonts w:ascii="Times New Roman" w:hAnsi="Times New Roman"/>
          <w:bCs/>
          <w:sz w:val="12"/>
          <w:szCs w:val="12"/>
        </w:rPr>
      </w:pPr>
    </w:p>
    <w:p w:rsidR="006D67C2" w:rsidRPr="0028753B" w:rsidRDefault="006D67C2" w:rsidP="006D67C2">
      <w:pPr>
        <w:spacing w:after="0" w:line="240" w:lineRule="auto"/>
        <w:jc w:val="center"/>
        <w:rPr>
          <w:rFonts w:ascii="Times New Roman" w:hAnsi="Times New Roman"/>
          <w:sz w:val="12"/>
          <w:szCs w:val="12"/>
        </w:rPr>
      </w:pPr>
      <w:r w:rsidRPr="0028753B">
        <w:rPr>
          <w:rFonts w:ascii="Times New Roman" w:hAnsi="Times New Roman"/>
          <w:sz w:val="12"/>
          <w:szCs w:val="12"/>
        </w:rPr>
        <w:t>Устойчивое развитие сельских территорий МО «Каратузский район»</w:t>
      </w:r>
    </w:p>
    <w:p w:rsidR="006D67C2" w:rsidRPr="0028753B" w:rsidRDefault="006D67C2" w:rsidP="006D67C2">
      <w:pPr>
        <w:spacing w:after="0" w:line="240" w:lineRule="auto"/>
        <w:jc w:val="center"/>
        <w:rPr>
          <w:b/>
          <w:sz w:val="12"/>
          <w:szCs w:val="12"/>
        </w:rPr>
      </w:pPr>
    </w:p>
    <w:p w:rsidR="006D67C2" w:rsidRPr="0028753B" w:rsidRDefault="006D67C2" w:rsidP="00572563">
      <w:pPr>
        <w:pStyle w:val="ac"/>
        <w:widowControl w:val="0"/>
        <w:numPr>
          <w:ilvl w:val="0"/>
          <w:numId w:val="9"/>
        </w:numPr>
        <w:autoSpaceDE w:val="0"/>
        <w:autoSpaceDN w:val="0"/>
        <w:spacing w:after="0" w:line="240" w:lineRule="auto"/>
        <w:jc w:val="center"/>
        <w:outlineLvl w:val="2"/>
        <w:rPr>
          <w:rFonts w:ascii="Times New Roman" w:eastAsia="Times New Roman" w:hAnsi="Times New Roman"/>
          <w:sz w:val="12"/>
          <w:szCs w:val="12"/>
          <w:lang w:eastAsia="ru-RU"/>
        </w:rPr>
      </w:pPr>
      <w:r w:rsidRPr="0028753B">
        <w:rPr>
          <w:rFonts w:ascii="Times New Roman" w:eastAsia="Times New Roman" w:hAnsi="Times New Roman"/>
          <w:sz w:val="12"/>
          <w:szCs w:val="12"/>
          <w:lang w:eastAsia="ru-RU"/>
        </w:rPr>
        <w:t>ПАСПОРТ ПОДПРОГРАММЫ</w:t>
      </w:r>
    </w:p>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4961"/>
      </w:tblGrid>
      <w:tr w:rsidR="006D67C2" w:rsidRPr="0028753B" w:rsidTr="006D67C2">
        <w:tc>
          <w:tcPr>
            <w:tcW w:w="4457" w:type="dxa"/>
          </w:tcPr>
          <w:p w:rsidR="006D67C2" w:rsidRPr="0028753B" w:rsidRDefault="006D67C2" w:rsidP="006D67C2">
            <w:pPr>
              <w:widowControl w:val="0"/>
              <w:autoSpaceDE w:val="0"/>
              <w:autoSpaceDN w:val="0"/>
              <w:spacing w:after="0" w:line="240" w:lineRule="auto"/>
              <w:rPr>
                <w:rFonts w:ascii="Times New Roman" w:hAnsi="Times New Roman"/>
                <w:sz w:val="12"/>
                <w:szCs w:val="12"/>
              </w:rPr>
            </w:pPr>
            <w:r w:rsidRPr="0028753B">
              <w:rPr>
                <w:rFonts w:ascii="Times New Roman" w:hAnsi="Times New Roman"/>
                <w:sz w:val="12"/>
                <w:szCs w:val="12"/>
              </w:rPr>
              <w:t>Наименование подпрограммы</w:t>
            </w:r>
          </w:p>
        </w:tc>
        <w:tc>
          <w:tcPr>
            <w:tcW w:w="4961" w:type="dxa"/>
          </w:tcPr>
          <w:p w:rsidR="006D67C2" w:rsidRPr="0028753B" w:rsidRDefault="006D67C2" w:rsidP="006D67C2">
            <w:pPr>
              <w:spacing w:after="0" w:line="240" w:lineRule="auto"/>
              <w:jc w:val="both"/>
              <w:rPr>
                <w:rFonts w:ascii="Times New Roman" w:hAnsi="Times New Roman"/>
                <w:sz w:val="12"/>
                <w:szCs w:val="12"/>
              </w:rPr>
            </w:pPr>
            <w:r w:rsidRPr="0028753B">
              <w:rPr>
                <w:rFonts w:ascii="Times New Roman" w:hAnsi="Times New Roman"/>
                <w:sz w:val="12"/>
                <w:szCs w:val="12"/>
              </w:rPr>
              <w:t>«Устойчивое развитие сельских территорий МО «Каратузский район» (далее подпрограмма)</w:t>
            </w:r>
          </w:p>
        </w:tc>
      </w:tr>
      <w:tr w:rsidR="006D67C2" w:rsidRPr="0028753B" w:rsidTr="006D67C2">
        <w:tc>
          <w:tcPr>
            <w:tcW w:w="4457" w:type="dxa"/>
          </w:tcPr>
          <w:p w:rsidR="006D67C2" w:rsidRPr="0028753B" w:rsidRDefault="006D67C2" w:rsidP="006D67C2">
            <w:pPr>
              <w:widowControl w:val="0"/>
              <w:autoSpaceDE w:val="0"/>
              <w:autoSpaceDN w:val="0"/>
              <w:spacing w:after="0" w:line="240" w:lineRule="auto"/>
              <w:jc w:val="both"/>
              <w:rPr>
                <w:rFonts w:ascii="Times New Roman" w:hAnsi="Times New Roman"/>
                <w:sz w:val="12"/>
                <w:szCs w:val="12"/>
              </w:rPr>
            </w:pPr>
            <w:r w:rsidRPr="0028753B">
              <w:rPr>
                <w:rFonts w:ascii="Times New Roman" w:hAnsi="Times New Roman"/>
                <w:sz w:val="12"/>
                <w:szCs w:val="12"/>
              </w:rPr>
              <w:t>Наименование государственной программы Красноярского края, в рамках которой реализуется подпрограмма</w:t>
            </w:r>
          </w:p>
        </w:tc>
        <w:tc>
          <w:tcPr>
            <w:tcW w:w="4961" w:type="dxa"/>
          </w:tcPr>
          <w:p w:rsidR="006D67C2" w:rsidRPr="0028753B" w:rsidRDefault="006D67C2" w:rsidP="006D67C2">
            <w:pPr>
              <w:widowControl w:val="0"/>
              <w:adjustRightInd w:val="0"/>
              <w:spacing w:after="0" w:line="240" w:lineRule="auto"/>
              <w:jc w:val="both"/>
              <w:textAlignment w:val="baseline"/>
              <w:rPr>
                <w:rFonts w:ascii="Times New Roman" w:hAnsi="Times New Roman"/>
                <w:sz w:val="12"/>
                <w:szCs w:val="12"/>
              </w:rPr>
            </w:pPr>
            <w:r w:rsidRPr="0028753B">
              <w:rPr>
                <w:rFonts w:ascii="Times New Roman" w:hAnsi="Times New Roman"/>
                <w:sz w:val="12"/>
                <w:szCs w:val="12"/>
              </w:rPr>
              <w:t>«Развитие сельского хозяйства в Каратузском районе»</w:t>
            </w:r>
          </w:p>
        </w:tc>
      </w:tr>
      <w:tr w:rsidR="006D67C2" w:rsidRPr="0028753B" w:rsidTr="006D67C2">
        <w:tc>
          <w:tcPr>
            <w:tcW w:w="4457" w:type="dxa"/>
          </w:tcPr>
          <w:p w:rsidR="006D67C2" w:rsidRPr="0028753B" w:rsidRDefault="006D67C2" w:rsidP="006D67C2">
            <w:pPr>
              <w:widowControl w:val="0"/>
              <w:autoSpaceDE w:val="0"/>
              <w:autoSpaceDN w:val="0"/>
              <w:spacing w:after="0" w:line="240" w:lineRule="auto"/>
              <w:rPr>
                <w:rFonts w:ascii="Times New Roman" w:hAnsi="Times New Roman"/>
                <w:sz w:val="12"/>
                <w:szCs w:val="12"/>
              </w:rPr>
            </w:pPr>
            <w:r w:rsidRPr="0028753B">
              <w:rPr>
                <w:rFonts w:ascii="Times New Roman" w:hAnsi="Times New Roman"/>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4961" w:type="dxa"/>
          </w:tcPr>
          <w:p w:rsidR="006D67C2" w:rsidRPr="0028753B" w:rsidRDefault="006D67C2" w:rsidP="006D67C2">
            <w:pPr>
              <w:widowControl w:val="0"/>
              <w:autoSpaceDE w:val="0"/>
              <w:autoSpaceDN w:val="0"/>
              <w:spacing w:after="0" w:line="240" w:lineRule="auto"/>
              <w:rPr>
                <w:rFonts w:ascii="Times New Roman" w:hAnsi="Times New Roman"/>
                <w:sz w:val="12"/>
                <w:szCs w:val="12"/>
              </w:rPr>
            </w:pPr>
            <w:r w:rsidRPr="0028753B">
              <w:rPr>
                <w:rFonts w:ascii="Times New Roman" w:hAnsi="Times New Roman"/>
                <w:sz w:val="12"/>
                <w:szCs w:val="12"/>
              </w:rPr>
              <w:t>Администрация Каратузского района  (далее – администрация)</w:t>
            </w:r>
          </w:p>
        </w:tc>
      </w:tr>
      <w:tr w:rsidR="006D67C2" w:rsidRPr="0028753B" w:rsidTr="006D67C2">
        <w:tc>
          <w:tcPr>
            <w:tcW w:w="4457" w:type="dxa"/>
          </w:tcPr>
          <w:p w:rsidR="006D67C2" w:rsidRPr="0028753B" w:rsidRDefault="006D67C2" w:rsidP="006D67C2">
            <w:pPr>
              <w:widowControl w:val="0"/>
              <w:autoSpaceDE w:val="0"/>
              <w:autoSpaceDN w:val="0"/>
              <w:spacing w:after="0" w:line="240" w:lineRule="auto"/>
              <w:jc w:val="both"/>
              <w:rPr>
                <w:rFonts w:ascii="Times New Roman" w:hAnsi="Times New Roman"/>
                <w:sz w:val="12"/>
                <w:szCs w:val="12"/>
              </w:rPr>
            </w:pPr>
            <w:r w:rsidRPr="0028753B">
              <w:rPr>
                <w:rFonts w:ascii="Times New Roman" w:hAnsi="Times New Roman"/>
                <w:sz w:val="12"/>
                <w:szCs w:val="12"/>
              </w:rPr>
              <w:t>Главные распорядители</w:t>
            </w:r>
          </w:p>
          <w:p w:rsidR="006D67C2" w:rsidRPr="0028753B" w:rsidRDefault="006D67C2" w:rsidP="006D67C2">
            <w:pPr>
              <w:widowControl w:val="0"/>
              <w:autoSpaceDE w:val="0"/>
              <w:autoSpaceDN w:val="0"/>
              <w:spacing w:after="0" w:line="240" w:lineRule="auto"/>
              <w:jc w:val="both"/>
              <w:rPr>
                <w:rFonts w:ascii="Times New Roman" w:hAnsi="Times New Roman"/>
                <w:sz w:val="12"/>
                <w:szCs w:val="12"/>
              </w:rPr>
            </w:pPr>
            <w:r w:rsidRPr="0028753B">
              <w:rPr>
                <w:rFonts w:ascii="Times New Roman" w:hAnsi="Times New Roman"/>
                <w:sz w:val="12"/>
                <w:szCs w:val="12"/>
              </w:rPr>
              <w:t>бюджетных средств, ответственные за реализацию мероприятий подпрограммы</w:t>
            </w:r>
          </w:p>
        </w:tc>
        <w:tc>
          <w:tcPr>
            <w:tcW w:w="4961" w:type="dxa"/>
          </w:tcPr>
          <w:p w:rsidR="006D67C2" w:rsidRPr="0028753B" w:rsidRDefault="006D67C2" w:rsidP="006D67C2">
            <w:pPr>
              <w:widowControl w:val="0"/>
              <w:autoSpaceDE w:val="0"/>
              <w:autoSpaceDN w:val="0"/>
              <w:spacing w:after="0" w:line="240" w:lineRule="auto"/>
              <w:rPr>
                <w:rFonts w:ascii="Times New Roman" w:hAnsi="Times New Roman"/>
                <w:sz w:val="12"/>
                <w:szCs w:val="12"/>
              </w:rPr>
            </w:pPr>
            <w:r w:rsidRPr="0028753B">
              <w:rPr>
                <w:rFonts w:ascii="Times New Roman" w:hAnsi="Times New Roman"/>
                <w:sz w:val="12"/>
                <w:szCs w:val="12"/>
              </w:rPr>
              <w:t>Администрация Каратузского района</w:t>
            </w:r>
          </w:p>
        </w:tc>
      </w:tr>
      <w:tr w:rsidR="006D67C2" w:rsidRPr="0028753B" w:rsidTr="006D67C2">
        <w:tc>
          <w:tcPr>
            <w:tcW w:w="4457" w:type="dxa"/>
          </w:tcPr>
          <w:p w:rsidR="006D67C2" w:rsidRPr="0028753B" w:rsidRDefault="006D67C2" w:rsidP="006D67C2">
            <w:pPr>
              <w:widowControl w:val="0"/>
              <w:autoSpaceDE w:val="0"/>
              <w:autoSpaceDN w:val="0"/>
              <w:spacing w:after="0" w:line="240" w:lineRule="auto"/>
              <w:rPr>
                <w:rFonts w:ascii="Times New Roman" w:hAnsi="Times New Roman"/>
                <w:sz w:val="12"/>
                <w:szCs w:val="12"/>
              </w:rPr>
            </w:pPr>
            <w:r w:rsidRPr="0028753B">
              <w:rPr>
                <w:rFonts w:ascii="Times New Roman" w:hAnsi="Times New Roman"/>
                <w:sz w:val="12"/>
                <w:szCs w:val="12"/>
              </w:rPr>
              <w:t>Цели и задачи подпрограммы</w:t>
            </w:r>
          </w:p>
        </w:tc>
        <w:tc>
          <w:tcPr>
            <w:tcW w:w="4961" w:type="dxa"/>
          </w:tcPr>
          <w:p w:rsidR="006D67C2" w:rsidRPr="0028753B" w:rsidRDefault="006D67C2" w:rsidP="006D67C2">
            <w:pPr>
              <w:widowControl w:val="0"/>
              <w:autoSpaceDE w:val="0"/>
              <w:autoSpaceDN w:val="0"/>
              <w:spacing w:after="0" w:line="240" w:lineRule="auto"/>
              <w:jc w:val="both"/>
              <w:rPr>
                <w:rFonts w:ascii="Times New Roman" w:hAnsi="Times New Roman"/>
                <w:sz w:val="12"/>
                <w:szCs w:val="12"/>
              </w:rPr>
            </w:pPr>
            <w:r w:rsidRPr="0028753B">
              <w:rPr>
                <w:rFonts w:ascii="Times New Roman" w:hAnsi="Times New Roman"/>
                <w:sz w:val="12"/>
                <w:szCs w:val="12"/>
              </w:rPr>
              <w:t xml:space="preserve">Цель: создание комфортных условий жизнедеятельности в сельской местности. </w:t>
            </w:r>
          </w:p>
          <w:p w:rsidR="006D67C2" w:rsidRPr="0028753B" w:rsidRDefault="006D67C2" w:rsidP="006D67C2">
            <w:pPr>
              <w:widowControl w:val="0"/>
              <w:autoSpaceDE w:val="0"/>
              <w:autoSpaceDN w:val="0"/>
              <w:spacing w:after="0" w:line="240" w:lineRule="auto"/>
              <w:jc w:val="both"/>
              <w:rPr>
                <w:rFonts w:ascii="Times New Roman" w:hAnsi="Times New Roman"/>
                <w:sz w:val="12"/>
                <w:szCs w:val="12"/>
              </w:rPr>
            </w:pPr>
            <w:r w:rsidRPr="0028753B">
              <w:rPr>
                <w:rFonts w:ascii="Times New Roman" w:hAnsi="Times New Roman"/>
                <w:sz w:val="12"/>
                <w:szCs w:val="12"/>
              </w:rPr>
              <w:t>Задачи:</w:t>
            </w:r>
          </w:p>
          <w:p w:rsidR="006D67C2" w:rsidRPr="0028753B" w:rsidRDefault="006D67C2" w:rsidP="006D67C2">
            <w:pPr>
              <w:widowControl w:val="0"/>
              <w:autoSpaceDE w:val="0"/>
              <w:autoSpaceDN w:val="0"/>
              <w:spacing w:after="0" w:line="240" w:lineRule="auto"/>
              <w:ind w:left="79" w:firstLine="281"/>
              <w:jc w:val="both"/>
              <w:rPr>
                <w:rFonts w:ascii="Times New Roman" w:hAnsi="Times New Roman"/>
                <w:sz w:val="12"/>
                <w:szCs w:val="12"/>
              </w:rPr>
            </w:pPr>
            <w:r w:rsidRPr="0028753B">
              <w:rPr>
                <w:rFonts w:ascii="Times New Roman" w:hAnsi="Times New Roman"/>
                <w:bCs/>
                <w:sz w:val="12"/>
                <w:szCs w:val="12"/>
              </w:rPr>
              <w:t>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6D67C2" w:rsidRPr="0028753B" w:rsidTr="006D67C2">
        <w:tc>
          <w:tcPr>
            <w:tcW w:w="4457" w:type="dxa"/>
          </w:tcPr>
          <w:p w:rsidR="006D67C2" w:rsidRPr="0028753B" w:rsidRDefault="006D67C2" w:rsidP="006D67C2">
            <w:pPr>
              <w:widowControl w:val="0"/>
              <w:autoSpaceDE w:val="0"/>
              <w:autoSpaceDN w:val="0"/>
              <w:spacing w:after="0" w:line="240" w:lineRule="auto"/>
              <w:rPr>
                <w:rFonts w:ascii="Times New Roman" w:hAnsi="Times New Roman"/>
                <w:sz w:val="12"/>
                <w:szCs w:val="12"/>
              </w:rPr>
            </w:pPr>
            <w:r w:rsidRPr="0028753B">
              <w:rPr>
                <w:rFonts w:ascii="Times New Roman" w:hAnsi="Times New Roman"/>
                <w:sz w:val="12"/>
                <w:szCs w:val="12"/>
              </w:rPr>
              <w:t>Ожидаемые результаты от реализации подпрограммы</w:t>
            </w:r>
          </w:p>
        </w:tc>
        <w:tc>
          <w:tcPr>
            <w:tcW w:w="4961" w:type="dxa"/>
          </w:tcPr>
          <w:p w:rsidR="006D67C2" w:rsidRPr="0028753B" w:rsidRDefault="006D67C2" w:rsidP="006D67C2">
            <w:pPr>
              <w:widowControl w:val="0"/>
              <w:autoSpaceDE w:val="0"/>
              <w:autoSpaceDN w:val="0"/>
              <w:spacing w:after="0" w:line="240" w:lineRule="auto"/>
              <w:jc w:val="both"/>
              <w:rPr>
                <w:rFonts w:ascii="Times New Roman" w:hAnsi="Times New Roman"/>
                <w:sz w:val="12"/>
                <w:szCs w:val="12"/>
              </w:rPr>
            </w:pPr>
            <w:hyperlink w:anchor="P2442" w:history="1">
              <w:r w:rsidRPr="0028753B">
                <w:rPr>
                  <w:rFonts w:ascii="Times New Roman" w:hAnsi="Times New Roman"/>
                  <w:sz w:val="12"/>
                  <w:szCs w:val="12"/>
                </w:rPr>
                <w:t>Перечень</w:t>
              </w:r>
            </w:hyperlink>
            <w:r w:rsidRPr="0028753B">
              <w:rPr>
                <w:rFonts w:ascii="Times New Roman" w:hAnsi="Times New Roman"/>
                <w:sz w:val="12"/>
                <w:szCs w:val="12"/>
              </w:rPr>
              <w:t xml:space="preserve"> и динамика изменения показателей результативности представлены в приложении № 1 к подпрограмме</w:t>
            </w:r>
          </w:p>
        </w:tc>
      </w:tr>
      <w:tr w:rsidR="006D67C2" w:rsidRPr="0028753B" w:rsidTr="006D67C2">
        <w:tc>
          <w:tcPr>
            <w:tcW w:w="4457" w:type="dxa"/>
          </w:tcPr>
          <w:p w:rsidR="006D67C2" w:rsidRPr="0028753B" w:rsidRDefault="006D67C2" w:rsidP="006D67C2">
            <w:pPr>
              <w:widowControl w:val="0"/>
              <w:autoSpaceDE w:val="0"/>
              <w:autoSpaceDN w:val="0"/>
              <w:spacing w:after="0" w:line="240" w:lineRule="auto"/>
              <w:rPr>
                <w:rFonts w:ascii="Times New Roman" w:hAnsi="Times New Roman"/>
                <w:sz w:val="12"/>
                <w:szCs w:val="12"/>
              </w:rPr>
            </w:pPr>
            <w:r w:rsidRPr="0028753B">
              <w:rPr>
                <w:rFonts w:ascii="Times New Roman" w:hAnsi="Times New Roman"/>
                <w:sz w:val="12"/>
                <w:szCs w:val="12"/>
              </w:rPr>
              <w:t>Срок реализации подпрограммы</w:t>
            </w:r>
          </w:p>
        </w:tc>
        <w:tc>
          <w:tcPr>
            <w:tcW w:w="4961" w:type="dxa"/>
          </w:tcPr>
          <w:p w:rsidR="006D67C2" w:rsidRPr="0028753B" w:rsidRDefault="006D67C2" w:rsidP="006D67C2">
            <w:pPr>
              <w:widowControl w:val="0"/>
              <w:autoSpaceDE w:val="0"/>
              <w:autoSpaceDN w:val="0"/>
              <w:spacing w:after="0" w:line="240" w:lineRule="auto"/>
              <w:rPr>
                <w:rFonts w:ascii="Times New Roman" w:hAnsi="Times New Roman"/>
                <w:sz w:val="12"/>
                <w:szCs w:val="12"/>
              </w:rPr>
            </w:pPr>
            <w:r w:rsidRPr="0028753B">
              <w:rPr>
                <w:rFonts w:ascii="Times New Roman" w:hAnsi="Times New Roman"/>
                <w:sz w:val="12"/>
                <w:szCs w:val="12"/>
              </w:rPr>
              <w:t>2021 – 2023 годы</w:t>
            </w:r>
          </w:p>
        </w:tc>
      </w:tr>
      <w:tr w:rsidR="006D67C2" w:rsidRPr="0028753B" w:rsidTr="006D67C2">
        <w:tc>
          <w:tcPr>
            <w:tcW w:w="4457" w:type="dxa"/>
          </w:tcPr>
          <w:p w:rsidR="006D67C2" w:rsidRPr="0028753B" w:rsidRDefault="006D67C2" w:rsidP="006D67C2">
            <w:pPr>
              <w:widowControl w:val="0"/>
              <w:autoSpaceDE w:val="0"/>
              <w:autoSpaceDN w:val="0"/>
              <w:spacing w:after="0" w:line="240" w:lineRule="auto"/>
              <w:rPr>
                <w:rFonts w:ascii="Times New Roman" w:hAnsi="Times New Roman"/>
                <w:sz w:val="12"/>
                <w:szCs w:val="12"/>
              </w:rPr>
            </w:pPr>
            <w:r w:rsidRPr="0028753B">
              <w:rPr>
                <w:rFonts w:ascii="Times New Roman" w:hAnsi="Times New Roman"/>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4961" w:type="dxa"/>
          </w:tcPr>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r w:rsidRPr="0028753B">
              <w:rPr>
                <w:rFonts w:ascii="Times New Roman" w:hAnsi="Times New Roman"/>
                <w:sz w:val="12"/>
                <w:szCs w:val="12"/>
              </w:rPr>
              <w:t>Объем и источники финансирования мероприятий подпрограммы на период 2021 – 2023 годов составит 1800,0 тыс. рублей, в том числе:</w:t>
            </w:r>
          </w:p>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r w:rsidRPr="0028753B">
              <w:rPr>
                <w:rFonts w:ascii="Times New Roman" w:hAnsi="Times New Roman"/>
                <w:sz w:val="12"/>
                <w:szCs w:val="12"/>
              </w:rPr>
              <w:t>средства краевого бюджета – 0,0 тыс. рублей, из них по годам:</w:t>
            </w:r>
          </w:p>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r w:rsidRPr="0028753B">
              <w:rPr>
                <w:rFonts w:ascii="Times New Roman" w:hAnsi="Times New Roman"/>
                <w:sz w:val="12"/>
                <w:szCs w:val="12"/>
              </w:rPr>
              <w:t>2021 год – 600,0 тыс. рублей в т. ч. средства краевого бюджета – 0,0 тыс. рублей;</w:t>
            </w:r>
          </w:p>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r w:rsidRPr="0028753B">
              <w:rPr>
                <w:rFonts w:ascii="Times New Roman" w:hAnsi="Times New Roman"/>
                <w:sz w:val="12"/>
                <w:szCs w:val="12"/>
              </w:rPr>
              <w:t>средства районного бюджета – 600,0 тыс. рублей.</w:t>
            </w:r>
          </w:p>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r w:rsidRPr="0028753B">
              <w:rPr>
                <w:rFonts w:ascii="Times New Roman" w:hAnsi="Times New Roman"/>
                <w:sz w:val="12"/>
                <w:szCs w:val="12"/>
              </w:rPr>
              <w:t>2022 год -  600,0 тыс. рублей в т. ч. средства районного бюджета 600,0 тыс. рублей;</w:t>
            </w:r>
          </w:p>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r w:rsidRPr="0028753B">
              <w:rPr>
                <w:rFonts w:ascii="Times New Roman" w:hAnsi="Times New Roman"/>
                <w:sz w:val="12"/>
                <w:szCs w:val="12"/>
              </w:rPr>
              <w:t>средства краевого бюджета – 0 тыс. рублей;</w:t>
            </w:r>
          </w:p>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r w:rsidRPr="0028753B">
              <w:rPr>
                <w:rFonts w:ascii="Times New Roman" w:hAnsi="Times New Roman"/>
                <w:sz w:val="12"/>
                <w:szCs w:val="12"/>
              </w:rPr>
              <w:t>2023 год -  600,0 тыс. рублей в т. ч. средства районного бюджета 600,0 тыс. рублей;</w:t>
            </w:r>
          </w:p>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r w:rsidRPr="0028753B">
              <w:rPr>
                <w:rFonts w:ascii="Times New Roman" w:hAnsi="Times New Roman"/>
                <w:sz w:val="12"/>
                <w:szCs w:val="12"/>
              </w:rPr>
              <w:t>средства краевого бюджета- 0 тыс. рублей.</w:t>
            </w:r>
          </w:p>
        </w:tc>
      </w:tr>
    </w:tbl>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p>
    <w:p w:rsidR="006D67C2" w:rsidRPr="0028753B" w:rsidRDefault="006D67C2" w:rsidP="00572563">
      <w:pPr>
        <w:pStyle w:val="ac"/>
        <w:widowControl w:val="0"/>
        <w:numPr>
          <w:ilvl w:val="0"/>
          <w:numId w:val="9"/>
        </w:numPr>
        <w:autoSpaceDE w:val="0"/>
        <w:autoSpaceDN w:val="0"/>
        <w:spacing w:after="0" w:line="240" w:lineRule="auto"/>
        <w:jc w:val="center"/>
        <w:outlineLvl w:val="2"/>
        <w:rPr>
          <w:rFonts w:ascii="Times New Roman" w:eastAsia="Times New Roman" w:hAnsi="Times New Roman"/>
          <w:sz w:val="12"/>
          <w:szCs w:val="12"/>
          <w:lang w:eastAsia="ru-RU"/>
        </w:rPr>
      </w:pPr>
      <w:r w:rsidRPr="0028753B">
        <w:rPr>
          <w:rFonts w:ascii="Times New Roman" w:eastAsia="Times New Roman" w:hAnsi="Times New Roman"/>
          <w:sz w:val="12"/>
          <w:szCs w:val="12"/>
          <w:lang w:eastAsia="ru-RU"/>
        </w:rPr>
        <w:t>МЕРОПРИЯТИЯ ПОДПРОГРАММЫ</w:t>
      </w:r>
    </w:p>
    <w:p w:rsidR="006D67C2" w:rsidRPr="0028753B" w:rsidRDefault="006D67C2" w:rsidP="006D67C2">
      <w:pPr>
        <w:widowControl w:val="0"/>
        <w:autoSpaceDE w:val="0"/>
        <w:autoSpaceDN w:val="0"/>
        <w:spacing w:after="0" w:line="240" w:lineRule="auto"/>
        <w:jc w:val="center"/>
        <w:outlineLvl w:val="2"/>
        <w:rPr>
          <w:rFonts w:ascii="Times New Roman" w:hAnsi="Times New Roman"/>
          <w:sz w:val="12"/>
          <w:szCs w:val="12"/>
        </w:rPr>
      </w:pPr>
    </w:p>
    <w:p w:rsidR="006D67C2" w:rsidRPr="0028753B" w:rsidRDefault="006D67C2" w:rsidP="006D67C2">
      <w:pPr>
        <w:pStyle w:val="af7"/>
        <w:ind w:firstLine="708"/>
        <w:jc w:val="both"/>
        <w:rPr>
          <w:rFonts w:ascii="Times New Roman" w:hAnsi="Times New Roman"/>
          <w:sz w:val="12"/>
          <w:szCs w:val="12"/>
        </w:rPr>
      </w:pPr>
      <w:r w:rsidRPr="0028753B">
        <w:rPr>
          <w:rFonts w:ascii="Times New Roman" w:hAnsi="Times New Roman"/>
          <w:sz w:val="12"/>
          <w:szCs w:val="12"/>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Механизм реализации подпрограммы, направленный на создание комфортных условий жизнедеятельности в сельской местности, предусматривает решение задачи «обеспечение доступности улучшения жилищных условий граждан, проживающих в сельской местности, в том молодых семей и молодых специалистов».</w:t>
      </w: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2.1. Мероприятия, направленные на улучшение жилищных условий граждан, молодых семей и молодых специалистов, проживающих в сельской местности, работающих в организациях агропромышленного комплекса и социальной сферы, включают в себя:</w:t>
      </w: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а) расходные обязательства по софинансированию  субсидии по строительству (приобретению) жилья, представляемого  молодым семьям и молодым специалистам по договору найма жилого помещения;</w:t>
      </w: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б) расходные обязательства  по софинансированию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в) расходы за счет субсидии   по социальным выплатам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2.2. Право выбора мероприятия муниципальной поддержки принадлежит участнику подпрограммы.</w:t>
      </w: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2.3. Участие органов местного самоуправления муниципальных образований Красноярского края (далее – орган местного самоуправления) в мероприятиях  государственной программы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r w:rsidRPr="0028753B">
        <w:rPr>
          <w:rFonts w:ascii="Times New Roman" w:hAnsi="Times New Roman"/>
          <w:b/>
          <w:sz w:val="12"/>
          <w:szCs w:val="12"/>
        </w:rPr>
        <w:t xml:space="preserve"> </w:t>
      </w:r>
      <w:r w:rsidRPr="0028753B">
        <w:rPr>
          <w:rFonts w:ascii="Times New Roman" w:hAnsi="Times New Roman"/>
          <w:sz w:val="12"/>
          <w:szCs w:val="12"/>
        </w:rPr>
        <w:t>осуществляется на добровольной основе и на основании соглашений, заключенных с министерством сельского хозяйства.</w:t>
      </w:r>
    </w:p>
    <w:p w:rsidR="006D67C2" w:rsidRPr="0028753B" w:rsidRDefault="006D67C2" w:rsidP="006D67C2">
      <w:pPr>
        <w:pStyle w:val="af7"/>
        <w:ind w:firstLine="708"/>
        <w:jc w:val="both"/>
        <w:rPr>
          <w:rFonts w:ascii="Times New Roman" w:hAnsi="Times New Roman"/>
          <w:sz w:val="12"/>
          <w:szCs w:val="12"/>
        </w:rPr>
      </w:pPr>
      <w:r w:rsidRPr="0028753B">
        <w:rPr>
          <w:rFonts w:ascii="Times New Roman" w:hAnsi="Times New Roman"/>
          <w:sz w:val="12"/>
          <w:szCs w:val="12"/>
        </w:rPr>
        <w:t xml:space="preserve">2.4. Источниками финансирования мероприятий подпрограммы являются средства краевого и районного бюджетов. </w:t>
      </w: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2.5. Финансирование мероприятий подпрограммы из краевого бюджета осуществляется в соответствии со статьей 60 Закона края от 21.02.2006 № 17-4487 путем предоставления:</w:t>
      </w: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2.6. Срок исполнения мероприятий: 2021 – 2023 годы.</w:t>
      </w:r>
    </w:p>
    <w:p w:rsidR="006D67C2" w:rsidRPr="0028753B" w:rsidRDefault="006D67C2" w:rsidP="006D67C2">
      <w:pPr>
        <w:spacing w:after="0" w:line="240" w:lineRule="auto"/>
        <w:ind w:firstLine="709"/>
        <w:jc w:val="both"/>
        <w:rPr>
          <w:rFonts w:ascii="Times New Roman" w:hAnsi="Times New Roman"/>
          <w:sz w:val="12"/>
          <w:szCs w:val="12"/>
        </w:rPr>
      </w:pP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Перечень мероприятий подпрограммы представлен в приложении № 2 к подпрограмме.</w:t>
      </w:r>
    </w:p>
    <w:p w:rsidR="006D67C2" w:rsidRPr="0028753B" w:rsidRDefault="006D67C2" w:rsidP="006D67C2">
      <w:pPr>
        <w:widowControl w:val="0"/>
        <w:autoSpaceDE w:val="0"/>
        <w:autoSpaceDN w:val="0"/>
        <w:spacing w:after="0" w:line="240" w:lineRule="auto"/>
        <w:jc w:val="center"/>
        <w:outlineLvl w:val="2"/>
        <w:rPr>
          <w:rFonts w:ascii="Times New Roman" w:hAnsi="Times New Roman"/>
          <w:sz w:val="12"/>
          <w:szCs w:val="12"/>
        </w:rPr>
      </w:pPr>
    </w:p>
    <w:p w:rsidR="006D67C2" w:rsidRPr="0028753B" w:rsidRDefault="006D67C2" w:rsidP="00572563">
      <w:pPr>
        <w:pStyle w:val="ac"/>
        <w:widowControl w:val="0"/>
        <w:numPr>
          <w:ilvl w:val="0"/>
          <w:numId w:val="9"/>
        </w:numPr>
        <w:autoSpaceDE w:val="0"/>
        <w:autoSpaceDN w:val="0"/>
        <w:spacing w:after="0" w:line="240" w:lineRule="auto"/>
        <w:jc w:val="center"/>
        <w:outlineLvl w:val="2"/>
        <w:rPr>
          <w:rFonts w:ascii="Times New Roman" w:eastAsia="Times New Roman" w:hAnsi="Times New Roman"/>
          <w:sz w:val="12"/>
          <w:szCs w:val="12"/>
          <w:lang w:eastAsia="ru-RU"/>
        </w:rPr>
      </w:pPr>
      <w:r w:rsidRPr="0028753B">
        <w:rPr>
          <w:rFonts w:ascii="Times New Roman" w:eastAsia="Times New Roman" w:hAnsi="Times New Roman"/>
          <w:sz w:val="12"/>
          <w:szCs w:val="12"/>
          <w:lang w:eastAsia="ru-RU"/>
        </w:rPr>
        <w:t>МЕХАНИЗМ РЕАЛИЗАЦИИ ПОДПРОГРАММЫ</w:t>
      </w:r>
    </w:p>
    <w:p w:rsidR="006D67C2" w:rsidRPr="0028753B" w:rsidRDefault="006D67C2" w:rsidP="006D67C2">
      <w:pPr>
        <w:widowControl w:val="0"/>
        <w:autoSpaceDE w:val="0"/>
        <w:autoSpaceDN w:val="0"/>
        <w:spacing w:after="0" w:line="240" w:lineRule="auto"/>
        <w:jc w:val="center"/>
        <w:outlineLvl w:val="2"/>
        <w:rPr>
          <w:rFonts w:ascii="Times New Roman" w:hAnsi="Times New Roman"/>
          <w:sz w:val="12"/>
          <w:szCs w:val="12"/>
        </w:rPr>
      </w:pPr>
    </w:p>
    <w:p w:rsidR="006D67C2" w:rsidRPr="0028753B" w:rsidRDefault="006D67C2" w:rsidP="006D67C2">
      <w:pPr>
        <w:autoSpaceDE w:val="0"/>
        <w:autoSpaceDN w:val="0"/>
        <w:adjustRightInd w:val="0"/>
        <w:spacing w:before="280" w:after="0" w:line="240" w:lineRule="auto"/>
        <w:ind w:firstLine="540"/>
        <w:jc w:val="both"/>
        <w:rPr>
          <w:rFonts w:ascii="Times New Roman" w:hAnsi="Times New Roman"/>
          <w:sz w:val="12"/>
          <w:szCs w:val="12"/>
        </w:rPr>
      </w:pPr>
      <w:r w:rsidRPr="0028753B">
        <w:rPr>
          <w:rFonts w:ascii="Times New Roman" w:hAnsi="Times New Roman"/>
          <w:sz w:val="12"/>
          <w:szCs w:val="12"/>
        </w:rPr>
        <w:t>1. Участниками подпрограммы являются: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lastRenderedPageBreak/>
        <w:t>гражданин - гражданин (ка) Российской Федерации, постоянно проживающий (ая) в сельской местности (регистрация по месту жительства), работающий (ая) по трудовому договору или осуществляющий (ая) индивидуальную предпринимательскую деятельность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имеющий (ая) в наличии собственные и (или)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пунктом 6 настоящего раздела, признанный (ая) нуждающимся (ейся) (и члены его (ее) семьи) в улучшении жилищных условий (далее - гражданин). К членам семьи гражданина - участника подпрограммы, применительно к настоящей подпрограмме, относятся постоянно проживающие (регистрация по месту жительства)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молодая семья - гражданин (ка) Российской Федерации, являющийся (аяся) членом молодой семьи, состоящий (ая)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(ая) одного или более детей, в том числе усыновленных,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(ая)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молодая семья). К членам молодой семьи относятся совместно проживающие супруг (супруга), дети супругов, в том числе усыновленные;</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молодой специалист - гражданин (ка) Российской Федерации, одиноко проживающий (ая) (регистрация по месту жительства) или состоящий (ая) в зарегистрированном браке, в возрасте на дату подачи заявления не старше 35 лет, имеющий (ая) законченное высшее (среднее профессиональное) образование,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 постоянно проживающий (ая)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молодой специалист);</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гражданин постоянно проживающий (ая) в сельской местности или городах Крайнего Севера и приравненных к ним местностям (регистрация по месту жительства), работающий (ая) по трудовому договору в краевом государственном учреждении ветеринарии, подведомственной службе по ветеринарному надзору Красноярского края (основное место работы), расположенном в сельской местности или в городе Крайнего Севера или приравненной к ним местностям, имеющий (ая) в наличии собственные и (или)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пунктом 6 настоящего раздела, признанный (ая) нуждающимся (ейся) (и члены его (ее) семьи) в улучшении жилищных условий (далее - гражданин). К членам семьи относятся совместно проживающие супруг (супруга), дети супругов,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 xml:space="preserve">1.1.  Для граждан,  молодых семей и молодых специалистов, изъявивших желание участвовать в мероприятиях подпрограммы (далее – заявители) обязательным условием является наличие собственных и (или) заемных средств в размере не менее 10 процентов расчетной стоимости строительства (приобретения) жилья, определяемой в соответствии с </w:t>
      </w:r>
      <w:hyperlink w:anchor="Par31" w:history="1">
        <w:r w:rsidRPr="0028753B">
          <w:rPr>
            <w:rFonts w:ascii="Times New Roman" w:hAnsi="Times New Roman"/>
            <w:sz w:val="12"/>
            <w:szCs w:val="12"/>
          </w:rPr>
          <w:t>пунктом 6</w:t>
        </w:r>
      </w:hyperlink>
      <w:r w:rsidRPr="0028753B">
        <w:rPr>
          <w:rFonts w:ascii="Times New Roman" w:hAnsi="Times New Roman"/>
          <w:sz w:val="12"/>
          <w:szCs w:val="12"/>
        </w:rPr>
        <w:t xml:space="preserve"> настоящего раздела.</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Документом, подтверждающим наличие у заявителя собственных и (или) заемных средств, является: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копия выписки кредитной организации о наличии и сумме денежных средств на счете заявителя и (или) супруга (супруги) заявителя;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копия сберегательной книжки заявителя и (или) супруга (супруги) заявителя;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копия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В случае строительства жилья собственными силами заявителей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2. В подпрограмме используются следующие понятия: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организации агропромышленного комплекса, в которых граждане, в том числе молодые семьи и молодые специалисты, работают по трудовому договору или осуществляют индивидуальную предпринимательскую деятельность, должны быть включены в реестр субъектов агропромышленного комплекса Красноярского края, претендующих на получение государственной поддержки (не менее одного года на момент подачи заявления).</w:t>
      </w:r>
    </w:p>
    <w:p w:rsidR="006D67C2" w:rsidRPr="0028753B" w:rsidRDefault="006D67C2" w:rsidP="006D67C2">
      <w:pPr>
        <w:pStyle w:val="ConsPlusNormal"/>
        <w:jc w:val="both"/>
        <w:rPr>
          <w:rFonts w:ascii="Times New Roman" w:hAnsi="Times New Roman" w:cs="Times New Roman"/>
          <w:sz w:val="12"/>
          <w:szCs w:val="12"/>
        </w:rPr>
      </w:pPr>
      <w:r w:rsidRPr="0028753B">
        <w:rPr>
          <w:rFonts w:ascii="Times New Roman" w:hAnsi="Times New Roman" w:cs="Times New Roman"/>
          <w:sz w:val="12"/>
          <w:szCs w:val="12"/>
        </w:rPr>
        <w:t>(абзац введен Постановлением Правительства Красноярского края от 14.05.2019 N 257-п)</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 xml:space="preserve">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21" w:history="1">
        <w:r w:rsidRPr="0028753B">
          <w:rPr>
            <w:rFonts w:ascii="Times New Roman" w:hAnsi="Times New Roman"/>
            <w:sz w:val="12"/>
            <w:szCs w:val="12"/>
          </w:rPr>
          <w:t>статьей 51</w:t>
        </w:r>
      </w:hyperlink>
      <w:r w:rsidRPr="0028753B">
        <w:rPr>
          <w:rFonts w:ascii="Times New Roman" w:hAnsi="Times New Roman"/>
          <w:sz w:val="12"/>
          <w:szCs w:val="12"/>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3. Участие в мероприятиях подпрограммы является добровольным.</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4.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государственной поддержки.</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Организации агропромышленного комплекса, в которых граждане, в том числе молодые семьи и молодые специалисты, работают по трудовому договору или осуществляют индивидуальную предпринимательскую деятельность, должны быть включены в реестр субъектов агропромышленного комплекса Красноярского края, претендующих на получение государственной поддержки (не менее одного года на момент подачи заявления).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bookmarkStart w:id="5" w:name="Par31"/>
      <w:bookmarkEnd w:id="5"/>
      <w:r w:rsidRPr="0028753B">
        <w:rPr>
          <w:rFonts w:ascii="Times New Roman" w:hAnsi="Times New Roman"/>
          <w:sz w:val="12"/>
          <w:szCs w:val="12"/>
        </w:rPr>
        <w:t>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6D67C2" w:rsidRPr="0028753B" w:rsidRDefault="006D67C2" w:rsidP="006D67C2">
      <w:pPr>
        <w:pStyle w:val="af7"/>
        <w:ind w:firstLine="708"/>
        <w:contextualSpacing/>
        <w:jc w:val="both"/>
        <w:rPr>
          <w:rFonts w:ascii="Times New Roman" w:hAnsi="Times New Roman"/>
          <w:sz w:val="12"/>
          <w:szCs w:val="12"/>
        </w:rPr>
      </w:pPr>
      <w:r w:rsidRPr="0028753B">
        <w:rPr>
          <w:rFonts w:ascii="Times New Roman" w:hAnsi="Times New Roman"/>
          <w:sz w:val="12"/>
          <w:szCs w:val="12"/>
        </w:rPr>
        <w:t xml:space="preserve">Стоимость 1 кв. метра в рамках настоящей подпрограммы определяется как произведение фактической стоимости строительства и (или) приобретения 1 кв. метра жилья, сложившейся в Каратузском районе в рамках подпрограммы за предыдущий год, и индекса-дефлятора цен и тарифов на очередной финансовый год, определяемого министерством экономического развития и инвестиционной политики Красноярского края в соответствии с порядком составления проекта закона Красноярского края о краевом бюджете на очередной финансовый год и плановый период, утвержденным </w:t>
      </w:r>
      <w:hyperlink r:id="rId22" w:history="1">
        <w:r w:rsidRPr="0028753B">
          <w:rPr>
            <w:rFonts w:ascii="Times New Roman" w:hAnsi="Times New Roman"/>
            <w:sz w:val="12"/>
            <w:szCs w:val="12"/>
          </w:rPr>
          <w:t>постановлением</w:t>
        </w:r>
      </w:hyperlink>
      <w:r w:rsidRPr="0028753B">
        <w:rPr>
          <w:rFonts w:ascii="Times New Roman" w:hAnsi="Times New Roman"/>
          <w:sz w:val="12"/>
          <w:szCs w:val="12"/>
        </w:rPr>
        <w:t xml:space="preserve"> Правительства Красноярского края от 06.04.2010 № 164-п «О порядке составления проекта закона Красноярского края о краевом бюджете на очередной финансовый год и плановый период». При этом размер стоимости 1 кв. метра не должен превышать среднюю рыночную стоимость 1 кв. метра общей площади жилья по Красноярскому краю, определяемую Министерством строительства и жилищно-коммунального хозяйства Российской Федерации на I квартал соответствующего финансового года, а также стоимость 1 кв. метра общей площади жилья, установленную муниципальным правовым актом органа местного самоуправления в Каратузском районе на I квартал текущего финансового года.</w:t>
      </w:r>
    </w:p>
    <w:p w:rsidR="006D67C2" w:rsidRPr="0028753B" w:rsidRDefault="006D67C2" w:rsidP="006D67C2">
      <w:pPr>
        <w:pStyle w:val="af7"/>
        <w:ind w:firstLine="708"/>
        <w:contextualSpacing/>
        <w:jc w:val="both"/>
        <w:rPr>
          <w:rFonts w:ascii="Times New Roman" w:hAnsi="Times New Roman"/>
          <w:sz w:val="12"/>
          <w:szCs w:val="12"/>
        </w:rPr>
      </w:pPr>
      <w:r w:rsidRPr="0028753B">
        <w:rPr>
          <w:rFonts w:ascii="Times New Roman" w:hAnsi="Times New Roman"/>
          <w:sz w:val="12"/>
          <w:szCs w:val="12"/>
        </w:rPr>
        <w:t>В случае если фактическая стоимость строительства и (или) приобретения 1 кв. метра жилья, сложившаяся в Каратузском районе в рамках подпрограммы за предыдущий год с учетом индекса-дефлятора, превышает стоимость 1 кв. метра общей площади жилья, установленную муниципальным правовым актом органа местного самоуправления, то стоимость 1 кв. метра для Каратузского района утверждается постановлением Правительства Красноярского края в размере стоимости 1 кв. метра общей площади жилья, установленной муниципальным правовым актом органа местного самоуправления на I квартал соответствующего финансового года.</w:t>
      </w:r>
    </w:p>
    <w:p w:rsidR="006D67C2" w:rsidRPr="0028753B" w:rsidRDefault="006D67C2" w:rsidP="006D67C2">
      <w:pPr>
        <w:pStyle w:val="af7"/>
        <w:ind w:firstLine="708"/>
        <w:contextualSpacing/>
        <w:jc w:val="both"/>
        <w:rPr>
          <w:rFonts w:ascii="Times New Roman" w:hAnsi="Times New Roman"/>
          <w:sz w:val="12"/>
          <w:szCs w:val="12"/>
        </w:rPr>
      </w:pPr>
      <w:r w:rsidRPr="0028753B">
        <w:rPr>
          <w:rFonts w:ascii="Times New Roman" w:hAnsi="Times New Roman"/>
          <w:sz w:val="12"/>
          <w:szCs w:val="12"/>
        </w:rPr>
        <w:t>В случае отсутствия в Каратузском районе фактической стоимости строительства и (или) приобретения 1 кв. метра жилья, сложившейся в рамках подпрограммы за предыдущий год, то стоимость 1 кв. метра для района утверждается постановлением Правительства Красноярского края в размере стоимости 1 кв. метра общей площади жилья, установленной муниципальным правовым актом органа местного самоуправления на I квартал соответствующего финансового года.</w:t>
      </w:r>
    </w:p>
    <w:p w:rsidR="006D67C2" w:rsidRPr="0028753B" w:rsidRDefault="006D67C2" w:rsidP="006D67C2">
      <w:pPr>
        <w:pStyle w:val="af7"/>
        <w:ind w:firstLine="708"/>
        <w:contextualSpacing/>
        <w:jc w:val="both"/>
        <w:rPr>
          <w:rFonts w:ascii="Times New Roman" w:hAnsi="Times New Roman"/>
          <w:sz w:val="12"/>
          <w:szCs w:val="12"/>
        </w:rPr>
      </w:pPr>
      <w:r w:rsidRPr="0028753B">
        <w:rPr>
          <w:rFonts w:ascii="Times New Roman" w:hAnsi="Times New Roman"/>
          <w:sz w:val="12"/>
          <w:szCs w:val="12"/>
        </w:rPr>
        <w:t>В случае отсутствия муниципального правового акта органа местного самоуправления, утверждающего стоимость 1 кв. метра общей площади жилья, на I квартал соответствующего финансового года, то стоимость 1 кв. метра для Каратузского района утверждается постановлением  Правительства Красноярского края в размере фактической стоимости строительства и (или) приобретения 1 кв. метра жилья, сложившейся в Каратузском районе в рамках подпрограммы за предыдущий год, и индекса-дефлятора цен и тарифов на очередной финансовый год.</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7.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8. Граждане, молодые семьи и молодые специалисты вправе осуществить строительство (приобретение) жилья сверх установленного в пункте 5</w:t>
      </w:r>
      <w:r w:rsidRPr="0028753B">
        <w:rPr>
          <w:sz w:val="12"/>
          <w:szCs w:val="12"/>
        </w:rPr>
        <w:t xml:space="preserve"> </w:t>
      </w:r>
      <w:r w:rsidRPr="0028753B">
        <w:rPr>
          <w:rFonts w:ascii="Times New Roman" w:hAnsi="Times New Roman"/>
          <w:sz w:val="12"/>
          <w:szCs w:val="12"/>
        </w:rPr>
        <w:t>настоящего раздела размера общей площади жилого помещения для семей разной численности при условии оплаты ими за счет собственных и (или) заемных средств стоимости строительства (приобретения) части жилья, превышающей указанный размер.</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9. Расчет размера субсидий и социальных выплат производится администрацией Каратузского района.</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10. Социальные выплаты могут быть направлены:</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а) на приобретение жилого помещения в сельской местности в границах муниципального района, в котором гражданин,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в) на участие в долевом строительстве жилых домов (квартир) в сельской местности в границах муниципального района, в котором гражданин, молодая семья или молодой специалист работает или изъявил желание работать.</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Субсидии, предоставляемые муниципальному образованию, могут быть направлены:</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а) на приобретение жилого помещения в сельской местности в границах муниципального района, в котором молодая семья или молодой специалист работает или изъявил желание работать;</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б) на строительство жилого дома в сельской местности в границах муниципального района, в котором молодая семья или молодой специалист работает или изъявил желание работать;</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в) на участие в долевом строительстве жилых домов (квартир) в сельской местности в границах муниципального района, в котором молодая семья или молодой специалист работает или изъявил желание работать.</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11.  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lastRenderedPageBreak/>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12. Жилое помещение, на приобретение которого предоставляется социальная выплата и субсидия, должно быть:</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а) пригодным для постоянного проживания;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w:t>
      </w:r>
      <w:hyperlink r:id="rId23" w:history="1">
        <w:r w:rsidRPr="0028753B">
          <w:rPr>
            <w:rFonts w:ascii="Times New Roman" w:hAnsi="Times New Roman"/>
            <w:sz w:val="12"/>
            <w:szCs w:val="12"/>
          </w:rPr>
          <w:t>Постановлением</w:t>
        </w:r>
      </w:hyperlink>
      <w:r w:rsidRPr="0028753B">
        <w:rPr>
          <w:rFonts w:ascii="Times New Roman" w:hAnsi="Times New Roman"/>
          <w:sz w:val="12"/>
          <w:szCs w:val="12"/>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13. Жилое помещение оформляется в общую собственность всех членов семьи, указанных в свидетельстве, в равных долях.</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Каратузского района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4" w:history="1">
        <w:r w:rsidRPr="0028753B">
          <w:rPr>
            <w:rFonts w:ascii="Times New Roman" w:hAnsi="Times New Roman"/>
            <w:sz w:val="12"/>
            <w:szCs w:val="12"/>
          </w:rPr>
          <w:t>Постановлением</w:t>
        </w:r>
      </w:hyperlink>
      <w:r w:rsidRPr="0028753B">
        <w:rPr>
          <w:rFonts w:ascii="Times New Roman" w:hAnsi="Times New Roman"/>
          <w:sz w:val="12"/>
          <w:szCs w:val="12"/>
        </w:rP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трех лет (при строительстве жилья) с даты предоставления социальной выплаты. В случае несоблюдения указанного срока администрация Каратузского района вправе истребовать в судебном порядке от граждан, молодых семей и молодых специалистов средства в размере предоставленной социальной выплаты.</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14. Получатели субсидий, указанных  в пунктах раздела 2, возвращают полученные в рамках настоящей подпрограммы средства муниципальной поддержки в районный бюджет в случаях:</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исключения из списков получателей субсидий, сформированных в рамках настоящей подпрограммы;</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выявления фактов нецелевого использования полученных субсидий;</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выявления фактов предоставления документов, содержащих недостоверную информацию об использовании предоставленных субсидий;</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невыполнения обязательств, предусмотренных в соглашении о предоставлении субсидий, заключенного между администрацией района и получателями субсидий.</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Право не возвращать средства муниципальной поддержки, ранее полученные в рамках настоящей подпрограммы, сохраняется за получателями социальных выплат, работающими по трудовым договорам в федеральных государственных бюджетных учреждениях, созданных путем преобразования федеральных государственных унитарных предприятий, осуществляющих производство, переработку и реализацию сельскохозяйственной продукции в соответствии с перечнем, утверждаемым Правительством Российской Федерации.</w:t>
      </w:r>
    </w:p>
    <w:p w:rsidR="006D67C2" w:rsidRPr="0028753B" w:rsidRDefault="006D67C2" w:rsidP="006D67C2">
      <w:pPr>
        <w:pStyle w:val="ConsPlusNormal"/>
        <w:spacing w:line="240" w:lineRule="auto"/>
        <w:ind w:firstLine="540"/>
        <w:jc w:val="both"/>
        <w:rPr>
          <w:rFonts w:ascii="Times New Roman" w:hAnsi="Times New Roman"/>
          <w:sz w:val="12"/>
          <w:szCs w:val="12"/>
        </w:rPr>
      </w:pPr>
      <w:r w:rsidRPr="0028753B">
        <w:rPr>
          <w:rFonts w:ascii="Times New Roman" w:hAnsi="Times New Roman" w:cs="Times New Roman"/>
          <w:sz w:val="12"/>
          <w:szCs w:val="12"/>
        </w:rPr>
        <w:t xml:space="preserve">15. </w:t>
      </w:r>
      <w:r w:rsidRPr="0028753B">
        <w:rPr>
          <w:rFonts w:ascii="Times New Roman" w:hAnsi="Times New Roman"/>
          <w:sz w:val="12"/>
          <w:szCs w:val="12"/>
        </w:rPr>
        <w:t>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Постановлениями Правительства Красноярского края.</w:t>
      </w:r>
    </w:p>
    <w:p w:rsidR="006D67C2" w:rsidRPr="0028753B" w:rsidRDefault="006D67C2" w:rsidP="006D67C2">
      <w:pPr>
        <w:pStyle w:val="ConsPlusNormal"/>
        <w:spacing w:line="240" w:lineRule="auto"/>
        <w:ind w:firstLine="540"/>
        <w:jc w:val="both"/>
        <w:rPr>
          <w:rFonts w:ascii="Times New Roman" w:hAnsi="Times New Roman"/>
          <w:b/>
          <w:color w:val="FF0000"/>
          <w:sz w:val="12"/>
          <w:szCs w:val="12"/>
        </w:rPr>
      </w:pPr>
      <w:r w:rsidRPr="0028753B">
        <w:rPr>
          <w:rFonts w:ascii="Times New Roman" w:hAnsi="Times New Roman" w:cs="Times New Roman"/>
          <w:sz w:val="12"/>
          <w:szCs w:val="12"/>
        </w:rPr>
        <w:t>При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соответствии с Порядком, утвержденным Постановлением Правительства Красноярского края от 29.04.2014 N 166-п "Об утверждении Порядка формирования, утверждения и исключения из сводного списка молодых семей и молодых специалистов - получателей жилья по договору найма жилого помещения".</w:t>
      </w:r>
      <w:r w:rsidRPr="0028753B">
        <w:rPr>
          <w:rFonts w:ascii="Times New Roman" w:hAnsi="Times New Roman" w:cs="Times New Roman"/>
          <w:sz w:val="12"/>
          <w:szCs w:val="12"/>
        </w:rPr>
        <w:cr/>
      </w:r>
      <w:r w:rsidRPr="0028753B">
        <w:rPr>
          <w:rFonts w:ascii="Times New Roman" w:hAnsi="Times New Roman"/>
          <w:b/>
          <w:color w:val="FF0000"/>
          <w:sz w:val="12"/>
          <w:szCs w:val="12"/>
        </w:rPr>
        <w:t xml:space="preserve"> </w:t>
      </w:r>
    </w:p>
    <w:p w:rsidR="006D67C2" w:rsidRPr="0028753B" w:rsidRDefault="006D67C2" w:rsidP="006D67C2">
      <w:pPr>
        <w:pStyle w:val="ConsPlusNormal"/>
        <w:spacing w:line="240" w:lineRule="auto"/>
        <w:ind w:firstLine="540"/>
        <w:jc w:val="both"/>
        <w:rPr>
          <w:rFonts w:ascii="Times New Roman" w:hAnsi="Times New Roman"/>
          <w:b/>
          <w:color w:val="FF0000"/>
          <w:sz w:val="12"/>
          <w:szCs w:val="12"/>
        </w:rPr>
      </w:pPr>
      <w:r w:rsidRPr="0028753B">
        <w:rPr>
          <w:rFonts w:ascii="Times New Roman" w:hAnsi="Times New Roman"/>
          <w:sz w:val="12"/>
          <w:szCs w:val="12"/>
        </w:rPr>
        <w:t>Муниципальная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администрацией Каратузского района:</w:t>
      </w:r>
    </w:p>
    <w:p w:rsidR="006D67C2" w:rsidRPr="0028753B" w:rsidRDefault="006D67C2" w:rsidP="006D67C2">
      <w:pPr>
        <w:spacing w:after="0" w:line="240" w:lineRule="auto"/>
        <w:jc w:val="both"/>
        <w:rPr>
          <w:rFonts w:ascii="Times New Roman" w:hAnsi="Times New Roman"/>
          <w:sz w:val="12"/>
          <w:szCs w:val="12"/>
        </w:rPr>
      </w:pPr>
      <w:r w:rsidRPr="0028753B">
        <w:rPr>
          <w:rFonts w:ascii="Times New Roman" w:hAnsi="Times New Roman"/>
          <w:sz w:val="12"/>
          <w:szCs w:val="12"/>
        </w:rPr>
        <w:t>-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Каратузском районе», утвержден постановлением администрации Каратузского района от 21.05.2020  №  442-п;</w:t>
      </w:r>
    </w:p>
    <w:p w:rsidR="006D67C2" w:rsidRPr="0028753B" w:rsidRDefault="006D67C2" w:rsidP="006D67C2">
      <w:pPr>
        <w:spacing w:after="0" w:line="240" w:lineRule="auto"/>
        <w:jc w:val="both"/>
        <w:rPr>
          <w:rFonts w:ascii="Times New Roman" w:hAnsi="Times New Roman"/>
          <w:sz w:val="12"/>
          <w:szCs w:val="12"/>
        </w:rPr>
      </w:pPr>
      <w:r w:rsidRPr="0028753B">
        <w:rPr>
          <w:rFonts w:ascii="Times New Roman" w:hAnsi="Times New Roman"/>
          <w:sz w:val="12"/>
          <w:szCs w:val="12"/>
        </w:rPr>
        <w:t>-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w:t>
      </w:r>
    </w:p>
    <w:p w:rsidR="006D67C2" w:rsidRPr="0028753B" w:rsidRDefault="006D67C2" w:rsidP="006D67C2">
      <w:pPr>
        <w:spacing w:after="0" w:line="240" w:lineRule="auto"/>
        <w:jc w:val="both"/>
        <w:rPr>
          <w:rFonts w:ascii="Times New Roman" w:hAnsi="Times New Roman"/>
          <w:sz w:val="12"/>
          <w:szCs w:val="12"/>
        </w:rPr>
      </w:pPr>
      <w:r w:rsidRPr="0028753B">
        <w:rPr>
          <w:rFonts w:ascii="Times New Roman" w:hAnsi="Times New Roman"/>
          <w:sz w:val="12"/>
          <w:szCs w:val="12"/>
        </w:rPr>
        <w:t>-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 и сроков представления документов, необходимых для выдачи, замены и сдачи свидетельств» утвержден постановлением администрации Каратузского района от 21.05.2020  №  443-п ;</w:t>
      </w:r>
    </w:p>
    <w:p w:rsidR="006D67C2" w:rsidRPr="0028753B" w:rsidRDefault="006D67C2" w:rsidP="006D67C2">
      <w:pPr>
        <w:spacing w:after="0" w:line="240" w:lineRule="auto"/>
        <w:jc w:val="both"/>
        <w:rPr>
          <w:rFonts w:ascii="Times New Roman" w:hAnsi="Times New Roman"/>
          <w:sz w:val="12"/>
          <w:szCs w:val="12"/>
        </w:rPr>
      </w:pPr>
      <w:r w:rsidRPr="0028753B">
        <w:rPr>
          <w:rFonts w:ascii="Times New Roman" w:hAnsi="Times New Roman"/>
          <w:sz w:val="12"/>
          <w:szCs w:val="12"/>
        </w:rPr>
        <w:t>- «Об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утвержден постановлением администрации Каратузского района от 15.05.2020  №  424-п;</w:t>
      </w:r>
    </w:p>
    <w:p w:rsidR="006D67C2" w:rsidRPr="0028753B" w:rsidRDefault="006D67C2" w:rsidP="006D67C2">
      <w:pPr>
        <w:spacing w:after="0" w:line="240" w:lineRule="auto"/>
        <w:jc w:val="both"/>
        <w:rPr>
          <w:rFonts w:ascii="Times New Roman" w:hAnsi="Times New Roman"/>
          <w:sz w:val="12"/>
          <w:szCs w:val="12"/>
        </w:rPr>
      </w:pPr>
      <w:r w:rsidRPr="0028753B">
        <w:rPr>
          <w:rFonts w:ascii="Times New Roman" w:hAnsi="Times New Roman"/>
          <w:sz w:val="12"/>
          <w:szCs w:val="12"/>
        </w:rPr>
        <w:t>-«Об утверждении порядка и условий предоставления социальных выплат на строительство (приобретение) жилья гражданам, проживающим в Каратузском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утвержден постановлением администрации Каратузского района от 15.05.2020  №  425-п;</w:t>
      </w:r>
    </w:p>
    <w:p w:rsidR="006D67C2" w:rsidRPr="0028753B" w:rsidRDefault="006D67C2" w:rsidP="006D67C2">
      <w:pPr>
        <w:spacing w:after="0" w:line="240" w:lineRule="auto"/>
        <w:jc w:val="both"/>
        <w:rPr>
          <w:rFonts w:ascii="Times New Roman" w:hAnsi="Times New Roman"/>
          <w:sz w:val="12"/>
          <w:szCs w:val="12"/>
        </w:rPr>
      </w:pPr>
      <w:r w:rsidRPr="0028753B">
        <w:rPr>
          <w:rFonts w:ascii="Times New Roman" w:hAnsi="Times New Roman"/>
          <w:sz w:val="12"/>
          <w:szCs w:val="12"/>
        </w:rPr>
        <w:t>- «Об утверждении порядка выдачи, ведения учета, замены и сдачи свидетельства о предоставлении социальной выплаты на строительство (приобретение) жилья в Каратузском районе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 перечень, форм и сроков представления документов, необходимых для выдачи, замены и сдачи свидетельств» утвержден постановлением администрации Каратузского района от 29.04.2020  №  381-п.</w:t>
      </w:r>
    </w:p>
    <w:p w:rsidR="006D67C2" w:rsidRPr="0028753B" w:rsidRDefault="006D67C2" w:rsidP="006D67C2">
      <w:pPr>
        <w:spacing w:after="0" w:line="240" w:lineRule="auto"/>
        <w:jc w:val="both"/>
        <w:rPr>
          <w:rFonts w:ascii="Times New Roman" w:hAnsi="Times New Roman"/>
          <w:sz w:val="12"/>
          <w:szCs w:val="12"/>
        </w:rPr>
      </w:pPr>
    </w:p>
    <w:p w:rsidR="006D67C2" w:rsidRPr="0028753B" w:rsidRDefault="006D67C2" w:rsidP="00572563">
      <w:pPr>
        <w:pStyle w:val="ac"/>
        <w:widowControl w:val="0"/>
        <w:numPr>
          <w:ilvl w:val="0"/>
          <w:numId w:val="9"/>
        </w:numPr>
        <w:autoSpaceDE w:val="0"/>
        <w:autoSpaceDN w:val="0"/>
        <w:spacing w:after="0" w:line="240" w:lineRule="auto"/>
        <w:jc w:val="center"/>
        <w:outlineLvl w:val="2"/>
        <w:rPr>
          <w:rFonts w:ascii="Times New Roman" w:eastAsia="Times New Roman" w:hAnsi="Times New Roman"/>
          <w:sz w:val="12"/>
          <w:szCs w:val="12"/>
          <w:lang w:eastAsia="ru-RU"/>
        </w:rPr>
      </w:pPr>
      <w:r w:rsidRPr="0028753B">
        <w:rPr>
          <w:rFonts w:ascii="Times New Roman" w:eastAsia="Times New Roman" w:hAnsi="Times New Roman"/>
          <w:sz w:val="12"/>
          <w:szCs w:val="12"/>
          <w:lang w:eastAsia="ru-RU"/>
        </w:rPr>
        <w:t>УПРАВЛЕНИЕ ПОДПРОГРАММОЙ И КОНТРОЛЬ</w:t>
      </w:r>
    </w:p>
    <w:p w:rsidR="006D67C2" w:rsidRPr="0028753B" w:rsidRDefault="006D67C2" w:rsidP="006D67C2">
      <w:pPr>
        <w:widowControl w:val="0"/>
        <w:autoSpaceDE w:val="0"/>
        <w:autoSpaceDN w:val="0"/>
        <w:spacing w:after="0" w:line="240" w:lineRule="auto"/>
        <w:jc w:val="center"/>
        <w:rPr>
          <w:rFonts w:ascii="Times New Roman" w:hAnsi="Times New Roman"/>
          <w:sz w:val="12"/>
          <w:szCs w:val="12"/>
        </w:rPr>
      </w:pPr>
      <w:r w:rsidRPr="0028753B">
        <w:rPr>
          <w:rFonts w:ascii="Times New Roman" w:hAnsi="Times New Roman"/>
          <w:sz w:val="12"/>
          <w:szCs w:val="12"/>
        </w:rPr>
        <w:t>ЗА ИСПОЛНЕНИЕМ ПОДПРОГРАММЫ</w:t>
      </w:r>
    </w:p>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p>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r w:rsidRPr="0028753B">
        <w:rPr>
          <w:rFonts w:ascii="Times New Roman" w:hAnsi="Times New Roman"/>
          <w:sz w:val="12"/>
          <w:szCs w:val="12"/>
        </w:rPr>
        <w:t>Организацию управления подпрограммой и контроль за ее исполнением осуществляет администрация Каратузского района.</w:t>
      </w:r>
    </w:p>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r w:rsidRPr="0028753B">
        <w:rPr>
          <w:rFonts w:ascii="Times New Roman" w:hAnsi="Times New Roman"/>
          <w:sz w:val="12"/>
          <w:szCs w:val="12"/>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6D67C2" w:rsidRPr="0028753B" w:rsidRDefault="006D67C2" w:rsidP="006D67C2">
      <w:pPr>
        <w:widowControl w:val="0"/>
        <w:autoSpaceDE w:val="0"/>
        <w:autoSpaceDN w:val="0"/>
        <w:spacing w:after="0" w:line="240" w:lineRule="auto"/>
        <w:ind w:firstLine="540"/>
        <w:jc w:val="both"/>
        <w:rPr>
          <w:rFonts w:ascii="Times New Roman" w:hAnsi="Times New Roman"/>
          <w:sz w:val="12"/>
          <w:szCs w:val="12"/>
        </w:rPr>
      </w:pPr>
      <w:r w:rsidRPr="0028753B">
        <w:rPr>
          <w:rFonts w:ascii="Times New Roman" w:hAnsi="Times New Roman"/>
          <w:sz w:val="12"/>
          <w:szCs w:val="12"/>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экономического развития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6D67C2" w:rsidRPr="0028753B" w:rsidRDefault="006D67C2" w:rsidP="006D67C2">
      <w:pPr>
        <w:spacing w:after="0" w:line="240" w:lineRule="auto"/>
        <w:ind w:firstLine="709"/>
        <w:jc w:val="both"/>
        <w:rPr>
          <w:rFonts w:ascii="Times New Roman" w:hAnsi="Times New Roman"/>
          <w:sz w:val="12"/>
          <w:szCs w:val="12"/>
        </w:rPr>
      </w:pPr>
      <w:r w:rsidRPr="0028753B">
        <w:rPr>
          <w:rFonts w:ascii="Times New Roman" w:hAnsi="Times New Roman"/>
          <w:sz w:val="12"/>
          <w:szCs w:val="12"/>
        </w:rPr>
        <w:t>Контроль за исполнением подпрограммы осуществляет администрация Каратузского района.</w:t>
      </w:r>
    </w:p>
    <w:p w:rsidR="006D67C2" w:rsidRPr="0028753B" w:rsidRDefault="006D67C2" w:rsidP="006D67C2">
      <w:pPr>
        <w:autoSpaceDE w:val="0"/>
        <w:autoSpaceDN w:val="0"/>
        <w:adjustRightInd w:val="0"/>
        <w:spacing w:after="0" w:line="240" w:lineRule="auto"/>
        <w:ind w:firstLine="709"/>
        <w:jc w:val="both"/>
        <w:rPr>
          <w:rFonts w:ascii="Times New Roman" w:hAnsi="Times New Roman"/>
          <w:sz w:val="12"/>
          <w:szCs w:val="12"/>
        </w:rPr>
      </w:pPr>
      <w:r w:rsidRPr="0028753B">
        <w:rPr>
          <w:rFonts w:ascii="Times New Roman" w:hAnsi="Times New Roman"/>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6D67C2" w:rsidRPr="0028753B" w:rsidRDefault="006D67C2" w:rsidP="006D67C2">
      <w:pPr>
        <w:autoSpaceDE w:val="0"/>
        <w:autoSpaceDN w:val="0"/>
        <w:adjustRightInd w:val="0"/>
        <w:spacing w:after="0" w:line="240" w:lineRule="auto"/>
        <w:ind w:firstLine="540"/>
        <w:jc w:val="both"/>
        <w:rPr>
          <w:rFonts w:ascii="Times New Roman" w:hAnsi="Times New Roman"/>
          <w:sz w:val="12"/>
          <w:szCs w:val="12"/>
        </w:rPr>
      </w:pPr>
      <w:r w:rsidRPr="0028753B">
        <w:rPr>
          <w:rFonts w:ascii="Times New Roman" w:hAnsi="Times New Roman"/>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051DDD" w:rsidRDefault="00051DDD" w:rsidP="006D67C2">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Приложение № 1</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 подпрограмме</w:t>
      </w: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«Устойчивое развитие сельских территорий</w:t>
      </w: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МО «Каратузский район»</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ПЕРЕЧЕНЬ</w:t>
      </w: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05"/>
        <w:gridCol w:w="709"/>
        <w:gridCol w:w="1278"/>
        <w:gridCol w:w="708"/>
        <w:gridCol w:w="993"/>
        <w:gridCol w:w="708"/>
        <w:gridCol w:w="2696"/>
        <w:gridCol w:w="6"/>
        <w:gridCol w:w="25"/>
      </w:tblGrid>
      <w:tr w:rsidR="006D67C2" w:rsidRPr="006D67C2" w:rsidTr="006D67C2">
        <w:tc>
          <w:tcPr>
            <w:tcW w:w="566" w:type="dxa"/>
            <w:vMerge w:val="restart"/>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N п/п</w:t>
            </w:r>
          </w:p>
        </w:tc>
        <w:tc>
          <w:tcPr>
            <w:tcW w:w="3605" w:type="dxa"/>
            <w:vMerge w:val="restart"/>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Цель, показатели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Единица измерения</w:t>
            </w:r>
          </w:p>
        </w:tc>
        <w:tc>
          <w:tcPr>
            <w:tcW w:w="1278" w:type="dxa"/>
            <w:vMerge w:val="restart"/>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ind w:left="363" w:hanging="363"/>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Источник информации</w:t>
            </w:r>
          </w:p>
        </w:tc>
        <w:tc>
          <w:tcPr>
            <w:tcW w:w="5136" w:type="dxa"/>
            <w:gridSpan w:val="6"/>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Годы реализации подпрограммы</w:t>
            </w:r>
          </w:p>
        </w:tc>
      </w:tr>
      <w:tr w:rsidR="006D67C2" w:rsidRPr="006D67C2" w:rsidTr="006D67C2">
        <w:trPr>
          <w:gridAfter w:val="1"/>
          <w:wAfter w:w="25" w:type="dxa"/>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ind w:left="-385" w:firstLine="385"/>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2020</w:t>
            </w:r>
          </w:p>
        </w:tc>
        <w:tc>
          <w:tcPr>
            <w:tcW w:w="993"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2021</w:t>
            </w: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2022</w:t>
            </w:r>
          </w:p>
        </w:tc>
        <w:tc>
          <w:tcPr>
            <w:tcW w:w="2702" w:type="dxa"/>
            <w:gridSpan w:val="2"/>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2023</w:t>
            </w:r>
          </w:p>
        </w:tc>
      </w:tr>
      <w:tr w:rsidR="006D67C2" w:rsidRPr="006D67C2" w:rsidTr="006D67C2">
        <w:trPr>
          <w:gridAfter w:val="2"/>
          <w:wAfter w:w="31" w:type="dxa"/>
        </w:trPr>
        <w:tc>
          <w:tcPr>
            <w:tcW w:w="566"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w:t>
            </w:r>
          </w:p>
        </w:tc>
        <w:tc>
          <w:tcPr>
            <w:tcW w:w="3605"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3</w:t>
            </w:r>
          </w:p>
        </w:tc>
        <w:tc>
          <w:tcPr>
            <w:tcW w:w="1278"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7</w:t>
            </w:r>
          </w:p>
        </w:tc>
        <w:tc>
          <w:tcPr>
            <w:tcW w:w="2696"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8</w:t>
            </w:r>
          </w:p>
        </w:tc>
      </w:tr>
      <w:tr w:rsidR="006D67C2" w:rsidRPr="006D67C2" w:rsidTr="006D67C2">
        <w:tc>
          <w:tcPr>
            <w:tcW w:w="566"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w:t>
            </w:r>
          </w:p>
        </w:tc>
        <w:tc>
          <w:tcPr>
            <w:tcW w:w="10728" w:type="dxa"/>
            <w:gridSpan w:val="9"/>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Цель подпрограммы:  создание комфортных условий жизнедеятельности в сельской местности</w:t>
            </w:r>
          </w:p>
        </w:tc>
      </w:tr>
      <w:tr w:rsidR="006D67C2" w:rsidRPr="006D67C2" w:rsidTr="006D67C2">
        <w:tc>
          <w:tcPr>
            <w:tcW w:w="566"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w:t>
            </w:r>
          </w:p>
        </w:tc>
        <w:tc>
          <w:tcPr>
            <w:tcW w:w="10728" w:type="dxa"/>
            <w:gridSpan w:val="9"/>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Задача подпрограммы: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6D67C2" w:rsidRPr="006D67C2" w:rsidTr="006D67C2">
        <w:trPr>
          <w:gridAfter w:val="2"/>
          <w:wAfter w:w="31" w:type="dxa"/>
        </w:trPr>
        <w:tc>
          <w:tcPr>
            <w:tcW w:w="566"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1.1</w:t>
            </w:r>
          </w:p>
        </w:tc>
        <w:tc>
          <w:tcPr>
            <w:tcW w:w="3605"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Количество граждан, проживающих в сельской местности, в том числе молодых семей и молодых специалистов, улучшивших жилищные условия</w:t>
            </w:r>
          </w:p>
        </w:tc>
        <w:tc>
          <w:tcPr>
            <w:tcW w:w="709"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Чел.</w:t>
            </w:r>
          </w:p>
        </w:tc>
        <w:tc>
          <w:tcPr>
            <w:tcW w:w="1278"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Расчетный показатель на основании ведомственного мониторинга</w:t>
            </w:r>
          </w:p>
        </w:tc>
        <w:tc>
          <w:tcPr>
            <w:tcW w:w="708"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5</w:t>
            </w:r>
          </w:p>
        </w:tc>
        <w:tc>
          <w:tcPr>
            <w:tcW w:w="2696" w:type="dxa"/>
            <w:tcBorders>
              <w:top w:val="single" w:sz="4" w:space="0" w:color="auto"/>
              <w:left w:val="single" w:sz="4" w:space="0" w:color="auto"/>
              <w:bottom w:val="single" w:sz="4" w:space="0" w:color="auto"/>
              <w:right w:val="single" w:sz="4" w:space="0" w:color="auto"/>
            </w:tcBorders>
            <w:hideMark/>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5</w:t>
            </w:r>
          </w:p>
        </w:tc>
      </w:tr>
    </w:tbl>
    <w:p w:rsidR="00051DDD" w:rsidRDefault="00051DDD" w:rsidP="00051DDD">
      <w:pPr>
        <w:spacing w:after="0" w:line="240" w:lineRule="auto"/>
        <w:rPr>
          <w:rFonts w:ascii="Times New Roman" w:hAnsi="Times New Roman" w:cs="Times New Roman"/>
          <w:color w:val="auto"/>
          <w:kern w:val="0"/>
          <w:sz w:val="12"/>
          <w:szCs w:val="12"/>
        </w:rPr>
      </w:pPr>
    </w:p>
    <w:p w:rsidR="006D67C2" w:rsidRDefault="006D67C2">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051DDD" w:rsidRDefault="00051DDD"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Приложение № 2</w:t>
      </w: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 подпрограмме</w:t>
      </w: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«Устойчивое развитие сельских территорий</w:t>
      </w: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МО «Каратузский район»</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ПЕРЕЧЕНЬ</w:t>
      </w: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МЕРОПРИЯТИЙ ПОДПРОГРАММЫ</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120" w:type="dxa"/>
        <w:tblInd w:w="108" w:type="dxa"/>
        <w:tblLayout w:type="fixed"/>
        <w:tblLook w:val="04A0" w:firstRow="1" w:lastRow="0" w:firstColumn="1" w:lastColumn="0" w:noHBand="0" w:noVBand="1"/>
      </w:tblPr>
      <w:tblGrid>
        <w:gridCol w:w="567"/>
        <w:gridCol w:w="2127"/>
        <w:gridCol w:w="1087"/>
        <w:gridCol w:w="8"/>
        <w:gridCol w:w="638"/>
        <w:gridCol w:w="8"/>
        <w:gridCol w:w="547"/>
        <w:gridCol w:w="8"/>
        <w:gridCol w:w="828"/>
        <w:gridCol w:w="8"/>
        <w:gridCol w:w="557"/>
        <w:gridCol w:w="8"/>
        <w:gridCol w:w="555"/>
        <w:gridCol w:w="567"/>
        <w:gridCol w:w="567"/>
        <w:gridCol w:w="1276"/>
        <w:gridCol w:w="42"/>
        <w:gridCol w:w="1659"/>
        <w:gridCol w:w="42"/>
        <w:gridCol w:w="21"/>
      </w:tblGrid>
      <w:tr w:rsidR="006D67C2" w:rsidRPr="006D67C2" w:rsidTr="006D67C2">
        <w:trPr>
          <w:gridAfter w:val="1"/>
          <w:wAfter w:w="21" w:type="dxa"/>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N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Цели, задачи, мероприятия подпрограммы</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ГРБС</w:t>
            </w:r>
          </w:p>
        </w:tc>
        <w:tc>
          <w:tcPr>
            <w:tcW w:w="2610" w:type="dxa"/>
            <w:gridSpan w:val="9"/>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Код бюджетной классификации</w:t>
            </w:r>
          </w:p>
        </w:tc>
        <w:tc>
          <w:tcPr>
            <w:tcW w:w="3007" w:type="dxa"/>
            <w:gridSpan w:val="5"/>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Расходы по годам реализации программы (тыс. руб.)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D67C2" w:rsidRPr="006D67C2" w:rsidTr="006D67C2">
        <w:trPr>
          <w:gridAfter w:val="2"/>
          <w:wAfter w:w="63" w:type="dxa"/>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c>
          <w:tcPr>
            <w:tcW w:w="64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ГРБС</w:t>
            </w:r>
          </w:p>
        </w:tc>
        <w:tc>
          <w:tcPr>
            <w:tcW w:w="55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РзПр</w:t>
            </w:r>
          </w:p>
        </w:tc>
        <w:tc>
          <w:tcPr>
            <w:tcW w:w="83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ЦСР</w:t>
            </w:r>
          </w:p>
        </w:tc>
        <w:tc>
          <w:tcPr>
            <w:tcW w:w="56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ВР</w:t>
            </w:r>
          </w:p>
        </w:tc>
        <w:tc>
          <w:tcPr>
            <w:tcW w:w="563"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2021</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2022</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2023</w:t>
            </w:r>
          </w:p>
        </w:tc>
        <w:tc>
          <w:tcPr>
            <w:tcW w:w="1276"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итого на очередной финансовый год и плановый период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2"/>
          <w:wAfter w:w="63"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w:t>
            </w:r>
          </w:p>
        </w:tc>
        <w:tc>
          <w:tcPr>
            <w:tcW w:w="108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w:t>
            </w:r>
          </w:p>
        </w:tc>
        <w:tc>
          <w:tcPr>
            <w:tcW w:w="64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4</w:t>
            </w:r>
          </w:p>
        </w:tc>
        <w:tc>
          <w:tcPr>
            <w:tcW w:w="55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5</w:t>
            </w:r>
          </w:p>
        </w:tc>
        <w:tc>
          <w:tcPr>
            <w:tcW w:w="83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6</w:t>
            </w:r>
          </w:p>
        </w:tc>
        <w:tc>
          <w:tcPr>
            <w:tcW w:w="56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7</w:t>
            </w:r>
          </w:p>
        </w:tc>
        <w:tc>
          <w:tcPr>
            <w:tcW w:w="563"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8</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10</w:t>
            </w:r>
          </w:p>
        </w:tc>
        <w:tc>
          <w:tcPr>
            <w:tcW w:w="1276"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11</w:t>
            </w:r>
          </w:p>
        </w:tc>
        <w:tc>
          <w:tcPr>
            <w:tcW w:w="1701"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12</w:t>
            </w:r>
          </w:p>
        </w:tc>
      </w:tr>
      <w:tr w:rsidR="006D67C2" w:rsidRPr="006D67C2" w:rsidTr="006D67C2">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w:t>
            </w:r>
          </w:p>
        </w:tc>
        <w:tc>
          <w:tcPr>
            <w:tcW w:w="10553" w:type="dxa"/>
            <w:gridSpan w:val="19"/>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Цель подпрограммы:  создание комфортных условий жизнедеятельности в сельской местности</w:t>
            </w:r>
          </w:p>
        </w:tc>
      </w:tr>
      <w:tr w:rsidR="006D67C2" w:rsidRPr="006D67C2" w:rsidTr="006D67C2">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w:t>
            </w:r>
          </w:p>
        </w:tc>
        <w:tc>
          <w:tcPr>
            <w:tcW w:w="10553" w:type="dxa"/>
            <w:gridSpan w:val="19"/>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Задача подпрограммы: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6D67C2" w:rsidRPr="006D67C2" w:rsidTr="006D67C2">
        <w:trPr>
          <w:gridAfter w:val="2"/>
          <w:wAfter w:w="63"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1.1</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Расходные обязательства по софинансированию  субсидии по строительству (приобретению) жилья, представляемого  молодым семьям и молодым специалистам по договору найма жилого помещения</w:t>
            </w:r>
          </w:p>
        </w:tc>
        <w:tc>
          <w:tcPr>
            <w:tcW w:w="108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64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5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1003</w:t>
            </w:r>
          </w:p>
        </w:tc>
        <w:tc>
          <w:tcPr>
            <w:tcW w:w="83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16300L0180</w:t>
            </w:r>
          </w:p>
        </w:tc>
        <w:tc>
          <w:tcPr>
            <w:tcW w:w="56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414</w:t>
            </w:r>
          </w:p>
        </w:tc>
        <w:tc>
          <w:tcPr>
            <w:tcW w:w="563"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230,00</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230,00</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230,00</w:t>
            </w:r>
          </w:p>
        </w:tc>
        <w:tc>
          <w:tcPr>
            <w:tcW w:w="1276"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690,00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При условии получения средств краевого бюджета предоставить жилье 1 молодой семье и молодым специалистам общей площадью не менее 54 кв. м.</w:t>
            </w:r>
          </w:p>
        </w:tc>
      </w:tr>
      <w:tr w:rsidR="006D67C2" w:rsidRPr="006D67C2" w:rsidTr="006D67C2">
        <w:trPr>
          <w:gridAfter w:val="2"/>
          <w:wAfter w:w="63"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1.2</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Расходные обязательства  по софинансированию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w:t>
            </w:r>
          </w:p>
        </w:tc>
        <w:tc>
          <w:tcPr>
            <w:tcW w:w="108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64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5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1003</w:t>
            </w:r>
          </w:p>
        </w:tc>
        <w:tc>
          <w:tcPr>
            <w:tcW w:w="83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16300S4530</w:t>
            </w:r>
          </w:p>
        </w:tc>
        <w:tc>
          <w:tcPr>
            <w:tcW w:w="56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322</w:t>
            </w:r>
          </w:p>
        </w:tc>
        <w:tc>
          <w:tcPr>
            <w:tcW w:w="563"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370,00</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370,00</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370,00</w:t>
            </w:r>
          </w:p>
        </w:tc>
        <w:tc>
          <w:tcPr>
            <w:tcW w:w="1276"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1110,00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При условии получения средств краевого бюджета предоставить жилье 5 молодым семьям и молодым специалистам общей площадью не менее 260 кв. м.</w:t>
            </w:r>
          </w:p>
        </w:tc>
      </w:tr>
      <w:tr w:rsidR="006D67C2" w:rsidRPr="006D67C2" w:rsidTr="006D67C2">
        <w:trPr>
          <w:gridAfter w:val="2"/>
          <w:wAfter w:w="63"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1.3</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Расходы за счет субсидии   по социальным выплатам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tc>
        <w:tc>
          <w:tcPr>
            <w:tcW w:w="108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64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5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1003</w:t>
            </w:r>
          </w:p>
        </w:tc>
        <w:tc>
          <w:tcPr>
            <w:tcW w:w="83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1630074530</w:t>
            </w:r>
          </w:p>
        </w:tc>
        <w:tc>
          <w:tcPr>
            <w:tcW w:w="56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322</w:t>
            </w:r>
          </w:p>
        </w:tc>
        <w:tc>
          <w:tcPr>
            <w:tcW w:w="563"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1276"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Предоставить жилье 3  молодым специалистам</w:t>
            </w:r>
          </w:p>
        </w:tc>
      </w:tr>
      <w:tr w:rsidR="006D67C2" w:rsidRPr="006D67C2" w:rsidTr="006D67C2">
        <w:trPr>
          <w:gridAfter w:val="2"/>
          <w:wAfter w:w="63" w:type="dxa"/>
          <w:trHeight w:val="20"/>
        </w:trPr>
        <w:tc>
          <w:tcPr>
            <w:tcW w:w="3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Итого по подпрограмме</w:t>
            </w:r>
          </w:p>
        </w:tc>
        <w:tc>
          <w:tcPr>
            <w:tcW w:w="64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5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55"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600,00</w:t>
            </w:r>
          </w:p>
        </w:tc>
        <w:tc>
          <w:tcPr>
            <w:tcW w:w="1276"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1800,00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 </w:t>
            </w:r>
          </w:p>
        </w:tc>
      </w:tr>
      <w:tr w:rsidR="006D67C2" w:rsidRPr="006D67C2" w:rsidTr="006D67C2">
        <w:trPr>
          <w:gridAfter w:val="2"/>
          <w:wAfter w:w="63" w:type="dxa"/>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в том числе</w:t>
            </w:r>
          </w:p>
        </w:tc>
        <w:tc>
          <w:tcPr>
            <w:tcW w:w="1087" w:type="dxa"/>
            <w:tcBorders>
              <w:top w:val="nil"/>
              <w:left w:val="nil"/>
              <w:bottom w:val="single" w:sz="4" w:space="0" w:color="auto"/>
              <w:right w:val="single" w:sz="4" w:space="0" w:color="auto"/>
            </w:tcBorders>
            <w:shd w:val="clear" w:color="000000" w:fill="FFFFFF"/>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64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5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3"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1276"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 </w:t>
            </w:r>
          </w:p>
        </w:tc>
      </w:tr>
      <w:tr w:rsidR="006D67C2" w:rsidRPr="006D67C2" w:rsidTr="006D67C2">
        <w:trPr>
          <w:gridAfter w:val="2"/>
          <w:wAfter w:w="63" w:type="dxa"/>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ГРБС 0901</w:t>
            </w:r>
          </w:p>
        </w:tc>
        <w:tc>
          <w:tcPr>
            <w:tcW w:w="3222" w:type="dxa"/>
            <w:gridSpan w:val="3"/>
            <w:tcBorders>
              <w:top w:val="single" w:sz="4" w:space="0" w:color="auto"/>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64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5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55"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600,00</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600,00</w:t>
            </w:r>
          </w:p>
        </w:tc>
        <w:tc>
          <w:tcPr>
            <w:tcW w:w="1276"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1800,00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 </w:t>
            </w:r>
          </w:p>
        </w:tc>
      </w:tr>
    </w:tbl>
    <w:p w:rsidR="00051DDD" w:rsidRDefault="00051DDD" w:rsidP="00051DDD">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Приложение № 6 </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 муниципальной программе</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«Развитие сельского хозяйства</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в Каратузском районе</w:t>
      </w:r>
    </w:p>
    <w:p w:rsidR="006D67C2" w:rsidRPr="006D67C2" w:rsidRDefault="006D67C2" w:rsidP="006D67C2">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6D67C2">
        <w:rPr>
          <w:rFonts w:ascii="Times New Roman" w:hAnsi="Times New Roman" w:cs="Times New Roman"/>
          <w:bCs/>
          <w:color w:val="auto"/>
          <w:kern w:val="0"/>
          <w:sz w:val="12"/>
          <w:szCs w:val="12"/>
        </w:rPr>
        <w:t>Подпрограмма</w:t>
      </w:r>
    </w:p>
    <w:p w:rsidR="006D67C2" w:rsidRPr="006D67C2" w:rsidRDefault="006D67C2" w:rsidP="006D67C2">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6D67C2" w:rsidRPr="006D67C2" w:rsidRDefault="006D67C2" w:rsidP="006D67C2">
      <w:pPr>
        <w:suppressAutoHyphens/>
        <w:spacing w:after="0" w:line="240" w:lineRule="auto"/>
        <w:jc w:val="center"/>
        <w:outlineLvl w:val="0"/>
        <w:rPr>
          <w:rFonts w:ascii="Times New Roman" w:hAnsi="Times New Roman" w:cs="Times New Roman"/>
          <w:bCs/>
          <w:color w:val="auto"/>
          <w:kern w:val="0"/>
          <w:sz w:val="12"/>
          <w:szCs w:val="12"/>
        </w:rPr>
      </w:pPr>
      <w:r w:rsidRPr="006D67C2">
        <w:rPr>
          <w:rFonts w:ascii="Times New Roman" w:hAnsi="Times New Roman" w:cs="Times New Roman"/>
          <w:bCs/>
          <w:color w:val="auto"/>
          <w:kern w:val="0"/>
          <w:sz w:val="12"/>
          <w:szCs w:val="12"/>
        </w:rPr>
        <w:t>Обеспечение реализации муниципальной программы развития сельского хозяйства в Каратузском районе</w:t>
      </w:r>
    </w:p>
    <w:p w:rsidR="006D67C2" w:rsidRPr="006D67C2" w:rsidRDefault="006D67C2" w:rsidP="006D67C2">
      <w:pPr>
        <w:spacing w:after="0" w:line="240" w:lineRule="auto"/>
        <w:jc w:val="center"/>
        <w:rPr>
          <w:rFonts w:ascii="Calibri" w:hAnsi="Calibri" w:cs="Times New Roman"/>
          <w:b/>
          <w:color w:val="auto"/>
          <w:kern w:val="0"/>
          <w:sz w:val="12"/>
          <w:szCs w:val="12"/>
        </w:rPr>
      </w:pPr>
    </w:p>
    <w:p w:rsidR="006D67C2" w:rsidRPr="006D67C2" w:rsidRDefault="006D67C2" w:rsidP="00572563">
      <w:pPr>
        <w:widowControl w:val="0"/>
        <w:numPr>
          <w:ilvl w:val="0"/>
          <w:numId w:val="10"/>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ПАСПОРТ ПОДПРОГРАММЫ</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6662"/>
      </w:tblGrid>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Наименование подпрограммы</w:t>
            </w:r>
          </w:p>
        </w:tc>
        <w:tc>
          <w:tcPr>
            <w:tcW w:w="6662" w:type="dxa"/>
          </w:tcPr>
          <w:p w:rsidR="006D67C2" w:rsidRPr="006D67C2" w:rsidRDefault="006D67C2" w:rsidP="006D67C2">
            <w:pPr>
              <w:suppressAutoHyphens/>
              <w:spacing w:after="0" w:line="240" w:lineRule="auto"/>
              <w:jc w:val="both"/>
              <w:outlineLvl w:val="0"/>
              <w:rPr>
                <w:rFonts w:ascii="Times New Roman" w:hAnsi="Times New Roman" w:cs="Times New Roman"/>
                <w:b/>
                <w:bCs/>
                <w:color w:val="365F91"/>
                <w:kern w:val="0"/>
                <w:sz w:val="12"/>
                <w:szCs w:val="12"/>
              </w:rPr>
            </w:pPr>
            <w:r w:rsidRPr="006D67C2">
              <w:rPr>
                <w:rFonts w:ascii="Times New Roman" w:hAnsi="Times New Roman" w:cs="Times New Roman"/>
                <w:b/>
                <w:bCs/>
                <w:color w:val="365F91"/>
                <w:kern w:val="0"/>
                <w:sz w:val="12"/>
                <w:szCs w:val="12"/>
              </w:rPr>
              <w:t>«</w:t>
            </w:r>
            <w:r w:rsidRPr="006D67C2">
              <w:rPr>
                <w:rFonts w:ascii="Times New Roman" w:hAnsi="Times New Roman" w:cs="Times New Roman"/>
                <w:bCs/>
                <w:color w:val="auto"/>
                <w:kern w:val="0"/>
                <w:sz w:val="12"/>
                <w:szCs w:val="12"/>
              </w:rPr>
              <w:t>Обеспечение реализации муниципальной программы развития сельского хозяйства в Каратузском районе» (далее подпрограмма)</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Наименование государственной программы Красноярского края, в рамках которой реализуется подпрограмма</w:t>
            </w:r>
          </w:p>
        </w:tc>
        <w:tc>
          <w:tcPr>
            <w:tcW w:w="6662" w:type="dxa"/>
          </w:tcPr>
          <w:p w:rsidR="006D67C2" w:rsidRPr="006D67C2" w:rsidRDefault="006D67C2" w:rsidP="006D67C2">
            <w:pPr>
              <w:widowControl w:val="0"/>
              <w:adjustRightInd w:val="0"/>
              <w:spacing w:after="0" w:line="240" w:lineRule="auto"/>
              <w:jc w:val="both"/>
              <w:textAlignment w:val="baseline"/>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«Развитие сельского хозяйства в Каратузском районе»</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6662"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Администрация Каратузского района  (далее – администрация)</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Главные распорядители</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бюджетных средств, ответственные за реализацию мероприятий подпрограммы</w:t>
            </w:r>
          </w:p>
        </w:tc>
        <w:tc>
          <w:tcPr>
            <w:tcW w:w="6662"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Администрация Каратузского района</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Цели и задачи подпрограммы</w:t>
            </w:r>
          </w:p>
        </w:tc>
        <w:tc>
          <w:tcPr>
            <w:tcW w:w="6662" w:type="dxa"/>
          </w:tcPr>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Цель: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Задачи:</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hAnsi="Times New Roman" w:cs="Times New Roman"/>
                <w:color w:val="auto"/>
                <w:kern w:val="0"/>
                <w:sz w:val="12"/>
                <w:szCs w:val="12"/>
              </w:rPr>
              <w:t xml:space="preserve">2. </w:t>
            </w:r>
            <w:r w:rsidRPr="006D67C2">
              <w:rPr>
                <w:rFonts w:ascii="Times New Roman" w:eastAsia="Calibri" w:hAnsi="Times New Roman" w:cs="Times New Roman"/>
                <w:color w:val="auto"/>
                <w:kern w:val="0"/>
                <w:sz w:val="12"/>
                <w:szCs w:val="12"/>
                <w:lang w:eastAsia="en-US"/>
              </w:rPr>
              <w:t>Использование информационных ресурсов в сфере агропромышленного комплекса</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eastAsia="Calibri" w:hAnsi="Times New Roman" w:cs="Times New Roman"/>
                <w:color w:val="auto"/>
                <w:kern w:val="0"/>
                <w:sz w:val="12"/>
                <w:szCs w:val="12"/>
                <w:lang w:eastAsia="en-US"/>
              </w:rPr>
              <w:t>3. Организация и проведение публичных и иных мероприятий в целях повышения престижа профессий в отрасли животноводства</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lastRenderedPageBreak/>
              <w:t>Ожидаемые результаты от реализации подпрограммы</w:t>
            </w:r>
          </w:p>
        </w:tc>
        <w:tc>
          <w:tcPr>
            <w:tcW w:w="6662" w:type="dxa"/>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hyperlink w:anchor="P2442" w:history="1">
              <w:r w:rsidRPr="006D67C2">
                <w:rPr>
                  <w:rFonts w:ascii="Times New Roman" w:hAnsi="Times New Roman" w:cs="Times New Roman"/>
                  <w:color w:val="auto"/>
                  <w:kern w:val="0"/>
                  <w:sz w:val="12"/>
                  <w:szCs w:val="12"/>
                </w:rPr>
                <w:t>Перечень</w:t>
              </w:r>
            </w:hyperlink>
            <w:r w:rsidRPr="006D67C2">
              <w:rPr>
                <w:rFonts w:ascii="Times New Roman" w:hAnsi="Times New Roman" w:cs="Times New Roman"/>
                <w:color w:val="auto"/>
                <w:kern w:val="0"/>
                <w:sz w:val="12"/>
                <w:szCs w:val="12"/>
              </w:rPr>
              <w:t xml:space="preserve"> и динамика изменения показателей результативности представлены в приложении № 1 к паспорту подпрограммы</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Срок реализации подпрограммы</w:t>
            </w:r>
          </w:p>
        </w:tc>
        <w:tc>
          <w:tcPr>
            <w:tcW w:w="6662"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2021 – 2023 годы</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2"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Объем финансирования подпрограммы на период 2021 – 2023 годов составит 12 125,90 тыс. рублей, в том числе:</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2021 год 4 040,40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средства краевого бюджета 3 707,40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средства районного бюджета - 333,00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2022 год – 4 041,20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средства краевого бюджета 3 708,20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средства районного бюджета - 333,00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2023 год – 4 044,30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средства краевого бюджета 3 711,30 тыс. рублей;</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средства районного бюджета - 333,00 тыс. рублей</w:t>
            </w:r>
          </w:p>
        </w:tc>
      </w:tr>
    </w:tbl>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p>
    <w:p w:rsidR="006D67C2" w:rsidRPr="006D67C2" w:rsidRDefault="006D67C2" w:rsidP="00572563">
      <w:pPr>
        <w:widowControl w:val="0"/>
        <w:numPr>
          <w:ilvl w:val="0"/>
          <w:numId w:val="10"/>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МЕРОПРИЯТИЯ ПОДПРОГРАММЫ</w:t>
      </w:r>
    </w:p>
    <w:p w:rsidR="006D67C2" w:rsidRPr="006D67C2" w:rsidRDefault="006D67C2" w:rsidP="006D67C2">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ind w:firstLine="708"/>
        <w:jc w:val="both"/>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 целях эффективной реализации муниципальной программы необходимо выполнение функции органов исполнительной власти по выработке государственной политики и нормативного правового регулирования в сфере агропромышленного комплекса, оказания 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Источниками финансирования мероприятий подпрограммы являются средства краевого и районного бюджетов.</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Финансирование подпрограммных мероприятий осуществляется путем предоставления:</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средств на поставку товаров по муниципальным контрактам, оплату услуг, выполняемых по муниципальным  контрактам;</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выплат победителям соревнований, конкурсов и выставок премий, выдачи призов;</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Главными распорядителями бюджетных средств является администрация Каратузского района.</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Финансирование расходов на содержание отдела сельского хозяйства администрации Каратузского района осуществляется за счет средств, предусмотренных в краевом бюджете (субвенция).</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Бюджетные ассигнования на содержание отдела сельского хозяйства предоставляются в соответствии с бюджетной сметой.</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Закупка товаров, работ, услуг для обеспечения деятельности я осуществляется в соответствии с Федеральным </w:t>
      </w:r>
      <w:hyperlink r:id="rId25" w:history="1">
        <w:r w:rsidRPr="006D67C2">
          <w:rPr>
            <w:rFonts w:ascii="Times New Roman" w:hAnsi="Times New Roman" w:cs="Times New Roman"/>
            <w:color w:val="auto"/>
            <w:kern w:val="0"/>
            <w:sz w:val="12"/>
            <w:szCs w:val="12"/>
          </w:rPr>
          <w:t>законом</w:t>
        </w:r>
      </w:hyperlink>
      <w:r w:rsidRPr="006D67C2">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Срок исполнения мероприятий 2021 – 2023 годы.</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hyperlink w:anchor="P2913" w:history="1">
        <w:r w:rsidRPr="006D67C2">
          <w:rPr>
            <w:rFonts w:ascii="Times New Roman" w:hAnsi="Times New Roman" w:cs="Times New Roman"/>
            <w:color w:val="auto"/>
            <w:kern w:val="0"/>
            <w:sz w:val="12"/>
            <w:szCs w:val="12"/>
          </w:rPr>
          <w:t>Перечень</w:t>
        </w:r>
      </w:hyperlink>
      <w:r w:rsidRPr="006D67C2">
        <w:rPr>
          <w:rFonts w:ascii="Times New Roman" w:hAnsi="Times New Roman" w:cs="Times New Roman"/>
          <w:color w:val="auto"/>
          <w:kern w:val="0"/>
          <w:sz w:val="12"/>
          <w:szCs w:val="12"/>
        </w:rPr>
        <w:t xml:space="preserve"> подпрограммных мероприятий представлен в приложении № 2 к подпрограмме.</w:t>
      </w:r>
    </w:p>
    <w:p w:rsidR="006D67C2" w:rsidRPr="006D67C2" w:rsidRDefault="006D67C2" w:rsidP="006D67C2">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6D67C2" w:rsidRPr="006D67C2" w:rsidRDefault="006D67C2" w:rsidP="00572563">
      <w:pPr>
        <w:widowControl w:val="0"/>
        <w:numPr>
          <w:ilvl w:val="0"/>
          <w:numId w:val="10"/>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МЕХАНИЗМ РЕАЛИЗАЦИИ ПОДПРОГРАММЫ</w:t>
      </w:r>
    </w:p>
    <w:p w:rsidR="006D67C2" w:rsidRPr="006D67C2" w:rsidRDefault="006D67C2" w:rsidP="006D67C2">
      <w:pPr>
        <w:widowControl w:val="0"/>
        <w:autoSpaceDE w:val="0"/>
        <w:autoSpaceDN w:val="0"/>
        <w:spacing w:after="0" w:line="240" w:lineRule="auto"/>
        <w:contextualSpacing/>
        <w:outlineLvl w:val="2"/>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26" w:history="1">
        <w:r w:rsidRPr="006D67C2">
          <w:rPr>
            <w:rFonts w:ascii="Times New Roman" w:hAnsi="Times New Roman" w:cs="Times New Roman"/>
            <w:color w:val="auto"/>
            <w:kern w:val="0"/>
            <w:sz w:val="12"/>
            <w:szCs w:val="12"/>
          </w:rPr>
          <w:t>Законом</w:t>
        </w:r>
      </w:hyperlink>
      <w:r w:rsidRPr="006D67C2">
        <w:rPr>
          <w:rFonts w:ascii="Times New Roman" w:hAnsi="Times New Roman" w:cs="Times New Roman"/>
          <w:color w:val="auto"/>
          <w:kern w:val="0"/>
          <w:sz w:val="12"/>
          <w:szCs w:val="12"/>
        </w:rPr>
        <w:t xml:space="preserve">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Использование информационных ресурсов в сфере агропромышленного комплекса:</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расходы на организацию, проведение и участие в краевых, межрегиональных (зональных), районных конкурсах, выставках, совещаниях и соревнованиях в агропромышленном комплексе.</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1) Закупка услуг по организации, проведению краевых, межрегиональных (зональных), районных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27" w:history="1">
        <w:r w:rsidRPr="006D67C2">
          <w:rPr>
            <w:rFonts w:ascii="Times New Roman" w:hAnsi="Times New Roman" w:cs="Times New Roman"/>
            <w:color w:val="auto"/>
            <w:kern w:val="0"/>
            <w:sz w:val="12"/>
            <w:szCs w:val="12"/>
          </w:rPr>
          <w:t>законом</w:t>
        </w:r>
      </w:hyperlink>
      <w:r w:rsidRPr="006D67C2">
        <w:rPr>
          <w:rFonts w:ascii="Times New Roman" w:hAnsi="Times New Roman" w:cs="Times New Roman"/>
          <w:color w:val="auto"/>
          <w:kern w:val="0"/>
          <w:sz w:val="12"/>
          <w:szCs w:val="12"/>
        </w:rPr>
        <w:t xml:space="preserve"> № 44-ФЗ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 Смета на организацию, проведение и участие в краевых, межрегиональных (зональных), районных  конкурсах, выставках, совещаниях и соревнованиях в агропромышленном комплексе утверждается главой администрации Каратузского района.</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3)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Выдача победителям соревнований, конкурсов и выставок призов осуществляется согласно актам приема-передачи.</w:t>
      </w:r>
    </w:p>
    <w:p w:rsidR="006D67C2" w:rsidRPr="006D67C2" w:rsidRDefault="006D67C2" w:rsidP="006D67C2">
      <w:pPr>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 перечень расходов для участия в краевой, районной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 перечень расходов на проведение сельскохозяйственной ярмарки входит: оформление мероприятия, приобретение основных средств и материалов, оказание услуг, денежные вознаграждения.</w:t>
      </w:r>
    </w:p>
    <w:p w:rsidR="006D67C2" w:rsidRPr="006D67C2" w:rsidRDefault="006D67C2" w:rsidP="006D67C2">
      <w:pPr>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Порядок проведения районных конкурсов, соревнований определяется нормативным правовым актом администрации Каратузского района.</w:t>
      </w:r>
    </w:p>
    <w:p w:rsidR="006D67C2" w:rsidRPr="006D67C2" w:rsidRDefault="006D67C2" w:rsidP="006D67C2">
      <w:pPr>
        <w:spacing w:after="0" w:line="240" w:lineRule="auto"/>
        <w:jc w:val="both"/>
        <w:rPr>
          <w:rFonts w:ascii="Times New Roman" w:hAnsi="Times New Roman" w:cs="Times New Roman"/>
          <w:color w:val="auto"/>
          <w:kern w:val="0"/>
          <w:sz w:val="12"/>
          <w:szCs w:val="12"/>
        </w:rPr>
      </w:pPr>
    </w:p>
    <w:p w:rsidR="006D67C2" w:rsidRPr="006D67C2" w:rsidRDefault="006D67C2" w:rsidP="00572563">
      <w:pPr>
        <w:widowControl w:val="0"/>
        <w:numPr>
          <w:ilvl w:val="0"/>
          <w:numId w:val="10"/>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УПРАВЛЕНИЕ ПОДПРОГРАММОЙ И КОНТРОЛЬ</w:t>
      </w:r>
    </w:p>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ЗА ИСПОЛНЕНИЕМ ПОДПРОГРАММЫ</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Организацию управления подпрограммой и контроль за ее исполнением осуществляет администрация Каратузского района.</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экономического развития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6D67C2" w:rsidRPr="006D67C2" w:rsidRDefault="006D67C2" w:rsidP="006D67C2">
      <w:pPr>
        <w:spacing w:after="0" w:line="240" w:lineRule="auto"/>
        <w:ind w:firstLine="708"/>
        <w:jc w:val="both"/>
        <w:rPr>
          <w:rFonts w:ascii="Times New Roman" w:eastAsia="Calibri" w:hAnsi="Times New Roman" w:cs="Times New Roman"/>
          <w:color w:val="auto"/>
          <w:kern w:val="0"/>
          <w:sz w:val="12"/>
          <w:szCs w:val="12"/>
        </w:rPr>
      </w:pPr>
      <w:r w:rsidRPr="006D67C2">
        <w:rPr>
          <w:rFonts w:ascii="Times New Roman" w:eastAsia="Calibri" w:hAnsi="Times New Roman" w:cs="Times New Roman"/>
          <w:color w:val="auto"/>
          <w:kern w:val="0"/>
          <w:sz w:val="12"/>
          <w:szCs w:val="12"/>
        </w:rPr>
        <w:t>Контроль за исполнением подпрограммы осуществляет администрация Каратузского района.</w:t>
      </w:r>
    </w:p>
    <w:p w:rsidR="006D67C2" w:rsidRPr="006D67C2" w:rsidRDefault="006D67C2" w:rsidP="006D67C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6D67C2" w:rsidRPr="006D67C2" w:rsidRDefault="006D67C2" w:rsidP="006D67C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051DDD" w:rsidRDefault="00051DDD" w:rsidP="00051DDD">
      <w:pPr>
        <w:spacing w:after="0" w:line="240" w:lineRule="auto"/>
        <w:rPr>
          <w:rFonts w:ascii="Times New Roman" w:hAnsi="Times New Roman" w:cs="Times New Roman"/>
          <w:color w:val="auto"/>
          <w:kern w:val="0"/>
          <w:sz w:val="12"/>
          <w:szCs w:val="12"/>
        </w:rPr>
      </w:pPr>
    </w:p>
    <w:p w:rsidR="00051DDD" w:rsidRDefault="00051DDD"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jc w:val="right"/>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Приложение № 1</w:t>
      </w:r>
    </w:p>
    <w:p w:rsidR="006D67C2" w:rsidRPr="006D67C2" w:rsidRDefault="006D67C2" w:rsidP="006D67C2">
      <w:pPr>
        <w:widowControl w:val="0"/>
        <w:autoSpaceDE w:val="0"/>
        <w:autoSpaceDN w:val="0"/>
        <w:spacing w:after="0" w:line="240" w:lineRule="auto"/>
        <w:jc w:val="right"/>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к подпрограмме</w:t>
      </w:r>
    </w:p>
    <w:p w:rsidR="006D67C2" w:rsidRPr="006D67C2" w:rsidRDefault="006D67C2" w:rsidP="006D67C2">
      <w:pPr>
        <w:widowControl w:val="0"/>
        <w:autoSpaceDE w:val="0"/>
        <w:autoSpaceDN w:val="0"/>
        <w:spacing w:after="0" w:line="240" w:lineRule="auto"/>
        <w:jc w:val="right"/>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«Обеспечение реализации муниципальной </w:t>
      </w:r>
    </w:p>
    <w:p w:rsidR="006D67C2" w:rsidRPr="006D67C2" w:rsidRDefault="006D67C2" w:rsidP="006D67C2">
      <w:pPr>
        <w:widowControl w:val="0"/>
        <w:autoSpaceDE w:val="0"/>
        <w:autoSpaceDN w:val="0"/>
        <w:spacing w:after="0" w:line="240" w:lineRule="auto"/>
        <w:jc w:val="right"/>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программы развития сельского</w:t>
      </w:r>
    </w:p>
    <w:p w:rsidR="006D67C2" w:rsidRPr="006D67C2" w:rsidRDefault="006D67C2" w:rsidP="006D67C2">
      <w:pPr>
        <w:widowControl w:val="0"/>
        <w:autoSpaceDE w:val="0"/>
        <w:autoSpaceDN w:val="0"/>
        <w:spacing w:after="0" w:line="240" w:lineRule="auto"/>
        <w:jc w:val="right"/>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 хозяйства в Каратузском районе»</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ПЕРЕЧЕНЬ</w:t>
      </w:r>
    </w:p>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И ЗНАЧЕНИЯ ПОКАЗАТЕЛЕЙ РЕЗУЛЬТАТИВНОСТИ ПОДПРОГРАММЫ</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413"/>
        <w:gridCol w:w="851"/>
        <w:gridCol w:w="992"/>
        <w:gridCol w:w="1843"/>
        <w:gridCol w:w="1695"/>
        <w:gridCol w:w="6"/>
        <w:gridCol w:w="1412"/>
        <w:gridCol w:w="6"/>
        <w:gridCol w:w="1133"/>
      </w:tblGrid>
      <w:tr w:rsidR="006D67C2" w:rsidRPr="006D67C2" w:rsidTr="006D67C2">
        <w:tc>
          <w:tcPr>
            <w:tcW w:w="564" w:type="dxa"/>
            <w:vMerge w:val="restart"/>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N п/п</w:t>
            </w:r>
          </w:p>
        </w:tc>
        <w:tc>
          <w:tcPr>
            <w:tcW w:w="2413" w:type="dxa"/>
            <w:vMerge w:val="restart"/>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Цель, показатели результативности</w:t>
            </w:r>
          </w:p>
        </w:tc>
        <w:tc>
          <w:tcPr>
            <w:tcW w:w="851" w:type="dxa"/>
            <w:vMerge w:val="restart"/>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Единица измерения</w:t>
            </w:r>
          </w:p>
        </w:tc>
        <w:tc>
          <w:tcPr>
            <w:tcW w:w="992" w:type="dxa"/>
            <w:vMerge w:val="restart"/>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Источник информации</w:t>
            </w:r>
          </w:p>
        </w:tc>
        <w:tc>
          <w:tcPr>
            <w:tcW w:w="6095" w:type="dxa"/>
            <w:gridSpan w:val="6"/>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Годы реализации подпрограммы</w:t>
            </w:r>
          </w:p>
        </w:tc>
      </w:tr>
      <w:tr w:rsidR="006D67C2" w:rsidRPr="006D67C2" w:rsidTr="006D67C2">
        <w:tc>
          <w:tcPr>
            <w:tcW w:w="564" w:type="dxa"/>
            <w:vMerge/>
          </w:tcPr>
          <w:p w:rsidR="006D67C2" w:rsidRPr="006D67C2" w:rsidRDefault="006D67C2" w:rsidP="006D67C2">
            <w:pPr>
              <w:suppressAutoHyphens/>
              <w:spacing w:after="0" w:line="240" w:lineRule="auto"/>
              <w:rPr>
                <w:rFonts w:ascii="Times New Roman" w:eastAsia="Calibri" w:hAnsi="Times New Roman" w:cs="Times New Roman"/>
                <w:color w:val="auto"/>
                <w:kern w:val="0"/>
                <w:sz w:val="12"/>
                <w:szCs w:val="12"/>
                <w:lang w:eastAsia="ar-SA"/>
              </w:rPr>
            </w:pPr>
          </w:p>
        </w:tc>
        <w:tc>
          <w:tcPr>
            <w:tcW w:w="2413" w:type="dxa"/>
            <w:vMerge/>
          </w:tcPr>
          <w:p w:rsidR="006D67C2" w:rsidRPr="006D67C2" w:rsidRDefault="006D67C2" w:rsidP="006D67C2">
            <w:pPr>
              <w:suppressAutoHyphens/>
              <w:spacing w:after="0" w:line="240" w:lineRule="auto"/>
              <w:rPr>
                <w:rFonts w:ascii="Times New Roman" w:eastAsia="Calibri" w:hAnsi="Times New Roman" w:cs="Times New Roman"/>
                <w:color w:val="auto"/>
                <w:kern w:val="0"/>
                <w:sz w:val="12"/>
                <w:szCs w:val="12"/>
                <w:lang w:eastAsia="ar-SA"/>
              </w:rPr>
            </w:pPr>
          </w:p>
        </w:tc>
        <w:tc>
          <w:tcPr>
            <w:tcW w:w="851" w:type="dxa"/>
            <w:vMerge/>
          </w:tcPr>
          <w:p w:rsidR="006D67C2" w:rsidRPr="006D67C2" w:rsidRDefault="006D67C2" w:rsidP="006D67C2">
            <w:pPr>
              <w:suppressAutoHyphens/>
              <w:spacing w:after="0" w:line="240" w:lineRule="auto"/>
              <w:rPr>
                <w:rFonts w:ascii="Times New Roman" w:eastAsia="Calibri" w:hAnsi="Times New Roman" w:cs="Times New Roman"/>
                <w:color w:val="auto"/>
                <w:kern w:val="0"/>
                <w:sz w:val="12"/>
                <w:szCs w:val="12"/>
                <w:lang w:eastAsia="ar-SA"/>
              </w:rPr>
            </w:pPr>
          </w:p>
        </w:tc>
        <w:tc>
          <w:tcPr>
            <w:tcW w:w="992" w:type="dxa"/>
            <w:vMerge/>
          </w:tcPr>
          <w:p w:rsidR="006D67C2" w:rsidRPr="006D67C2" w:rsidRDefault="006D67C2" w:rsidP="006D67C2">
            <w:pPr>
              <w:suppressAutoHyphens/>
              <w:spacing w:after="0" w:line="240" w:lineRule="auto"/>
              <w:rPr>
                <w:rFonts w:ascii="Times New Roman" w:eastAsia="Calibri" w:hAnsi="Times New Roman" w:cs="Times New Roman"/>
                <w:color w:val="auto"/>
                <w:kern w:val="0"/>
                <w:sz w:val="12"/>
                <w:szCs w:val="12"/>
                <w:lang w:eastAsia="ar-SA"/>
              </w:rPr>
            </w:pPr>
          </w:p>
        </w:tc>
        <w:tc>
          <w:tcPr>
            <w:tcW w:w="1843" w:type="dxa"/>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2020</w:t>
            </w:r>
          </w:p>
        </w:tc>
        <w:tc>
          <w:tcPr>
            <w:tcW w:w="1695" w:type="dxa"/>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2021</w:t>
            </w:r>
          </w:p>
        </w:tc>
        <w:tc>
          <w:tcPr>
            <w:tcW w:w="1418" w:type="dxa"/>
            <w:gridSpan w:val="2"/>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2022</w:t>
            </w:r>
          </w:p>
        </w:tc>
        <w:tc>
          <w:tcPr>
            <w:tcW w:w="1139" w:type="dxa"/>
            <w:gridSpan w:val="2"/>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2023</w:t>
            </w:r>
          </w:p>
        </w:tc>
      </w:tr>
      <w:tr w:rsidR="006D67C2" w:rsidRPr="006D67C2" w:rsidTr="006D67C2">
        <w:tc>
          <w:tcPr>
            <w:tcW w:w="564" w:type="dxa"/>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w:t>
            </w:r>
          </w:p>
        </w:tc>
        <w:tc>
          <w:tcPr>
            <w:tcW w:w="2413" w:type="dxa"/>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w:t>
            </w:r>
          </w:p>
        </w:tc>
        <w:tc>
          <w:tcPr>
            <w:tcW w:w="851" w:type="dxa"/>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3</w:t>
            </w:r>
          </w:p>
        </w:tc>
        <w:tc>
          <w:tcPr>
            <w:tcW w:w="992" w:type="dxa"/>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4</w:t>
            </w:r>
          </w:p>
        </w:tc>
        <w:tc>
          <w:tcPr>
            <w:tcW w:w="1843" w:type="dxa"/>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5</w:t>
            </w:r>
          </w:p>
        </w:tc>
        <w:tc>
          <w:tcPr>
            <w:tcW w:w="1701" w:type="dxa"/>
            <w:gridSpan w:val="2"/>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6</w:t>
            </w:r>
          </w:p>
        </w:tc>
        <w:tc>
          <w:tcPr>
            <w:tcW w:w="1418" w:type="dxa"/>
            <w:gridSpan w:val="2"/>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7</w:t>
            </w:r>
          </w:p>
        </w:tc>
        <w:tc>
          <w:tcPr>
            <w:tcW w:w="1133" w:type="dxa"/>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8</w:t>
            </w:r>
          </w:p>
        </w:tc>
      </w:tr>
      <w:tr w:rsidR="006D67C2" w:rsidRPr="006D67C2" w:rsidTr="006D67C2">
        <w:tc>
          <w:tcPr>
            <w:tcW w:w="564"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p>
        </w:tc>
        <w:tc>
          <w:tcPr>
            <w:tcW w:w="10351" w:type="dxa"/>
            <w:gridSpan w:val="9"/>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6D67C2" w:rsidRPr="006D67C2" w:rsidTr="006D67C2">
        <w:tc>
          <w:tcPr>
            <w:tcW w:w="564"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w:t>
            </w:r>
          </w:p>
        </w:tc>
        <w:tc>
          <w:tcPr>
            <w:tcW w:w="10351" w:type="dxa"/>
            <w:gridSpan w:val="9"/>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6D67C2" w:rsidRPr="006D67C2" w:rsidTr="006D67C2">
        <w:tc>
          <w:tcPr>
            <w:tcW w:w="564"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1.1</w:t>
            </w:r>
          </w:p>
        </w:tc>
        <w:tc>
          <w:tcPr>
            <w:tcW w:w="2413" w:type="dxa"/>
            <w:vAlign w:val="center"/>
          </w:tcPr>
          <w:p w:rsidR="006D67C2" w:rsidRPr="006D67C2" w:rsidRDefault="006D67C2" w:rsidP="006D67C2">
            <w:pPr>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tc>
        <w:tc>
          <w:tcPr>
            <w:tcW w:w="851"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w:t>
            </w:r>
          </w:p>
        </w:tc>
        <w:tc>
          <w:tcPr>
            <w:tcW w:w="992" w:type="dxa"/>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eastAsia="Calibri" w:hAnsi="Times New Roman" w:cs="Times New Roman"/>
                <w:color w:val="auto"/>
                <w:kern w:val="0"/>
                <w:sz w:val="12"/>
                <w:szCs w:val="12"/>
                <w:lang w:eastAsia="en-US"/>
              </w:rPr>
              <w:t>отчет об исполнении бюджета</w:t>
            </w:r>
          </w:p>
        </w:tc>
        <w:tc>
          <w:tcPr>
            <w:tcW w:w="1843" w:type="dxa"/>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100</w:t>
            </w:r>
          </w:p>
        </w:tc>
        <w:tc>
          <w:tcPr>
            <w:tcW w:w="1701" w:type="dxa"/>
            <w:gridSpan w:val="2"/>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100</w:t>
            </w:r>
          </w:p>
        </w:tc>
        <w:tc>
          <w:tcPr>
            <w:tcW w:w="1418" w:type="dxa"/>
            <w:gridSpan w:val="2"/>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100</w:t>
            </w:r>
          </w:p>
        </w:tc>
        <w:tc>
          <w:tcPr>
            <w:tcW w:w="1133" w:type="dxa"/>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100</w:t>
            </w:r>
          </w:p>
        </w:tc>
      </w:tr>
      <w:tr w:rsidR="006D67C2" w:rsidRPr="006D67C2" w:rsidTr="006D67C2">
        <w:tc>
          <w:tcPr>
            <w:tcW w:w="564"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w:t>
            </w:r>
          </w:p>
        </w:tc>
        <w:tc>
          <w:tcPr>
            <w:tcW w:w="10351" w:type="dxa"/>
            <w:gridSpan w:val="9"/>
            <w:vAlign w:val="bottom"/>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kern w:val="0"/>
                <w:sz w:val="12"/>
                <w:szCs w:val="12"/>
                <w:lang w:eastAsia="en-US"/>
              </w:rPr>
              <w:t xml:space="preserve"> Задача подпрограммы: использование информационных ресурсов в сфере агропромышленного комплекса</w:t>
            </w:r>
          </w:p>
        </w:tc>
      </w:tr>
      <w:tr w:rsidR="006D67C2" w:rsidRPr="006D67C2" w:rsidTr="006D67C2">
        <w:tc>
          <w:tcPr>
            <w:tcW w:w="564"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2.1</w:t>
            </w:r>
          </w:p>
        </w:tc>
        <w:tc>
          <w:tcPr>
            <w:tcW w:w="2413" w:type="dxa"/>
            <w:vAlign w:val="bottom"/>
          </w:tcPr>
          <w:p w:rsidR="006D67C2" w:rsidRPr="006D67C2" w:rsidRDefault="006D67C2" w:rsidP="006D67C2">
            <w:pPr>
              <w:spacing w:after="0" w:line="240" w:lineRule="auto"/>
              <w:jc w:val="both"/>
              <w:rPr>
                <w:rFonts w:ascii="Times New Roman" w:hAnsi="Times New Roman" w:cs="Times New Roman"/>
                <w:kern w:val="0"/>
                <w:sz w:val="12"/>
                <w:szCs w:val="12"/>
                <w:lang w:eastAsia="en-US"/>
              </w:rPr>
            </w:pPr>
            <w:r w:rsidRPr="006D67C2">
              <w:rPr>
                <w:rFonts w:ascii="Times New Roman" w:hAnsi="Times New Roman" w:cs="Times New Roman"/>
                <w:kern w:val="0"/>
                <w:sz w:val="12"/>
                <w:szCs w:val="12"/>
                <w:lang w:eastAsia="en-US"/>
              </w:rPr>
              <w:t>Количество проведённых конкурсов, выставок, ярмарок, совещаний и соревнований в агропромышленном комплексе</w:t>
            </w:r>
          </w:p>
        </w:tc>
        <w:tc>
          <w:tcPr>
            <w:tcW w:w="851"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Кол.</w:t>
            </w:r>
          </w:p>
        </w:tc>
        <w:tc>
          <w:tcPr>
            <w:tcW w:w="992" w:type="dxa"/>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Ведомственная отчетность</w:t>
            </w:r>
          </w:p>
        </w:tc>
        <w:tc>
          <w:tcPr>
            <w:tcW w:w="1843" w:type="dxa"/>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w:t>
            </w:r>
          </w:p>
        </w:tc>
        <w:tc>
          <w:tcPr>
            <w:tcW w:w="1701" w:type="dxa"/>
            <w:gridSpan w:val="2"/>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w:t>
            </w:r>
          </w:p>
        </w:tc>
        <w:tc>
          <w:tcPr>
            <w:tcW w:w="1418" w:type="dxa"/>
            <w:gridSpan w:val="2"/>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w:t>
            </w:r>
          </w:p>
        </w:tc>
        <w:tc>
          <w:tcPr>
            <w:tcW w:w="1133" w:type="dxa"/>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w:t>
            </w:r>
          </w:p>
        </w:tc>
      </w:tr>
    </w:tbl>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lastRenderedPageBreak/>
        <w:t>Приложение № 2</w:t>
      </w: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 подпрограмме</w:t>
      </w: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«Обеспечение реализации муниципальной </w:t>
      </w: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программы развития сельского</w:t>
      </w: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хозяйства в Каратузском районе»</w:t>
      </w:r>
    </w:p>
    <w:p w:rsidR="006D67C2" w:rsidRPr="006D67C2" w:rsidRDefault="006D67C2" w:rsidP="006D67C2">
      <w:pPr>
        <w:spacing w:after="0" w:line="240" w:lineRule="auto"/>
        <w:jc w:val="right"/>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ПЕРЕЧЕНЬ</w:t>
      </w:r>
    </w:p>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МЕРОПРИЯТИЙ ПОДПРОГРАММЫ</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148" w:type="dxa"/>
        <w:tblInd w:w="108" w:type="dxa"/>
        <w:tblLayout w:type="fixed"/>
        <w:tblLook w:val="04A0" w:firstRow="1" w:lastRow="0" w:firstColumn="1" w:lastColumn="0" w:noHBand="0" w:noVBand="1"/>
      </w:tblPr>
      <w:tblGrid>
        <w:gridCol w:w="567"/>
        <w:gridCol w:w="2127"/>
        <w:gridCol w:w="850"/>
        <w:gridCol w:w="567"/>
        <w:gridCol w:w="549"/>
        <w:gridCol w:w="832"/>
        <w:gridCol w:w="499"/>
        <w:gridCol w:w="26"/>
        <w:gridCol w:w="609"/>
        <w:gridCol w:w="709"/>
        <w:gridCol w:w="709"/>
        <w:gridCol w:w="1028"/>
        <w:gridCol w:w="72"/>
        <w:gridCol w:w="1913"/>
        <w:gridCol w:w="79"/>
        <w:gridCol w:w="12"/>
      </w:tblGrid>
      <w:tr w:rsidR="006D67C2" w:rsidRPr="006D67C2" w:rsidTr="006D67C2">
        <w:trPr>
          <w:gridAfter w:val="1"/>
          <w:wAfter w:w="12" w:type="dxa"/>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N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Цели, задачи, 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ГРБС</w:t>
            </w:r>
          </w:p>
        </w:tc>
        <w:tc>
          <w:tcPr>
            <w:tcW w:w="2473" w:type="dxa"/>
            <w:gridSpan w:val="5"/>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Код бюджетной классификации</w:t>
            </w:r>
          </w:p>
        </w:tc>
        <w:tc>
          <w:tcPr>
            <w:tcW w:w="3127" w:type="dxa"/>
            <w:gridSpan w:val="5"/>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Расходы по годам реализации программы (тыс. руб.)</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D67C2" w:rsidRPr="006D67C2" w:rsidTr="006D67C2">
        <w:trPr>
          <w:gridAfter w:val="2"/>
          <w:wAfter w:w="91" w:type="dxa"/>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ГРБС</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РзПр</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ЦСР</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ВР</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2021</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2022</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2023</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итого на очередной финансовый год и плановый период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2"/>
          <w:wAfter w:w="91"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w:t>
            </w:r>
          </w:p>
        </w:tc>
        <w:tc>
          <w:tcPr>
            <w:tcW w:w="850"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4</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5</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6</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7</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8</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10</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11</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12</w:t>
            </w:r>
          </w:p>
        </w:tc>
      </w:tr>
      <w:tr w:rsidR="006D67C2" w:rsidRPr="006D67C2" w:rsidTr="006D67C2">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w:t>
            </w:r>
          </w:p>
        </w:tc>
        <w:tc>
          <w:tcPr>
            <w:tcW w:w="10581" w:type="dxa"/>
            <w:gridSpan w:val="15"/>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6D67C2" w:rsidRPr="006D67C2" w:rsidTr="006D67C2">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w:t>
            </w:r>
          </w:p>
        </w:tc>
        <w:tc>
          <w:tcPr>
            <w:tcW w:w="10581" w:type="dxa"/>
            <w:gridSpan w:val="15"/>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6D67C2" w:rsidRPr="006D67C2" w:rsidTr="006D67C2">
        <w:trPr>
          <w:gridAfter w:val="2"/>
          <w:wAfter w:w="91"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1.1</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850"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1640075170</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3707,40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3708,20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3711,30</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11126,90</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6D67C2" w:rsidRPr="006D67C2" w:rsidTr="006D67C2">
        <w:trPr>
          <w:gridAfter w:val="2"/>
          <w:wAfter w:w="91"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В том числе</w:t>
            </w:r>
          </w:p>
        </w:tc>
        <w:tc>
          <w:tcPr>
            <w:tcW w:w="850"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r>
      <w:tr w:rsidR="006D67C2" w:rsidRPr="006D67C2" w:rsidTr="006D67C2">
        <w:trPr>
          <w:gridAfter w:val="2"/>
          <w:wAfter w:w="91"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1.1.1</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850"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1640075170</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121</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2576,27</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2576,10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2576,10</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7728,47</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6D67C2" w:rsidRPr="006D67C2" w:rsidTr="006D67C2">
        <w:trPr>
          <w:gridAfter w:val="2"/>
          <w:wAfter w:w="91"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1.1.2</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850"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1640075170</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122</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152,00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152,00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152,00</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456,00</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6D67C2" w:rsidRPr="006D67C2" w:rsidTr="006D67C2">
        <w:trPr>
          <w:gridAfter w:val="2"/>
          <w:wAfter w:w="91"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1.1.3</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850"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1640075170</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129</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778,03</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778,20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778,20</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2334,43</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6D67C2" w:rsidRPr="006D67C2" w:rsidTr="006D67C2">
        <w:trPr>
          <w:gridAfter w:val="2"/>
          <w:wAfter w:w="91"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1.1.4</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850"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1640075170</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244</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201,10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201,90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205,00</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608,00</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6D67C2" w:rsidRPr="006D67C2" w:rsidTr="006D67C2">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2</w:t>
            </w:r>
          </w:p>
        </w:tc>
        <w:tc>
          <w:tcPr>
            <w:tcW w:w="10581" w:type="dxa"/>
            <w:gridSpan w:val="15"/>
            <w:tcBorders>
              <w:top w:val="single" w:sz="4" w:space="0" w:color="auto"/>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Задача подпрограммы: использование информационных ресурсов в сфере агропромышленного комплекса</w:t>
            </w:r>
          </w:p>
        </w:tc>
      </w:tr>
      <w:tr w:rsidR="006D67C2" w:rsidRPr="006D67C2" w:rsidTr="006D67C2">
        <w:trPr>
          <w:gridAfter w:val="2"/>
          <w:wAfter w:w="91"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2.1</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850"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1640000010</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333,00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333,00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333,00</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999,00</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xml:space="preserve">Организация районного соревнования в агропромышленном комплексе </w:t>
            </w:r>
          </w:p>
        </w:tc>
      </w:tr>
      <w:tr w:rsidR="006D67C2" w:rsidRPr="006D67C2" w:rsidTr="006D67C2">
        <w:trPr>
          <w:gridAfter w:val="2"/>
          <w:wAfter w:w="91"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В том числе</w:t>
            </w:r>
          </w:p>
        </w:tc>
        <w:tc>
          <w:tcPr>
            <w:tcW w:w="850"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r>
      <w:tr w:rsidR="006D67C2" w:rsidRPr="006D67C2" w:rsidTr="006D67C2">
        <w:trPr>
          <w:gridAfter w:val="2"/>
          <w:wAfter w:w="91"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2.1.1</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Расходы на награждение работников сельского хозяйства за достижение наивысших показателей в работе АПК</w:t>
            </w:r>
          </w:p>
        </w:tc>
        <w:tc>
          <w:tcPr>
            <w:tcW w:w="850"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1640000010</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360</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180,00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180,00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180,00</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540,00</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Организация районного соревнования в агропромышленном комплексе</w:t>
            </w:r>
          </w:p>
        </w:tc>
      </w:tr>
      <w:tr w:rsidR="006D67C2" w:rsidRPr="006D67C2" w:rsidTr="006D67C2">
        <w:trPr>
          <w:gridAfter w:val="2"/>
          <w:wAfter w:w="91"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2.1.2</w:t>
            </w:r>
          </w:p>
        </w:tc>
        <w:tc>
          <w:tcPr>
            <w:tcW w:w="212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1640000010</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244</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153,00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153,00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153,00</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459,00</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Участие краевой выставке, посвященной дню работников сельского хозяйства</w:t>
            </w:r>
          </w:p>
        </w:tc>
      </w:tr>
      <w:tr w:rsidR="006D67C2" w:rsidRPr="006D67C2" w:rsidTr="006D67C2">
        <w:trPr>
          <w:gridAfter w:val="2"/>
          <w:wAfter w:w="91" w:type="dxa"/>
          <w:trHeight w:val="20"/>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Итого по подпрограмме</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4040,40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4041,20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4044,30</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12125,90</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r>
      <w:tr w:rsidR="006D67C2" w:rsidRPr="006D67C2" w:rsidTr="006D67C2">
        <w:trPr>
          <w:gridAfter w:val="2"/>
          <w:wAfter w:w="91" w:type="dxa"/>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r>
      <w:tr w:rsidR="006D67C2" w:rsidRPr="006D67C2" w:rsidTr="006D67C2">
        <w:trPr>
          <w:gridAfter w:val="2"/>
          <w:wAfter w:w="91" w:type="dxa"/>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ГРБС 0901</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54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832"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49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c>
          <w:tcPr>
            <w:tcW w:w="63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4040,40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4041,20</w:t>
            </w:r>
          </w:p>
        </w:tc>
        <w:tc>
          <w:tcPr>
            <w:tcW w:w="70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4044,30</w:t>
            </w:r>
          </w:p>
        </w:tc>
        <w:tc>
          <w:tcPr>
            <w:tcW w:w="1028"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b/>
                <w:bCs/>
                <w:kern w:val="0"/>
                <w:sz w:val="12"/>
                <w:szCs w:val="12"/>
              </w:rPr>
            </w:pPr>
            <w:r w:rsidRPr="006D67C2">
              <w:rPr>
                <w:rFonts w:ascii="Times New Roman" w:hAnsi="Times New Roman" w:cs="Times New Roman"/>
                <w:b/>
                <w:bCs/>
                <w:kern w:val="0"/>
                <w:sz w:val="12"/>
                <w:szCs w:val="12"/>
              </w:rPr>
              <w:t>12125,90</w:t>
            </w:r>
          </w:p>
        </w:tc>
        <w:tc>
          <w:tcPr>
            <w:tcW w:w="1985" w:type="dxa"/>
            <w:gridSpan w:val="2"/>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b/>
                <w:bCs/>
                <w:kern w:val="0"/>
                <w:sz w:val="12"/>
                <w:szCs w:val="12"/>
              </w:rPr>
            </w:pPr>
            <w:r w:rsidRPr="006D67C2">
              <w:rPr>
                <w:rFonts w:ascii="Times New Roman" w:hAnsi="Times New Roman" w:cs="Times New Roman"/>
                <w:b/>
                <w:bCs/>
                <w:kern w:val="0"/>
                <w:sz w:val="12"/>
                <w:szCs w:val="12"/>
              </w:rPr>
              <w:t> </w:t>
            </w:r>
          </w:p>
        </w:tc>
      </w:tr>
    </w:tbl>
    <w:p w:rsidR="00051DDD" w:rsidRDefault="00051DDD"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Приложение № 7 к </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муниципальной программе</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"Развитие сельского хозяйства</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в Каратузском районе</w:t>
      </w:r>
    </w:p>
    <w:p w:rsidR="006D67C2" w:rsidRPr="006D67C2" w:rsidRDefault="006D67C2" w:rsidP="006D67C2">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6D67C2" w:rsidRPr="006D67C2" w:rsidRDefault="006D67C2" w:rsidP="006D67C2">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6D67C2">
        <w:rPr>
          <w:rFonts w:ascii="Times New Roman" w:hAnsi="Times New Roman" w:cs="Times New Roman"/>
          <w:bCs/>
          <w:color w:val="auto"/>
          <w:kern w:val="0"/>
          <w:sz w:val="12"/>
          <w:szCs w:val="12"/>
        </w:rPr>
        <w:t>Подпрограмма</w:t>
      </w:r>
    </w:p>
    <w:p w:rsidR="006D67C2" w:rsidRPr="006D67C2" w:rsidRDefault="006D67C2" w:rsidP="006D67C2">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6D67C2" w:rsidRPr="006D67C2" w:rsidRDefault="006D67C2" w:rsidP="006D67C2">
      <w:pPr>
        <w:spacing w:after="0" w:line="240" w:lineRule="auto"/>
        <w:jc w:val="center"/>
        <w:rPr>
          <w:rFonts w:ascii="Times New Roman" w:hAnsi="Times New Roman" w:cs="Times New Roman"/>
          <w:bCs/>
          <w:color w:val="auto"/>
          <w:kern w:val="0"/>
          <w:sz w:val="12"/>
          <w:szCs w:val="12"/>
        </w:rPr>
      </w:pPr>
      <w:r w:rsidRPr="006D67C2">
        <w:rPr>
          <w:rFonts w:ascii="Times New Roman" w:hAnsi="Times New Roman" w:cs="Times New Roman"/>
          <w:bCs/>
          <w:color w:val="auto"/>
          <w:kern w:val="0"/>
          <w:sz w:val="12"/>
          <w:szCs w:val="12"/>
        </w:rPr>
        <w:t>Комплексное развитие сельских территорий Каратузского района</w:t>
      </w:r>
    </w:p>
    <w:p w:rsidR="006D67C2" w:rsidRPr="006D67C2" w:rsidRDefault="006D67C2" w:rsidP="006D67C2">
      <w:pPr>
        <w:widowControl w:val="0"/>
        <w:autoSpaceDE w:val="0"/>
        <w:autoSpaceDN w:val="0"/>
        <w:spacing w:after="0" w:line="240" w:lineRule="auto"/>
        <w:jc w:val="center"/>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 ПАСПОРТ ПОДПРОГРАММЫ</w:t>
      </w:r>
    </w:p>
    <w:p w:rsidR="006D67C2" w:rsidRPr="006D67C2" w:rsidRDefault="006D67C2" w:rsidP="006D67C2">
      <w:pPr>
        <w:widowControl w:val="0"/>
        <w:autoSpaceDE w:val="0"/>
        <w:autoSpaceDN w:val="0"/>
        <w:spacing w:after="0" w:line="240" w:lineRule="auto"/>
        <w:ind w:firstLine="540"/>
        <w:jc w:val="both"/>
        <w:rPr>
          <w:rFonts w:ascii="Times New Roman" w:hAnsi="Times New Roman" w:cs="Times New Roman"/>
          <w:color w:val="auto"/>
          <w:kern w:val="0"/>
          <w:sz w:val="12"/>
          <w:szCs w:val="1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Наименование подпрограммы</w:t>
            </w:r>
          </w:p>
        </w:tc>
        <w:tc>
          <w:tcPr>
            <w:tcW w:w="5244"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r w:rsidRPr="006D67C2">
              <w:rPr>
                <w:rFonts w:ascii="Times New Roman" w:hAnsi="Times New Roman" w:cs="Times New Roman"/>
                <w:bCs/>
                <w:color w:val="auto"/>
                <w:kern w:val="0"/>
                <w:sz w:val="12"/>
                <w:szCs w:val="12"/>
                <w:lang w:eastAsia="en-US"/>
              </w:rPr>
              <w:t>Комплексное развитие сельских территорий Каратузского района</w:t>
            </w:r>
            <w:r w:rsidRPr="006D67C2">
              <w:rPr>
                <w:rFonts w:ascii="Times New Roman" w:eastAsia="Calibri" w:hAnsi="Times New Roman" w:cs="Times New Roman"/>
                <w:color w:val="auto"/>
                <w:kern w:val="0"/>
                <w:sz w:val="12"/>
                <w:szCs w:val="12"/>
                <w:lang w:eastAsia="en-US"/>
              </w:rPr>
              <w:t>» (далее подпрограмма)</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5244" w:type="dxa"/>
          </w:tcPr>
          <w:p w:rsidR="006D67C2" w:rsidRPr="006D67C2" w:rsidRDefault="006D67C2" w:rsidP="006D67C2">
            <w:pPr>
              <w:widowControl w:val="0"/>
              <w:adjustRightInd w:val="0"/>
              <w:spacing w:after="0" w:line="240" w:lineRule="auto"/>
              <w:jc w:val="both"/>
              <w:textAlignment w:val="baseline"/>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«Развитие сельского хозяйства в Каратузском районе»</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Администрация Каратузского района  (далее - администрация)</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Главные распорядители</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lastRenderedPageBreak/>
              <w:t>бюджетных средств, ответственные за реализацию мероприятий подпрограммы</w:t>
            </w:r>
          </w:p>
        </w:tc>
        <w:tc>
          <w:tcPr>
            <w:tcW w:w="5244"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lastRenderedPageBreak/>
              <w:t>Администрация Каратузского района</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Цели и задачи подпрограммы</w:t>
            </w:r>
          </w:p>
        </w:tc>
        <w:tc>
          <w:tcPr>
            <w:tcW w:w="5244" w:type="dxa"/>
          </w:tcPr>
          <w:p w:rsidR="006D67C2" w:rsidRPr="006D67C2" w:rsidRDefault="006D67C2" w:rsidP="006D67C2">
            <w:pPr>
              <w:spacing w:after="0" w:line="240" w:lineRule="auto"/>
              <w:jc w:val="both"/>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Цель: создание общих условий для повышения эффективности сельскохозяйственного производства, его динамичного и сбалансированного роста.</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Задачи:</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 xml:space="preserve">1. </w:t>
            </w:r>
            <w:r w:rsidRPr="006D67C2">
              <w:rPr>
                <w:rFonts w:ascii="Times New Roman" w:eastAsia="Calibri" w:hAnsi="Times New Roman" w:cs="Times New Roman"/>
                <w:color w:val="auto"/>
                <w:kern w:val="0"/>
                <w:sz w:val="12"/>
                <w:szCs w:val="12"/>
                <w:lang w:eastAsia="en-US"/>
              </w:rPr>
              <w:t>Организация переработки молока.</w:t>
            </w:r>
          </w:p>
          <w:p w:rsidR="006D67C2" w:rsidRPr="006D67C2" w:rsidRDefault="006D67C2" w:rsidP="006D67C2">
            <w:pPr>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 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p w:rsidR="006D67C2" w:rsidRPr="006D67C2" w:rsidRDefault="006D67C2" w:rsidP="006D67C2">
            <w:pPr>
              <w:spacing w:after="0" w:line="240" w:lineRule="auto"/>
              <w:jc w:val="both"/>
              <w:rPr>
                <w:rFonts w:ascii="Times New Roman" w:hAnsi="Times New Roman" w:cs="Times New Roman"/>
                <w:b/>
                <w:bCs/>
                <w:kern w:val="0"/>
                <w:sz w:val="12"/>
                <w:szCs w:val="12"/>
                <w:lang w:eastAsia="en-US"/>
              </w:rPr>
            </w:pPr>
            <w:r w:rsidRPr="006D67C2">
              <w:rPr>
                <w:rFonts w:ascii="Times New Roman" w:eastAsia="Calibri" w:hAnsi="Times New Roman" w:cs="Times New Roman"/>
                <w:color w:val="auto"/>
                <w:kern w:val="0"/>
                <w:sz w:val="12"/>
                <w:szCs w:val="12"/>
                <w:lang w:eastAsia="en-US"/>
              </w:rPr>
              <w:t>3. Выпуск нового вида продукции, ранее не производимой на территории Каратузского района.</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6D67C2">
              <w:rPr>
                <w:rFonts w:ascii="Times New Roman" w:hAnsi="Times New Roman" w:cs="Times New Roman"/>
                <w:bCs/>
                <w:kern w:val="0"/>
                <w:sz w:val="12"/>
                <w:szCs w:val="12"/>
                <w:lang w:eastAsia="en-US"/>
              </w:rPr>
              <w:t xml:space="preserve">4. </w:t>
            </w:r>
            <w:r w:rsidRPr="006D67C2">
              <w:rPr>
                <w:rFonts w:ascii="Times New Roman" w:hAnsi="Times New Roman" w:cs="Times New Roman"/>
                <w:color w:val="auto"/>
                <w:kern w:val="0"/>
                <w:sz w:val="12"/>
                <w:szCs w:val="12"/>
              </w:rPr>
              <w:t>Повышение уровня жизни населения (социальной, инженерной и транспортной обеспеченности территории)</w:t>
            </w:r>
            <w:r w:rsidRPr="006D67C2">
              <w:rPr>
                <w:rFonts w:ascii="Times New Roman" w:hAnsi="Times New Roman" w:cs="Times New Roman"/>
                <w:bCs/>
                <w:kern w:val="0"/>
                <w:sz w:val="12"/>
                <w:szCs w:val="12"/>
                <w:lang w:eastAsia="en-US"/>
              </w:rPr>
              <w:t>.</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Ожидаемые результаты от реализации подпрограммы</w:t>
            </w:r>
          </w:p>
        </w:tc>
        <w:tc>
          <w:tcPr>
            <w:tcW w:w="5244" w:type="dxa"/>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lang w:eastAsia="en-US"/>
              </w:rPr>
            </w:pPr>
            <w:hyperlink w:anchor="P2442" w:history="1">
              <w:r w:rsidRPr="006D67C2">
                <w:rPr>
                  <w:rFonts w:ascii="Times New Roman" w:hAnsi="Times New Roman" w:cs="Times New Roman"/>
                  <w:color w:val="auto"/>
                  <w:kern w:val="0"/>
                  <w:sz w:val="12"/>
                  <w:szCs w:val="12"/>
                  <w:lang w:eastAsia="en-US"/>
                </w:rPr>
                <w:t>Перечень</w:t>
              </w:r>
            </w:hyperlink>
            <w:r w:rsidRPr="006D67C2">
              <w:rPr>
                <w:rFonts w:ascii="Times New Roman"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паспорту подпрограммы</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Срок реализации подпрограммы</w:t>
            </w:r>
          </w:p>
        </w:tc>
        <w:tc>
          <w:tcPr>
            <w:tcW w:w="5244"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2021 – 2023 годы</w:t>
            </w:r>
          </w:p>
        </w:tc>
      </w:tr>
      <w:tr w:rsidR="006D67C2" w:rsidRPr="006D67C2" w:rsidTr="006D67C2">
        <w:tc>
          <w:tcPr>
            <w:tcW w:w="4457" w:type="dxa"/>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Объем и источники финансирования мероприятий подпрограммы на период 2021 - 2023 годов составит 0,0 тыс. рублей, в том числе:</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2021 год – 0,0  тыс. рублей </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 т. ч. средства федерального бюджета – 0,0 тыс. рублей;</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средства краевого бюджета – 0,0 тыс. рублей;</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средства районного бюджета – 0,0 тыс. рублей;</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внебюджетные средства – 0,0 тыс. рублей;</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2022 год – 0,0 тыс. рублей</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 т. ч. средства федерального бюджета – 0,0 тыс. рублей;</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средства краевого бюджета – 0,0 тыс. рублей;</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средства районного бюджета – 0,0 тыс. рублей;</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внебюджетные средства – 0,0 тыс. рублей;</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2023 год – 0,0  тыс. рублей </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 т. ч. средства федерального бюджета – ,0 тыс. рублей;</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средства краевого бюджета – 0,0 тыс. рублей;</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средства районного бюджета – 0,0 тыс. рублей;</w:t>
            </w:r>
          </w:p>
          <w:p w:rsidR="006D67C2" w:rsidRPr="006D67C2" w:rsidRDefault="006D67C2" w:rsidP="006D67C2">
            <w:pPr>
              <w:spacing w:after="0" w:line="240" w:lineRule="auto"/>
              <w:jc w:val="both"/>
              <w:rPr>
                <w:rFonts w:ascii="Times New Roman" w:hAnsi="Times New Roman" w:cs="Times New Roman"/>
                <w:color w:val="auto"/>
                <w:kern w:val="0"/>
                <w:sz w:val="12"/>
                <w:szCs w:val="12"/>
                <w:lang w:eastAsia="en-US"/>
              </w:rPr>
            </w:pPr>
            <w:r w:rsidRPr="006D67C2">
              <w:rPr>
                <w:rFonts w:ascii="Times New Roman" w:hAnsi="Times New Roman" w:cs="Times New Roman"/>
                <w:color w:val="auto"/>
                <w:kern w:val="0"/>
                <w:sz w:val="12"/>
                <w:szCs w:val="12"/>
              </w:rPr>
              <w:t>внебюджетные средства – 0,0 тыс. рублей</w:t>
            </w:r>
          </w:p>
        </w:tc>
      </w:tr>
    </w:tbl>
    <w:p w:rsidR="006D67C2" w:rsidRPr="006D67C2" w:rsidRDefault="006D67C2" w:rsidP="006D67C2">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6D67C2" w:rsidRPr="006D67C2" w:rsidRDefault="006D67C2" w:rsidP="00572563">
      <w:pPr>
        <w:widowControl w:val="0"/>
        <w:numPr>
          <w:ilvl w:val="0"/>
          <w:numId w:val="4"/>
        </w:numPr>
        <w:autoSpaceDE w:val="0"/>
        <w:autoSpaceDN w:val="0"/>
        <w:spacing w:after="0" w:line="240" w:lineRule="auto"/>
        <w:contextualSpacing/>
        <w:jc w:val="center"/>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МЕРОПРИЯТИЯ ПОДПРОГРАММЫ</w:t>
      </w:r>
    </w:p>
    <w:p w:rsidR="006D67C2" w:rsidRPr="006D67C2" w:rsidRDefault="006D67C2" w:rsidP="006D67C2">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ind w:firstLine="708"/>
        <w:jc w:val="both"/>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6D67C2" w:rsidRPr="006D67C2" w:rsidRDefault="006D67C2" w:rsidP="006D67C2">
      <w:pPr>
        <w:widowControl w:val="0"/>
        <w:autoSpaceDE w:val="0"/>
        <w:autoSpaceDN w:val="0"/>
        <w:spacing w:after="0" w:line="240" w:lineRule="auto"/>
        <w:ind w:firstLine="708"/>
        <w:jc w:val="both"/>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Достижением поставленных целей и задач по </w:t>
      </w:r>
      <w:r w:rsidRPr="006D67C2">
        <w:rPr>
          <w:rFonts w:ascii="Times New Roman" w:hAnsi="Times New Roman" w:cs="Times New Roman"/>
          <w:color w:val="auto"/>
          <w:kern w:val="0"/>
          <w:sz w:val="12"/>
          <w:szCs w:val="12"/>
          <w:lang w:eastAsia="en-US"/>
        </w:rPr>
        <w:t>создание общих условий для повышения эффективности сельскохозяйственного производства, его динамичного и сбалансированного роста</w:t>
      </w:r>
      <w:r w:rsidRPr="006D67C2">
        <w:rPr>
          <w:rFonts w:ascii="Times New Roman" w:hAnsi="Times New Roman" w:cs="Times New Roman"/>
          <w:color w:val="auto"/>
          <w:kern w:val="0"/>
          <w:sz w:val="12"/>
          <w:szCs w:val="12"/>
        </w:rPr>
        <w:t xml:space="preserve"> обоснован выбор подпрограммных мероприятий.</w:t>
      </w:r>
    </w:p>
    <w:p w:rsidR="006D67C2" w:rsidRPr="006D67C2" w:rsidRDefault="006D67C2" w:rsidP="006D67C2">
      <w:pPr>
        <w:widowControl w:val="0"/>
        <w:autoSpaceDE w:val="0"/>
        <w:autoSpaceDN w:val="0"/>
        <w:spacing w:after="0" w:line="240" w:lineRule="auto"/>
        <w:ind w:firstLine="708"/>
        <w:jc w:val="both"/>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Источниками финансирования мероприятий подпрограммы являются средства краевого, районного бюджетов и внебюджетные средства.</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Финансирование подпрограммных мероприятий за счет средств краевого и районного бюджетов осуществляется путем предоставления:</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грантов субъектам АПК;</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средств на закупку товаров, оплату услуг, выполняемых по государственным контрактам.</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Главным распорядителем бюджетных средств является администрация Каратузского района.</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Срок исполнения мероприятий: 2021 – 2023 годы.</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hyperlink w:anchor="P2913" w:history="1">
        <w:r w:rsidRPr="006D67C2">
          <w:rPr>
            <w:rFonts w:ascii="Times New Roman" w:hAnsi="Times New Roman" w:cs="Times New Roman"/>
            <w:color w:val="auto"/>
            <w:kern w:val="0"/>
            <w:sz w:val="12"/>
            <w:szCs w:val="12"/>
          </w:rPr>
          <w:t>Перечень</w:t>
        </w:r>
      </w:hyperlink>
      <w:r w:rsidRPr="006D67C2">
        <w:rPr>
          <w:rFonts w:ascii="Times New Roman" w:hAnsi="Times New Roman" w:cs="Times New Roman"/>
          <w:color w:val="auto"/>
          <w:kern w:val="0"/>
          <w:sz w:val="12"/>
          <w:szCs w:val="12"/>
        </w:rPr>
        <w:t xml:space="preserve"> подпрограммных мероприятий представлен в приложении № 2 к подпрограмме.</w:t>
      </w:r>
    </w:p>
    <w:p w:rsidR="006D67C2" w:rsidRPr="006D67C2" w:rsidRDefault="006D67C2" w:rsidP="006D67C2">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6D67C2" w:rsidRPr="006D67C2" w:rsidRDefault="006D67C2" w:rsidP="00572563">
      <w:pPr>
        <w:widowControl w:val="0"/>
        <w:numPr>
          <w:ilvl w:val="0"/>
          <w:numId w:val="4"/>
        </w:numPr>
        <w:autoSpaceDE w:val="0"/>
        <w:autoSpaceDN w:val="0"/>
        <w:spacing w:after="0" w:line="240" w:lineRule="auto"/>
        <w:contextualSpacing/>
        <w:jc w:val="center"/>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МЕХАНИЗМ РЕАЛИЗАЦИИ ПОДПРОГРАММЫ</w:t>
      </w:r>
    </w:p>
    <w:p w:rsidR="006D67C2" w:rsidRPr="006D67C2" w:rsidRDefault="006D67C2" w:rsidP="006D67C2">
      <w:pPr>
        <w:widowControl w:val="0"/>
        <w:autoSpaceDE w:val="0"/>
        <w:autoSpaceDN w:val="0"/>
        <w:spacing w:after="0" w:line="240" w:lineRule="auto"/>
        <w:ind w:left="1494"/>
        <w:contextualSpacing/>
        <w:outlineLvl w:val="2"/>
        <w:rPr>
          <w:rFonts w:ascii="Times New Roman" w:hAnsi="Times New Roman" w:cs="Times New Roman"/>
          <w:color w:val="auto"/>
          <w:kern w:val="0"/>
          <w:sz w:val="12"/>
          <w:szCs w:val="12"/>
        </w:rPr>
      </w:pPr>
    </w:p>
    <w:p w:rsidR="006D67C2" w:rsidRPr="006D67C2" w:rsidRDefault="006D67C2" w:rsidP="006D67C2">
      <w:pPr>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Механизм реализации подпрограммы предусматривает следующие мероприятии:</w:t>
      </w:r>
    </w:p>
    <w:p w:rsidR="006D67C2" w:rsidRPr="006D67C2" w:rsidRDefault="006D67C2" w:rsidP="006D67C2">
      <w:pPr>
        <w:spacing w:after="0" w:line="240" w:lineRule="auto"/>
        <w:ind w:firstLine="708"/>
        <w:jc w:val="both"/>
        <w:rPr>
          <w:rFonts w:ascii="Times New Roman" w:hAnsi="Times New Roman" w:cs="Times New Roman"/>
          <w:kern w:val="0"/>
          <w:sz w:val="12"/>
          <w:szCs w:val="12"/>
        </w:rPr>
      </w:pPr>
      <w:r w:rsidRPr="006D67C2">
        <w:rPr>
          <w:rFonts w:ascii="Times New Roman" w:hAnsi="Times New Roman" w:cs="Times New Roman"/>
          <w:color w:val="auto"/>
          <w:kern w:val="0"/>
          <w:sz w:val="12"/>
          <w:szCs w:val="12"/>
        </w:rPr>
        <w:t xml:space="preserve">- </w:t>
      </w:r>
      <w:r w:rsidRPr="006D67C2">
        <w:rPr>
          <w:rFonts w:ascii="Times New Roman" w:hAnsi="Times New Roman" w:cs="Times New Roman"/>
          <w:kern w:val="0"/>
          <w:sz w:val="12"/>
          <w:szCs w:val="12"/>
        </w:rPr>
        <w:t>Предоставление гранта юридическим лицам, индивидуальным предпринимателям, зарегистрированным на территории района на строительство цеха и приобретения оборудования по переработке сельскохозяйственной продукции (молока).</w:t>
      </w:r>
    </w:p>
    <w:p w:rsidR="006D67C2" w:rsidRPr="006D67C2" w:rsidRDefault="006D67C2" w:rsidP="006D67C2">
      <w:pPr>
        <w:spacing w:after="0" w:line="240" w:lineRule="auto"/>
        <w:ind w:firstLine="708"/>
        <w:jc w:val="both"/>
        <w:rPr>
          <w:rFonts w:ascii="Times New Roman" w:eastAsia="TimesNewRomanPSMT" w:hAnsi="Times New Roman" w:cs="Times New Roman"/>
          <w:color w:val="auto"/>
          <w:kern w:val="0"/>
          <w:sz w:val="12"/>
          <w:szCs w:val="12"/>
          <w:lang w:eastAsia="ar-SA"/>
        </w:rPr>
      </w:pPr>
      <w:r w:rsidRPr="006D67C2">
        <w:rPr>
          <w:rFonts w:ascii="Times New Roman" w:eastAsia="TimesNewRomanPSMT" w:hAnsi="Times New Roman" w:cs="Times New Roman"/>
          <w:color w:val="auto"/>
          <w:kern w:val="0"/>
          <w:sz w:val="12"/>
          <w:szCs w:val="12"/>
          <w:lang w:eastAsia="ar-SA"/>
        </w:rPr>
        <w:t xml:space="preserve">Цель проекта - </w:t>
      </w:r>
      <w:r w:rsidRPr="006D67C2">
        <w:rPr>
          <w:rFonts w:ascii="Times New Roman" w:hAnsi="Times New Roman" w:cs="Times New Roman"/>
          <w:color w:val="auto"/>
          <w:kern w:val="0"/>
          <w:sz w:val="12"/>
          <w:szCs w:val="12"/>
        </w:rPr>
        <w:t>создание замкнутой цепочки по производству и переработке и реализации молока,</w:t>
      </w:r>
      <w:r w:rsidRPr="006D67C2">
        <w:rPr>
          <w:rFonts w:ascii="Times New Roman" w:eastAsia="TimesNewRomanPSMT" w:hAnsi="Times New Roman" w:cs="Times New Roman"/>
          <w:color w:val="auto"/>
          <w:kern w:val="0"/>
          <w:sz w:val="12"/>
          <w:szCs w:val="12"/>
          <w:lang w:eastAsia="ar-SA"/>
        </w:rPr>
        <w:t xml:space="preserve"> обеспечение населения района доступными и качественными молочными продуктами. Повышение конкурентоспособности на рынке молока в районе путем создания нового продукта местного производства и его дальнейшего продвижения на рынки региона.</w:t>
      </w:r>
    </w:p>
    <w:p w:rsidR="006D67C2" w:rsidRPr="006D67C2" w:rsidRDefault="006D67C2" w:rsidP="006D67C2">
      <w:pPr>
        <w:spacing w:after="0" w:line="240" w:lineRule="auto"/>
        <w:ind w:firstLine="708"/>
        <w:jc w:val="both"/>
        <w:rPr>
          <w:rFonts w:ascii="Times New Roman" w:eastAsia="TimesNewRomanPSMT" w:hAnsi="Times New Roman" w:cs="Times New Roman"/>
          <w:color w:val="auto"/>
          <w:kern w:val="0"/>
          <w:sz w:val="12"/>
          <w:szCs w:val="12"/>
          <w:lang w:eastAsia="ar-SA"/>
        </w:rPr>
      </w:pPr>
      <w:r w:rsidRPr="006D67C2">
        <w:rPr>
          <w:rFonts w:ascii="Times New Roman" w:eastAsia="TimesNewRomanPSMT" w:hAnsi="Times New Roman" w:cs="Times New Roman"/>
          <w:color w:val="auto"/>
          <w:kern w:val="0"/>
          <w:sz w:val="12"/>
          <w:szCs w:val="12"/>
          <w:lang w:eastAsia="ar-SA"/>
        </w:rPr>
        <w:t>Объем производства сырого молока в 2016 году - 10194 тонн, в т.ч. с/х организации - 2173 тонн,</w:t>
      </w:r>
    </w:p>
    <w:p w:rsidR="006D67C2" w:rsidRPr="006D67C2" w:rsidRDefault="006D67C2" w:rsidP="006D67C2">
      <w:pPr>
        <w:spacing w:after="0" w:line="240" w:lineRule="auto"/>
        <w:jc w:val="both"/>
        <w:rPr>
          <w:rFonts w:ascii="Times New Roman" w:eastAsia="TimesNewRomanPSMT" w:hAnsi="Times New Roman" w:cs="Times New Roman"/>
          <w:color w:val="auto"/>
          <w:kern w:val="0"/>
          <w:sz w:val="12"/>
          <w:szCs w:val="12"/>
          <w:lang w:eastAsia="ar-SA"/>
        </w:rPr>
      </w:pPr>
      <w:r w:rsidRPr="006D67C2">
        <w:rPr>
          <w:rFonts w:ascii="Times New Roman" w:eastAsia="TimesNewRomanPSMT" w:hAnsi="Times New Roman" w:cs="Times New Roman"/>
          <w:color w:val="auto"/>
          <w:kern w:val="0"/>
          <w:sz w:val="12"/>
          <w:szCs w:val="12"/>
          <w:lang w:eastAsia="ar-SA"/>
        </w:rPr>
        <w:t>2017 год - 10303 тонн, с/х организации - 2452 тонн</w:t>
      </w:r>
    </w:p>
    <w:p w:rsidR="006D67C2" w:rsidRPr="006D67C2" w:rsidRDefault="006D67C2" w:rsidP="006D67C2">
      <w:pPr>
        <w:spacing w:after="0" w:line="240" w:lineRule="auto"/>
        <w:jc w:val="both"/>
        <w:rPr>
          <w:rFonts w:ascii="Times New Roman" w:eastAsia="TimesNewRomanPSMT" w:hAnsi="Times New Roman" w:cs="Times New Roman"/>
          <w:color w:val="auto"/>
          <w:kern w:val="0"/>
          <w:sz w:val="12"/>
          <w:szCs w:val="12"/>
          <w:lang w:eastAsia="ar-SA"/>
        </w:rPr>
      </w:pPr>
      <w:r w:rsidRPr="006D67C2">
        <w:rPr>
          <w:rFonts w:ascii="Times New Roman" w:eastAsia="TimesNewRomanPSMT" w:hAnsi="Times New Roman" w:cs="Times New Roman"/>
          <w:color w:val="auto"/>
          <w:kern w:val="0"/>
          <w:sz w:val="12"/>
          <w:szCs w:val="12"/>
          <w:lang w:eastAsia="ar-SA"/>
        </w:rPr>
        <w:t>2018 год - 9772,0 тонн, с/х организации – 2482 тонн.</w:t>
      </w:r>
    </w:p>
    <w:p w:rsidR="006D67C2" w:rsidRPr="006D67C2" w:rsidRDefault="006D67C2" w:rsidP="006D67C2">
      <w:pPr>
        <w:spacing w:after="0" w:line="240" w:lineRule="auto"/>
        <w:jc w:val="both"/>
        <w:rPr>
          <w:rFonts w:ascii="Times New Roman" w:eastAsia="TimesNewRomanPSMT" w:hAnsi="Times New Roman" w:cs="Times New Roman"/>
          <w:color w:val="auto"/>
          <w:kern w:val="0"/>
          <w:sz w:val="12"/>
          <w:szCs w:val="12"/>
          <w:lang w:eastAsia="ar-SA"/>
        </w:rPr>
      </w:pPr>
      <w:r w:rsidRPr="006D67C2">
        <w:rPr>
          <w:rFonts w:ascii="Times New Roman" w:eastAsia="TimesNewRomanPSMT" w:hAnsi="Times New Roman" w:cs="Times New Roman"/>
          <w:color w:val="auto"/>
          <w:kern w:val="0"/>
          <w:sz w:val="12"/>
          <w:szCs w:val="12"/>
          <w:lang w:eastAsia="ar-SA"/>
        </w:rPr>
        <w:t>2019 год - 9594,0 тонн, с/х организации – 2302 тонн.</w:t>
      </w:r>
    </w:p>
    <w:p w:rsidR="006D67C2" w:rsidRPr="006D67C2" w:rsidRDefault="006D67C2" w:rsidP="006D67C2">
      <w:pPr>
        <w:spacing w:after="0" w:line="240" w:lineRule="auto"/>
        <w:jc w:val="both"/>
        <w:rPr>
          <w:rFonts w:ascii="Times New Roman" w:hAnsi="Times New Roman" w:cs="Times New Roman"/>
          <w:i/>
          <w:kern w:val="0"/>
          <w:sz w:val="12"/>
          <w:szCs w:val="12"/>
        </w:rPr>
      </w:pPr>
      <w:r w:rsidRPr="006D67C2">
        <w:rPr>
          <w:rFonts w:ascii="Times New Roman" w:eastAsia="TimesNewRomanPSMT" w:hAnsi="Times New Roman" w:cs="Times New Roman"/>
          <w:color w:val="auto"/>
          <w:kern w:val="0"/>
          <w:sz w:val="12"/>
          <w:szCs w:val="12"/>
          <w:lang w:eastAsia="ar-SA"/>
        </w:rPr>
        <w:t>2020 (оценка) год - 9613,0 тонн, с/х организации – 2307 тонн.</w:t>
      </w:r>
    </w:p>
    <w:p w:rsidR="006D67C2" w:rsidRPr="006D67C2" w:rsidRDefault="006D67C2" w:rsidP="006D67C2">
      <w:pPr>
        <w:autoSpaceDE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Размер гранта на </w:t>
      </w:r>
      <w:r w:rsidRPr="006D67C2">
        <w:rPr>
          <w:rFonts w:ascii="Times New Roman" w:hAnsi="Times New Roman" w:cs="Times New Roman"/>
          <w:kern w:val="0"/>
          <w:sz w:val="12"/>
          <w:szCs w:val="12"/>
        </w:rPr>
        <w:t>строительство цеха и приобретения оборудования по переработке сельскохозяйственной продукции (молока) за счет межбюджетных трансфертов</w:t>
      </w:r>
      <w:r w:rsidRPr="006D67C2">
        <w:rPr>
          <w:rFonts w:ascii="Times New Roman" w:hAnsi="Times New Roman" w:cs="Times New Roman"/>
          <w:color w:val="auto"/>
          <w:kern w:val="0"/>
          <w:sz w:val="12"/>
          <w:szCs w:val="12"/>
        </w:rPr>
        <w:t xml:space="preserve"> составляет 89,6 процентов, средства бюджета Муниципального образования  «Каратузский район» - 2,1 процентов.</w:t>
      </w:r>
    </w:p>
    <w:p w:rsidR="006D67C2" w:rsidRPr="006D67C2" w:rsidRDefault="006D67C2" w:rsidP="006D67C2">
      <w:pPr>
        <w:spacing w:after="0" w:line="240" w:lineRule="auto"/>
        <w:ind w:firstLine="708"/>
        <w:jc w:val="both"/>
        <w:rPr>
          <w:rFonts w:ascii="Times New Roman" w:hAnsi="Times New Roman" w:cs="Times New Roman"/>
          <w:kern w:val="0"/>
          <w:sz w:val="12"/>
          <w:szCs w:val="12"/>
        </w:rPr>
      </w:pPr>
      <w:r w:rsidRPr="006D67C2">
        <w:rPr>
          <w:rFonts w:ascii="Times New Roman" w:hAnsi="Times New Roman" w:cs="Times New Roman"/>
          <w:bCs/>
          <w:i/>
          <w:color w:val="auto"/>
          <w:kern w:val="0"/>
          <w:sz w:val="12"/>
          <w:szCs w:val="12"/>
        </w:rPr>
        <w:t xml:space="preserve">- </w:t>
      </w:r>
      <w:r w:rsidRPr="006D67C2">
        <w:rPr>
          <w:rFonts w:ascii="Times New Roman" w:hAnsi="Times New Roman" w:cs="Times New Roman"/>
          <w:kern w:val="0"/>
          <w:sz w:val="12"/>
          <w:szCs w:val="12"/>
        </w:rPr>
        <w:t>Предоставление гранта юридическим лицам, индивидуальным предпринимателям, зарегистрированным на территории района на строительство цеха и приобретение оборудования для  переработки сельскохозяйственной продукции (убоя и  первичной переработки КРС и свиней).</w:t>
      </w:r>
    </w:p>
    <w:p w:rsidR="006D67C2" w:rsidRPr="006D67C2" w:rsidRDefault="006D67C2" w:rsidP="006D67C2">
      <w:pPr>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С ведением в действие Технического регламента Таможенного Союза и запретом дворового убоя скота с 1 мая 2014 года, время ставит новые задачи перед переработчиками сельхозпродукции, в том числе и в первичной переработке скота.</w:t>
      </w:r>
    </w:p>
    <w:p w:rsidR="006D67C2" w:rsidRPr="006D67C2" w:rsidRDefault="006D67C2" w:rsidP="006D67C2">
      <w:pPr>
        <w:spacing w:after="225"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Фермеры, крупные частные хозяйства, а также предприятия по переработке мяса нуждаются в правильно оборудованном помещении для забоя скота.</w:t>
      </w:r>
    </w:p>
    <w:p w:rsidR="006D67C2" w:rsidRPr="006D67C2" w:rsidRDefault="006D67C2" w:rsidP="006D67C2">
      <w:pPr>
        <w:spacing w:after="225"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Убойный цех позволит обеспечить эффективность первичной обработки мяса, также он обеспечит очищение и обработку субпродуктов.  Современные технологические линии позволят проводить все операции быстро и качественно, обеспечивая полное соответствие продукции санитарным и технологическим нормам</w:t>
      </w:r>
    </w:p>
    <w:p w:rsidR="006D67C2" w:rsidRPr="006D67C2" w:rsidRDefault="006D67C2" w:rsidP="006D67C2">
      <w:pPr>
        <w:autoSpaceDE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Размер гранта на строительство и приобретение оборудования для убойного цеха составляет 88,2 процентов за счет средства иных межбюджетных трансфертов и 1,8 процента средства бюджета Муниципального образования  «Каратузский район».</w:t>
      </w:r>
    </w:p>
    <w:p w:rsidR="006D67C2" w:rsidRPr="006D67C2" w:rsidRDefault="006D67C2" w:rsidP="006D67C2">
      <w:pPr>
        <w:tabs>
          <w:tab w:val="left" w:pos="33"/>
          <w:tab w:val="left" w:pos="436"/>
        </w:tabs>
        <w:suppressAutoHyphens/>
        <w:spacing w:after="0" w:line="240" w:lineRule="auto"/>
        <w:ind w:right="-103"/>
        <w:jc w:val="both"/>
        <w:rPr>
          <w:rFonts w:ascii="Times New Roman" w:hAnsi="Times New Roman" w:cs="Times New Roman"/>
          <w:color w:val="auto"/>
          <w:kern w:val="0"/>
          <w:sz w:val="12"/>
          <w:szCs w:val="12"/>
          <w:lang w:eastAsia="ar-SA"/>
        </w:rPr>
      </w:pPr>
      <w:r w:rsidRPr="006D67C2">
        <w:rPr>
          <w:rFonts w:ascii="Times New Roman" w:hAnsi="Times New Roman" w:cs="Times New Roman"/>
          <w:color w:val="auto"/>
          <w:kern w:val="0"/>
          <w:sz w:val="12"/>
          <w:szCs w:val="12"/>
        </w:rPr>
        <w:tab/>
        <w:t xml:space="preserve">- </w:t>
      </w:r>
      <w:r w:rsidRPr="006D67C2">
        <w:rPr>
          <w:rFonts w:ascii="Times New Roman" w:hAnsi="Times New Roman" w:cs="Times New Roman"/>
          <w:color w:val="auto"/>
          <w:kern w:val="0"/>
          <w:sz w:val="12"/>
          <w:szCs w:val="12"/>
          <w:lang w:eastAsia="ar-SA"/>
        </w:rPr>
        <w:t>Предоставление гранта юридическим лицам, индивидуальным предпринимателям, крестьянским (фермерским) хозяйствам, на строительство объектов, приобретение оборудования по производству, хранению и   реализации муки костной и мясо-костной.</w:t>
      </w:r>
    </w:p>
    <w:p w:rsidR="006D67C2" w:rsidRPr="006D67C2" w:rsidRDefault="006D67C2" w:rsidP="006D67C2">
      <w:pPr>
        <w:spacing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Каждое фермерское хозяйство заинтересовано в приобретении для своих животных качественного корма.  А поскольку данная отрасль в нашей стране пока развита слабо, различные добавки приходится закупать за рубежом, а стоят они немало. К примеру, мясо- костную муку, ценнейший компонент в составе комбикормов, достать бывает довольно проблематично. </w:t>
      </w:r>
      <w:r w:rsidRPr="006D67C2">
        <w:rPr>
          <w:rFonts w:ascii="Times New Roman" w:hAnsi="Times New Roman" w:cs="Times New Roman"/>
          <w:color w:val="auto"/>
          <w:kern w:val="0"/>
          <w:sz w:val="12"/>
          <w:szCs w:val="12"/>
          <w:shd w:val="clear" w:color="auto" w:fill="FFFFFF"/>
        </w:rPr>
        <w:t>Мясокостная мука – это ценный продукт, который используется в животноводстве и птицеводстве. В нем содержится белок, который просто необходим для сбалансированного питания домашних птиц и скота. Без этого продукта не обходится ни одна птицеферма или животноводческое хозяйство</w:t>
      </w:r>
      <w:r w:rsidRPr="006D67C2">
        <w:rPr>
          <w:color w:val="auto"/>
          <w:kern w:val="0"/>
          <w:sz w:val="12"/>
          <w:szCs w:val="12"/>
          <w:shd w:val="clear" w:color="auto" w:fill="FFFFFF"/>
        </w:rPr>
        <w:t xml:space="preserve">. </w:t>
      </w:r>
      <w:r w:rsidRPr="006D67C2">
        <w:rPr>
          <w:rFonts w:ascii="Times New Roman" w:hAnsi="Times New Roman" w:cs="Times New Roman"/>
          <w:color w:val="auto"/>
          <w:kern w:val="0"/>
          <w:sz w:val="12"/>
          <w:szCs w:val="12"/>
        </w:rPr>
        <w:t>Получается, что на этот продукт есть спрос, а вот предложений совсем мало. И если купить оборудование для производства костной муки, можно наладить производство мясокостной муки, которая будет востребована среди потребителей не только на местном рынке, но и на региональном.</w:t>
      </w:r>
    </w:p>
    <w:p w:rsidR="006D67C2" w:rsidRPr="006D67C2" w:rsidRDefault="006D67C2" w:rsidP="006D67C2">
      <w:pPr>
        <w:spacing w:line="240" w:lineRule="auto"/>
        <w:ind w:firstLine="708"/>
        <w:jc w:val="both"/>
        <w:rPr>
          <w:rFonts w:ascii="Georgia" w:hAnsi="Georgia" w:cs="Times New Roman"/>
          <w:color w:val="6E6E6E"/>
          <w:kern w:val="0"/>
          <w:sz w:val="12"/>
          <w:szCs w:val="12"/>
        </w:rPr>
      </w:pPr>
      <w:r w:rsidRPr="006D67C2">
        <w:rPr>
          <w:rFonts w:ascii="Times New Roman" w:hAnsi="Times New Roman" w:cs="Times New Roman"/>
          <w:color w:val="auto"/>
          <w:kern w:val="0"/>
          <w:sz w:val="12"/>
          <w:szCs w:val="12"/>
        </w:rPr>
        <w:t>Мясокостная мука – продукт, полученный путем переработки костей животных. Он активно используется как богатая белком добавка в корма домашних животным (собакам и кошкам), скоту. Также, многие фермеры, занимающиеся выращиванием плодов и овощей на продажу, используют костную муку для обогащения грунта.</w:t>
      </w:r>
    </w:p>
    <w:p w:rsidR="006D67C2" w:rsidRPr="006D67C2" w:rsidRDefault="006D67C2" w:rsidP="006D67C2">
      <w:pPr>
        <w:autoSpaceDE w:val="0"/>
        <w:spacing w:after="0" w:line="240" w:lineRule="auto"/>
        <w:ind w:firstLine="708"/>
        <w:jc w:val="both"/>
        <w:rPr>
          <w:rFonts w:ascii="Times New Roman" w:eastAsia="Calibri" w:hAnsi="Times New Roman" w:cs="Times New Roman"/>
          <w:color w:val="auto"/>
          <w:kern w:val="0"/>
          <w:sz w:val="12"/>
          <w:szCs w:val="12"/>
          <w:shd w:val="clear" w:color="auto" w:fill="FFFFFF"/>
          <w:lang w:eastAsia="en-US"/>
        </w:rPr>
      </w:pPr>
      <w:r w:rsidRPr="006D67C2">
        <w:rPr>
          <w:rFonts w:ascii="Times New Roman" w:eastAsia="Calibri" w:hAnsi="Times New Roman" w:cs="Times New Roman"/>
          <w:color w:val="auto"/>
          <w:kern w:val="0"/>
          <w:sz w:val="12"/>
          <w:szCs w:val="12"/>
          <w:shd w:val="clear" w:color="auto" w:fill="FFFFFF"/>
          <w:lang w:eastAsia="en-US"/>
        </w:rPr>
        <w:t>Немаловажное преимущество данного направления – доступное и дешевое сырье. В качестве перерабатываемых компонентов могут выступать:</w:t>
      </w:r>
    </w:p>
    <w:p w:rsidR="006D67C2" w:rsidRPr="006D67C2" w:rsidRDefault="006D67C2" w:rsidP="00572563">
      <w:pPr>
        <w:numPr>
          <w:ilvl w:val="0"/>
          <w:numId w:val="12"/>
        </w:numPr>
        <w:spacing w:after="0" w:line="240" w:lineRule="auto"/>
        <w:ind w:left="0" w:firstLine="0"/>
        <w:rPr>
          <w:rFonts w:ascii="Times New Roman" w:eastAsia="Calibri" w:hAnsi="Times New Roman" w:cs="Times New Roman"/>
          <w:color w:val="auto"/>
          <w:kern w:val="0"/>
          <w:sz w:val="12"/>
          <w:szCs w:val="12"/>
          <w:shd w:val="clear" w:color="auto" w:fill="FFFFFF"/>
          <w:lang w:eastAsia="en-US"/>
        </w:rPr>
      </w:pPr>
      <w:r w:rsidRPr="006D67C2">
        <w:rPr>
          <w:rFonts w:ascii="Times New Roman" w:eastAsia="Calibri" w:hAnsi="Times New Roman" w:cs="Times New Roman"/>
          <w:color w:val="auto"/>
          <w:kern w:val="0"/>
          <w:sz w:val="12"/>
          <w:szCs w:val="12"/>
          <w:shd w:val="clear" w:color="auto" w:fill="FFFFFF"/>
          <w:lang w:eastAsia="en-US"/>
        </w:rPr>
        <w:t xml:space="preserve">Отходы убойного цеха, построенного на территории района. </w:t>
      </w:r>
    </w:p>
    <w:p w:rsidR="006D67C2" w:rsidRPr="006D67C2" w:rsidRDefault="006D67C2" w:rsidP="00572563">
      <w:pPr>
        <w:numPr>
          <w:ilvl w:val="0"/>
          <w:numId w:val="12"/>
        </w:numPr>
        <w:spacing w:after="0" w:line="240" w:lineRule="auto"/>
        <w:ind w:left="0" w:firstLine="0"/>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Павший скот, негодный для переработки в пищевые продукты.</w:t>
      </w:r>
    </w:p>
    <w:p w:rsidR="006D67C2" w:rsidRPr="006D67C2" w:rsidRDefault="006D67C2" w:rsidP="00572563">
      <w:pPr>
        <w:numPr>
          <w:ilvl w:val="0"/>
          <w:numId w:val="12"/>
        </w:numPr>
        <w:spacing w:after="200" w:line="240" w:lineRule="auto"/>
        <w:ind w:left="0" w:firstLine="0"/>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Ветеринарные конфискаты.</w:t>
      </w:r>
    </w:p>
    <w:p w:rsidR="006D67C2" w:rsidRPr="006D67C2" w:rsidRDefault="006D67C2" w:rsidP="006D67C2">
      <w:pPr>
        <w:tabs>
          <w:tab w:val="left" w:pos="33"/>
          <w:tab w:val="left" w:pos="436"/>
        </w:tabs>
        <w:suppressAutoHyphens/>
        <w:spacing w:after="0" w:line="240" w:lineRule="auto"/>
        <w:ind w:right="-103"/>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ab/>
        <w:t xml:space="preserve">Размер гранта на строительство и приобретение оборудования </w:t>
      </w:r>
      <w:r w:rsidRPr="006D67C2">
        <w:rPr>
          <w:rFonts w:ascii="Times New Roman" w:hAnsi="Times New Roman" w:cs="Times New Roman"/>
          <w:color w:val="auto"/>
          <w:kern w:val="0"/>
          <w:sz w:val="12"/>
          <w:szCs w:val="12"/>
          <w:lang w:eastAsia="ar-SA"/>
        </w:rPr>
        <w:t xml:space="preserve">на строительство объектов, приобретение оборудования по производству, хранению и реализации муки костной и мясо-костной </w:t>
      </w:r>
      <w:r w:rsidRPr="006D67C2">
        <w:rPr>
          <w:rFonts w:ascii="Times New Roman" w:hAnsi="Times New Roman" w:cs="Times New Roman"/>
          <w:color w:val="auto"/>
          <w:kern w:val="0"/>
          <w:sz w:val="12"/>
          <w:szCs w:val="12"/>
        </w:rPr>
        <w:t>составляет 86,7 процентов за счет средства иных межбюджетных трансфертов и 2,2 процента средства бюджета Муниципального образования  «Каратузский район».</w:t>
      </w:r>
    </w:p>
    <w:p w:rsidR="006D67C2" w:rsidRPr="006D67C2" w:rsidRDefault="006D67C2" w:rsidP="006D67C2">
      <w:pPr>
        <w:tabs>
          <w:tab w:val="left" w:pos="0"/>
        </w:tabs>
        <w:suppressAutoHyphens/>
        <w:spacing w:after="0" w:line="240" w:lineRule="auto"/>
        <w:ind w:right="-103"/>
        <w:jc w:val="both"/>
        <w:rPr>
          <w:rFonts w:ascii="Times New Roman" w:hAnsi="Times New Roman" w:cs="Times New Roman"/>
          <w:color w:val="auto"/>
          <w:kern w:val="0"/>
          <w:sz w:val="12"/>
          <w:szCs w:val="12"/>
          <w:lang w:eastAsia="ar-SA"/>
        </w:rPr>
      </w:pPr>
      <w:r w:rsidRPr="006D67C2">
        <w:rPr>
          <w:rFonts w:ascii="Times New Roman" w:hAnsi="Times New Roman" w:cs="Times New Roman"/>
          <w:kern w:val="0"/>
          <w:sz w:val="12"/>
          <w:szCs w:val="12"/>
        </w:rPr>
        <w:tab/>
        <w:t xml:space="preserve">- </w:t>
      </w:r>
      <w:r w:rsidRPr="006D67C2">
        <w:rPr>
          <w:rFonts w:ascii="Times New Roman" w:hAnsi="Times New Roman" w:cs="Times New Roman"/>
          <w:color w:val="auto"/>
          <w:kern w:val="0"/>
          <w:sz w:val="12"/>
          <w:szCs w:val="12"/>
          <w:lang w:eastAsia="ar-SA"/>
        </w:rPr>
        <w:t>Предоставление грантов юридическим лицам, индивидуальным предпринимателям, крестьянским (фермерским) хозяйствам, на строительство объектов по переработке сельскохозяйственной продукции (зернового сырья), приобретение техники и технологического оборудования для переработки зернового сырья, производства, хранения и реализации  экструдированных кормов и комбикормов.</w:t>
      </w:r>
    </w:p>
    <w:p w:rsidR="006D67C2" w:rsidRPr="006D67C2" w:rsidRDefault="006D67C2" w:rsidP="006D67C2">
      <w:pPr>
        <w:spacing w:after="0" w:line="240" w:lineRule="auto"/>
        <w:jc w:val="both"/>
        <w:rPr>
          <w:rFonts w:ascii="Times New Roman" w:hAnsi="Times New Roman" w:cs="Times New Roman"/>
          <w:b/>
          <w:kern w:val="0"/>
          <w:sz w:val="12"/>
          <w:szCs w:val="12"/>
        </w:rPr>
      </w:pPr>
    </w:p>
    <w:p w:rsidR="006D67C2" w:rsidRPr="006D67C2" w:rsidRDefault="006D67C2" w:rsidP="006D67C2">
      <w:pPr>
        <w:suppressAutoHyphens/>
        <w:spacing w:after="200" w:line="276" w:lineRule="auto"/>
        <w:jc w:val="center"/>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Производство зерна за 2019 год и прогноз на 2020-2023 годы</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87"/>
        <w:gridCol w:w="745"/>
        <w:gridCol w:w="1011"/>
        <w:gridCol w:w="1111"/>
        <w:gridCol w:w="1186"/>
        <w:gridCol w:w="1186"/>
        <w:gridCol w:w="1186"/>
      </w:tblGrid>
      <w:tr w:rsidR="006D67C2" w:rsidRPr="006D67C2" w:rsidTr="006D67C2">
        <w:tc>
          <w:tcPr>
            <w:tcW w:w="540"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 п/п</w:t>
            </w:r>
          </w:p>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p>
        </w:tc>
        <w:tc>
          <w:tcPr>
            <w:tcW w:w="2687"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Показатели</w:t>
            </w:r>
          </w:p>
        </w:tc>
        <w:tc>
          <w:tcPr>
            <w:tcW w:w="745"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Ед. изм.</w:t>
            </w:r>
          </w:p>
        </w:tc>
        <w:tc>
          <w:tcPr>
            <w:tcW w:w="1011"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2019</w:t>
            </w:r>
          </w:p>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год</w:t>
            </w:r>
          </w:p>
        </w:tc>
        <w:tc>
          <w:tcPr>
            <w:tcW w:w="1111"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2020</w:t>
            </w:r>
          </w:p>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год</w:t>
            </w:r>
          </w:p>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(оценка)</w:t>
            </w:r>
          </w:p>
        </w:tc>
        <w:tc>
          <w:tcPr>
            <w:tcW w:w="1186"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2021</w:t>
            </w:r>
          </w:p>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год (прогноз)</w:t>
            </w:r>
          </w:p>
        </w:tc>
        <w:tc>
          <w:tcPr>
            <w:tcW w:w="1186"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2022</w:t>
            </w:r>
          </w:p>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год</w:t>
            </w:r>
          </w:p>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(прогноз)</w:t>
            </w:r>
          </w:p>
        </w:tc>
        <w:tc>
          <w:tcPr>
            <w:tcW w:w="1186"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2023</w:t>
            </w:r>
          </w:p>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год</w:t>
            </w:r>
          </w:p>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(прогноз)</w:t>
            </w:r>
          </w:p>
        </w:tc>
      </w:tr>
      <w:tr w:rsidR="006D67C2" w:rsidRPr="006D67C2" w:rsidTr="006D67C2">
        <w:tc>
          <w:tcPr>
            <w:tcW w:w="540"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lastRenderedPageBreak/>
              <w:t>1</w:t>
            </w:r>
          </w:p>
        </w:tc>
        <w:tc>
          <w:tcPr>
            <w:tcW w:w="2687"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Производство зерна (в весе после доработки)</w:t>
            </w:r>
          </w:p>
        </w:tc>
        <w:tc>
          <w:tcPr>
            <w:tcW w:w="745"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тонн</w:t>
            </w:r>
          </w:p>
        </w:tc>
        <w:tc>
          <w:tcPr>
            <w:tcW w:w="1011"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20420,1</w:t>
            </w:r>
          </w:p>
        </w:tc>
        <w:tc>
          <w:tcPr>
            <w:tcW w:w="1111"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20624,3</w:t>
            </w:r>
          </w:p>
        </w:tc>
        <w:tc>
          <w:tcPr>
            <w:tcW w:w="1186"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20830,5</w:t>
            </w:r>
          </w:p>
        </w:tc>
        <w:tc>
          <w:tcPr>
            <w:tcW w:w="1186"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21243,0</w:t>
            </w:r>
          </w:p>
        </w:tc>
        <w:tc>
          <w:tcPr>
            <w:tcW w:w="1186" w:type="dxa"/>
            <w:shd w:val="clear" w:color="auto" w:fill="auto"/>
          </w:tcPr>
          <w:p w:rsidR="006D67C2" w:rsidRPr="006D67C2" w:rsidRDefault="006D67C2" w:rsidP="006D67C2">
            <w:pPr>
              <w:suppressAutoHyphens/>
              <w:spacing w:after="0" w:line="240" w:lineRule="auto"/>
              <w:rPr>
                <w:rFonts w:ascii="Times New Roman" w:eastAsia="Calibri" w:hAnsi="Times New Roman" w:cs="Calibri"/>
                <w:color w:val="auto"/>
                <w:kern w:val="0"/>
                <w:sz w:val="12"/>
                <w:szCs w:val="12"/>
                <w:lang w:eastAsia="ar-SA"/>
              </w:rPr>
            </w:pPr>
            <w:r w:rsidRPr="006D67C2">
              <w:rPr>
                <w:rFonts w:ascii="Times New Roman" w:eastAsia="Calibri" w:hAnsi="Times New Roman" w:cs="Calibri"/>
                <w:color w:val="auto"/>
                <w:kern w:val="0"/>
                <w:sz w:val="12"/>
                <w:szCs w:val="12"/>
                <w:lang w:eastAsia="ar-SA"/>
              </w:rPr>
              <w:t>21861,8</w:t>
            </w:r>
          </w:p>
        </w:tc>
      </w:tr>
    </w:tbl>
    <w:p w:rsidR="006D67C2" w:rsidRPr="006D67C2" w:rsidRDefault="006D67C2" w:rsidP="006D67C2">
      <w:pPr>
        <w:spacing w:after="0" w:line="240" w:lineRule="auto"/>
        <w:jc w:val="both"/>
        <w:rPr>
          <w:rFonts w:ascii="Times New Roman" w:hAnsi="Times New Roman" w:cs="Times New Roman"/>
          <w:kern w:val="0"/>
          <w:sz w:val="12"/>
          <w:szCs w:val="12"/>
        </w:rPr>
      </w:pPr>
    </w:p>
    <w:p w:rsidR="006D67C2" w:rsidRPr="006D67C2" w:rsidRDefault="006D67C2" w:rsidP="006D67C2">
      <w:pPr>
        <w:spacing w:after="0" w:line="240" w:lineRule="auto"/>
        <w:ind w:firstLine="708"/>
        <w:jc w:val="both"/>
        <w:rPr>
          <w:rFonts w:ascii="Times New Roman" w:eastAsia="TimesNewRomanPSMT" w:hAnsi="Times New Roman" w:cs="Times New Roman"/>
          <w:color w:val="auto"/>
          <w:kern w:val="0"/>
          <w:sz w:val="12"/>
          <w:szCs w:val="12"/>
          <w:lang w:eastAsia="ar-SA"/>
        </w:rPr>
      </w:pPr>
      <w:r w:rsidRPr="006D67C2">
        <w:rPr>
          <w:rFonts w:ascii="Times New Roman" w:eastAsia="TimesNewRomanPSMT" w:hAnsi="Times New Roman" w:cs="Times New Roman"/>
          <w:color w:val="auto"/>
          <w:kern w:val="0"/>
          <w:sz w:val="12"/>
          <w:szCs w:val="12"/>
          <w:lang w:eastAsia="ar-SA"/>
        </w:rPr>
        <w:t>В результате работы отрасли растениеводства, производимый объем зерна неизбежно требует ввода новых перерабатывающих мощностей.</w:t>
      </w:r>
    </w:p>
    <w:p w:rsidR="006D67C2" w:rsidRPr="006D67C2" w:rsidRDefault="006D67C2" w:rsidP="006D67C2">
      <w:pPr>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kern w:val="0"/>
          <w:sz w:val="12"/>
          <w:szCs w:val="12"/>
        </w:rPr>
        <w:t xml:space="preserve">Производство кормов на территории района </w:t>
      </w:r>
      <w:r w:rsidRPr="006D67C2">
        <w:rPr>
          <w:rFonts w:ascii="Times New Roman" w:hAnsi="Times New Roman" w:cs="Times New Roman"/>
          <w:color w:val="auto"/>
          <w:kern w:val="0"/>
          <w:sz w:val="12"/>
          <w:szCs w:val="12"/>
        </w:rPr>
        <w:t>позволит крестьянско-фермерским хозяйствам  производящим зерно увеличить производство зерновых и иметь гарантированный рынок сбыта. Кроме того производство мясо-костной муки на территории района, цена реализации которой значительно ниже рыночных цен на данный вид продукции по причине дешевого сырья позволить производит комбикорма по конкурентной цене не только на территории района, но и за его пределами.</w:t>
      </w:r>
    </w:p>
    <w:p w:rsidR="006D67C2" w:rsidRPr="006D67C2" w:rsidRDefault="006D67C2" w:rsidP="006D67C2">
      <w:pPr>
        <w:tabs>
          <w:tab w:val="left" w:pos="0"/>
        </w:tabs>
        <w:suppressAutoHyphens/>
        <w:spacing w:after="0" w:line="240" w:lineRule="auto"/>
        <w:ind w:right="-102"/>
        <w:jc w:val="both"/>
        <w:rPr>
          <w:rFonts w:ascii="Times New Roman" w:hAnsi="Times New Roman" w:cs="Times New Roman"/>
          <w:color w:val="auto"/>
          <w:kern w:val="0"/>
          <w:sz w:val="12"/>
          <w:szCs w:val="12"/>
          <w:lang w:eastAsia="ar-SA"/>
        </w:rPr>
      </w:pPr>
      <w:r w:rsidRPr="006D67C2">
        <w:rPr>
          <w:rFonts w:ascii="Times New Roman" w:hAnsi="Times New Roman" w:cs="Times New Roman"/>
          <w:bCs/>
          <w:color w:val="auto"/>
          <w:kern w:val="0"/>
          <w:sz w:val="12"/>
          <w:szCs w:val="12"/>
        </w:rPr>
        <w:tab/>
        <w:t xml:space="preserve">Реализация мероприятий задачи  «Выпуск нового вида продукции, ранее не производимой на территории Каратузского района» подразумевает предоставление гранта юридическим лицам, индивидуальным предпринимателям, зарегистрированным на территории района, </w:t>
      </w:r>
      <w:r w:rsidRPr="006D67C2">
        <w:rPr>
          <w:rFonts w:ascii="Times New Roman" w:hAnsi="Times New Roman" w:cs="Times New Roman"/>
          <w:color w:val="auto"/>
          <w:kern w:val="0"/>
          <w:sz w:val="12"/>
          <w:szCs w:val="12"/>
          <w:lang w:eastAsia="ar-SA"/>
        </w:rPr>
        <w:t>на строительство объектов по переработке  сельскохозяйственной продукции (зернового сырья),  приобретение техники и технологического оборудования для переработки зернового сырья, производства, хранения и реализации  экструдированных кормов и комбикормов.</w:t>
      </w:r>
    </w:p>
    <w:p w:rsidR="006D67C2" w:rsidRPr="006D67C2" w:rsidRDefault="006D67C2" w:rsidP="006D67C2">
      <w:pPr>
        <w:autoSpaceDE w:val="0"/>
        <w:spacing w:after="0" w:line="240" w:lineRule="auto"/>
        <w:ind w:firstLine="708"/>
        <w:jc w:val="both"/>
        <w:rPr>
          <w:rFonts w:ascii="Times New Roman" w:hAnsi="Times New Roman" w:cs="Times New Roman"/>
          <w:bCs/>
          <w:color w:val="auto"/>
          <w:kern w:val="0"/>
          <w:sz w:val="12"/>
          <w:szCs w:val="12"/>
        </w:rPr>
      </w:pPr>
      <w:r w:rsidRPr="006D67C2">
        <w:rPr>
          <w:rFonts w:ascii="Times New Roman" w:hAnsi="Times New Roman" w:cs="Times New Roman"/>
          <w:bCs/>
          <w:color w:val="auto"/>
          <w:kern w:val="0"/>
          <w:sz w:val="12"/>
          <w:szCs w:val="12"/>
        </w:rPr>
        <w:t>Размер гранта за счет средств межбюджетных трансфертов 89,1 процента средства местного бюджета 3,1 процента.</w:t>
      </w:r>
    </w:p>
    <w:p w:rsidR="006D67C2" w:rsidRPr="006D67C2" w:rsidRDefault="006D67C2" w:rsidP="006D67C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kern w:val="0"/>
          <w:sz w:val="12"/>
          <w:szCs w:val="12"/>
        </w:rPr>
        <w:t xml:space="preserve">- </w:t>
      </w:r>
      <w:r w:rsidRPr="006D67C2">
        <w:rPr>
          <w:rFonts w:ascii="Times New Roman" w:hAnsi="Times New Roman" w:cs="Times New Roman"/>
          <w:color w:val="auto"/>
          <w:kern w:val="0"/>
          <w:sz w:val="12"/>
          <w:szCs w:val="12"/>
        </w:rPr>
        <w:t>Повышение уровня жизни населения (социальной, инженерной и транспортной обеспеченности территории):</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ремонт  автомобильных дорог местного значения в границах населенного пункта сельского поселения.</w:t>
      </w:r>
    </w:p>
    <w:p w:rsidR="006D67C2" w:rsidRPr="006D67C2" w:rsidRDefault="006D67C2" w:rsidP="006D67C2">
      <w:pPr>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Исполнителем данного мероприятия является администрация Каратузского района. </w:t>
      </w:r>
    </w:p>
    <w:p w:rsidR="006D67C2" w:rsidRPr="006D67C2" w:rsidRDefault="006D67C2" w:rsidP="006D67C2">
      <w:pPr>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1. Подрядчик на выполнение работ по ремонту автомобильных дорог местного значения в границах населенного пункта сельского поселения (далее – подрядчик) определяется по результатам конкурсных процедур, проведенных в соответствии с требованиям федерального Закона № 44-ФЗ от 15.04.2013 «О контрактной системе в сфере закупок товаров, работ, услуг для обеспечения государственных и муниципальных нужд». </w:t>
      </w:r>
    </w:p>
    <w:p w:rsidR="006D67C2" w:rsidRPr="006D67C2" w:rsidRDefault="006D67C2" w:rsidP="006D67C2">
      <w:pPr>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 Бюджетное финансирование  данного мероприятия осуществляется на условиях софинансирования, в том числе из бюджета Муниципального образования «Каратузский район» в размере 2,1 процентов, за счет иных межбюджетных трансфертов 97,9 процента от общего объема средств, предусмотренных на капитальный ремонт здания дошкольной образовательной организации.</w:t>
      </w:r>
    </w:p>
    <w:p w:rsidR="006D67C2" w:rsidRPr="006D67C2" w:rsidRDefault="006D67C2" w:rsidP="006D67C2">
      <w:pPr>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3. Финансирование осуществляется на основании муниципального контракта на выполнение работ по капитальному ремонту автомобильных дорог местного значения в границах населенного пункта сельского поселения, заключенного между администрацией Каратузского района и подрядной организацией.</w:t>
      </w:r>
    </w:p>
    <w:p w:rsidR="006D67C2" w:rsidRPr="006D67C2" w:rsidRDefault="006D67C2" w:rsidP="006D67C2">
      <w:pPr>
        <w:spacing w:after="0" w:line="240" w:lineRule="auto"/>
        <w:ind w:firstLine="708"/>
        <w:jc w:val="both"/>
        <w:rPr>
          <w:rFonts w:ascii="Times New Roman" w:hAnsi="Times New Roman" w:cs="Times New Roman"/>
          <w:kern w:val="0"/>
          <w:sz w:val="12"/>
          <w:szCs w:val="12"/>
        </w:rPr>
      </w:pPr>
      <w:r w:rsidRPr="006D67C2">
        <w:rPr>
          <w:rFonts w:ascii="Times New Roman" w:hAnsi="Times New Roman" w:cs="Times New Roman"/>
          <w:color w:val="auto"/>
          <w:kern w:val="0"/>
          <w:sz w:val="12"/>
          <w:szCs w:val="12"/>
        </w:rPr>
        <w:t>Размещение муниципального заказа на поставку товаров, оказание услуг, выполнение работ для муниципальных нужд, осуществляется в соответствии с действующим законодательством о закупках.</w:t>
      </w:r>
    </w:p>
    <w:p w:rsidR="006D67C2" w:rsidRPr="006D67C2" w:rsidRDefault="006D67C2" w:rsidP="006D67C2">
      <w:pPr>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  </w:t>
      </w:r>
      <w:r w:rsidRPr="006D67C2">
        <w:rPr>
          <w:rFonts w:ascii="Times New Roman" w:hAnsi="Times New Roman" w:cs="Times New Roman"/>
          <w:color w:val="auto"/>
          <w:kern w:val="0"/>
          <w:sz w:val="12"/>
          <w:szCs w:val="12"/>
        </w:rPr>
        <w:tab/>
        <w:t>Отбор сельскохозяйственных товаропроизводителей – получателей грантов проводится по результатам конкурсного отбора. Состав и положение о конкурсной комиссии утверждается администрацией Каратузского района.</w:t>
      </w:r>
    </w:p>
    <w:p w:rsidR="006D67C2" w:rsidRPr="006D67C2" w:rsidRDefault="006D67C2" w:rsidP="006D67C2">
      <w:pPr>
        <w:autoSpaceDE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 </w:t>
      </w:r>
      <w:r w:rsidRPr="006D67C2">
        <w:rPr>
          <w:rFonts w:ascii="Times New Roman" w:hAnsi="Times New Roman" w:cs="Times New Roman"/>
          <w:color w:val="auto"/>
          <w:kern w:val="0"/>
          <w:sz w:val="12"/>
          <w:szCs w:val="12"/>
        </w:rPr>
        <w:tab/>
        <w:t xml:space="preserve">Грант предоставляются на основании соглашения заключенного между администрацией Каратузского района и получателем гранта по форме, установленной администрацией Каратузского района. </w:t>
      </w:r>
    </w:p>
    <w:p w:rsidR="006D67C2" w:rsidRPr="006D67C2" w:rsidRDefault="006D67C2" w:rsidP="006D67C2">
      <w:pPr>
        <w:autoSpaceDE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Критерии получателей грантов и критерии отбора, цели, условия и порядок предоставления гранта, порядок возврата гранта в случае нарушения условий, установленных при их предоставлении, а также положения об обязательной проверке администрацией Каратузского района и финансовым управлением Каратузского района соблюдения условий, целей и порядка предоставления грантов их получателями устанавливается муниципальным правовым актом Каратузского района.</w:t>
      </w:r>
    </w:p>
    <w:p w:rsidR="006D67C2" w:rsidRPr="006D67C2" w:rsidRDefault="006D67C2" w:rsidP="006D67C2">
      <w:pPr>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Финансовая поддержка предоставляется в пределах средств, предусмотренных на эти цели в решении о районном бюджете на очередной финансовый год и плановый период.</w:t>
      </w:r>
    </w:p>
    <w:p w:rsidR="006D67C2" w:rsidRPr="006D67C2" w:rsidRDefault="006D67C2" w:rsidP="006D67C2">
      <w:pPr>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Бюджетное финансирование мероприятий подпрограммы осуществляется за счет средств бюджета Каратузского муниципального района, в том числе средств иных межбюджетных трансфертов, поступивших в бюджет Каратузского муниципального района из бюджета Красноярского края в рамках Закона Красноярского края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 от 21.04.2016 № 10-4429 (далее – иные межбюджетные трансферты), при условии их предоставления по результатам конкурсного отбора. </w:t>
      </w:r>
    </w:p>
    <w:p w:rsidR="006D67C2" w:rsidRPr="006D67C2" w:rsidRDefault="006D67C2" w:rsidP="006D67C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Под сельскохозяйственными товаропроизводителями в настоящей подпрограмме понимаются зарегистрированные на территории края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6D67C2" w:rsidRPr="006D67C2" w:rsidRDefault="006D67C2" w:rsidP="006D67C2">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jc w:val="center"/>
        <w:outlineLvl w:val="2"/>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3. УПРАВЛЕНИЕ ПОДПРОГРАММОЙ И КОНТРОЛЬ</w:t>
      </w:r>
    </w:p>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ЗА ИСПОЛНЕНИЕМ ПОДПРОГРАММЫ</w:t>
      </w:r>
    </w:p>
    <w:p w:rsidR="006D67C2" w:rsidRPr="006D67C2" w:rsidRDefault="006D67C2" w:rsidP="006D67C2">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Организацию управления подпрограммой и контроль за ее исполнением осуществляет администрация Каратузского района.</w:t>
      </w:r>
    </w:p>
    <w:p w:rsidR="006D67C2" w:rsidRPr="006D67C2" w:rsidRDefault="006D67C2" w:rsidP="006D67C2">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экономического развития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6D67C2" w:rsidRPr="006D67C2" w:rsidRDefault="006D67C2" w:rsidP="006D67C2">
      <w:pPr>
        <w:spacing w:after="0" w:line="240" w:lineRule="auto"/>
        <w:ind w:firstLine="708"/>
        <w:jc w:val="both"/>
        <w:rPr>
          <w:rFonts w:ascii="Times New Roman" w:eastAsia="Calibri" w:hAnsi="Times New Roman" w:cs="Times New Roman"/>
          <w:color w:val="auto"/>
          <w:kern w:val="0"/>
          <w:sz w:val="12"/>
          <w:szCs w:val="12"/>
        </w:rPr>
      </w:pPr>
      <w:r w:rsidRPr="006D67C2">
        <w:rPr>
          <w:rFonts w:ascii="Times New Roman" w:eastAsia="Calibri" w:hAnsi="Times New Roman" w:cs="Times New Roman"/>
          <w:color w:val="auto"/>
          <w:kern w:val="0"/>
          <w:sz w:val="12"/>
          <w:szCs w:val="12"/>
        </w:rPr>
        <w:t>Контроль за исполнением подпрограммы осуществляет администрация Каратузского района.</w:t>
      </w:r>
    </w:p>
    <w:p w:rsidR="006D67C2" w:rsidRPr="006D67C2" w:rsidRDefault="006D67C2" w:rsidP="006D67C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6D67C2" w:rsidRPr="006D67C2" w:rsidRDefault="006D67C2" w:rsidP="006D67C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spacing w:after="0" w:line="240" w:lineRule="auto"/>
        <w:ind w:left="6804"/>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Приложение № 1</w:t>
      </w:r>
    </w:p>
    <w:p w:rsidR="006D67C2" w:rsidRDefault="006D67C2" w:rsidP="006D67C2">
      <w:pPr>
        <w:spacing w:after="0" w:line="240" w:lineRule="auto"/>
        <w:ind w:left="6804"/>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к подпрограмме «Комплексное развитие сельских территорий Каратузского района»</w:t>
      </w:r>
    </w:p>
    <w:p w:rsidR="006D67C2" w:rsidRDefault="006D67C2"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ПЕРЕЧЕНЬ</w:t>
      </w:r>
    </w:p>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И ЗНАЧЕНИЯ ПОКАЗАТЕЛЕЙ РЕЗУЛЬТАТИВНОСТИ ПОДПРОГРАММЫ</w:t>
      </w:r>
    </w:p>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9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978"/>
        <w:gridCol w:w="709"/>
        <w:gridCol w:w="1275"/>
        <w:gridCol w:w="851"/>
        <w:gridCol w:w="850"/>
        <w:gridCol w:w="1418"/>
        <w:gridCol w:w="2267"/>
        <w:gridCol w:w="6"/>
        <w:gridCol w:w="22"/>
        <w:gridCol w:w="26"/>
      </w:tblGrid>
      <w:tr w:rsidR="006D67C2" w:rsidRPr="006D67C2" w:rsidTr="006D67C2">
        <w:trPr>
          <w:gridAfter w:val="1"/>
          <w:wAfter w:w="26" w:type="dxa"/>
        </w:trPr>
        <w:tc>
          <w:tcPr>
            <w:tcW w:w="566" w:type="dxa"/>
            <w:vMerge w:val="restart"/>
            <w:shd w:val="clear" w:color="auto" w:fill="auto"/>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N п/п</w:t>
            </w:r>
          </w:p>
        </w:tc>
        <w:tc>
          <w:tcPr>
            <w:tcW w:w="2978" w:type="dxa"/>
            <w:vMerge w:val="restart"/>
            <w:shd w:val="clear" w:color="auto" w:fill="auto"/>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Цель, показатели результативности</w:t>
            </w:r>
          </w:p>
        </w:tc>
        <w:tc>
          <w:tcPr>
            <w:tcW w:w="709" w:type="dxa"/>
            <w:vMerge w:val="restart"/>
            <w:shd w:val="clear" w:color="auto" w:fill="auto"/>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Единица измерения</w:t>
            </w:r>
          </w:p>
        </w:tc>
        <w:tc>
          <w:tcPr>
            <w:tcW w:w="1275" w:type="dxa"/>
            <w:vMerge w:val="restart"/>
            <w:shd w:val="clear" w:color="auto" w:fill="auto"/>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Источник информации</w:t>
            </w:r>
          </w:p>
        </w:tc>
        <w:tc>
          <w:tcPr>
            <w:tcW w:w="5414" w:type="dxa"/>
            <w:gridSpan w:val="6"/>
            <w:shd w:val="clear" w:color="auto" w:fill="auto"/>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Годы реализации подпрограммы</w:t>
            </w:r>
          </w:p>
        </w:tc>
      </w:tr>
      <w:tr w:rsidR="006D67C2" w:rsidRPr="006D67C2" w:rsidTr="006D67C2">
        <w:trPr>
          <w:gridAfter w:val="2"/>
          <w:wAfter w:w="48" w:type="dxa"/>
        </w:trPr>
        <w:tc>
          <w:tcPr>
            <w:tcW w:w="566" w:type="dxa"/>
            <w:vMerge/>
            <w:shd w:val="clear" w:color="auto" w:fill="auto"/>
          </w:tcPr>
          <w:p w:rsidR="006D67C2" w:rsidRPr="006D67C2" w:rsidRDefault="006D67C2" w:rsidP="006D67C2">
            <w:pPr>
              <w:suppressAutoHyphens/>
              <w:spacing w:after="0" w:line="240" w:lineRule="auto"/>
              <w:rPr>
                <w:rFonts w:ascii="Times New Roman" w:eastAsia="Calibri" w:hAnsi="Times New Roman" w:cs="Times New Roman"/>
                <w:color w:val="auto"/>
                <w:kern w:val="0"/>
                <w:sz w:val="12"/>
                <w:szCs w:val="12"/>
                <w:lang w:eastAsia="ar-SA"/>
              </w:rPr>
            </w:pPr>
          </w:p>
        </w:tc>
        <w:tc>
          <w:tcPr>
            <w:tcW w:w="2978" w:type="dxa"/>
            <w:vMerge/>
            <w:shd w:val="clear" w:color="auto" w:fill="auto"/>
          </w:tcPr>
          <w:p w:rsidR="006D67C2" w:rsidRPr="006D67C2" w:rsidRDefault="006D67C2" w:rsidP="006D67C2">
            <w:pPr>
              <w:suppressAutoHyphens/>
              <w:spacing w:after="0" w:line="240" w:lineRule="auto"/>
              <w:rPr>
                <w:rFonts w:ascii="Times New Roman" w:eastAsia="Calibri" w:hAnsi="Times New Roman" w:cs="Times New Roman"/>
                <w:color w:val="auto"/>
                <w:kern w:val="0"/>
                <w:sz w:val="12"/>
                <w:szCs w:val="12"/>
                <w:lang w:eastAsia="ar-SA"/>
              </w:rPr>
            </w:pPr>
          </w:p>
        </w:tc>
        <w:tc>
          <w:tcPr>
            <w:tcW w:w="709" w:type="dxa"/>
            <w:vMerge/>
            <w:shd w:val="clear" w:color="auto" w:fill="auto"/>
          </w:tcPr>
          <w:p w:rsidR="006D67C2" w:rsidRPr="006D67C2" w:rsidRDefault="006D67C2" w:rsidP="006D67C2">
            <w:pPr>
              <w:suppressAutoHyphens/>
              <w:spacing w:after="0" w:line="240" w:lineRule="auto"/>
              <w:rPr>
                <w:rFonts w:ascii="Times New Roman" w:eastAsia="Calibri" w:hAnsi="Times New Roman" w:cs="Times New Roman"/>
                <w:color w:val="auto"/>
                <w:kern w:val="0"/>
                <w:sz w:val="12"/>
                <w:szCs w:val="12"/>
                <w:lang w:eastAsia="ar-SA"/>
              </w:rPr>
            </w:pPr>
          </w:p>
        </w:tc>
        <w:tc>
          <w:tcPr>
            <w:tcW w:w="1275" w:type="dxa"/>
            <w:vMerge/>
            <w:shd w:val="clear" w:color="auto" w:fill="auto"/>
          </w:tcPr>
          <w:p w:rsidR="006D67C2" w:rsidRPr="006D67C2" w:rsidRDefault="006D67C2" w:rsidP="006D67C2">
            <w:pPr>
              <w:suppressAutoHyphens/>
              <w:spacing w:after="0" w:line="240" w:lineRule="auto"/>
              <w:rPr>
                <w:rFonts w:ascii="Times New Roman" w:eastAsia="Calibri" w:hAnsi="Times New Roman" w:cs="Times New Roman"/>
                <w:color w:val="auto"/>
                <w:kern w:val="0"/>
                <w:sz w:val="12"/>
                <w:szCs w:val="12"/>
                <w:lang w:eastAsia="ar-SA"/>
              </w:rPr>
            </w:pPr>
          </w:p>
        </w:tc>
        <w:tc>
          <w:tcPr>
            <w:tcW w:w="851"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hyperlink w:anchor="P1549" w:history="1">
              <w:r w:rsidRPr="006D67C2">
                <w:rPr>
                  <w:rFonts w:ascii="Times New Roman" w:hAnsi="Times New Roman" w:cs="Times New Roman"/>
                  <w:color w:val="auto"/>
                  <w:kern w:val="0"/>
                  <w:sz w:val="12"/>
                  <w:szCs w:val="12"/>
                </w:rPr>
                <w:t>2020</w:t>
              </w:r>
            </w:hyperlink>
          </w:p>
        </w:tc>
        <w:tc>
          <w:tcPr>
            <w:tcW w:w="850"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2021</w:t>
            </w:r>
          </w:p>
        </w:tc>
        <w:tc>
          <w:tcPr>
            <w:tcW w:w="1418"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2022</w:t>
            </w:r>
          </w:p>
        </w:tc>
        <w:tc>
          <w:tcPr>
            <w:tcW w:w="2273" w:type="dxa"/>
            <w:gridSpan w:val="2"/>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2023</w:t>
            </w:r>
          </w:p>
        </w:tc>
      </w:tr>
      <w:tr w:rsidR="006D67C2" w:rsidRPr="006D67C2" w:rsidTr="006D67C2">
        <w:trPr>
          <w:gridAfter w:val="3"/>
          <w:wAfter w:w="54" w:type="dxa"/>
        </w:trPr>
        <w:tc>
          <w:tcPr>
            <w:tcW w:w="566" w:type="dxa"/>
            <w:shd w:val="clear" w:color="auto" w:fill="auto"/>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w:t>
            </w:r>
          </w:p>
        </w:tc>
        <w:tc>
          <w:tcPr>
            <w:tcW w:w="2978" w:type="dxa"/>
            <w:shd w:val="clear" w:color="auto" w:fill="auto"/>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w:t>
            </w:r>
          </w:p>
        </w:tc>
        <w:tc>
          <w:tcPr>
            <w:tcW w:w="709" w:type="dxa"/>
            <w:shd w:val="clear" w:color="auto" w:fill="auto"/>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3</w:t>
            </w:r>
          </w:p>
        </w:tc>
        <w:tc>
          <w:tcPr>
            <w:tcW w:w="1275" w:type="dxa"/>
            <w:shd w:val="clear" w:color="auto" w:fill="auto"/>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4</w:t>
            </w:r>
          </w:p>
        </w:tc>
        <w:tc>
          <w:tcPr>
            <w:tcW w:w="851" w:type="dxa"/>
            <w:shd w:val="clear" w:color="auto" w:fill="auto"/>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5</w:t>
            </w:r>
          </w:p>
        </w:tc>
        <w:tc>
          <w:tcPr>
            <w:tcW w:w="850" w:type="dxa"/>
            <w:shd w:val="clear" w:color="auto" w:fill="auto"/>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6</w:t>
            </w:r>
          </w:p>
        </w:tc>
        <w:tc>
          <w:tcPr>
            <w:tcW w:w="1418" w:type="dxa"/>
            <w:shd w:val="clear" w:color="auto" w:fill="auto"/>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7</w:t>
            </w:r>
          </w:p>
        </w:tc>
        <w:tc>
          <w:tcPr>
            <w:tcW w:w="2267" w:type="dxa"/>
            <w:shd w:val="clear" w:color="auto" w:fill="auto"/>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8</w:t>
            </w:r>
          </w:p>
        </w:tc>
      </w:tr>
      <w:tr w:rsidR="006D67C2" w:rsidRPr="006D67C2" w:rsidTr="006D67C2">
        <w:tc>
          <w:tcPr>
            <w:tcW w:w="566" w:type="dxa"/>
            <w:shd w:val="clear" w:color="auto" w:fill="auto"/>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p>
        </w:tc>
        <w:tc>
          <w:tcPr>
            <w:tcW w:w="10402" w:type="dxa"/>
            <w:gridSpan w:val="10"/>
            <w:shd w:val="clear" w:color="auto" w:fill="auto"/>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Цель: создание общих условий для повышения эффективности сельскохозяйственного производства, его динамичного и сбалансированного роста</w:t>
            </w:r>
          </w:p>
        </w:tc>
      </w:tr>
      <w:tr w:rsidR="006D67C2" w:rsidRPr="006D67C2" w:rsidTr="006D67C2">
        <w:tc>
          <w:tcPr>
            <w:tcW w:w="566" w:type="dxa"/>
            <w:shd w:val="clear" w:color="auto" w:fill="auto"/>
          </w:tcPr>
          <w:p w:rsidR="006D67C2" w:rsidRPr="006D67C2" w:rsidRDefault="006D67C2" w:rsidP="006D67C2">
            <w:pPr>
              <w:widowControl w:val="0"/>
              <w:autoSpaceDE w:val="0"/>
              <w:autoSpaceDN w:val="0"/>
              <w:spacing w:after="0" w:line="240" w:lineRule="auto"/>
              <w:rPr>
                <w:rFonts w:ascii="Times New Roman" w:hAnsi="Times New Roman" w:cs="Times New Roman"/>
                <w:b/>
                <w:color w:val="auto"/>
                <w:kern w:val="0"/>
                <w:sz w:val="12"/>
                <w:szCs w:val="12"/>
              </w:rPr>
            </w:pPr>
            <w:r w:rsidRPr="006D67C2">
              <w:rPr>
                <w:rFonts w:ascii="Times New Roman" w:hAnsi="Times New Roman" w:cs="Times New Roman"/>
                <w:b/>
                <w:color w:val="auto"/>
                <w:kern w:val="0"/>
                <w:sz w:val="12"/>
                <w:szCs w:val="12"/>
              </w:rPr>
              <w:t>1.</w:t>
            </w:r>
          </w:p>
        </w:tc>
        <w:tc>
          <w:tcPr>
            <w:tcW w:w="10402" w:type="dxa"/>
            <w:gridSpan w:val="10"/>
            <w:shd w:val="clear" w:color="auto" w:fill="auto"/>
            <w:vAlign w:val="center"/>
          </w:tcPr>
          <w:p w:rsidR="006D67C2" w:rsidRPr="006D67C2" w:rsidRDefault="006D67C2" w:rsidP="006D67C2">
            <w:pPr>
              <w:autoSpaceDE w:val="0"/>
              <w:autoSpaceDN w:val="0"/>
              <w:adjustRightInd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kern w:val="0"/>
                <w:sz w:val="12"/>
                <w:szCs w:val="12"/>
              </w:rPr>
              <w:t xml:space="preserve">Задача: </w:t>
            </w:r>
            <w:r w:rsidRPr="006D67C2">
              <w:rPr>
                <w:rFonts w:ascii="Times New Roman" w:hAnsi="Times New Roman" w:cs="Times New Roman"/>
                <w:color w:val="auto"/>
                <w:kern w:val="0"/>
                <w:sz w:val="12"/>
                <w:szCs w:val="12"/>
              </w:rPr>
              <w:t>организация переработки молока в районе</w:t>
            </w:r>
          </w:p>
        </w:tc>
      </w:tr>
      <w:tr w:rsidR="006D67C2" w:rsidRPr="006D67C2" w:rsidTr="006D67C2">
        <w:trPr>
          <w:gridAfter w:val="3"/>
          <w:wAfter w:w="54" w:type="dxa"/>
        </w:trPr>
        <w:tc>
          <w:tcPr>
            <w:tcW w:w="566" w:type="dxa"/>
            <w:shd w:val="clear" w:color="auto" w:fill="auto"/>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1.1</w:t>
            </w:r>
          </w:p>
        </w:tc>
        <w:tc>
          <w:tcPr>
            <w:tcW w:w="2978" w:type="dxa"/>
            <w:shd w:val="clear" w:color="auto" w:fill="auto"/>
            <w:vAlign w:val="center"/>
          </w:tcPr>
          <w:p w:rsidR="006D67C2" w:rsidRPr="006D67C2" w:rsidRDefault="006D67C2" w:rsidP="006D67C2">
            <w:pPr>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Количество переработанного молока в год</w:t>
            </w:r>
          </w:p>
        </w:tc>
        <w:tc>
          <w:tcPr>
            <w:tcW w:w="709" w:type="dxa"/>
            <w:shd w:val="clear" w:color="auto" w:fill="auto"/>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тонн</w:t>
            </w:r>
          </w:p>
        </w:tc>
        <w:tc>
          <w:tcPr>
            <w:tcW w:w="1275" w:type="dxa"/>
            <w:shd w:val="clear" w:color="auto" w:fill="auto"/>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lang w:eastAsia="ar-SA"/>
              </w:rPr>
              <w:t>Отчеты субъектов</w:t>
            </w:r>
          </w:p>
        </w:tc>
        <w:tc>
          <w:tcPr>
            <w:tcW w:w="851"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0</w:t>
            </w:r>
          </w:p>
        </w:tc>
        <w:tc>
          <w:tcPr>
            <w:tcW w:w="850"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150</w:t>
            </w:r>
          </w:p>
        </w:tc>
        <w:tc>
          <w:tcPr>
            <w:tcW w:w="1418"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150</w:t>
            </w:r>
          </w:p>
        </w:tc>
        <w:tc>
          <w:tcPr>
            <w:tcW w:w="2267"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150</w:t>
            </w:r>
          </w:p>
        </w:tc>
      </w:tr>
      <w:tr w:rsidR="006D67C2" w:rsidRPr="006D67C2" w:rsidTr="006D67C2">
        <w:trPr>
          <w:gridAfter w:val="3"/>
          <w:wAfter w:w="54" w:type="dxa"/>
        </w:trPr>
        <w:tc>
          <w:tcPr>
            <w:tcW w:w="566" w:type="dxa"/>
            <w:shd w:val="clear" w:color="auto" w:fill="auto"/>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1.2</w:t>
            </w:r>
          </w:p>
        </w:tc>
        <w:tc>
          <w:tcPr>
            <w:tcW w:w="2978" w:type="dxa"/>
            <w:shd w:val="clear" w:color="auto" w:fill="auto"/>
            <w:vAlign w:val="center"/>
          </w:tcPr>
          <w:p w:rsidR="006D67C2" w:rsidRPr="006D67C2" w:rsidRDefault="006D67C2" w:rsidP="006D67C2">
            <w:pPr>
              <w:widowControl w:val="0"/>
              <w:suppressAutoHyphens/>
              <w:autoSpaceDE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ar-SA"/>
              </w:rPr>
              <w:t>Объемы производства цельномолочной продукции (в пересчете на молоко)</w:t>
            </w:r>
          </w:p>
        </w:tc>
        <w:tc>
          <w:tcPr>
            <w:tcW w:w="709" w:type="dxa"/>
            <w:shd w:val="clear" w:color="auto" w:fill="auto"/>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тонн</w:t>
            </w:r>
          </w:p>
        </w:tc>
        <w:tc>
          <w:tcPr>
            <w:tcW w:w="1275" w:type="dxa"/>
            <w:shd w:val="clear" w:color="auto" w:fill="auto"/>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hAnsi="Times New Roman" w:cs="Times New Roman"/>
                <w:color w:val="auto"/>
                <w:kern w:val="0"/>
                <w:sz w:val="12"/>
                <w:szCs w:val="12"/>
                <w:lang w:eastAsia="ar-SA"/>
              </w:rPr>
              <w:t>Отчеты субъектов</w:t>
            </w:r>
          </w:p>
        </w:tc>
        <w:tc>
          <w:tcPr>
            <w:tcW w:w="851"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0</w:t>
            </w:r>
          </w:p>
        </w:tc>
        <w:tc>
          <w:tcPr>
            <w:tcW w:w="850"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150</w:t>
            </w:r>
          </w:p>
        </w:tc>
        <w:tc>
          <w:tcPr>
            <w:tcW w:w="1418"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150</w:t>
            </w:r>
          </w:p>
        </w:tc>
        <w:tc>
          <w:tcPr>
            <w:tcW w:w="2267"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150</w:t>
            </w:r>
          </w:p>
        </w:tc>
      </w:tr>
      <w:tr w:rsidR="006D67C2" w:rsidRPr="006D67C2" w:rsidTr="006D67C2">
        <w:tc>
          <w:tcPr>
            <w:tcW w:w="566" w:type="dxa"/>
            <w:shd w:val="clear" w:color="auto" w:fill="auto"/>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w:t>
            </w:r>
          </w:p>
        </w:tc>
        <w:tc>
          <w:tcPr>
            <w:tcW w:w="10402" w:type="dxa"/>
            <w:gridSpan w:val="10"/>
            <w:shd w:val="clear" w:color="auto" w:fill="auto"/>
            <w:vAlign w:val="bottom"/>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kern w:val="0"/>
                <w:sz w:val="12"/>
                <w:szCs w:val="12"/>
                <w:lang w:eastAsia="en-US"/>
              </w:rPr>
              <w:t xml:space="preserve"> Задача подпрограммы: </w:t>
            </w:r>
            <w:r w:rsidRPr="006D67C2">
              <w:rPr>
                <w:rFonts w:ascii="Times New Roman" w:eastAsia="Calibri" w:hAnsi="Times New Roman" w:cs="Times New Roman"/>
                <w:color w:val="auto"/>
                <w:kern w:val="0"/>
                <w:sz w:val="12"/>
                <w:szCs w:val="12"/>
                <w:lang w:eastAsia="en-US"/>
              </w:rPr>
              <w:t>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tc>
      </w:tr>
      <w:tr w:rsidR="006D67C2" w:rsidRPr="006D67C2" w:rsidTr="006D67C2">
        <w:trPr>
          <w:gridAfter w:val="3"/>
          <w:wAfter w:w="54" w:type="dxa"/>
        </w:trPr>
        <w:tc>
          <w:tcPr>
            <w:tcW w:w="566" w:type="dxa"/>
            <w:shd w:val="clear" w:color="auto" w:fill="auto"/>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2.1</w:t>
            </w:r>
          </w:p>
        </w:tc>
        <w:tc>
          <w:tcPr>
            <w:tcW w:w="2978" w:type="dxa"/>
            <w:shd w:val="clear" w:color="auto" w:fill="auto"/>
            <w:vAlign w:val="bottom"/>
          </w:tcPr>
          <w:p w:rsidR="006D67C2" w:rsidRPr="006D67C2" w:rsidRDefault="006D67C2" w:rsidP="006D67C2">
            <w:pPr>
              <w:spacing w:after="0" w:line="240" w:lineRule="auto"/>
              <w:jc w:val="both"/>
              <w:rPr>
                <w:rFonts w:ascii="Times New Roman" w:hAnsi="Times New Roman" w:cs="Times New Roman"/>
                <w:kern w:val="0"/>
                <w:sz w:val="12"/>
                <w:szCs w:val="12"/>
                <w:lang w:eastAsia="en-US"/>
              </w:rPr>
            </w:pPr>
            <w:r w:rsidRPr="006D67C2">
              <w:rPr>
                <w:rFonts w:ascii="Times New Roman" w:hAnsi="Times New Roman" w:cs="Times New Roman"/>
                <w:kern w:val="0"/>
                <w:sz w:val="12"/>
                <w:szCs w:val="12"/>
              </w:rPr>
              <w:t>Строительство цеха и приобретение оборудования для убоя и  первичной переработки КРС и свиней</w:t>
            </w:r>
            <w:r w:rsidRPr="006D67C2">
              <w:rPr>
                <w:rFonts w:ascii="Times New Roman" w:hAnsi="Times New Roman" w:cs="Times New Roman"/>
                <w:kern w:val="0"/>
                <w:sz w:val="12"/>
                <w:szCs w:val="12"/>
                <w:lang w:eastAsia="en-US"/>
              </w:rPr>
              <w:t xml:space="preserve">, мощность </w:t>
            </w:r>
            <w:r w:rsidRPr="006D67C2">
              <w:rPr>
                <w:rFonts w:ascii="Times New Roman" w:eastAsia="Calibri" w:hAnsi="Times New Roman" w:cs="Times New Roman"/>
                <w:color w:val="auto"/>
                <w:kern w:val="0"/>
                <w:sz w:val="12"/>
                <w:szCs w:val="12"/>
                <w:shd w:val="clear" w:color="auto" w:fill="F5F5F5"/>
                <w:lang w:eastAsia="en-US"/>
              </w:rPr>
              <w:t>до 2-х тн. товарного мяса на костях и сопутствующих субпродуктов в 8-ми часовую рабочую смену </w:t>
            </w:r>
          </w:p>
        </w:tc>
        <w:tc>
          <w:tcPr>
            <w:tcW w:w="709" w:type="dxa"/>
            <w:shd w:val="clear" w:color="auto" w:fill="auto"/>
          </w:tcPr>
          <w:p w:rsidR="006D67C2" w:rsidRPr="006D67C2" w:rsidRDefault="006D67C2" w:rsidP="006D67C2">
            <w:pPr>
              <w:widowControl w:val="0"/>
              <w:autoSpaceDE w:val="0"/>
              <w:autoSpaceDN w:val="0"/>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Ед.</w:t>
            </w:r>
          </w:p>
        </w:tc>
        <w:tc>
          <w:tcPr>
            <w:tcW w:w="1275" w:type="dxa"/>
            <w:shd w:val="clear" w:color="auto" w:fill="auto"/>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lang w:eastAsia="ar-SA"/>
              </w:rPr>
              <w:t>Отчеты субъектов</w:t>
            </w:r>
          </w:p>
        </w:tc>
        <w:tc>
          <w:tcPr>
            <w:tcW w:w="851"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0</w:t>
            </w:r>
          </w:p>
        </w:tc>
        <w:tc>
          <w:tcPr>
            <w:tcW w:w="850"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0</w:t>
            </w:r>
          </w:p>
        </w:tc>
        <w:tc>
          <w:tcPr>
            <w:tcW w:w="1418"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0</w:t>
            </w:r>
          </w:p>
        </w:tc>
        <w:tc>
          <w:tcPr>
            <w:tcW w:w="2267" w:type="dxa"/>
            <w:shd w:val="clear" w:color="auto" w:fill="auto"/>
            <w:vAlign w:val="center"/>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0</w:t>
            </w:r>
          </w:p>
        </w:tc>
      </w:tr>
    </w:tbl>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pageBreakBefore/>
        <w:spacing w:after="0" w:line="240" w:lineRule="auto"/>
        <w:ind w:left="6804"/>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lastRenderedPageBreak/>
        <w:t>Приложение № 2</w:t>
      </w:r>
    </w:p>
    <w:p w:rsidR="006D67C2" w:rsidRPr="006D67C2" w:rsidRDefault="006D67C2" w:rsidP="006D67C2">
      <w:pPr>
        <w:spacing w:after="0" w:line="240" w:lineRule="auto"/>
        <w:ind w:left="6804"/>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к подпрограмме «Комплексное развитие сельских территорий Каратузского района»</w:t>
      </w:r>
    </w:p>
    <w:p w:rsidR="006D67C2" w:rsidRPr="006D67C2" w:rsidRDefault="006D67C2" w:rsidP="006D67C2">
      <w:pPr>
        <w:spacing w:after="0" w:line="240" w:lineRule="auto"/>
        <w:ind w:left="360"/>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Мероприятия подпрограммы</w:t>
      </w:r>
    </w:p>
    <w:tbl>
      <w:tblPr>
        <w:tblW w:w="11138" w:type="dxa"/>
        <w:tblInd w:w="108" w:type="dxa"/>
        <w:tblLayout w:type="fixed"/>
        <w:tblLook w:val="04A0" w:firstRow="1" w:lastRow="0" w:firstColumn="1" w:lastColumn="0" w:noHBand="0" w:noVBand="1"/>
      </w:tblPr>
      <w:tblGrid>
        <w:gridCol w:w="2830"/>
        <w:gridCol w:w="992"/>
        <w:gridCol w:w="569"/>
        <w:gridCol w:w="487"/>
        <w:gridCol w:w="930"/>
        <w:gridCol w:w="567"/>
        <w:gridCol w:w="711"/>
        <w:gridCol w:w="711"/>
        <w:gridCol w:w="567"/>
        <w:gridCol w:w="1134"/>
        <w:gridCol w:w="1560"/>
        <w:gridCol w:w="80"/>
      </w:tblGrid>
      <w:tr w:rsidR="006D67C2" w:rsidRPr="006D67C2" w:rsidTr="006D67C2">
        <w:trPr>
          <w:gridAfter w:val="1"/>
          <w:wAfter w:w="80" w:type="dxa"/>
          <w:trHeight w:val="480"/>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Комплексное развитие сельских территорий Каратузского района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 xml:space="preserve">ГРБС </w:t>
            </w:r>
          </w:p>
        </w:tc>
        <w:tc>
          <w:tcPr>
            <w:tcW w:w="2553" w:type="dxa"/>
            <w:gridSpan w:val="4"/>
            <w:tcBorders>
              <w:top w:val="single" w:sz="4" w:space="0" w:color="auto"/>
              <w:left w:val="nil"/>
              <w:bottom w:val="single" w:sz="4" w:space="0" w:color="auto"/>
              <w:right w:val="single" w:sz="4" w:space="0" w:color="auto"/>
            </w:tcBorders>
            <w:shd w:val="clear" w:color="auto" w:fill="auto"/>
            <w:vAlign w:val="bottom"/>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Код бюджетной классификации</w:t>
            </w:r>
          </w:p>
        </w:tc>
        <w:tc>
          <w:tcPr>
            <w:tcW w:w="3123" w:type="dxa"/>
            <w:gridSpan w:val="4"/>
            <w:tcBorders>
              <w:top w:val="single" w:sz="4" w:space="0" w:color="auto"/>
              <w:left w:val="nil"/>
              <w:bottom w:val="single" w:sz="4" w:space="0" w:color="auto"/>
              <w:right w:val="single" w:sz="4" w:space="0" w:color="auto"/>
            </w:tcBorders>
            <w:shd w:val="clear" w:color="auto" w:fill="auto"/>
            <w:vAlign w:val="bottom"/>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Расходы, (тыс. руб.), годы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Ожидаемый результат от реализации подпрограммного мероприятия (в натуральном выражении)</w:t>
            </w:r>
          </w:p>
        </w:tc>
      </w:tr>
      <w:tr w:rsidR="006D67C2" w:rsidRPr="006D67C2" w:rsidTr="006D67C2">
        <w:trPr>
          <w:gridAfter w:val="1"/>
          <w:wAfter w:w="80" w:type="dxa"/>
          <w:trHeight w:val="525"/>
        </w:trPr>
        <w:tc>
          <w:tcPr>
            <w:tcW w:w="28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c>
          <w:tcPr>
            <w:tcW w:w="569"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ГРБС</w:t>
            </w:r>
          </w:p>
        </w:tc>
        <w:tc>
          <w:tcPr>
            <w:tcW w:w="48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РзПр</w:t>
            </w:r>
          </w:p>
        </w:tc>
        <w:tc>
          <w:tcPr>
            <w:tcW w:w="930"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ЦСР</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ВР</w:t>
            </w:r>
          </w:p>
        </w:tc>
        <w:tc>
          <w:tcPr>
            <w:tcW w:w="711"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2020</w:t>
            </w:r>
          </w:p>
        </w:tc>
        <w:tc>
          <w:tcPr>
            <w:tcW w:w="711"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2021</w:t>
            </w:r>
          </w:p>
        </w:tc>
        <w:tc>
          <w:tcPr>
            <w:tcW w:w="567" w:type="dxa"/>
            <w:tcBorders>
              <w:top w:val="nil"/>
              <w:left w:val="nil"/>
              <w:bottom w:val="single" w:sz="4" w:space="0" w:color="auto"/>
              <w:right w:val="single" w:sz="4" w:space="0" w:color="auto"/>
            </w:tcBorders>
            <w:shd w:val="clear" w:color="auto" w:fill="auto"/>
            <w:vAlign w:val="center"/>
            <w:hideMark/>
          </w:tcPr>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2022</w:t>
            </w:r>
          </w:p>
        </w:tc>
        <w:tc>
          <w:tcPr>
            <w:tcW w:w="1134" w:type="dxa"/>
            <w:tcBorders>
              <w:top w:val="nil"/>
              <w:left w:val="nil"/>
              <w:bottom w:val="single" w:sz="4" w:space="0" w:color="auto"/>
              <w:right w:val="single" w:sz="4" w:space="0" w:color="auto"/>
            </w:tcBorders>
            <w:shd w:val="clear" w:color="auto" w:fill="auto"/>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color w:val="auto"/>
                <w:kern w:val="0"/>
                <w:sz w:val="12"/>
                <w:szCs w:val="12"/>
              </w:rPr>
              <w:t>итого на очередной финансовый год и плановый период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315"/>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2</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3</w:t>
            </w:r>
          </w:p>
        </w:tc>
        <w:tc>
          <w:tcPr>
            <w:tcW w:w="487"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4</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6</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7</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11</w:t>
            </w:r>
          </w:p>
        </w:tc>
      </w:tr>
      <w:tr w:rsidR="006D67C2" w:rsidRPr="006D67C2" w:rsidTr="006D67C2">
        <w:trPr>
          <w:trHeight w:val="315"/>
        </w:trPr>
        <w:tc>
          <w:tcPr>
            <w:tcW w:w="111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6D67C2" w:rsidRPr="006D67C2" w:rsidRDefault="006D67C2" w:rsidP="006D67C2">
            <w:pPr>
              <w:spacing w:after="0" w:line="240" w:lineRule="auto"/>
              <w:rPr>
                <w:rFonts w:ascii="Times New Roman" w:hAnsi="Times New Roman" w:cs="Times New Roman"/>
                <w:b/>
                <w:kern w:val="0"/>
                <w:sz w:val="12"/>
                <w:szCs w:val="12"/>
              </w:rPr>
            </w:pPr>
            <w:r w:rsidRPr="006D67C2">
              <w:rPr>
                <w:rFonts w:ascii="Times New Roman" w:hAnsi="Times New Roman" w:cs="Times New Roman"/>
                <w:b/>
                <w:kern w:val="0"/>
                <w:sz w:val="12"/>
                <w:szCs w:val="12"/>
              </w:rPr>
              <w:t>Цель: Создание общих условий для повышения эффективности сельскохозяйственного производства, его динамичности и сбалансированного роста</w:t>
            </w:r>
          </w:p>
        </w:tc>
      </w:tr>
      <w:tr w:rsidR="006D67C2" w:rsidRPr="006D67C2" w:rsidTr="006D67C2">
        <w:trPr>
          <w:trHeight w:val="315"/>
        </w:trPr>
        <w:tc>
          <w:tcPr>
            <w:tcW w:w="111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6D67C2" w:rsidRPr="006D67C2" w:rsidRDefault="006D67C2" w:rsidP="006D67C2">
            <w:pPr>
              <w:spacing w:after="0" w:line="240" w:lineRule="auto"/>
              <w:rPr>
                <w:rFonts w:ascii="Times New Roman" w:hAnsi="Times New Roman" w:cs="Times New Roman"/>
                <w:b/>
                <w:bCs/>
                <w:kern w:val="0"/>
                <w:sz w:val="12"/>
                <w:szCs w:val="12"/>
              </w:rPr>
            </w:pPr>
            <w:r w:rsidRPr="006D67C2">
              <w:rPr>
                <w:rFonts w:ascii="Times New Roman" w:hAnsi="Times New Roman" w:cs="Times New Roman"/>
                <w:b/>
                <w:bCs/>
                <w:kern w:val="0"/>
                <w:sz w:val="12"/>
                <w:szCs w:val="12"/>
              </w:rPr>
              <w:t>Задача1: Организация переработки молока в районе</w:t>
            </w:r>
          </w:p>
        </w:tc>
      </w:tr>
      <w:tr w:rsidR="006D67C2" w:rsidRPr="006D67C2" w:rsidTr="006D67C2">
        <w:trPr>
          <w:trHeight w:val="315"/>
        </w:trPr>
        <w:tc>
          <w:tcPr>
            <w:tcW w:w="111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1Мероприятие: Строительство цеха и приобретение оборудования  по переработке сельскохозяйственной продукции (молока)</w:t>
            </w:r>
          </w:p>
        </w:tc>
      </w:tr>
      <w:tr w:rsidR="006D67C2" w:rsidRPr="006D67C2" w:rsidTr="006D67C2">
        <w:trPr>
          <w:gridAfter w:val="1"/>
          <w:wAfter w:w="80" w:type="dxa"/>
          <w:trHeight w:val="70"/>
        </w:trPr>
        <w:tc>
          <w:tcPr>
            <w:tcW w:w="2830" w:type="dxa"/>
            <w:tcBorders>
              <w:top w:val="nil"/>
              <w:left w:val="single" w:sz="8" w:space="0" w:color="auto"/>
              <w:bottom w:val="single" w:sz="8" w:space="0" w:color="auto"/>
              <w:right w:val="single" w:sz="8"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1.1 Предоставление гранта юридическим лицам, индивидуальным предпринимателям, зарегистрированным на территории района на строительство цеха и приобретения оборудования по переработке сельскохозяйственной продукции (молока)</w:t>
            </w:r>
          </w:p>
        </w:tc>
        <w:tc>
          <w:tcPr>
            <w:tcW w:w="992" w:type="dxa"/>
            <w:tcBorders>
              <w:top w:val="nil"/>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814</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vMerge w:val="restart"/>
            <w:tcBorders>
              <w:top w:val="nil"/>
              <w:left w:val="single" w:sz="4" w:space="0" w:color="auto"/>
              <w:right w:val="single" w:sz="4" w:space="0" w:color="auto"/>
            </w:tcBorders>
            <w:shd w:val="clear" w:color="auto" w:fill="auto"/>
            <w:vAlign w:val="center"/>
          </w:tcPr>
          <w:p w:rsidR="006D67C2" w:rsidRPr="006D67C2" w:rsidRDefault="006D67C2" w:rsidP="006D67C2">
            <w:pPr>
              <w:spacing w:after="0" w:line="240" w:lineRule="auto"/>
              <w:jc w:val="both"/>
              <w:rPr>
                <w:rFonts w:ascii="Times New Roman" w:hAnsi="Times New Roman" w:cs="Times New Roman"/>
                <w:kern w:val="0"/>
                <w:sz w:val="12"/>
                <w:szCs w:val="12"/>
              </w:rPr>
            </w:pPr>
          </w:p>
        </w:tc>
      </w:tr>
      <w:tr w:rsidR="006D67C2" w:rsidRPr="006D67C2" w:rsidTr="006D67C2">
        <w:trPr>
          <w:gridAfter w:val="1"/>
          <w:wAfter w:w="80" w:type="dxa"/>
          <w:trHeight w:val="70"/>
        </w:trPr>
        <w:tc>
          <w:tcPr>
            <w:tcW w:w="2830" w:type="dxa"/>
            <w:tcBorders>
              <w:top w:val="nil"/>
              <w:left w:val="single" w:sz="8" w:space="0" w:color="auto"/>
              <w:bottom w:val="single" w:sz="8" w:space="0" w:color="auto"/>
              <w:right w:val="single" w:sz="8" w:space="0" w:color="auto"/>
            </w:tcBorders>
            <w:shd w:val="clear" w:color="auto" w:fill="auto"/>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1.2 Софинансирование расходов за счет гранта на строительство цеха и приобретение оборудования по переработке сельскохозяйственной продукции (молока) юридическим лицам, индивидуальным предпринимателям, являющихся, сельскохозяйственными товаропроизводителями</w:t>
            </w:r>
          </w:p>
        </w:tc>
        <w:tc>
          <w:tcPr>
            <w:tcW w:w="992" w:type="dxa"/>
            <w:tcBorders>
              <w:top w:val="nil"/>
              <w:left w:val="single" w:sz="4" w:space="0" w:color="auto"/>
              <w:bottom w:val="single" w:sz="4" w:space="0" w:color="auto"/>
              <w:right w:val="single" w:sz="4" w:space="0" w:color="auto"/>
            </w:tcBorders>
            <w:shd w:val="clear" w:color="auto" w:fill="auto"/>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9"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487"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930"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1650016501</w:t>
            </w:r>
          </w:p>
        </w:tc>
        <w:tc>
          <w:tcPr>
            <w:tcW w:w="567"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814</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vMerge/>
            <w:tcBorders>
              <w:left w:val="single" w:sz="4" w:space="0" w:color="auto"/>
              <w:right w:val="single" w:sz="4" w:space="0" w:color="auto"/>
            </w:tcBorders>
            <w:shd w:val="clear" w:color="auto" w:fill="auto"/>
            <w:hideMark/>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6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 xml:space="preserve">1.3 Внебюджетные источники </w:t>
            </w:r>
          </w:p>
        </w:tc>
        <w:tc>
          <w:tcPr>
            <w:tcW w:w="992" w:type="dxa"/>
            <w:tcBorders>
              <w:top w:val="nil"/>
              <w:left w:val="nil"/>
              <w:bottom w:val="single" w:sz="4" w:space="0" w:color="auto"/>
              <w:right w:val="single" w:sz="4" w:space="0" w:color="auto"/>
            </w:tcBorders>
            <w:shd w:val="clear" w:color="auto" w:fill="auto"/>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9"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487"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930"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vMerge/>
            <w:tcBorders>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6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b/>
                <w:kern w:val="0"/>
                <w:sz w:val="12"/>
                <w:szCs w:val="12"/>
              </w:rPr>
            </w:pPr>
            <w:r w:rsidRPr="006D67C2">
              <w:rPr>
                <w:rFonts w:ascii="Times New Roman" w:hAnsi="Times New Roman" w:cs="Times New Roman"/>
                <w:b/>
                <w:kern w:val="0"/>
                <w:sz w:val="12"/>
                <w:szCs w:val="12"/>
              </w:rPr>
              <w:t>Итого</w:t>
            </w:r>
          </w:p>
        </w:tc>
        <w:tc>
          <w:tcPr>
            <w:tcW w:w="992"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b/>
                <w:kern w:val="0"/>
                <w:sz w:val="12"/>
                <w:szCs w:val="12"/>
              </w:rPr>
            </w:pP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b/>
                <w:kern w:val="0"/>
                <w:sz w:val="12"/>
                <w:szCs w:val="12"/>
              </w:rPr>
            </w:pP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b/>
                <w:kern w:val="0"/>
                <w:sz w:val="12"/>
                <w:szCs w:val="12"/>
              </w:rPr>
            </w:pP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b/>
                <w:kern w:val="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b/>
                <w:kern w:val="0"/>
                <w:sz w:val="12"/>
                <w:szCs w:val="12"/>
              </w:rPr>
            </w:pP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tcBorders>
              <w:left w:val="single" w:sz="4" w:space="0" w:color="auto"/>
              <w:bottom w:val="single" w:sz="4" w:space="0" w:color="auto"/>
              <w:right w:val="single" w:sz="4" w:space="0" w:color="auto"/>
            </w:tcBorders>
            <w:shd w:val="clear" w:color="auto" w:fill="auto"/>
            <w:vAlign w:val="center"/>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trHeight w:val="315"/>
        </w:trPr>
        <w:tc>
          <w:tcPr>
            <w:tcW w:w="111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6D67C2" w:rsidRPr="006D67C2" w:rsidRDefault="006D67C2" w:rsidP="006D67C2">
            <w:pPr>
              <w:spacing w:after="0" w:line="240" w:lineRule="auto"/>
              <w:rPr>
                <w:rFonts w:ascii="Times New Roman" w:hAnsi="Times New Roman" w:cs="Times New Roman"/>
                <w:b/>
                <w:bCs/>
                <w:kern w:val="0"/>
                <w:sz w:val="12"/>
                <w:szCs w:val="12"/>
              </w:rPr>
            </w:pPr>
            <w:r w:rsidRPr="006D67C2">
              <w:rPr>
                <w:rFonts w:ascii="Times New Roman" w:hAnsi="Times New Roman" w:cs="Times New Roman"/>
                <w:b/>
                <w:bCs/>
                <w:kern w:val="0"/>
                <w:sz w:val="12"/>
                <w:szCs w:val="12"/>
              </w:rPr>
              <w:t xml:space="preserve">Задача 2: </w:t>
            </w:r>
            <w:r w:rsidRPr="006D67C2">
              <w:rPr>
                <w:rFonts w:ascii="Times New Roman" w:eastAsia="Calibri" w:hAnsi="Times New Roman" w:cs="Times New Roman"/>
                <w:b/>
                <w:color w:val="auto"/>
                <w:kern w:val="0"/>
                <w:sz w:val="12"/>
                <w:szCs w:val="12"/>
                <w:lang w:eastAsia="en-US"/>
              </w:rPr>
              <w:t>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r w:rsidRPr="006D67C2">
              <w:rPr>
                <w:rFonts w:ascii="Times New Roman" w:hAnsi="Times New Roman" w:cs="Times New Roman"/>
                <w:b/>
                <w:bCs/>
                <w:kern w:val="0"/>
                <w:sz w:val="12"/>
                <w:szCs w:val="12"/>
              </w:rPr>
              <w:t xml:space="preserve"> </w:t>
            </w:r>
          </w:p>
        </w:tc>
      </w:tr>
      <w:tr w:rsidR="006D67C2" w:rsidRPr="006D67C2" w:rsidTr="006D67C2">
        <w:trPr>
          <w:trHeight w:val="315"/>
        </w:trPr>
        <w:tc>
          <w:tcPr>
            <w:tcW w:w="111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2. Мероприятие: Строительство убойного цеха и приобретение оборудования для убоя и  первичной переработки КРС и свиней</w:t>
            </w:r>
          </w:p>
        </w:tc>
      </w:tr>
      <w:tr w:rsidR="006D67C2" w:rsidRPr="006D67C2" w:rsidTr="006D67C2">
        <w:trPr>
          <w:gridAfter w:val="1"/>
          <w:wAfter w:w="80" w:type="dxa"/>
          <w:trHeight w:val="663"/>
        </w:trPr>
        <w:tc>
          <w:tcPr>
            <w:tcW w:w="2830" w:type="dxa"/>
            <w:tcBorders>
              <w:top w:val="nil"/>
              <w:left w:val="single" w:sz="8" w:space="0" w:color="auto"/>
              <w:bottom w:val="single" w:sz="8" w:space="0" w:color="auto"/>
              <w:right w:val="single" w:sz="8"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2.1 Предоставление гранта юридическим лицам, индивидуальным предпринимателям,</w:t>
            </w:r>
          </w:p>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зарегистрированным на территории района на строительство цеха и приобретение оборудования для  переработки сельскохозяйственной продукции (убоя и  первичной переработки КРС и свиней)</w:t>
            </w:r>
          </w:p>
        </w:tc>
        <w:tc>
          <w:tcPr>
            <w:tcW w:w="992" w:type="dxa"/>
            <w:tcBorders>
              <w:top w:val="nil"/>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814</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vMerge w:val="restart"/>
            <w:tcBorders>
              <w:top w:val="nil"/>
              <w:left w:val="single" w:sz="4" w:space="0" w:color="auto"/>
              <w:right w:val="single" w:sz="4"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kern w:val="0"/>
                <w:sz w:val="12"/>
                <w:szCs w:val="12"/>
              </w:rPr>
            </w:pPr>
          </w:p>
        </w:tc>
      </w:tr>
      <w:tr w:rsidR="006D67C2" w:rsidRPr="006D67C2" w:rsidTr="006D67C2">
        <w:trPr>
          <w:gridAfter w:val="1"/>
          <w:wAfter w:w="80" w:type="dxa"/>
          <w:trHeight w:val="663"/>
        </w:trPr>
        <w:tc>
          <w:tcPr>
            <w:tcW w:w="2830" w:type="dxa"/>
            <w:tcBorders>
              <w:top w:val="nil"/>
              <w:left w:val="single" w:sz="8" w:space="0" w:color="auto"/>
              <w:bottom w:val="single" w:sz="8" w:space="0" w:color="auto"/>
              <w:right w:val="single" w:sz="8" w:space="0" w:color="auto"/>
            </w:tcBorders>
            <w:shd w:val="clear" w:color="auto" w:fill="auto"/>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2.2 Софинансирование расходов за счет гранта на строительство  и приобретение оборудования для  переработки сельскохозяйственной продукции (убоя и  первичной переработки КРС и свиней)</w:t>
            </w:r>
          </w:p>
        </w:tc>
        <w:tc>
          <w:tcPr>
            <w:tcW w:w="992" w:type="dxa"/>
            <w:tcBorders>
              <w:top w:val="nil"/>
              <w:left w:val="single" w:sz="4" w:space="0" w:color="auto"/>
              <w:bottom w:val="single" w:sz="4" w:space="0" w:color="auto"/>
              <w:right w:val="single" w:sz="4" w:space="0" w:color="auto"/>
            </w:tcBorders>
            <w:shd w:val="clear" w:color="auto" w:fill="auto"/>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9"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487"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930"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1650016502</w:t>
            </w:r>
          </w:p>
        </w:tc>
        <w:tc>
          <w:tcPr>
            <w:tcW w:w="567"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814</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vMerge/>
            <w:tcBorders>
              <w:left w:val="single" w:sz="4" w:space="0" w:color="auto"/>
              <w:right w:val="single" w:sz="4" w:space="0" w:color="auto"/>
            </w:tcBorders>
            <w:shd w:val="clear" w:color="auto" w:fill="auto"/>
            <w:hideMark/>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6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2.3 Внебюджетные источники</w:t>
            </w:r>
          </w:p>
        </w:tc>
        <w:tc>
          <w:tcPr>
            <w:tcW w:w="992" w:type="dxa"/>
            <w:tcBorders>
              <w:top w:val="nil"/>
              <w:left w:val="nil"/>
              <w:bottom w:val="single" w:sz="4" w:space="0" w:color="auto"/>
              <w:right w:val="single" w:sz="4" w:space="0" w:color="auto"/>
            </w:tcBorders>
            <w:shd w:val="clear" w:color="auto" w:fill="auto"/>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9"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487"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930"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 </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vMerge/>
            <w:tcBorders>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6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b/>
                <w:kern w:val="0"/>
                <w:sz w:val="12"/>
                <w:szCs w:val="12"/>
              </w:rPr>
            </w:pPr>
            <w:r w:rsidRPr="006D67C2">
              <w:rPr>
                <w:rFonts w:ascii="Times New Roman" w:hAnsi="Times New Roman" w:cs="Times New Roman"/>
                <w:b/>
                <w:kern w:val="0"/>
                <w:sz w:val="12"/>
                <w:szCs w:val="12"/>
              </w:rPr>
              <w:t>Итого</w:t>
            </w:r>
          </w:p>
        </w:tc>
        <w:tc>
          <w:tcPr>
            <w:tcW w:w="992"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b/>
                <w:kern w:val="0"/>
                <w:sz w:val="12"/>
                <w:szCs w:val="12"/>
              </w:rPr>
            </w:pP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b/>
                <w:kern w:val="0"/>
                <w:sz w:val="12"/>
                <w:szCs w:val="12"/>
              </w:rPr>
            </w:pP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b/>
                <w:kern w:val="0"/>
                <w:sz w:val="12"/>
                <w:szCs w:val="12"/>
              </w:rPr>
            </w:pP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b/>
                <w:kern w:val="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b/>
                <w:kern w:val="0"/>
                <w:sz w:val="12"/>
                <w:szCs w:val="12"/>
              </w:rPr>
            </w:pP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tcBorders>
              <w:top w:val="nil"/>
              <w:left w:val="single" w:sz="4" w:space="0" w:color="auto"/>
              <w:bottom w:val="single" w:sz="4" w:space="0" w:color="auto"/>
              <w:right w:val="single" w:sz="4" w:space="0" w:color="auto"/>
            </w:tcBorders>
            <w:shd w:val="clear" w:color="auto" w:fill="auto"/>
            <w:vAlign w:val="center"/>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trHeight w:val="60"/>
        </w:trPr>
        <w:tc>
          <w:tcPr>
            <w:tcW w:w="11138" w:type="dxa"/>
            <w:gridSpan w:val="12"/>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Задача 3 Выпуск нового вида продукции, ранее не производимой на территории  Каратузского района</w:t>
            </w:r>
          </w:p>
        </w:tc>
      </w:tr>
      <w:tr w:rsidR="006D67C2" w:rsidRPr="006D67C2" w:rsidTr="006D67C2">
        <w:trPr>
          <w:trHeight w:val="60"/>
        </w:trPr>
        <w:tc>
          <w:tcPr>
            <w:tcW w:w="11138" w:type="dxa"/>
            <w:gridSpan w:val="12"/>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tabs>
                <w:tab w:val="left" w:pos="33"/>
                <w:tab w:val="left" w:pos="436"/>
              </w:tabs>
              <w:suppressAutoHyphens/>
              <w:spacing w:after="0" w:line="240" w:lineRule="auto"/>
              <w:ind w:right="-103"/>
              <w:jc w:val="both"/>
              <w:rPr>
                <w:rFonts w:ascii="Times New Roman" w:hAnsi="Times New Roman" w:cs="Times New Roman"/>
                <w:kern w:val="0"/>
                <w:sz w:val="12"/>
                <w:szCs w:val="12"/>
              </w:rPr>
            </w:pPr>
            <w:r w:rsidRPr="006D67C2">
              <w:rPr>
                <w:rFonts w:ascii="Times New Roman" w:hAnsi="Times New Roman" w:cs="Times New Roman"/>
                <w:color w:val="auto"/>
                <w:kern w:val="0"/>
                <w:sz w:val="12"/>
                <w:szCs w:val="12"/>
                <w:lang w:eastAsia="ar-SA"/>
              </w:rPr>
              <w:t>3.1Мероприятияе: Строительство объектов, приобретение оборудования  по  производству, хранению и   реализации муки костной и мясо-костной</w:t>
            </w:r>
          </w:p>
        </w:tc>
      </w:tr>
      <w:tr w:rsidR="006D67C2" w:rsidRPr="006D67C2" w:rsidTr="006D67C2">
        <w:trPr>
          <w:gridAfter w:val="1"/>
          <w:wAfter w:w="80" w:type="dxa"/>
          <w:trHeight w:val="6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tabs>
                <w:tab w:val="left" w:pos="33"/>
                <w:tab w:val="left" w:pos="317"/>
              </w:tabs>
              <w:suppressAutoHyphens/>
              <w:spacing w:after="0" w:line="240" w:lineRule="auto"/>
              <w:ind w:right="25"/>
              <w:jc w:val="both"/>
              <w:rPr>
                <w:rFonts w:ascii="Times New Roman" w:hAnsi="Times New Roman" w:cs="Times New Roman"/>
                <w:kern w:val="0"/>
                <w:sz w:val="12"/>
                <w:szCs w:val="12"/>
              </w:rPr>
            </w:pPr>
            <w:r w:rsidRPr="006D67C2">
              <w:rPr>
                <w:rFonts w:ascii="Times New Roman" w:hAnsi="Times New Roman" w:cs="Times New Roman"/>
                <w:color w:val="auto"/>
                <w:kern w:val="0"/>
                <w:sz w:val="12"/>
                <w:szCs w:val="12"/>
                <w:lang w:eastAsia="ar-SA"/>
              </w:rPr>
              <w:t>3.1.1 Предоставление гранта юридическим лицам,   индивидуальным предпринимателям, крестьянским (фермерским) хозяйствам, на строительство объектов, приобретение оборудования по производству, хранению и   реализации муки костной и мясо-костной</w:t>
            </w:r>
          </w:p>
        </w:tc>
        <w:tc>
          <w:tcPr>
            <w:tcW w:w="992"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9" w:type="dxa"/>
            <w:tcBorders>
              <w:top w:val="nil"/>
              <w:left w:val="nil"/>
              <w:bottom w:val="single" w:sz="4" w:space="0" w:color="auto"/>
              <w:right w:val="single" w:sz="4" w:space="0" w:color="auto"/>
            </w:tcBorders>
            <w:shd w:val="clear" w:color="auto" w:fill="auto"/>
            <w:noWrap/>
            <w:vAlign w:val="center"/>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487" w:type="dxa"/>
            <w:tcBorders>
              <w:top w:val="nil"/>
              <w:left w:val="nil"/>
              <w:bottom w:val="single" w:sz="4" w:space="0" w:color="auto"/>
              <w:right w:val="single" w:sz="4" w:space="0" w:color="auto"/>
            </w:tcBorders>
            <w:shd w:val="clear" w:color="auto" w:fill="auto"/>
            <w:noWrap/>
            <w:vAlign w:val="center"/>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930" w:type="dxa"/>
            <w:tcBorders>
              <w:top w:val="nil"/>
              <w:left w:val="nil"/>
              <w:bottom w:val="single" w:sz="4" w:space="0" w:color="auto"/>
              <w:right w:val="single" w:sz="4" w:space="0" w:color="auto"/>
            </w:tcBorders>
            <w:shd w:val="clear" w:color="auto" w:fill="auto"/>
            <w:noWrap/>
            <w:vAlign w:val="center"/>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814</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tcBorders>
              <w:top w:val="nil"/>
              <w:left w:val="single" w:sz="4" w:space="0" w:color="auto"/>
              <w:bottom w:val="single" w:sz="4" w:space="0" w:color="auto"/>
              <w:right w:val="single" w:sz="4" w:space="0" w:color="auto"/>
            </w:tcBorders>
            <w:shd w:val="clear" w:color="auto" w:fill="auto"/>
            <w:vAlign w:val="center"/>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6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 xml:space="preserve">3.1.2 Софинансирование расходов за счет </w:t>
            </w:r>
            <w:r w:rsidRPr="006D67C2">
              <w:rPr>
                <w:rFonts w:ascii="Times New Roman" w:hAnsi="Times New Roman" w:cs="Times New Roman"/>
                <w:color w:val="auto"/>
                <w:kern w:val="0"/>
                <w:sz w:val="12"/>
                <w:szCs w:val="12"/>
                <w:lang w:eastAsia="ar-SA"/>
              </w:rPr>
              <w:t>гранта юридическим лицам,   индивидуальным предпринимателям, крестьянским (фермерским) хозяйствам, на строительство объектов, приобретение оборудования по переработки отходов мясного производства (производство, хранение и   реализации муки костной и мясо-костной)</w:t>
            </w:r>
          </w:p>
        </w:tc>
        <w:tc>
          <w:tcPr>
            <w:tcW w:w="992"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1650016503</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814</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vMerge w:val="restart"/>
            <w:tcBorders>
              <w:top w:val="nil"/>
              <w:left w:val="single" w:sz="4" w:space="0" w:color="auto"/>
              <w:right w:val="single" w:sz="4" w:space="0" w:color="auto"/>
            </w:tcBorders>
            <w:shd w:val="clear" w:color="auto" w:fill="auto"/>
            <w:vAlign w:val="center"/>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6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3.1.3 Внебюджетные средства</w:t>
            </w:r>
          </w:p>
        </w:tc>
        <w:tc>
          <w:tcPr>
            <w:tcW w:w="992"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vMerge/>
            <w:tcBorders>
              <w:left w:val="single" w:sz="4" w:space="0" w:color="auto"/>
              <w:bottom w:val="single" w:sz="4" w:space="0" w:color="auto"/>
              <w:right w:val="single" w:sz="4" w:space="0" w:color="auto"/>
            </w:tcBorders>
            <w:shd w:val="clear" w:color="auto" w:fill="auto"/>
            <w:vAlign w:val="center"/>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6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b/>
                <w:kern w:val="0"/>
                <w:sz w:val="12"/>
                <w:szCs w:val="12"/>
              </w:rPr>
            </w:pPr>
            <w:r w:rsidRPr="006D67C2">
              <w:rPr>
                <w:rFonts w:ascii="Times New Roman" w:hAnsi="Times New Roman" w:cs="Times New Roman"/>
                <w:b/>
                <w:kern w:val="0"/>
                <w:sz w:val="12"/>
                <w:szCs w:val="12"/>
              </w:rPr>
              <w:t>Итого</w:t>
            </w:r>
          </w:p>
        </w:tc>
        <w:tc>
          <w:tcPr>
            <w:tcW w:w="992"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b/>
                <w:kern w:val="0"/>
                <w:sz w:val="12"/>
                <w:szCs w:val="12"/>
              </w:rPr>
            </w:pP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b/>
                <w:kern w:val="0"/>
                <w:sz w:val="12"/>
                <w:szCs w:val="12"/>
              </w:rPr>
            </w:pP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b/>
                <w:kern w:val="0"/>
                <w:sz w:val="12"/>
                <w:szCs w:val="12"/>
              </w:rPr>
            </w:pP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b/>
                <w:kern w:val="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b/>
                <w:kern w:val="0"/>
                <w:sz w:val="12"/>
                <w:szCs w:val="12"/>
              </w:rPr>
            </w:pP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tcBorders>
              <w:left w:val="single" w:sz="4" w:space="0" w:color="auto"/>
              <w:bottom w:val="single" w:sz="4" w:space="0" w:color="auto"/>
              <w:right w:val="single" w:sz="4" w:space="0" w:color="auto"/>
            </w:tcBorders>
            <w:shd w:val="clear" w:color="auto" w:fill="auto"/>
            <w:vAlign w:val="center"/>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trHeight w:val="60"/>
        </w:trPr>
        <w:tc>
          <w:tcPr>
            <w:tcW w:w="11138" w:type="dxa"/>
            <w:gridSpan w:val="12"/>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tabs>
                <w:tab w:val="left" w:pos="0"/>
              </w:tabs>
              <w:suppressAutoHyphens/>
              <w:spacing w:after="0" w:line="240" w:lineRule="auto"/>
              <w:ind w:right="-103"/>
              <w:jc w:val="both"/>
              <w:rPr>
                <w:rFonts w:ascii="Times New Roman" w:hAnsi="Times New Roman" w:cs="Times New Roman"/>
                <w:kern w:val="0"/>
                <w:sz w:val="12"/>
                <w:szCs w:val="12"/>
              </w:rPr>
            </w:pPr>
            <w:r w:rsidRPr="006D67C2">
              <w:rPr>
                <w:rFonts w:ascii="Times New Roman" w:hAnsi="Times New Roman" w:cs="Times New Roman"/>
                <w:color w:val="auto"/>
                <w:kern w:val="0"/>
                <w:sz w:val="12"/>
                <w:szCs w:val="12"/>
                <w:lang w:eastAsia="ar-SA"/>
              </w:rPr>
              <w:t>3.2 Мероприятие: Строительство объектов по переработке зернового сырья, приобретение техники и технологического оборудования для переработки зернового сырья, производства, хранения и реализации  экструдированных кормов и комбикормов.</w:t>
            </w:r>
          </w:p>
        </w:tc>
      </w:tr>
      <w:tr w:rsidR="006D67C2" w:rsidRPr="006D67C2" w:rsidTr="006D67C2">
        <w:trPr>
          <w:gridAfter w:val="1"/>
          <w:wAfter w:w="80" w:type="dxa"/>
          <w:trHeight w:val="6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tabs>
                <w:tab w:val="left" w:pos="0"/>
              </w:tabs>
              <w:suppressAutoHyphens/>
              <w:spacing w:after="0" w:line="240" w:lineRule="auto"/>
              <w:ind w:right="25"/>
              <w:jc w:val="both"/>
              <w:rPr>
                <w:rFonts w:ascii="Times New Roman" w:hAnsi="Times New Roman" w:cs="Times New Roman"/>
                <w:kern w:val="0"/>
                <w:sz w:val="12"/>
                <w:szCs w:val="12"/>
              </w:rPr>
            </w:pPr>
            <w:r w:rsidRPr="006D67C2">
              <w:rPr>
                <w:rFonts w:ascii="Times New Roman" w:hAnsi="Times New Roman" w:cs="Times New Roman"/>
                <w:color w:val="auto"/>
                <w:kern w:val="0"/>
                <w:sz w:val="12"/>
                <w:szCs w:val="12"/>
                <w:lang w:eastAsia="ar-SA"/>
              </w:rPr>
              <w:t>3.2.1 Предоставление гранта юридическим лицам, индивидуальным предпринимателям, крестьянским (фермерским) хозяйствам, на строительство объектов по переработке  сельскохозяйственной продукции (зернового сырья), приобретение техники и технологического оборудования для переработки зернового сырья, производства, хранения и реализации  экструдированных кормов и комбикормов.</w:t>
            </w:r>
          </w:p>
        </w:tc>
        <w:tc>
          <w:tcPr>
            <w:tcW w:w="992"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814</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tcBorders>
              <w:top w:val="nil"/>
              <w:left w:val="single" w:sz="4" w:space="0" w:color="auto"/>
              <w:bottom w:val="single" w:sz="4" w:space="0" w:color="auto"/>
              <w:right w:val="single" w:sz="4" w:space="0" w:color="auto"/>
            </w:tcBorders>
            <w:shd w:val="clear" w:color="auto" w:fill="auto"/>
            <w:vAlign w:val="center"/>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6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tabs>
                <w:tab w:val="left" w:pos="0"/>
              </w:tabs>
              <w:suppressAutoHyphens/>
              <w:spacing w:after="0" w:line="240" w:lineRule="auto"/>
              <w:ind w:right="25"/>
              <w:jc w:val="both"/>
              <w:rPr>
                <w:rFonts w:ascii="Times New Roman" w:hAnsi="Times New Roman" w:cs="Times New Roman"/>
                <w:kern w:val="0"/>
                <w:sz w:val="12"/>
                <w:szCs w:val="12"/>
              </w:rPr>
            </w:pPr>
            <w:r w:rsidRPr="006D67C2">
              <w:rPr>
                <w:rFonts w:ascii="Times New Roman" w:hAnsi="Times New Roman" w:cs="Times New Roman"/>
                <w:kern w:val="0"/>
                <w:sz w:val="12"/>
                <w:szCs w:val="12"/>
              </w:rPr>
              <w:t xml:space="preserve">3.2.2  Софинансирование расходов за счет </w:t>
            </w:r>
            <w:r w:rsidRPr="006D67C2">
              <w:rPr>
                <w:rFonts w:ascii="Times New Roman" w:hAnsi="Times New Roman" w:cs="Times New Roman"/>
                <w:color w:val="auto"/>
                <w:kern w:val="0"/>
                <w:sz w:val="12"/>
                <w:szCs w:val="12"/>
                <w:lang w:eastAsia="ar-SA"/>
              </w:rPr>
              <w:t>грант юридическим лицам, индивидуальным предпринимателям, крестьянским (фермерским) хозяйствам, на строительство объектов по переработке зернового сырья, приобретение техники и технологического оборудования для переработки зернового сырья, производства, хранения и реализации  экструдированных кормов и комбикормов.</w:t>
            </w:r>
          </w:p>
        </w:tc>
        <w:tc>
          <w:tcPr>
            <w:tcW w:w="992"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0405</w:t>
            </w: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1650016504</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814</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tcBorders>
              <w:top w:val="nil"/>
              <w:left w:val="single" w:sz="4" w:space="0" w:color="auto"/>
              <w:bottom w:val="single" w:sz="4" w:space="0" w:color="auto"/>
              <w:right w:val="single" w:sz="4" w:space="0" w:color="auto"/>
            </w:tcBorders>
            <w:shd w:val="clear" w:color="auto" w:fill="auto"/>
            <w:vAlign w:val="center"/>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6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3.2.3 Внебюджетные средства</w:t>
            </w:r>
          </w:p>
        </w:tc>
        <w:tc>
          <w:tcPr>
            <w:tcW w:w="992"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tcBorders>
              <w:top w:val="nil"/>
              <w:left w:val="single" w:sz="4" w:space="0" w:color="auto"/>
              <w:bottom w:val="single" w:sz="4" w:space="0" w:color="auto"/>
              <w:right w:val="single" w:sz="4" w:space="0" w:color="auto"/>
            </w:tcBorders>
            <w:shd w:val="clear" w:color="auto" w:fill="auto"/>
            <w:vAlign w:val="center"/>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6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b/>
                <w:kern w:val="0"/>
                <w:sz w:val="12"/>
                <w:szCs w:val="12"/>
              </w:rPr>
            </w:pPr>
            <w:r w:rsidRPr="006D67C2">
              <w:rPr>
                <w:rFonts w:ascii="Times New Roman" w:hAnsi="Times New Roman" w:cs="Times New Roman"/>
                <w:b/>
                <w:kern w:val="0"/>
                <w:sz w:val="12"/>
                <w:szCs w:val="12"/>
              </w:rPr>
              <w:t>Итого</w:t>
            </w:r>
          </w:p>
        </w:tc>
        <w:tc>
          <w:tcPr>
            <w:tcW w:w="992"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b/>
                <w:kern w:val="0"/>
                <w:sz w:val="12"/>
                <w:szCs w:val="12"/>
              </w:rPr>
            </w:pPr>
          </w:p>
        </w:tc>
        <w:tc>
          <w:tcPr>
            <w:tcW w:w="569" w:type="dxa"/>
            <w:tcBorders>
              <w:top w:val="nil"/>
              <w:left w:val="nil"/>
              <w:bottom w:val="single" w:sz="4" w:space="0" w:color="auto"/>
              <w:right w:val="single" w:sz="4" w:space="0" w:color="auto"/>
            </w:tcBorders>
            <w:shd w:val="clear" w:color="auto" w:fill="auto"/>
            <w:noWrap/>
            <w:vAlign w:val="center"/>
          </w:tcPr>
          <w:p w:rsidR="006D67C2" w:rsidRPr="006D67C2" w:rsidRDefault="006D67C2" w:rsidP="006D67C2">
            <w:pPr>
              <w:spacing w:after="0" w:line="240" w:lineRule="auto"/>
              <w:jc w:val="center"/>
              <w:rPr>
                <w:rFonts w:ascii="Times New Roman" w:hAnsi="Times New Roman" w:cs="Times New Roman"/>
                <w:b/>
                <w:kern w:val="0"/>
                <w:sz w:val="12"/>
                <w:szCs w:val="12"/>
              </w:rPr>
            </w:pPr>
          </w:p>
        </w:tc>
        <w:tc>
          <w:tcPr>
            <w:tcW w:w="487" w:type="dxa"/>
            <w:tcBorders>
              <w:top w:val="nil"/>
              <w:left w:val="nil"/>
              <w:bottom w:val="single" w:sz="4" w:space="0" w:color="auto"/>
              <w:right w:val="single" w:sz="4" w:space="0" w:color="auto"/>
            </w:tcBorders>
            <w:shd w:val="clear" w:color="auto" w:fill="auto"/>
            <w:noWrap/>
            <w:vAlign w:val="center"/>
          </w:tcPr>
          <w:p w:rsidR="006D67C2" w:rsidRPr="006D67C2" w:rsidRDefault="006D67C2" w:rsidP="006D67C2">
            <w:pPr>
              <w:spacing w:after="0" w:line="240" w:lineRule="auto"/>
              <w:jc w:val="center"/>
              <w:rPr>
                <w:rFonts w:ascii="Times New Roman" w:hAnsi="Times New Roman" w:cs="Times New Roman"/>
                <w:b/>
                <w:kern w:val="0"/>
                <w:sz w:val="12"/>
                <w:szCs w:val="12"/>
              </w:rPr>
            </w:pPr>
          </w:p>
        </w:tc>
        <w:tc>
          <w:tcPr>
            <w:tcW w:w="930" w:type="dxa"/>
            <w:tcBorders>
              <w:top w:val="nil"/>
              <w:left w:val="nil"/>
              <w:bottom w:val="single" w:sz="4" w:space="0" w:color="auto"/>
              <w:right w:val="single" w:sz="4" w:space="0" w:color="auto"/>
            </w:tcBorders>
            <w:shd w:val="clear" w:color="auto" w:fill="auto"/>
            <w:noWrap/>
            <w:vAlign w:val="center"/>
          </w:tcPr>
          <w:p w:rsidR="006D67C2" w:rsidRPr="006D67C2" w:rsidRDefault="006D67C2" w:rsidP="006D67C2">
            <w:pPr>
              <w:spacing w:after="0" w:line="240" w:lineRule="auto"/>
              <w:jc w:val="center"/>
              <w:rPr>
                <w:rFonts w:ascii="Times New Roman" w:hAnsi="Times New Roman" w:cs="Times New Roman"/>
                <w:b/>
                <w:kern w:val="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D67C2" w:rsidRPr="006D67C2" w:rsidRDefault="006D67C2" w:rsidP="006D67C2">
            <w:pPr>
              <w:spacing w:after="0" w:line="240" w:lineRule="auto"/>
              <w:jc w:val="center"/>
              <w:rPr>
                <w:rFonts w:ascii="Times New Roman" w:hAnsi="Times New Roman" w:cs="Times New Roman"/>
                <w:b/>
                <w:kern w:val="0"/>
                <w:sz w:val="12"/>
                <w:szCs w:val="12"/>
              </w:rPr>
            </w:pP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tcBorders>
              <w:top w:val="nil"/>
              <w:left w:val="single" w:sz="4" w:space="0" w:color="auto"/>
              <w:bottom w:val="single" w:sz="4" w:space="0" w:color="auto"/>
              <w:right w:val="single" w:sz="4" w:space="0" w:color="auto"/>
            </w:tcBorders>
            <w:shd w:val="clear" w:color="auto" w:fill="auto"/>
            <w:vAlign w:val="center"/>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trHeight w:val="315"/>
        </w:trPr>
        <w:tc>
          <w:tcPr>
            <w:tcW w:w="111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6D67C2" w:rsidRPr="006D67C2" w:rsidRDefault="006D67C2" w:rsidP="006D67C2">
            <w:pPr>
              <w:spacing w:after="0" w:line="240" w:lineRule="auto"/>
              <w:rPr>
                <w:rFonts w:ascii="Times New Roman" w:hAnsi="Times New Roman" w:cs="Times New Roman"/>
                <w:b/>
                <w:bCs/>
                <w:kern w:val="0"/>
                <w:sz w:val="12"/>
                <w:szCs w:val="12"/>
              </w:rPr>
            </w:pPr>
            <w:r w:rsidRPr="006D67C2">
              <w:rPr>
                <w:rFonts w:ascii="Times New Roman" w:hAnsi="Times New Roman" w:cs="Times New Roman"/>
                <w:kern w:val="0"/>
                <w:sz w:val="12"/>
                <w:szCs w:val="12"/>
                <w:lang w:eastAsia="en-US"/>
              </w:rPr>
              <w:t xml:space="preserve">Задача 4: </w:t>
            </w:r>
            <w:r w:rsidRPr="006D67C2">
              <w:rPr>
                <w:rFonts w:ascii="Times New Roman" w:hAnsi="Times New Roman" w:cs="Times New Roman"/>
                <w:color w:val="auto"/>
                <w:kern w:val="0"/>
                <w:sz w:val="12"/>
                <w:szCs w:val="12"/>
              </w:rPr>
              <w:t>Повышение уровня жизни населения (социальной, инженерной и транспортной обеспеченности территории)</w:t>
            </w:r>
          </w:p>
        </w:tc>
      </w:tr>
      <w:tr w:rsidR="006D67C2" w:rsidRPr="006D67C2" w:rsidTr="006D67C2">
        <w:trPr>
          <w:trHeight w:val="315"/>
        </w:trPr>
        <w:tc>
          <w:tcPr>
            <w:tcW w:w="11138" w:type="dxa"/>
            <w:gridSpan w:val="12"/>
            <w:tcBorders>
              <w:top w:val="single" w:sz="4" w:space="0" w:color="auto"/>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bCs/>
                <w:kern w:val="0"/>
                <w:sz w:val="12"/>
                <w:szCs w:val="12"/>
              </w:rPr>
            </w:pPr>
            <w:r w:rsidRPr="006D67C2">
              <w:rPr>
                <w:rFonts w:ascii="Times New Roman" w:hAnsi="Times New Roman" w:cs="Times New Roman"/>
                <w:bCs/>
                <w:kern w:val="0"/>
                <w:sz w:val="12"/>
                <w:szCs w:val="12"/>
              </w:rPr>
              <w:t xml:space="preserve">4.1. Мероприятие   </w:t>
            </w:r>
            <w:r w:rsidRPr="006D67C2">
              <w:rPr>
                <w:rFonts w:ascii="Times New Roman" w:hAnsi="Times New Roman" w:cs="Times New Roman"/>
                <w:color w:val="auto"/>
                <w:kern w:val="0"/>
                <w:sz w:val="12"/>
                <w:szCs w:val="12"/>
              </w:rPr>
              <w:t>Ремонт  автомобильных дорог местного значения в границах населенного пункта сельского поселения</w:t>
            </w:r>
          </w:p>
        </w:tc>
      </w:tr>
      <w:tr w:rsidR="006D67C2" w:rsidRPr="006D67C2" w:rsidTr="006D67C2">
        <w:trPr>
          <w:gridAfter w:val="1"/>
          <w:wAfter w:w="80" w:type="dxa"/>
          <w:trHeight w:val="1290"/>
        </w:trPr>
        <w:tc>
          <w:tcPr>
            <w:tcW w:w="2830" w:type="dxa"/>
            <w:tcBorders>
              <w:top w:val="nil"/>
              <w:left w:val="single" w:sz="8" w:space="0" w:color="auto"/>
              <w:bottom w:val="single" w:sz="8" w:space="0" w:color="auto"/>
              <w:right w:val="single" w:sz="8" w:space="0" w:color="auto"/>
            </w:tcBorders>
            <w:shd w:val="clear" w:color="auto" w:fill="auto"/>
            <w:hideMark/>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lastRenderedPageBreak/>
              <w:t xml:space="preserve">4.1.1 Софинансирование расходов за счет иных межбюджетных трансфертов на </w:t>
            </w:r>
            <w:r w:rsidRPr="006D67C2">
              <w:rPr>
                <w:rFonts w:ascii="Times New Roman" w:hAnsi="Times New Roman" w:cs="Times New Roman"/>
                <w:color w:val="auto"/>
                <w:kern w:val="0"/>
                <w:sz w:val="12"/>
                <w:szCs w:val="12"/>
              </w:rPr>
              <w:t>ремонт  автомобильных дорог местного значения в границах населенного пункта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569" w:type="dxa"/>
            <w:tcBorders>
              <w:top w:val="nil"/>
              <w:left w:val="nil"/>
              <w:bottom w:val="single" w:sz="4" w:space="0" w:color="auto"/>
              <w:right w:val="single" w:sz="4" w:space="0" w:color="auto"/>
            </w:tcBorders>
            <w:shd w:val="clear" w:color="auto" w:fill="auto"/>
            <w:noWrap/>
            <w:vAlign w:val="center"/>
            <w:hideMark/>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901</w:t>
            </w:r>
          </w:p>
          <w:p w:rsidR="006D67C2" w:rsidRPr="006D67C2" w:rsidRDefault="006D67C2" w:rsidP="006D67C2">
            <w:pPr>
              <w:spacing w:after="0" w:line="240" w:lineRule="auto"/>
              <w:jc w:val="center"/>
              <w:rPr>
                <w:rFonts w:ascii="Times New Roman" w:hAnsi="Times New Roman" w:cs="Times New Roman"/>
                <w:kern w:val="0"/>
                <w:sz w:val="12"/>
                <w:szCs w:val="12"/>
              </w:rPr>
            </w:pPr>
          </w:p>
          <w:p w:rsidR="006D67C2" w:rsidRPr="006D67C2" w:rsidRDefault="006D67C2" w:rsidP="006D67C2">
            <w:pPr>
              <w:spacing w:after="0" w:line="240" w:lineRule="auto"/>
              <w:jc w:val="center"/>
              <w:rPr>
                <w:rFonts w:ascii="Times New Roman" w:hAnsi="Times New Roman" w:cs="Times New Roman"/>
                <w:kern w:val="0"/>
                <w:sz w:val="12"/>
                <w:szCs w:val="12"/>
              </w:rPr>
            </w:pPr>
          </w:p>
          <w:p w:rsidR="006D67C2" w:rsidRPr="006D67C2" w:rsidRDefault="006D67C2" w:rsidP="006D67C2">
            <w:pPr>
              <w:spacing w:after="0" w:line="240" w:lineRule="auto"/>
              <w:jc w:val="center"/>
              <w:rPr>
                <w:rFonts w:ascii="Times New Roman" w:hAnsi="Times New Roman" w:cs="Times New Roman"/>
                <w:kern w:val="0"/>
                <w:sz w:val="12"/>
                <w:szCs w:val="12"/>
              </w:rPr>
            </w:pPr>
          </w:p>
        </w:tc>
        <w:tc>
          <w:tcPr>
            <w:tcW w:w="487" w:type="dxa"/>
            <w:tcBorders>
              <w:top w:val="nil"/>
              <w:left w:val="nil"/>
              <w:bottom w:val="single" w:sz="4" w:space="0" w:color="auto"/>
              <w:right w:val="single" w:sz="4" w:space="0" w:color="auto"/>
            </w:tcBorders>
            <w:shd w:val="clear" w:color="auto" w:fill="auto"/>
            <w:noWrap/>
            <w:vAlign w:val="center"/>
            <w:hideMark/>
          </w:tcPr>
          <w:p w:rsidR="006D67C2" w:rsidRPr="006D67C2" w:rsidRDefault="006D67C2" w:rsidP="006D67C2">
            <w:pPr>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0409</w:t>
            </w:r>
          </w:p>
          <w:p w:rsidR="006D67C2" w:rsidRPr="006D67C2" w:rsidRDefault="006D67C2" w:rsidP="006D67C2">
            <w:pPr>
              <w:spacing w:after="0" w:line="240" w:lineRule="auto"/>
              <w:jc w:val="center"/>
              <w:rPr>
                <w:rFonts w:ascii="Times New Roman" w:hAnsi="Times New Roman" w:cs="Times New Roman"/>
                <w:color w:val="auto"/>
                <w:kern w:val="0"/>
                <w:sz w:val="12"/>
                <w:szCs w:val="12"/>
              </w:rPr>
            </w:pPr>
          </w:p>
          <w:p w:rsidR="006D67C2" w:rsidRPr="006D67C2" w:rsidRDefault="006D67C2" w:rsidP="006D67C2">
            <w:pPr>
              <w:spacing w:after="0" w:line="240" w:lineRule="auto"/>
              <w:jc w:val="center"/>
              <w:rPr>
                <w:rFonts w:ascii="Times New Roman" w:hAnsi="Times New Roman" w:cs="Times New Roman"/>
                <w:color w:val="auto"/>
                <w:kern w:val="0"/>
                <w:sz w:val="12"/>
                <w:szCs w:val="12"/>
              </w:rPr>
            </w:pPr>
          </w:p>
          <w:p w:rsidR="006D67C2" w:rsidRPr="006D67C2" w:rsidRDefault="006D67C2" w:rsidP="006D67C2">
            <w:pPr>
              <w:spacing w:after="0" w:line="240" w:lineRule="auto"/>
              <w:jc w:val="center"/>
              <w:rPr>
                <w:rFonts w:ascii="Times New Roman" w:hAnsi="Times New Roman" w:cs="Times New Roman"/>
                <w:color w:val="auto"/>
                <w:kern w:val="0"/>
                <w:sz w:val="12"/>
                <w:szCs w:val="12"/>
              </w:rPr>
            </w:pPr>
          </w:p>
        </w:tc>
        <w:tc>
          <w:tcPr>
            <w:tcW w:w="930" w:type="dxa"/>
            <w:tcBorders>
              <w:top w:val="nil"/>
              <w:left w:val="nil"/>
              <w:bottom w:val="single" w:sz="4" w:space="0" w:color="auto"/>
              <w:right w:val="single" w:sz="4" w:space="0" w:color="auto"/>
            </w:tcBorders>
            <w:shd w:val="clear" w:color="auto" w:fill="auto"/>
            <w:noWrap/>
            <w:vAlign w:val="center"/>
            <w:hideMark/>
          </w:tcPr>
          <w:p w:rsidR="006D67C2" w:rsidRPr="006D67C2" w:rsidRDefault="006D67C2" w:rsidP="006D67C2">
            <w:pPr>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1650016504</w:t>
            </w:r>
          </w:p>
          <w:p w:rsidR="006D67C2" w:rsidRPr="006D67C2" w:rsidRDefault="006D67C2" w:rsidP="006D67C2">
            <w:pPr>
              <w:spacing w:after="0" w:line="240" w:lineRule="auto"/>
              <w:jc w:val="center"/>
              <w:rPr>
                <w:rFonts w:ascii="Times New Roman" w:hAnsi="Times New Roman" w:cs="Times New Roman"/>
                <w:color w:val="auto"/>
                <w:kern w:val="0"/>
                <w:sz w:val="12"/>
                <w:szCs w:val="12"/>
              </w:rPr>
            </w:pPr>
          </w:p>
          <w:p w:rsidR="006D67C2" w:rsidRPr="006D67C2" w:rsidRDefault="006D67C2" w:rsidP="006D67C2">
            <w:pPr>
              <w:spacing w:after="0" w:line="240" w:lineRule="auto"/>
              <w:jc w:val="center"/>
              <w:rPr>
                <w:rFonts w:ascii="Times New Roman" w:hAnsi="Times New Roman" w:cs="Times New Roman"/>
                <w:color w:val="auto"/>
                <w:kern w:val="0"/>
                <w:sz w:val="12"/>
                <w:szCs w:val="12"/>
              </w:rPr>
            </w:pPr>
          </w:p>
          <w:p w:rsidR="006D67C2" w:rsidRPr="006D67C2" w:rsidRDefault="006D67C2" w:rsidP="006D67C2">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6D67C2" w:rsidRPr="006D67C2" w:rsidRDefault="006D67C2" w:rsidP="006D67C2">
            <w:pPr>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244</w:t>
            </w:r>
          </w:p>
          <w:p w:rsidR="006D67C2" w:rsidRPr="006D67C2" w:rsidRDefault="006D67C2" w:rsidP="006D67C2">
            <w:pPr>
              <w:spacing w:after="0" w:line="240" w:lineRule="auto"/>
              <w:jc w:val="center"/>
              <w:rPr>
                <w:rFonts w:ascii="Times New Roman" w:hAnsi="Times New Roman" w:cs="Times New Roman"/>
                <w:color w:val="auto"/>
                <w:kern w:val="0"/>
                <w:sz w:val="12"/>
                <w:szCs w:val="12"/>
              </w:rPr>
            </w:pPr>
          </w:p>
          <w:p w:rsidR="006D67C2" w:rsidRPr="006D67C2" w:rsidRDefault="006D67C2" w:rsidP="006D67C2">
            <w:pPr>
              <w:spacing w:after="0" w:line="240" w:lineRule="auto"/>
              <w:jc w:val="center"/>
              <w:rPr>
                <w:rFonts w:ascii="Times New Roman" w:hAnsi="Times New Roman" w:cs="Times New Roman"/>
                <w:color w:val="auto"/>
                <w:kern w:val="0"/>
                <w:sz w:val="12"/>
                <w:szCs w:val="12"/>
              </w:rPr>
            </w:pPr>
          </w:p>
          <w:p w:rsidR="006D67C2" w:rsidRPr="006D67C2" w:rsidRDefault="006D67C2" w:rsidP="006D67C2">
            <w:pPr>
              <w:spacing w:after="0" w:line="240" w:lineRule="auto"/>
              <w:jc w:val="center"/>
              <w:rPr>
                <w:rFonts w:ascii="Times New Roman" w:hAnsi="Times New Roman" w:cs="Times New Roman"/>
                <w:color w:val="auto"/>
                <w:kern w:val="0"/>
                <w:sz w:val="12"/>
                <w:szCs w:val="12"/>
              </w:rPr>
            </w:pP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vMerge w:val="restart"/>
            <w:tcBorders>
              <w:top w:val="nil"/>
              <w:left w:val="nil"/>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814"/>
        </w:trPr>
        <w:tc>
          <w:tcPr>
            <w:tcW w:w="2830" w:type="dxa"/>
            <w:tcBorders>
              <w:top w:val="nil"/>
              <w:left w:val="single" w:sz="8" w:space="0" w:color="auto"/>
              <w:bottom w:val="single" w:sz="8" w:space="0" w:color="auto"/>
              <w:right w:val="single" w:sz="8"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kern w:val="0"/>
                <w:sz w:val="12"/>
                <w:szCs w:val="12"/>
                <w:lang w:eastAsia="en-US"/>
              </w:rPr>
            </w:pPr>
            <w:r w:rsidRPr="006D67C2">
              <w:rPr>
                <w:rFonts w:ascii="Times New Roman" w:hAnsi="Times New Roman" w:cs="Times New Roman"/>
                <w:kern w:val="0"/>
                <w:sz w:val="12"/>
                <w:szCs w:val="12"/>
                <w:lang w:eastAsia="en-US"/>
              </w:rPr>
              <w:t xml:space="preserve">4.1.2 </w:t>
            </w:r>
            <w:r w:rsidRPr="006D67C2">
              <w:rPr>
                <w:rFonts w:ascii="Times New Roman" w:hAnsi="Times New Roman" w:cs="Times New Roman"/>
                <w:color w:val="auto"/>
                <w:kern w:val="0"/>
                <w:sz w:val="12"/>
                <w:szCs w:val="12"/>
              </w:rPr>
              <w:t>Ремонт  автомобильных дорог местного значения в границах населенного пункта сельского поселения за счет иных межбюджетных трансфертов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901</w:t>
            </w: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0409</w:t>
            </w: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1650074150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244</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vMerge/>
            <w:tcBorders>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67"/>
        </w:trPr>
        <w:tc>
          <w:tcPr>
            <w:tcW w:w="2830" w:type="dxa"/>
            <w:tcBorders>
              <w:top w:val="nil"/>
              <w:left w:val="single" w:sz="8" w:space="0" w:color="auto"/>
              <w:bottom w:val="single" w:sz="8" w:space="0" w:color="auto"/>
              <w:right w:val="single" w:sz="8"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b/>
                <w:kern w:val="0"/>
                <w:sz w:val="12"/>
                <w:szCs w:val="12"/>
                <w:lang w:eastAsia="en-US"/>
              </w:rPr>
            </w:pPr>
            <w:r w:rsidRPr="006D67C2">
              <w:rPr>
                <w:rFonts w:ascii="Times New Roman" w:hAnsi="Times New Roman" w:cs="Times New Roman"/>
                <w:b/>
                <w:kern w:val="0"/>
                <w:sz w:val="12"/>
                <w:szCs w:val="12"/>
                <w:lang w:eastAsia="en-US"/>
              </w:rPr>
              <w:t>Итого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6D67C2" w:rsidRPr="006D67C2" w:rsidRDefault="006D67C2" w:rsidP="006D67C2">
            <w:pPr>
              <w:spacing w:after="0" w:line="240" w:lineRule="auto"/>
              <w:jc w:val="center"/>
              <w:rPr>
                <w:rFonts w:ascii="Times New Roman" w:hAnsi="Times New Roman" w:cs="Times New Roman"/>
                <w:b/>
                <w:kern w:val="0"/>
                <w:sz w:val="12"/>
                <w:szCs w:val="12"/>
              </w:rPr>
            </w:pPr>
          </w:p>
        </w:tc>
        <w:tc>
          <w:tcPr>
            <w:tcW w:w="569" w:type="dxa"/>
            <w:tcBorders>
              <w:top w:val="nil"/>
              <w:left w:val="nil"/>
              <w:bottom w:val="single" w:sz="4" w:space="0" w:color="auto"/>
              <w:right w:val="single" w:sz="4" w:space="0" w:color="auto"/>
            </w:tcBorders>
            <w:shd w:val="clear" w:color="auto" w:fill="auto"/>
            <w:noWrap/>
            <w:vAlign w:val="center"/>
          </w:tcPr>
          <w:p w:rsidR="006D67C2" w:rsidRPr="006D67C2" w:rsidRDefault="006D67C2" w:rsidP="006D67C2">
            <w:pPr>
              <w:spacing w:after="0" w:line="240" w:lineRule="auto"/>
              <w:jc w:val="center"/>
              <w:rPr>
                <w:rFonts w:ascii="Times New Roman" w:hAnsi="Times New Roman" w:cs="Times New Roman"/>
                <w:b/>
                <w:kern w:val="0"/>
                <w:sz w:val="12"/>
                <w:szCs w:val="12"/>
              </w:rPr>
            </w:pPr>
          </w:p>
        </w:tc>
        <w:tc>
          <w:tcPr>
            <w:tcW w:w="487" w:type="dxa"/>
            <w:tcBorders>
              <w:top w:val="nil"/>
              <w:left w:val="nil"/>
              <w:bottom w:val="single" w:sz="4" w:space="0" w:color="auto"/>
              <w:right w:val="single" w:sz="4" w:space="0" w:color="auto"/>
            </w:tcBorders>
            <w:shd w:val="clear" w:color="auto" w:fill="auto"/>
            <w:noWrap/>
            <w:vAlign w:val="center"/>
          </w:tcPr>
          <w:p w:rsidR="006D67C2" w:rsidRPr="006D67C2" w:rsidRDefault="006D67C2" w:rsidP="006D67C2">
            <w:pPr>
              <w:spacing w:after="0" w:line="240" w:lineRule="auto"/>
              <w:jc w:val="center"/>
              <w:rPr>
                <w:rFonts w:ascii="Times New Roman" w:hAnsi="Times New Roman" w:cs="Times New Roman"/>
                <w:b/>
                <w:kern w:val="0"/>
                <w:sz w:val="12"/>
                <w:szCs w:val="12"/>
              </w:rPr>
            </w:pPr>
          </w:p>
        </w:tc>
        <w:tc>
          <w:tcPr>
            <w:tcW w:w="930" w:type="dxa"/>
            <w:tcBorders>
              <w:top w:val="nil"/>
              <w:left w:val="nil"/>
              <w:bottom w:val="single" w:sz="4" w:space="0" w:color="auto"/>
              <w:right w:val="single" w:sz="4" w:space="0" w:color="auto"/>
            </w:tcBorders>
            <w:shd w:val="clear" w:color="auto" w:fill="auto"/>
            <w:noWrap/>
            <w:vAlign w:val="center"/>
          </w:tcPr>
          <w:p w:rsidR="006D67C2" w:rsidRPr="006D67C2" w:rsidRDefault="006D67C2" w:rsidP="006D67C2">
            <w:pPr>
              <w:spacing w:after="0" w:line="240" w:lineRule="auto"/>
              <w:jc w:val="center"/>
              <w:rPr>
                <w:rFonts w:ascii="Times New Roman" w:hAnsi="Times New Roman" w:cs="Times New Roman"/>
                <w:b/>
                <w:kern w:val="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6D67C2" w:rsidRPr="006D67C2" w:rsidRDefault="006D67C2" w:rsidP="006D67C2">
            <w:pPr>
              <w:spacing w:after="0" w:line="240" w:lineRule="auto"/>
              <w:jc w:val="center"/>
              <w:rPr>
                <w:rFonts w:ascii="Times New Roman" w:hAnsi="Times New Roman" w:cs="Times New Roman"/>
                <w:b/>
                <w:kern w:val="0"/>
                <w:sz w:val="12"/>
                <w:szCs w:val="12"/>
              </w:rPr>
            </w:pP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67"/>
        </w:trPr>
        <w:tc>
          <w:tcPr>
            <w:tcW w:w="2830" w:type="dxa"/>
            <w:tcBorders>
              <w:top w:val="nil"/>
              <w:left w:val="single" w:sz="8" w:space="0" w:color="auto"/>
              <w:bottom w:val="single" w:sz="8" w:space="0" w:color="auto"/>
              <w:right w:val="single" w:sz="8"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b/>
                <w:kern w:val="0"/>
                <w:sz w:val="12"/>
                <w:szCs w:val="12"/>
              </w:rPr>
            </w:pPr>
            <w:r w:rsidRPr="006D67C2">
              <w:rPr>
                <w:rFonts w:ascii="Times New Roman" w:hAnsi="Times New Roman" w:cs="Times New Roman"/>
                <w:b/>
                <w:kern w:val="0"/>
                <w:sz w:val="12"/>
                <w:szCs w:val="12"/>
              </w:rPr>
              <w:t>Итого по подпрограмме</w:t>
            </w:r>
          </w:p>
        </w:tc>
        <w:tc>
          <w:tcPr>
            <w:tcW w:w="992" w:type="dxa"/>
            <w:tcBorders>
              <w:top w:val="nil"/>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467"/>
        </w:trPr>
        <w:tc>
          <w:tcPr>
            <w:tcW w:w="2830" w:type="dxa"/>
            <w:tcBorders>
              <w:top w:val="nil"/>
              <w:left w:val="single" w:sz="8" w:space="0" w:color="auto"/>
              <w:bottom w:val="single" w:sz="8" w:space="0" w:color="auto"/>
              <w:right w:val="single" w:sz="8"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В том числе</w:t>
            </w:r>
          </w:p>
        </w:tc>
        <w:tc>
          <w:tcPr>
            <w:tcW w:w="992" w:type="dxa"/>
            <w:tcBorders>
              <w:top w:val="nil"/>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p>
        </w:tc>
      </w:tr>
      <w:tr w:rsidR="006D67C2" w:rsidRPr="006D67C2" w:rsidTr="006D67C2">
        <w:trPr>
          <w:gridAfter w:val="1"/>
          <w:wAfter w:w="80" w:type="dxa"/>
          <w:trHeight w:val="248"/>
        </w:trPr>
        <w:tc>
          <w:tcPr>
            <w:tcW w:w="2830" w:type="dxa"/>
            <w:tcBorders>
              <w:top w:val="nil"/>
              <w:left w:val="single" w:sz="8" w:space="0" w:color="auto"/>
              <w:bottom w:val="single" w:sz="8" w:space="0" w:color="auto"/>
              <w:right w:val="single" w:sz="8" w:space="0" w:color="auto"/>
            </w:tcBorders>
            <w:shd w:val="clear" w:color="auto" w:fill="auto"/>
          </w:tcPr>
          <w:p w:rsidR="006D67C2" w:rsidRPr="006D67C2" w:rsidRDefault="006D67C2" w:rsidP="006D67C2">
            <w:pPr>
              <w:spacing w:after="0" w:line="240" w:lineRule="auto"/>
              <w:jc w:val="both"/>
              <w:rPr>
                <w:rFonts w:ascii="Times New Roman" w:hAnsi="Times New Roman" w:cs="Times New Roman"/>
                <w:kern w:val="0"/>
                <w:sz w:val="12"/>
                <w:szCs w:val="12"/>
              </w:rPr>
            </w:pPr>
            <w:r w:rsidRPr="006D67C2">
              <w:rPr>
                <w:rFonts w:ascii="Times New Roman" w:hAnsi="Times New Roman" w:cs="Times New Roman"/>
                <w:kern w:val="0"/>
                <w:sz w:val="12"/>
                <w:szCs w:val="12"/>
              </w:rPr>
              <w:t>ГРБС 0901</w:t>
            </w:r>
          </w:p>
        </w:tc>
        <w:tc>
          <w:tcPr>
            <w:tcW w:w="992" w:type="dxa"/>
            <w:tcBorders>
              <w:top w:val="nil"/>
              <w:left w:val="single" w:sz="4" w:space="0" w:color="auto"/>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администрация Каратузского района</w:t>
            </w:r>
          </w:p>
        </w:tc>
        <w:tc>
          <w:tcPr>
            <w:tcW w:w="569"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48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930"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711"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right"/>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567"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jc w:val="center"/>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134" w:type="dxa"/>
            <w:tcBorders>
              <w:top w:val="nil"/>
              <w:left w:val="nil"/>
              <w:bottom w:val="single" w:sz="4" w:space="0" w:color="auto"/>
              <w:right w:val="single" w:sz="4" w:space="0" w:color="auto"/>
            </w:tcBorders>
            <w:shd w:val="clear" w:color="auto" w:fill="auto"/>
            <w:noWrap/>
            <w:vAlign w:val="bottom"/>
          </w:tcPr>
          <w:p w:rsidR="006D67C2" w:rsidRPr="006D67C2" w:rsidRDefault="006D67C2" w:rsidP="006D67C2">
            <w:pPr>
              <w:spacing w:after="0" w:line="240" w:lineRule="auto"/>
              <w:rPr>
                <w:rFonts w:ascii="Times New Roman" w:hAnsi="Times New Roman" w:cs="Times New Roman"/>
                <w:kern w:val="0"/>
                <w:sz w:val="12"/>
                <w:szCs w:val="12"/>
              </w:rPr>
            </w:pPr>
            <w:r w:rsidRPr="006D67C2">
              <w:rPr>
                <w:rFonts w:ascii="Times New Roman" w:hAnsi="Times New Roman" w:cs="Times New Roman"/>
                <w:kern w:val="0"/>
                <w:sz w:val="12"/>
                <w:szCs w:val="12"/>
              </w:rPr>
              <w:t>0</w:t>
            </w:r>
          </w:p>
        </w:tc>
        <w:tc>
          <w:tcPr>
            <w:tcW w:w="1560" w:type="dxa"/>
            <w:tcBorders>
              <w:top w:val="nil"/>
              <w:left w:val="nil"/>
              <w:bottom w:val="single" w:sz="4" w:space="0" w:color="auto"/>
              <w:right w:val="single" w:sz="4" w:space="0" w:color="auto"/>
            </w:tcBorders>
            <w:shd w:val="clear" w:color="auto" w:fill="auto"/>
          </w:tcPr>
          <w:p w:rsidR="006D67C2" w:rsidRPr="006D67C2" w:rsidRDefault="006D67C2" w:rsidP="006D67C2">
            <w:pPr>
              <w:spacing w:after="0" w:line="240" w:lineRule="auto"/>
              <w:rPr>
                <w:rFonts w:ascii="Times New Roman" w:hAnsi="Times New Roman" w:cs="Times New Roman"/>
                <w:kern w:val="0"/>
                <w:sz w:val="12"/>
                <w:szCs w:val="12"/>
              </w:rPr>
            </w:pPr>
          </w:p>
        </w:tc>
      </w:tr>
    </w:tbl>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Приложение № 8 </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 муниципальной программе</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"Развитие сельского хозяйства</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в Каратузском районе</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ПЕРЕЧЕНЬ</w:t>
      </w:r>
    </w:p>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ОБЪЕКТОВ НЕДВИЖИМОГО ИМУЩЕСТВА МУНИЦИПАЛЬНОЙ</w:t>
      </w:r>
    </w:p>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СОБСТВЕННОСТИ КАРАТУЗСКОГО РАЙОНА, ПОДЛЕЖАЩИХ СТРОИТЕЛЬСТВУ,</w:t>
      </w:r>
    </w:p>
    <w:p w:rsidR="006D67C2" w:rsidRPr="006D67C2" w:rsidRDefault="006D67C2" w:rsidP="006D67C2">
      <w:pPr>
        <w:widowControl w:val="0"/>
        <w:autoSpaceDE w:val="0"/>
        <w:autoSpaceDN w:val="0"/>
        <w:spacing w:after="0" w:line="240" w:lineRule="auto"/>
        <w:jc w:val="center"/>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РЕКОНСТРУКЦИИ, ТЕХНИЧЕСКОМУ ПЕРЕВООРУЖЕНИЮ ИЛИ ПРИОБРЕТЕНИЮ</w:t>
      </w: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397"/>
        <w:gridCol w:w="1111"/>
        <w:gridCol w:w="1506"/>
        <w:gridCol w:w="1155"/>
        <w:gridCol w:w="1514"/>
        <w:gridCol w:w="1479"/>
        <w:gridCol w:w="815"/>
        <w:gridCol w:w="815"/>
        <w:gridCol w:w="815"/>
      </w:tblGrid>
      <w:tr w:rsidR="006D67C2" w:rsidRPr="006D67C2" w:rsidTr="006D67C2">
        <w:trPr>
          <w:trHeight w:val="20"/>
        </w:trPr>
        <w:tc>
          <w:tcPr>
            <w:tcW w:w="959" w:type="dxa"/>
            <w:vMerge w:val="restart"/>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пп</w:t>
            </w:r>
          </w:p>
        </w:tc>
        <w:tc>
          <w:tcPr>
            <w:tcW w:w="1791" w:type="dxa"/>
            <w:vMerge w:val="restart"/>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Наименование объекта, территория строительства</w:t>
            </w:r>
          </w:p>
        </w:tc>
        <w:tc>
          <w:tcPr>
            <w:tcW w:w="1432" w:type="dxa"/>
            <w:vMerge w:val="restart"/>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Мощность объекта с указанием ед. измерения</w:t>
            </w:r>
          </w:p>
        </w:tc>
        <w:tc>
          <w:tcPr>
            <w:tcW w:w="1911" w:type="dxa"/>
            <w:vMerge w:val="restart"/>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Годы строительства, реконструкции,</w:t>
            </w:r>
          </w:p>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технического перевооружения</w:t>
            </w:r>
          </w:p>
        </w:tc>
        <w:tc>
          <w:tcPr>
            <w:tcW w:w="1463" w:type="dxa"/>
            <w:vMerge w:val="restart"/>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Предельная  сметная стоимость,</w:t>
            </w:r>
          </w:p>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тыс. руб.</w:t>
            </w:r>
          </w:p>
        </w:tc>
        <w:tc>
          <w:tcPr>
            <w:tcW w:w="1922" w:type="dxa"/>
            <w:vMerge w:val="restart"/>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Фактическое </w:t>
            </w:r>
          </w:p>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финансирование</w:t>
            </w:r>
          </w:p>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всего на 01.01.</w:t>
            </w:r>
          </w:p>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очередного финансового года</w:t>
            </w:r>
          </w:p>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876" w:type="dxa"/>
            <w:vMerge w:val="restart"/>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Остаток стоимости в ценах муниципальных контрактов на 01.01. очередного финансового года</w:t>
            </w:r>
          </w:p>
        </w:tc>
        <w:tc>
          <w:tcPr>
            <w:tcW w:w="3432" w:type="dxa"/>
            <w:gridSpan w:val="3"/>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Объем бюджетных ассигнований, в том числе по годам</w:t>
            </w:r>
          </w:p>
        </w:tc>
      </w:tr>
      <w:tr w:rsidR="006D67C2" w:rsidRPr="006D67C2" w:rsidTr="006D67C2">
        <w:trPr>
          <w:trHeight w:val="20"/>
        </w:trPr>
        <w:tc>
          <w:tcPr>
            <w:tcW w:w="959" w:type="dxa"/>
            <w:vMerge/>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791" w:type="dxa"/>
            <w:vMerge/>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432" w:type="dxa"/>
            <w:vMerge/>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911" w:type="dxa"/>
            <w:vMerge/>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463" w:type="dxa"/>
            <w:vMerge/>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922" w:type="dxa"/>
            <w:vMerge/>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876" w:type="dxa"/>
            <w:vMerge/>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144"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2020</w:t>
            </w:r>
          </w:p>
        </w:tc>
        <w:tc>
          <w:tcPr>
            <w:tcW w:w="1144"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2021</w:t>
            </w:r>
          </w:p>
        </w:tc>
        <w:tc>
          <w:tcPr>
            <w:tcW w:w="1144"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2022</w:t>
            </w:r>
          </w:p>
        </w:tc>
      </w:tr>
      <w:tr w:rsidR="006D67C2" w:rsidRPr="006D67C2" w:rsidTr="006D67C2">
        <w:trPr>
          <w:trHeight w:val="20"/>
        </w:trPr>
        <w:tc>
          <w:tcPr>
            <w:tcW w:w="959" w:type="dxa"/>
            <w:shd w:val="clear" w:color="auto" w:fill="auto"/>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w:t>
            </w:r>
          </w:p>
        </w:tc>
        <w:tc>
          <w:tcPr>
            <w:tcW w:w="1791" w:type="dxa"/>
            <w:shd w:val="clear" w:color="auto" w:fill="auto"/>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w:t>
            </w:r>
          </w:p>
        </w:tc>
        <w:tc>
          <w:tcPr>
            <w:tcW w:w="1432" w:type="dxa"/>
            <w:shd w:val="clear" w:color="auto" w:fill="auto"/>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3</w:t>
            </w:r>
          </w:p>
        </w:tc>
        <w:tc>
          <w:tcPr>
            <w:tcW w:w="1911" w:type="dxa"/>
            <w:shd w:val="clear" w:color="auto" w:fill="auto"/>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4</w:t>
            </w:r>
          </w:p>
        </w:tc>
        <w:tc>
          <w:tcPr>
            <w:tcW w:w="1463" w:type="dxa"/>
            <w:shd w:val="clear" w:color="auto" w:fill="auto"/>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5</w:t>
            </w:r>
          </w:p>
        </w:tc>
        <w:tc>
          <w:tcPr>
            <w:tcW w:w="1922" w:type="dxa"/>
            <w:shd w:val="clear" w:color="auto" w:fill="auto"/>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6</w:t>
            </w:r>
          </w:p>
        </w:tc>
        <w:tc>
          <w:tcPr>
            <w:tcW w:w="1876" w:type="dxa"/>
            <w:shd w:val="clear" w:color="auto" w:fill="auto"/>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7</w:t>
            </w:r>
          </w:p>
        </w:tc>
        <w:tc>
          <w:tcPr>
            <w:tcW w:w="1144" w:type="dxa"/>
            <w:shd w:val="clear" w:color="auto" w:fill="auto"/>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8</w:t>
            </w:r>
          </w:p>
        </w:tc>
        <w:tc>
          <w:tcPr>
            <w:tcW w:w="1144" w:type="dxa"/>
            <w:shd w:val="clear" w:color="auto" w:fill="auto"/>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9</w:t>
            </w:r>
          </w:p>
        </w:tc>
        <w:tc>
          <w:tcPr>
            <w:tcW w:w="1144" w:type="dxa"/>
            <w:shd w:val="clear" w:color="auto" w:fill="auto"/>
          </w:tcPr>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10</w:t>
            </w:r>
          </w:p>
        </w:tc>
      </w:tr>
      <w:tr w:rsidR="006D67C2" w:rsidRPr="006D67C2" w:rsidTr="006D67C2">
        <w:trPr>
          <w:trHeight w:val="20"/>
        </w:trPr>
        <w:tc>
          <w:tcPr>
            <w:tcW w:w="14786" w:type="dxa"/>
            <w:gridSpan w:val="10"/>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Подпрограмма: -</w:t>
            </w:r>
          </w:p>
        </w:tc>
      </w:tr>
      <w:tr w:rsidR="006D67C2" w:rsidRPr="006D67C2" w:rsidTr="006D67C2">
        <w:trPr>
          <w:trHeight w:val="20"/>
        </w:trPr>
        <w:tc>
          <w:tcPr>
            <w:tcW w:w="14786" w:type="dxa"/>
            <w:gridSpan w:val="10"/>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Главный распорядитель: -</w:t>
            </w:r>
          </w:p>
        </w:tc>
      </w:tr>
      <w:tr w:rsidR="006D67C2" w:rsidRPr="006D67C2" w:rsidTr="006D67C2">
        <w:trPr>
          <w:trHeight w:val="20"/>
        </w:trPr>
        <w:tc>
          <w:tcPr>
            <w:tcW w:w="14786" w:type="dxa"/>
            <w:gridSpan w:val="10"/>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Мероприятие   -</w:t>
            </w:r>
          </w:p>
        </w:tc>
      </w:tr>
      <w:tr w:rsidR="006D67C2" w:rsidRPr="006D67C2" w:rsidTr="006D67C2">
        <w:trPr>
          <w:trHeight w:val="20"/>
        </w:trPr>
        <w:tc>
          <w:tcPr>
            <w:tcW w:w="959"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791" w:type="dxa"/>
            <w:shd w:val="clear" w:color="auto" w:fill="auto"/>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432"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911"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463"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922"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876"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144"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144"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144"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r>
      <w:tr w:rsidR="006D67C2" w:rsidRPr="006D67C2" w:rsidTr="006D67C2">
        <w:trPr>
          <w:trHeight w:val="20"/>
        </w:trPr>
        <w:tc>
          <w:tcPr>
            <w:tcW w:w="14786" w:type="dxa"/>
            <w:gridSpan w:val="10"/>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r>
      <w:tr w:rsidR="006D67C2" w:rsidRPr="006D67C2" w:rsidTr="006D67C2">
        <w:trPr>
          <w:trHeight w:val="20"/>
        </w:trPr>
        <w:tc>
          <w:tcPr>
            <w:tcW w:w="11354" w:type="dxa"/>
            <w:gridSpan w:val="7"/>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144"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144"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144"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r>
      <w:tr w:rsidR="006D67C2" w:rsidRPr="006D67C2" w:rsidTr="006D67C2">
        <w:trPr>
          <w:trHeight w:val="20"/>
        </w:trPr>
        <w:tc>
          <w:tcPr>
            <w:tcW w:w="11354" w:type="dxa"/>
            <w:gridSpan w:val="7"/>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144"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144"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c>
          <w:tcPr>
            <w:tcW w:w="1144" w:type="dxa"/>
            <w:shd w:val="clear" w:color="auto" w:fill="auto"/>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w:t>
            </w:r>
          </w:p>
        </w:tc>
      </w:tr>
    </w:tbl>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Приложение № 9 </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к муниципальной программе</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"Развитие сельского хозяйства</w:t>
      </w:r>
    </w:p>
    <w:p w:rsidR="006D67C2" w:rsidRPr="006D67C2" w:rsidRDefault="006D67C2" w:rsidP="006D67C2">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 в Каратузском районе</w:t>
      </w:r>
    </w:p>
    <w:p w:rsidR="006D67C2" w:rsidRPr="006D67C2" w:rsidRDefault="006D67C2" w:rsidP="006D67C2">
      <w:pPr>
        <w:autoSpaceDE w:val="0"/>
        <w:autoSpaceDN w:val="0"/>
        <w:adjustRightInd w:val="0"/>
        <w:spacing w:after="0" w:line="240" w:lineRule="auto"/>
        <w:ind w:firstLine="720"/>
        <w:jc w:val="center"/>
        <w:rPr>
          <w:rFonts w:ascii="Times New Roman" w:hAnsi="Times New Roman"/>
          <w:color w:val="auto"/>
          <w:kern w:val="0"/>
          <w:sz w:val="12"/>
          <w:szCs w:val="12"/>
        </w:rPr>
      </w:pPr>
    </w:p>
    <w:p w:rsidR="006D67C2" w:rsidRPr="006D67C2" w:rsidRDefault="006D67C2" w:rsidP="006D67C2">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6D67C2">
        <w:rPr>
          <w:rFonts w:ascii="Times New Roman" w:hAnsi="Times New Roman" w:cs="Times New Roman"/>
          <w:bCs/>
          <w:color w:val="auto"/>
          <w:kern w:val="0"/>
          <w:sz w:val="12"/>
          <w:szCs w:val="12"/>
        </w:rPr>
        <w:t>Информация об отдельном мероприятии</w:t>
      </w:r>
    </w:p>
    <w:p w:rsidR="006D67C2" w:rsidRPr="006D67C2" w:rsidRDefault="006D67C2" w:rsidP="006D67C2">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6D67C2">
        <w:rPr>
          <w:rFonts w:ascii="Times New Roman" w:hAnsi="Times New Roman" w:cs="Times New Roman"/>
          <w:bCs/>
          <w:color w:val="auto"/>
          <w:kern w:val="0"/>
          <w:sz w:val="12"/>
          <w:szCs w:val="12"/>
        </w:rPr>
        <w:t>«</w:t>
      </w:r>
      <w:r w:rsidRPr="006D67C2">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6D67C2">
        <w:rPr>
          <w:rFonts w:ascii="Times New Roman" w:hAnsi="Times New Roman" w:cs="Times New Roman"/>
          <w:bCs/>
          <w:color w:val="auto"/>
          <w:kern w:val="0"/>
          <w:sz w:val="12"/>
          <w:szCs w:val="12"/>
        </w:rPr>
        <w:t>»</w:t>
      </w:r>
    </w:p>
    <w:p w:rsidR="006D67C2" w:rsidRPr="006D67C2" w:rsidRDefault="006D67C2" w:rsidP="006D67C2">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533"/>
      </w:tblGrid>
      <w:tr w:rsidR="006D67C2" w:rsidRPr="006D67C2" w:rsidTr="006D67C2">
        <w:tc>
          <w:tcPr>
            <w:tcW w:w="3748"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Наименование отдельного мероприятия</w:t>
            </w:r>
          </w:p>
        </w:tc>
        <w:tc>
          <w:tcPr>
            <w:tcW w:w="6533" w:type="dxa"/>
          </w:tcPr>
          <w:p w:rsidR="006D67C2" w:rsidRPr="006D67C2" w:rsidRDefault="006D67C2" w:rsidP="006D67C2">
            <w:pPr>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tc>
      </w:tr>
      <w:tr w:rsidR="006D67C2" w:rsidRPr="006D67C2" w:rsidTr="006D67C2">
        <w:tc>
          <w:tcPr>
            <w:tcW w:w="3748"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33" w:type="dxa"/>
          </w:tcPr>
          <w:p w:rsidR="006D67C2" w:rsidRPr="006D67C2" w:rsidRDefault="006D67C2" w:rsidP="006D67C2">
            <w:pPr>
              <w:widowControl w:val="0"/>
              <w:autoSpaceDE w:val="0"/>
              <w:autoSpaceDN w:val="0"/>
              <w:spacing w:after="0" w:line="240" w:lineRule="auto"/>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Развитие сельского хозяйства в Каратузском районе.</w:t>
            </w:r>
          </w:p>
        </w:tc>
      </w:tr>
      <w:tr w:rsidR="006D67C2" w:rsidRPr="006D67C2" w:rsidTr="006D67C2">
        <w:tc>
          <w:tcPr>
            <w:tcW w:w="3748"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33" w:type="dxa"/>
          </w:tcPr>
          <w:p w:rsidR="006D67C2" w:rsidRPr="006D67C2" w:rsidRDefault="006D67C2" w:rsidP="006D67C2">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2021 – 2023 год</w:t>
            </w:r>
          </w:p>
        </w:tc>
      </w:tr>
      <w:tr w:rsidR="006D67C2" w:rsidRPr="006D67C2" w:rsidTr="006D67C2">
        <w:tc>
          <w:tcPr>
            <w:tcW w:w="3748"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Цель реализации отдельного  мероприятия</w:t>
            </w:r>
          </w:p>
        </w:tc>
        <w:tc>
          <w:tcPr>
            <w:tcW w:w="6533" w:type="dxa"/>
          </w:tcPr>
          <w:p w:rsidR="006D67C2" w:rsidRPr="006D67C2" w:rsidRDefault="006D67C2" w:rsidP="006D67C2">
            <w:pPr>
              <w:spacing w:after="0" w:line="240" w:lineRule="auto"/>
              <w:jc w:val="both"/>
              <w:rPr>
                <w:rFonts w:ascii="Times New Roman" w:eastAsia="Calibri" w:hAnsi="Times New Roman" w:cs="Times New Roman"/>
                <w:kern w:val="0"/>
                <w:sz w:val="12"/>
                <w:szCs w:val="12"/>
                <w:lang w:eastAsia="en-US"/>
              </w:rPr>
            </w:pPr>
            <w:r w:rsidRPr="006D67C2">
              <w:rPr>
                <w:rFonts w:ascii="Times New Roman" w:eastAsia="Calibri" w:hAnsi="Times New Roman" w:cs="Times New Roman"/>
                <w:kern w:val="0"/>
                <w:sz w:val="12"/>
                <w:szCs w:val="12"/>
                <w:lang w:eastAsia="en-US"/>
              </w:rPr>
              <w:t>Предупреждение возникновения и распределения заболеваний, опасных для человека и животных.</w:t>
            </w:r>
          </w:p>
        </w:tc>
      </w:tr>
      <w:tr w:rsidR="006D67C2" w:rsidRPr="006D67C2" w:rsidTr="006D67C2">
        <w:tc>
          <w:tcPr>
            <w:tcW w:w="3748"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33" w:type="dxa"/>
          </w:tcPr>
          <w:p w:rsidR="006D67C2" w:rsidRPr="006D67C2" w:rsidRDefault="006D67C2" w:rsidP="006D67C2">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Администрация Каратузского района</w:t>
            </w:r>
          </w:p>
        </w:tc>
      </w:tr>
      <w:tr w:rsidR="006D67C2" w:rsidRPr="006D67C2" w:rsidTr="006D67C2">
        <w:tc>
          <w:tcPr>
            <w:tcW w:w="3748"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33" w:type="dxa"/>
          </w:tcPr>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w:anchor="P2442" w:history="1">
              <w:r w:rsidRPr="006D67C2">
                <w:rPr>
                  <w:rFonts w:ascii="Times New Roman" w:eastAsia="Calibri" w:hAnsi="Times New Roman" w:cs="Times New Roman"/>
                  <w:color w:val="auto"/>
                  <w:kern w:val="0"/>
                  <w:sz w:val="12"/>
                  <w:szCs w:val="12"/>
                  <w:lang w:eastAsia="en-US"/>
                </w:rPr>
                <w:t>Перечень</w:t>
              </w:r>
            </w:hyperlink>
            <w:r w:rsidRPr="006D67C2">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информации об отдельном мероприятии</w:t>
            </w:r>
          </w:p>
        </w:tc>
      </w:tr>
      <w:tr w:rsidR="006D67C2" w:rsidRPr="006D67C2" w:rsidTr="006D67C2">
        <w:tc>
          <w:tcPr>
            <w:tcW w:w="3748" w:type="dxa"/>
          </w:tcPr>
          <w:p w:rsidR="006D67C2" w:rsidRPr="006D67C2" w:rsidRDefault="006D67C2" w:rsidP="006D67C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33" w:type="dxa"/>
          </w:tcPr>
          <w:p w:rsidR="006D67C2" w:rsidRPr="006D67C2" w:rsidRDefault="006D67C2" w:rsidP="006D67C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Объем и источники финансирования отдельного мероприятия программы на период 2021 – 2023 годов составит 1 939,20 тыс. рублей, в том числе:</w:t>
            </w:r>
          </w:p>
          <w:p w:rsidR="006D67C2" w:rsidRPr="006D67C2" w:rsidRDefault="006D67C2" w:rsidP="006D67C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средства краевого бюджета – 1 939,20 тыс. рублей, из них по годам:</w:t>
            </w:r>
          </w:p>
          <w:p w:rsidR="006D67C2" w:rsidRPr="006D67C2" w:rsidRDefault="006D67C2" w:rsidP="006D67C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2021 год – 646,40 тыс. рублей;</w:t>
            </w:r>
          </w:p>
          <w:p w:rsidR="006D67C2" w:rsidRPr="006D67C2" w:rsidRDefault="006D67C2" w:rsidP="006D67C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2022 год – 646,40 тыс. рублей;</w:t>
            </w:r>
          </w:p>
          <w:p w:rsidR="006D67C2" w:rsidRPr="006D67C2" w:rsidRDefault="006D67C2" w:rsidP="006D67C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2023 год – 646,40 тыс. рублей.</w:t>
            </w:r>
          </w:p>
          <w:p w:rsidR="006D67C2" w:rsidRPr="006D67C2" w:rsidRDefault="006D67C2" w:rsidP="006D67C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6D67C2" w:rsidRPr="006D67C2" w:rsidRDefault="006D67C2" w:rsidP="006D67C2">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Механизм реализации мероприятия:</w:t>
      </w:r>
    </w:p>
    <w:p w:rsidR="006D67C2" w:rsidRPr="006D67C2" w:rsidRDefault="006D67C2" w:rsidP="006D67C2">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6D67C2" w:rsidRPr="006D67C2" w:rsidRDefault="006D67C2" w:rsidP="006D67C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Мероприятие по организации проведения мероприятий по отлову,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D67C2" w:rsidRPr="006D67C2" w:rsidRDefault="006D67C2" w:rsidP="006D67C2">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содержания безнадзорных животных на территории Красноярского края.</w:t>
      </w:r>
    </w:p>
    <w:p w:rsidR="006D67C2" w:rsidRPr="006D67C2" w:rsidRDefault="006D67C2" w:rsidP="006D67C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bCs/>
          <w:color w:val="auto"/>
          <w:kern w:val="0"/>
          <w:sz w:val="12"/>
          <w:szCs w:val="12"/>
          <w:lang w:eastAsia="en-US"/>
        </w:rPr>
        <w:t xml:space="preserve">Финансирование мероприятий </w:t>
      </w:r>
      <w:r w:rsidRPr="006D67C2">
        <w:rPr>
          <w:rFonts w:ascii="Times New Roman" w:eastAsia="Calibri" w:hAnsi="Times New Roman" w:cs="Times New Roman"/>
          <w:color w:val="auto"/>
          <w:kern w:val="0"/>
          <w:sz w:val="12"/>
          <w:szCs w:val="12"/>
          <w:lang w:eastAsia="en-US"/>
        </w:rPr>
        <w:t xml:space="preserve">по отлову, содержанию безнадзорных животных </w:t>
      </w:r>
      <w:r w:rsidRPr="006D67C2">
        <w:rPr>
          <w:rFonts w:ascii="Times New Roman" w:eastAsia="Calibri" w:hAnsi="Times New Roman" w:cs="Times New Roman"/>
          <w:bCs/>
          <w:color w:val="auto"/>
          <w:kern w:val="0"/>
          <w:sz w:val="12"/>
          <w:szCs w:val="12"/>
          <w:lang w:eastAsia="en-US"/>
        </w:rPr>
        <w:t>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6D67C2">
        <w:rPr>
          <w:rFonts w:ascii="Times New Roman" w:eastAsia="Calibri" w:hAnsi="Times New Roman" w:cs="Times New Roman"/>
          <w:color w:val="auto"/>
          <w:kern w:val="0"/>
          <w:sz w:val="12"/>
          <w:szCs w:val="12"/>
          <w:lang w:eastAsia="en-US"/>
        </w:rPr>
        <w:t xml:space="preserve"> на реализацию </w:t>
      </w:r>
      <w:r w:rsidRPr="006D67C2">
        <w:rPr>
          <w:rFonts w:ascii="Times New Roman" w:eastAsia="Calibri" w:hAnsi="Times New Roman" w:cs="Times New Roman"/>
          <w:bCs/>
          <w:color w:val="auto"/>
          <w:kern w:val="0"/>
          <w:sz w:val="12"/>
          <w:szCs w:val="12"/>
          <w:lang w:eastAsia="en-US"/>
        </w:rPr>
        <w:t xml:space="preserve">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w:t>
      </w:r>
      <w:r w:rsidRPr="006D67C2">
        <w:rPr>
          <w:rFonts w:ascii="Times New Roman" w:eastAsia="Calibri" w:hAnsi="Times New Roman" w:cs="Times New Roman"/>
          <w:color w:val="auto"/>
          <w:kern w:val="0"/>
          <w:sz w:val="12"/>
          <w:szCs w:val="12"/>
          <w:lang w:eastAsia="en-US"/>
        </w:rPr>
        <w:t>содержанию безнадзорных животных».</w:t>
      </w:r>
    </w:p>
    <w:p w:rsidR="006D67C2" w:rsidRPr="006D67C2" w:rsidRDefault="006D67C2" w:rsidP="006D67C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6D67C2" w:rsidRPr="006D67C2" w:rsidRDefault="006D67C2" w:rsidP="006D67C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D67C2">
        <w:rPr>
          <w:rFonts w:ascii="Times New Roman" w:hAnsi="Times New Roman" w:cs="Times New Roman"/>
          <w:color w:val="auto"/>
          <w:kern w:val="0"/>
          <w:sz w:val="12"/>
          <w:szCs w:val="12"/>
        </w:rPr>
        <w:t xml:space="preserve">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w:t>
      </w:r>
      <w:r w:rsidRPr="006D67C2">
        <w:rPr>
          <w:rFonts w:ascii="Times New Roman" w:hAnsi="Times New Roman" w:cs="Times New Roman"/>
          <w:color w:val="auto"/>
          <w:kern w:val="0"/>
          <w:sz w:val="12"/>
          <w:szCs w:val="12"/>
        </w:rPr>
        <w:lastRenderedPageBreak/>
        <w:t>инструкциями.</w:t>
      </w:r>
    </w:p>
    <w:p w:rsidR="006D67C2" w:rsidRPr="006D67C2" w:rsidRDefault="006D67C2" w:rsidP="006D67C2">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6D67C2" w:rsidRPr="006D67C2" w:rsidRDefault="006D67C2" w:rsidP="006D67C2">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6D67C2" w:rsidRPr="006D67C2" w:rsidRDefault="006D67C2" w:rsidP="006D67C2">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6D67C2" w:rsidRPr="006D67C2" w:rsidRDefault="006D67C2" w:rsidP="006D67C2">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6D67C2">
        <w:rPr>
          <w:rFonts w:ascii="Times New Roman" w:hAnsi="Times New Roman" w:cs="Times New Roman"/>
          <w:color w:val="auto"/>
          <w:kern w:val="0"/>
          <w:sz w:val="12"/>
          <w:szCs w:val="12"/>
        </w:rPr>
        <w:t>Реализация мероприятия, предусмотренных настоящими пунктами, осуществляется</w:t>
      </w:r>
      <w:r w:rsidRPr="006D67C2">
        <w:rPr>
          <w:rFonts w:ascii="Times New Roman" w:hAnsi="Times New Roman" w:cs="Times New Roman"/>
          <w:bCs/>
          <w:color w:val="auto"/>
          <w:kern w:val="0"/>
          <w:sz w:val="12"/>
          <w:szCs w:val="12"/>
        </w:rPr>
        <w:t xml:space="preserve"> администрацией Каратузского района</w:t>
      </w:r>
      <w:r w:rsidRPr="006D67C2">
        <w:rPr>
          <w:rFonts w:ascii="Times New Roman" w:hAnsi="Times New Roman" w:cs="Times New Roman"/>
          <w:color w:val="auto"/>
          <w:kern w:val="0"/>
          <w:sz w:val="12"/>
          <w:szCs w:val="12"/>
        </w:rPr>
        <w:t xml:space="preserve"> в соответствии с Федеральным </w:t>
      </w:r>
      <w:hyperlink r:id="rId28" w:history="1">
        <w:r w:rsidRPr="006D67C2">
          <w:rPr>
            <w:rFonts w:ascii="Times New Roman" w:hAnsi="Times New Roman" w:cs="Times New Roman"/>
            <w:color w:val="0000FF"/>
            <w:kern w:val="0"/>
            <w:sz w:val="12"/>
            <w:szCs w:val="12"/>
            <w:u w:val="single"/>
          </w:rPr>
          <w:t>законом</w:t>
        </w:r>
      </w:hyperlink>
      <w:r w:rsidRPr="006D67C2">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w:t>
      </w:r>
      <w:r w:rsidRPr="006D67C2">
        <w:rPr>
          <w:rFonts w:ascii="Times New Roman" w:hAnsi="Times New Roman" w:cs="Times New Roman"/>
          <w:bCs/>
          <w:color w:val="auto"/>
          <w:kern w:val="0"/>
          <w:sz w:val="12"/>
          <w:szCs w:val="12"/>
        </w:rPr>
        <w:t xml:space="preserve"> </w:t>
      </w: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Pr="006D67C2" w:rsidRDefault="006D67C2" w:rsidP="006D67C2">
      <w:pPr>
        <w:autoSpaceDE w:val="0"/>
        <w:autoSpaceDN w:val="0"/>
        <w:adjustRightInd w:val="0"/>
        <w:spacing w:after="200" w:line="276" w:lineRule="auto"/>
        <w:ind w:left="6804"/>
        <w:rPr>
          <w:rFonts w:ascii="Times New Roman" w:eastAsia="Calibri" w:hAnsi="Times New Roman" w:cs="Times New Roman"/>
          <w:bCs/>
          <w:color w:val="auto"/>
          <w:kern w:val="0"/>
          <w:sz w:val="12"/>
          <w:szCs w:val="12"/>
          <w:lang w:eastAsia="en-US"/>
        </w:rPr>
      </w:pPr>
      <w:r w:rsidRPr="006D67C2">
        <w:rPr>
          <w:rFonts w:ascii="Times New Roman" w:eastAsia="Calibri" w:hAnsi="Times New Roman" w:cs="Times New Roman"/>
          <w:color w:val="auto"/>
          <w:kern w:val="0"/>
          <w:sz w:val="12"/>
          <w:szCs w:val="12"/>
          <w:lang w:eastAsia="en-US"/>
        </w:rPr>
        <w:t xml:space="preserve">Приложение № 1 к </w:t>
      </w:r>
      <w:r w:rsidRPr="006D67C2">
        <w:rPr>
          <w:rFonts w:ascii="Times New Roman" w:eastAsia="Calibri" w:hAnsi="Times New Roman" w:cs="Times New Roman"/>
          <w:bCs/>
          <w:color w:val="auto"/>
          <w:kern w:val="0"/>
          <w:sz w:val="12"/>
          <w:szCs w:val="12"/>
          <w:lang w:eastAsia="en-US"/>
        </w:rPr>
        <w:t>отдельному мероприятию</w:t>
      </w:r>
    </w:p>
    <w:p w:rsidR="006D67C2" w:rsidRPr="006D67C2" w:rsidRDefault="006D67C2" w:rsidP="006D67C2">
      <w:pPr>
        <w:autoSpaceDE w:val="0"/>
        <w:autoSpaceDN w:val="0"/>
        <w:adjustRightInd w:val="0"/>
        <w:spacing w:after="200" w:line="276" w:lineRule="auto"/>
        <w:ind w:left="6804"/>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bCs/>
          <w:color w:val="auto"/>
          <w:kern w:val="0"/>
          <w:sz w:val="12"/>
          <w:szCs w:val="12"/>
          <w:lang w:eastAsia="en-US"/>
        </w:rPr>
        <w:t>«</w:t>
      </w:r>
      <w:r w:rsidRPr="006D67C2">
        <w:rPr>
          <w:rFonts w:ascii="Times New Roman" w:eastAsia="Calibr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6D67C2">
        <w:rPr>
          <w:rFonts w:ascii="Times New Roman" w:eastAsia="Calibri" w:hAnsi="Times New Roman" w:cs="Times New Roman"/>
          <w:bCs/>
          <w:color w:val="auto"/>
          <w:kern w:val="0"/>
          <w:sz w:val="12"/>
          <w:szCs w:val="12"/>
          <w:lang w:eastAsia="en-US"/>
        </w:rPr>
        <w:t>»</w:t>
      </w:r>
    </w:p>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p>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ПЕРЕЧЕНЬ  ПОКАЗАТЕЛЕЙ  РЕЗУЛЬТАТИВНОСТИ</w:t>
      </w:r>
    </w:p>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851"/>
        <w:gridCol w:w="2126"/>
        <w:gridCol w:w="1417"/>
        <w:gridCol w:w="1276"/>
        <w:gridCol w:w="1276"/>
        <w:gridCol w:w="1559"/>
        <w:gridCol w:w="34"/>
      </w:tblGrid>
      <w:tr w:rsidR="006D67C2" w:rsidRPr="006D67C2" w:rsidTr="00C07937">
        <w:trPr>
          <w:gridAfter w:val="1"/>
          <w:wAfter w:w="34" w:type="dxa"/>
          <w:trHeight w:val="20"/>
        </w:trPr>
        <w:tc>
          <w:tcPr>
            <w:tcW w:w="488" w:type="dxa"/>
            <w:vMerge w:val="restart"/>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N п/п</w:t>
            </w:r>
          </w:p>
        </w:tc>
        <w:tc>
          <w:tcPr>
            <w:tcW w:w="1984" w:type="dxa"/>
            <w:vMerge w:val="restart"/>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Цель, показатели результативности</w:t>
            </w:r>
          </w:p>
        </w:tc>
        <w:tc>
          <w:tcPr>
            <w:tcW w:w="851" w:type="dxa"/>
            <w:vMerge w:val="restart"/>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Единица измерения</w:t>
            </w:r>
          </w:p>
        </w:tc>
        <w:tc>
          <w:tcPr>
            <w:tcW w:w="2126" w:type="dxa"/>
            <w:vMerge w:val="restart"/>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Источник информации</w:t>
            </w:r>
          </w:p>
        </w:tc>
        <w:tc>
          <w:tcPr>
            <w:tcW w:w="5528" w:type="dxa"/>
            <w:gridSpan w:val="4"/>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Годы реализации программы</w:t>
            </w:r>
          </w:p>
        </w:tc>
      </w:tr>
      <w:tr w:rsidR="006D67C2" w:rsidRPr="006D67C2" w:rsidTr="00C07937">
        <w:trPr>
          <w:gridAfter w:val="1"/>
          <w:wAfter w:w="34" w:type="dxa"/>
          <w:trHeight w:val="20"/>
        </w:trPr>
        <w:tc>
          <w:tcPr>
            <w:tcW w:w="488" w:type="dxa"/>
            <w:vMerge/>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ar-SA"/>
              </w:rPr>
            </w:pPr>
          </w:p>
        </w:tc>
        <w:tc>
          <w:tcPr>
            <w:tcW w:w="1984" w:type="dxa"/>
            <w:vMerge/>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ar-SA"/>
              </w:rPr>
            </w:pPr>
          </w:p>
        </w:tc>
        <w:tc>
          <w:tcPr>
            <w:tcW w:w="851" w:type="dxa"/>
            <w:vMerge/>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ar-SA"/>
              </w:rPr>
            </w:pPr>
          </w:p>
        </w:tc>
        <w:tc>
          <w:tcPr>
            <w:tcW w:w="2126" w:type="dxa"/>
            <w:vMerge/>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ar-SA"/>
              </w:rPr>
            </w:pPr>
          </w:p>
        </w:tc>
        <w:tc>
          <w:tcPr>
            <w:tcW w:w="1417"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2020 год</w:t>
            </w:r>
          </w:p>
        </w:tc>
        <w:tc>
          <w:tcPr>
            <w:tcW w:w="1276"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2021 год</w:t>
            </w:r>
          </w:p>
        </w:tc>
        <w:tc>
          <w:tcPr>
            <w:tcW w:w="1276"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2022 год</w:t>
            </w:r>
          </w:p>
        </w:tc>
        <w:tc>
          <w:tcPr>
            <w:tcW w:w="1559"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2023 год</w:t>
            </w:r>
          </w:p>
        </w:tc>
      </w:tr>
      <w:tr w:rsidR="006D67C2" w:rsidRPr="006D67C2" w:rsidTr="00C07937">
        <w:trPr>
          <w:gridAfter w:val="1"/>
          <w:wAfter w:w="34" w:type="dxa"/>
          <w:trHeight w:val="20"/>
        </w:trPr>
        <w:tc>
          <w:tcPr>
            <w:tcW w:w="488"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w:t>
            </w:r>
          </w:p>
        </w:tc>
        <w:tc>
          <w:tcPr>
            <w:tcW w:w="1984"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2</w:t>
            </w:r>
          </w:p>
        </w:tc>
        <w:tc>
          <w:tcPr>
            <w:tcW w:w="851"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3</w:t>
            </w:r>
          </w:p>
        </w:tc>
        <w:tc>
          <w:tcPr>
            <w:tcW w:w="2126"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4</w:t>
            </w:r>
          </w:p>
        </w:tc>
        <w:tc>
          <w:tcPr>
            <w:tcW w:w="1417"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5</w:t>
            </w:r>
          </w:p>
        </w:tc>
        <w:tc>
          <w:tcPr>
            <w:tcW w:w="1276"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6</w:t>
            </w:r>
          </w:p>
        </w:tc>
        <w:tc>
          <w:tcPr>
            <w:tcW w:w="1276"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7</w:t>
            </w:r>
          </w:p>
        </w:tc>
        <w:tc>
          <w:tcPr>
            <w:tcW w:w="1559" w:type="dxa"/>
            <w:vAlign w:val="center"/>
          </w:tcPr>
          <w:p w:rsidR="006D67C2" w:rsidRPr="006D67C2" w:rsidRDefault="006D67C2" w:rsidP="006D67C2">
            <w:pPr>
              <w:spacing w:after="0" w:line="240" w:lineRule="auto"/>
              <w:jc w:val="center"/>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8</w:t>
            </w:r>
          </w:p>
        </w:tc>
      </w:tr>
      <w:tr w:rsidR="006D67C2" w:rsidRPr="006D67C2" w:rsidTr="00C07937">
        <w:trPr>
          <w:trHeight w:val="20"/>
        </w:trPr>
        <w:tc>
          <w:tcPr>
            <w:tcW w:w="488"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w:t>
            </w:r>
          </w:p>
        </w:tc>
        <w:tc>
          <w:tcPr>
            <w:tcW w:w="10523" w:type="dxa"/>
            <w:gridSpan w:val="8"/>
          </w:tcPr>
          <w:p w:rsidR="006D67C2" w:rsidRPr="006D67C2" w:rsidRDefault="006D67C2" w:rsidP="006D67C2">
            <w:pPr>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r>
      <w:tr w:rsidR="006D67C2" w:rsidRPr="006D67C2" w:rsidTr="00C07937">
        <w:trPr>
          <w:trHeight w:val="20"/>
        </w:trPr>
        <w:tc>
          <w:tcPr>
            <w:tcW w:w="488"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1.1</w:t>
            </w:r>
          </w:p>
        </w:tc>
        <w:tc>
          <w:tcPr>
            <w:tcW w:w="10523" w:type="dxa"/>
            <w:gridSpan w:val="8"/>
          </w:tcPr>
          <w:p w:rsidR="006D67C2" w:rsidRPr="006D67C2" w:rsidRDefault="006D67C2" w:rsidP="006D67C2">
            <w:pPr>
              <w:spacing w:after="0" w:line="240" w:lineRule="auto"/>
              <w:jc w:val="both"/>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kern w:val="0"/>
                <w:sz w:val="12"/>
                <w:szCs w:val="12"/>
                <w:lang w:eastAsia="en-US"/>
              </w:rPr>
              <w:t xml:space="preserve"> Цель: Предупреждения возникновения и распределения заболеваний, опасных для человека и животных</w:t>
            </w:r>
          </w:p>
        </w:tc>
      </w:tr>
      <w:tr w:rsidR="006D67C2" w:rsidRPr="006D67C2" w:rsidTr="00C07937">
        <w:trPr>
          <w:gridAfter w:val="1"/>
          <w:wAfter w:w="34" w:type="dxa"/>
          <w:trHeight w:val="20"/>
        </w:trPr>
        <w:tc>
          <w:tcPr>
            <w:tcW w:w="488"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1.2</w:t>
            </w:r>
          </w:p>
        </w:tc>
        <w:tc>
          <w:tcPr>
            <w:tcW w:w="1984"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kern w:val="0"/>
                <w:sz w:val="12"/>
                <w:szCs w:val="12"/>
                <w:lang w:eastAsia="en-US"/>
              </w:rPr>
              <w:t>Количество отловленных безнадзорных животных</w:t>
            </w:r>
          </w:p>
        </w:tc>
        <w:tc>
          <w:tcPr>
            <w:tcW w:w="851"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гол</w:t>
            </w:r>
          </w:p>
        </w:tc>
        <w:tc>
          <w:tcPr>
            <w:tcW w:w="2126"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Данные ведомственного мониторинга</w:t>
            </w:r>
          </w:p>
        </w:tc>
        <w:tc>
          <w:tcPr>
            <w:tcW w:w="1417"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78</w:t>
            </w:r>
          </w:p>
        </w:tc>
        <w:tc>
          <w:tcPr>
            <w:tcW w:w="1276"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47</w:t>
            </w:r>
          </w:p>
        </w:tc>
        <w:tc>
          <w:tcPr>
            <w:tcW w:w="1276"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78</w:t>
            </w:r>
          </w:p>
        </w:tc>
        <w:tc>
          <w:tcPr>
            <w:tcW w:w="1559" w:type="dxa"/>
          </w:tcPr>
          <w:p w:rsidR="006D67C2" w:rsidRPr="006D67C2" w:rsidRDefault="006D67C2" w:rsidP="006D67C2">
            <w:pPr>
              <w:spacing w:after="0" w:line="240" w:lineRule="auto"/>
              <w:rPr>
                <w:rFonts w:ascii="Times New Roman" w:eastAsia="Calibri" w:hAnsi="Times New Roman" w:cs="Times New Roman"/>
                <w:color w:val="auto"/>
                <w:kern w:val="0"/>
                <w:sz w:val="12"/>
                <w:szCs w:val="12"/>
                <w:lang w:eastAsia="en-US"/>
              </w:rPr>
            </w:pPr>
            <w:r w:rsidRPr="006D67C2">
              <w:rPr>
                <w:rFonts w:ascii="Times New Roman" w:eastAsia="Calibri" w:hAnsi="Times New Roman" w:cs="Times New Roman"/>
                <w:color w:val="auto"/>
                <w:kern w:val="0"/>
                <w:sz w:val="12"/>
                <w:szCs w:val="12"/>
                <w:lang w:eastAsia="en-US"/>
              </w:rPr>
              <w:t>78</w:t>
            </w:r>
          </w:p>
        </w:tc>
      </w:tr>
    </w:tbl>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C07937" w:rsidRPr="00C07937" w:rsidRDefault="00C07937" w:rsidP="00C07937">
      <w:pPr>
        <w:autoSpaceDE w:val="0"/>
        <w:autoSpaceDN w:val="0"/>
        <w:adjustRightInd w:val="0"/>
        <w:spacing w:after="200" w:line="276" w:lineRule="auto"/>
        <w:ind w:left="6804"/>
        <w:rPr>
          <w:rFonts w:ascii="Times New Roman" w:eastAsia="Calibri" w:hAnsi="Times New Roman" w:cs="Times New Roman"/>
          <w:bCs/>
          <w:color w:val="auto"/>
          <w:kern w:val="0"/>
          <w:sz w:val="12"/>
          <w:szCs w:val="12"/>
          <w:lang w:eastAsia="en-US"/>
        </w:rPr>
      </w:pPr>
      <w:r w:rsidRPr="00C07937">
        <w:rPr>
          <w:rFonts w:ascii="Times New Roman" w:eastAsia="Calibri" w:hAnsi="Times New Roman" w:cs="Times New Roman"/>
          <w:color w:val="auto"/>
          <w:kern w:val="0"/>
          <w:sz w:val="12"/>
          <w:szCs w:val="12"/>
          <w:lang w:eastAsia="en-US"/>
        </w:rPr>
        <w:t xml:space="preserve">Приложение № 2 к </w:t>
      </w:r>
      <w:r w:rsidRPr="00C07937">
        <w:rPr>
          <w:rFonts w:ascii="Times New Roman" w:eastAsia="Calibri" w:hAnsi="Times New Roman" w:cs="Times New Roman"/>
          <w:bCs/>
          <w:color w:val="auto"/>
          <w:kern w:val="0"/>
          <w:sz w:val="12"/>
          <w:szCs w:val="12"/>
          <w:lang w:eastAsia="en-US"/>
        </w:rPr>
        <w:t>отдельному мероприятию</w:t>
      </w:r>
    </w:p>
    <w:p w:rsidR="00C07937" w:rsidRPr="00C07937" w:rsidRDefault="00C07937" w:rsidP="00C07937">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bCs/>
          <w:color w:val="auto"/>
          <w:kern w:val="0"/>
          <w:sz w:val="12"/>
          <w:szCs w:val="12"/>
          <w:lang w:eastAsia="en-US"/>
        </w:rPr>
        <w:t>«</w:t>
      </w:r>
      <w:r w:rsidRPr="00C07937">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C07937">
        <w:rPr>
          <w:rFonts w:ascii="Times New Roman" w:eastAsia="Calibri" w:hAnsi="Times New Roman" w:cs="Times New Roman"/>
          <w:bCs/>
          <w:color w:val="auto"/>
          <w:kern w:val="0"/>
          <w:sz w:val="12"/>
          <w:szCs w:val="12"/>
          <w:lang w:eastAsia="en-US"/>
        </w:rPr>
        <w:t>»</w:t>
      </w:r>
    </w:p>
    <w:p w:rsidR="00C07937" w:rsidRPr="00C07937" w:rsidRDefault="00C07937" w:rsidP="00C07937">
      <w:pPr>
        <w:autoSpaceDE w:val="0"/>
        <w:autoSpaceDN w:val="0"/>
        <w:adjustRightInd w:val="0"/>
        <w:spacing w:after="0" w:line="240" w:lineRule="auto"/>
        <w:ind w:left="8505"/>
        <w:outlineLvl w:val="2"/>
        <w:rPr>
          <w:rFonts w:ascii="Calibri" w:eastAsia="Calibri" w:hAnsi="Calibri" w:cs="Times New Roman"/>
          <w:color w:val="auto"/>
          <w:kern w:val="0"/>
          <w:sz w:val="12"/>
          <w:szCs w:val="12"/>
          <w:lang w:eastAsia="en-US"/>
        </w:rPr>
      </w:pPr>
    </w:p>
    <w:p w:rsidR="00C07937" w:rsidRPr="00C07937" w:rsidRDefault="00C07937" w:rsidP="00C07937">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C07937" w:rsidRPr="00C07937" w:rsidRDefault="00C07937" w:rsidP="00C07937">
      <w:pPr>
        <w:spacing w:after="0" w:line="240" w:lineRule="auto"/>
        <w:jc w:val="center"/>
        <w:outlineLvl w:val="0"/>
        <w:rPr>
          <w:rFonts w:ascii="Calibri" w:eastAsia="Calibri" w:hAnsi="Calibri" w:cs="Times New Roman"/>
          <w:color w:val="auto"/>
          <w:kern w:val="0"/>
          <w:sz w:val="12"/>
          <w:szCs w:val="12"/>
          <w:lang w:eastAsia="en-US"/>
        </w:rPr>
      </w:pPr>
    </w:p>
    <w:tbl>
      <w:tblPr>
        <w:tblW w:w="11119" w:type="dxa"/>
        <w:tblInd w:w="108" w:type="dxa"/>
        <w:tblLayout w:type="fixed"/>
        <w:tblLook w:val="04A0" w:firstRow="1" w:lastRow="0" w:firstColumn="1" w:lastColumn="0" w:noHBand="0" w:noVBand="1"/>
      </w:tblPr>
      <w:tblGrid>
        <w:gridCol w:w="566"/>
        <w:gridCol w:w="2833"/>
        <w:gridCol w:w="798"/>
        <w:gridCol w:w="14"/>
        <w:gridCol w:w="553"/>
        <w:gridCol w:w="14"/>
        <w:gridCol w:w="474"/>
        <w:gridCol w:w="14"/>
        <w:gridCol w:w="896"/>
        <w:gridCol w:w="14"/>
        <w:gridCol w:w="551"/>
        <w:gridCol w:w="14"/>
        <w:gridCol w:w="32"/>
        <w:gridCol w:w="683"/>
        <w:gridCol w:w="14"/>
        <w:gridCol w:w="554"/>
        <w:gridCol w:w="14"/>
        <w:gridCol w:w="553"/>
        <w:gridCol w:w="14"/>
        <w:gridCol w:w="894"/>
        <w:gridCol w:w="41"/>
        <w:gridCol w:w="1517"/>
        <w:gridCol w:w="49"/>
        <w:gridCol w:w="13"/>
      </w:tblGrid>
      <w:tr w:rsidR="00C07937" w:rsidRPr="00C07937" w:rsidTr="00C07937">
        <w:trPr>
          <w:gridAfter w:val="1"/>
          <w:wAfter w:w="13" w:type="dxa"/>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N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Цели, задачи, мероприятия подпрограммы</w:t>
            </w:r>
          </w:p>
        </w:tc>
        <w:tc>
          <w:tcPr>
            <w:tcW w:w="8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ГРБС</w:t>
            </w:r>
          </w:p>
        </w:tc>
        <w:tc>
          <w:tcPr>
            <w:tcW w:w="2562" w:type="dxa"/>
            <w:gridSpan w:val="9"/>
            <w:tcBorders>
              <w:top w:val="single" w:sz="4" w:space="0" w:color="auto"/>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Код бюджетной классификации</w:t>
            </w:r>
          </w:p>
        </w:tc>
        <w:tc>
          <w:tcPr>
            <w:tcW w:w="2767" w:type="dxa"/>
            <w:gridSpan w:val="8"/>
            <w:tcBorders>
              <w:top w:val="single" w:sz="4" w:space="0" w:color="auto"/>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Расходы по годам реализации программы (тыс. руб.)</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07937" w:rsidRPr="00C07937" w:rsidTr="00C07937">
        <w:trPr>
          <w:gridAfter w:val="2"/>
          <w:wAfter w:w="62" w:type="dxa"/>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hAnsi="Times New Roman" w:cs="Times New Roman"/>
                <w:kern w:val="0"/>
                <w:sz w:val="12"/>
                <w:szCs w:val="1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hAnsi="Times New Roman" w:cs="Times New Roman"/>
                <w:kern w:val="0"/>
                <w:sz w:val="12"/>
                <w:szCs w:val="12"/>
              </w:rPr>
            </w:pPr>
          </w:p>
        </w:tc>
        <w:tc>
          <w:tcPr>
            <w:tcW w:w="808" w:type="dxa"/>
            <w:gridSpan w:val="2"/>
            <w:vMerge/>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hAnsi="Times New Roman" w:cs="Times New Roman"/>
                <w:kern w:val="0"/>
                <w:sz w:val="12"/>
                <w:szCs w:val="1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ГРБС</w:t>
            </w:r>
          </w:p>
        </w:tc>
        <w:tc>
          <w:tcPr>
            <w:tcW w:w="48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РзПр</w:t>
            </w:r>
          </w:p>
        </w:tc>
        <w:tc>
          <w:tcPr>
            <w:tcW w:w="910"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ЦСР</w:t>
            </w:r>
          </w:p>
        </w:tc>
        <w:tc>
          <w:tcPr>
            <w:tcW w:w="565"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ВР</w:t>
            </w:r>
          </w:p>
        </w:tc>
        <w:tc>
          <w:tcPr>
            <w:tcW w:w="729" w:type="dxa"/>
            <w:gridSpan w:val="3"/>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2021</w:t>
            </w:r>
          </w:p>
        </w:tc>
        <w:tc>
          <w:tcPr>
            <w:tcW w:w="56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2022</w:t>
            </w:r>
          </w:p>
        </w:tc>
        <w:tc>
          <w:tcPr>
            <w:tcW w:w="567"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2023</w:t>
            </w:r>
          </w:p>
        </w:tc>
        <w:tc>
          <w:tcPr>
            <w:tcW w:w="894" w:type="dxa"/>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итого на очередной финансовый год и плановый период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hAnsi="Times New Roman" w:cs="Times New Roman"/>
                <w:kern w:val="0"/>
                <w:sz w:val="12"/>
                <w:szCs w:val="12"/>
              </w:rPr>
            </w:pPr>
          </w:p>
        </w:tc>
      </w:tr>
      <w:tr w:rsidR="00C07937" w:rsidRPr="00C07937" w:rsidTr="00C07937">
        <w:trPr>
          <w:gridAfter w:val="2"/>
          <w:wAfter w:w="62"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1</w:t>
            </w:r>
          </w:p>
        </w:tc>
        <w:tc>
          <w:tcPr>
            <w:tcW w:w="2835" w:type="dxa"/>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2</w:t>
            </w:r>
          </w:p>
        </w:tc>
        <w:tc>
          <w:tcPr>
            <w:tcW w:w="80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4</w:t>
            </w:r>
          </w:p>
        </w:tc>
        <w:tc>
          <w:tcPr>
            <w:tcW w:w="48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right"/>
              <w:rPr>
                <w:rFonts w:ascii="Times New Roman" w:hAnsi="Times New Roman" w:cs="Times New Roman"/>
                <w:kern w:val="0"/>
                <w:sz w:val="12"/>
                <w:szCs w:val="12"/>
              </w:rPr>
            </w:pPr>
            <w:r w:rsidRPr="00C07937">
              <w:rPr>
                <w:rFonts w:ascii="Times New Roman" w:hAnsi="Times New Roman" w:cs="Times New Roman"/>
                <w:kern w:val="0"/>
                <w:sz w:val="12"/>
                <w:szCs w:val="12"/>
              </w:rPr>
              <w:t>5</w:t>
            </w:r>
          </w:p>
        </w:tc>
        <w:tc>
          <w:tcPr>
            <w:tcW w:w="910"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6</w:t>
            </w:r>
          </w:p>
        </w:tc>
        <w:tc>
          <w:tcPr>
            <w:tcW w:w="565"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7</w:t>
            </w:r>
          </w:p>
        </w:tc>
        <w:tc>
          <w:tcPr>
            <w:tcW w:w="729" w:type="dxa"/>
            <w:gridSpan w:val="3"/>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8</w:t>
            </w:r>
          </w:p>
        </w:tc>
        <w:tc>
          <w:tcPr>
            <w:tcW w:w="56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9</w:t>
            </w:r>
          </w:p>
        </w:tc>
        <w:tc>
          <w:tcPr>
            <w:tcW w:w="567"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10</w:t>
            </w:r>
          </w:p>
        </w:tc>
        <w:tc>
          <w:tcPr>
            <w:tcW w:w="894" w:type="dxa"/>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12</w:t>
            </w:r>
          </w:p>
        </w:tc>
      </w:tr>
      <w:tr w:rsidR="00C07937" w:rsidRPr="00C07937" w:rsidTr="00C07937">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1</w:t>
            </w:r>
          </w:p>
        </w:tc>
        <w:tc>
          <w:tcPr>
            <w:tcW w:w="10552" w:type="dxa"/>
            <w:gridSpan w:val="23"/>
            <w:tcBorders>
              <w:top w:val="single" w:sz="4" w:space="0" w:color="auto"/>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eastAsia="Calibri" w:hAnsi="Times New Roman" w:cs="Times New Roman"/>
                <w:kern w:val="0"/>
                <w:sz w:val="12"/>
                <w:szCs w:val="12"/>
                <w:lang w:eastAsia="en-US"/>
              </w:rPr>
              <w:t>Цель: Предупреждения возникновения и распределения заболеваний, опасных для человека и животных</w:t>
            </w:r>
          </w:p>
        </w:tc>
      </w:tr>
      <w:tr w:rsidR="00C07937" w:rsidRPr="00C07937" w:rsidTr="00C07937">
        <w:trPr>
          <w:gridAfter w:val="2"/>
          <w:wAfter w:w="62"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1.1</w:t>
            </w:r>
          </w:p>
        </w:tc>
        <w:tc>
          <w:tcPr>
            <w:tcW w:w="2835" w:type="dxa"/>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80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901</w:t>
            </w:r>
          </w:p>
        </w:tc>
        <w:tc>
          <w:tcPr>
            <w:tcW w:w="48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0603</w:t>
            </w:r>
          </w:p>
        </w:tc>
        <w:tc>
          <w:tcPr>
            <w:tcW w:w="910"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1690075180</w:t>
            </w:r>
          </w:p>
        </w:tc>
        <w:tc>
          <w:tcPr>
            <w:tcW w:w="565"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 </w:t>
            </w:r>
          </w:p>
        </w:tc>
        <w:tc>
          <w:tcPr>
            <w:tcW w:w="729" w:type="dxa"/>
            <w:gridSpan w:val="3"/>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646,40</w:t>
            </w:r>
          </w:p>
        </w:tc>
        <w:tc>
          <w:tcPr>
            <w:tcW w:w="56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646,40</w:t>
            </w:r>
          </w:p>
        </w:tc>
        <w:tc>
          <w:tcPr>
            <w:tcW w:w="567"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646,40</w:t>
            </w:r>
          </w:p>
        </w:tc>
        <w:tc>
          <w:tcPr>
            <w:tcW w:w="894" w:type="dxa"/>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1939,20</w:t>
            </w:r>
          </w:p>
        </w:tc>
        <w:tc>
          <w:tcPr>
            <w:tcW w:w="1559"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eastAsia="Calibri" w:hAnsi="Times New Roman" w:cs="Times New Roman"/>
                <w:kern w:val="0"/>
                <w:sz w:val="12"/>
                <w:szCs w:val="12"/>
                <w:lang w:eastAsia="en-US"/>
              </w:rPr>
              <w:t>Количество отловленных безнадзорных животных не менее 47 голов</w:t>
            </w:r>
          </w:p>
        </w:tc>
      </w:tr>
      <w:tr w:rsidR="00C07937" w:rsidRPr="00C07937" w:rsidTr="00C07937">
        <w:trPr>
          <w:gridAfter w:val="2"/>
          <w:wAfter w:w="62"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07937" w:rsidRPr="00C07937" w:rsidRDefault="00C07937" w:rsidP="00C07937">
            <w:pPr>
              <w:spacing w:after="0" w:line="240" w:lineRule="auto"/>
              <w:rPr>
                <w:rFonts w:ascii="Times New Roman" w:hAnsi="Times New Roman" w:cs="Times New Roman"/>
                <w:kern w:val="0"/>
                <w:sz w:val="12"/>
                <w:szCs w:val="12"/>
              </w:rPr>
            </w:pPr>
          </w:p>
        </w:tc>
        <w:tc>
          <w:tcPr>
            <w:tcW w:w="2835" w:type="dxa"/>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hAnsi="Times New Roman" w:cs="Times New Roman"/>
                <w:kern w:val="0"/>
                <w:sz w:val="12"/>
                <w:szCs w:val="12"/>
              </w:rPr>
              <w:t>В том числе:</w:t>
            </w:r>
          </w:p>
        </w:tc>
        <w:tc>
          <w:tcPr>
            <w:tcW w:w="808"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lang w:eastAsia="en-US"/>
              </w:rPr>
            </w:pPr>
          </w:p>
        </w:tc>
        <w:tc>
          <w:tcPr>
            <w:tcW w:w="567"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p>
        </w:tc>
        <w:tc>
          <w:tcPr>
            <w:tcW w:w="488"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p>
        </w:tc>
        <w:tc>
          <w:tcPr>
            <w:tcW w:w="910"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p>
        </w:tc>
        <w:tc>
          <w:tcPr>
            <w:tcW w:w="565"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p>
        </w:tc>
        <w:tc>
          <w:tcPr>
            <w:tcW w:w="729" w:type="dxa"/>
            <w:gridSpan w:val="3"/>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p>
        </w:tc>
        <w:tc>
          <w:tcPr>
            <w:tcW w:w="568"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p>
        </w:tc>
        <w:tc>
          <w:tcPr>
            <w:tcW w:w="567"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p>
        </w:tc>
        <w:tc>
          <w:tcPr>
            <w:tcW w:w="894" w:type="dxa"/>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p>
        </w:tc>
        <w:tc>
          <w:tcPr>
            <w:tcW w:w="1559"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both"/>
              <w:rPr>
                <w:rFonts w:ascii="Times New Roman" w:eastAsia="Calibri" w:hAnsi="Times New Roman" w:cs="Times New Roman"/>
                <w:kern w:val="0"/>
                <w:sz w:val="12"/>
                <w:szCs w:val="12"/>
                <w:lang w:eastAsia="en-US"/>
              </w:rPr>
            </w:pPr>
          </w:p>
        </w:tc>
      </w:tr>
      <w:tr w:rsidR="00C07937" w:rsidRPr="00C07937" w:rsidTr="00C07937">
        <w:trPr>
          <w:gridAfter w:val="2"/>
          <w:wAfter w:w="62"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07937" w:rsidRPr="00C07937" w:rsidRDefault="00C07937" w:rsidP="00C07937">
            <w:pPr>
              <w:spacing w:after="0" w:line="240" w:lineRule="auto"/>
              <w:rPr>
                <w:rFonts w:ascii="Times New Roman" w:hAnsi="Times New Roman" w:cs="Times New Roman"/>
                <w:kern w:val="0"/>
                <w:sz w:val="12"/>
                <w:szCs w:val="12"/>
              </w:rPr>
            </w:pPr>
          </w:p>
        </w:tc>
        <w:tc>
          <w:tcPr>
            <w:tcW w:w="2835" w:type="dxa"/>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808"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901</w:t>
            </w:r>
          </w:p>
        </w:tc>
        <w:tc>
          <w:tcPr>
            <w:tcW w:w="488"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0603</w:t>
            </w:r>
          </w:p>
        </w:tc>
        <w:tc>
          <w:tcPr>
            <w:tcW w:w="910"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1690075180</w:t>
            </w:r>
          </w:p>
        </w:tc>
        <w:tc>
          <w:tcPr>
            <w:tcW w:w="565"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244</w:t>
            </w:r>
          </w:p>
        </w:tc>
        <w:tc>
          <w:tcPr>
            <w:tcW w:w="729" w:type="dxa"/>
            <w:gridSpan w:val="3"/>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579,30</w:t>
            </w:r>
          </w:p>
        </w:tc>
        <w:tc>
          <w:tcPr>
            <w:tcW w:w="568"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579,30</w:t>
            </w:r>
          </w:p>
        </w:tc>
        <w:tc>
          <w:tcPr>
            <w:tcW w:w="567"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579,30</w:t>
            </w:r>
          </w:p>
        </w:tc>
        <w:tc>
          <w:tcPr>
            <w:tcW w:w="894" w:type="dxa"/>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1737,90</w:t>
            </w:r>
          </w:p>
        </w:tc>
        <w:tc>
          <w:tcPr>
            <w:tcW w:w="1559"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both"/>
              <w:rPr>
                <w:rFonts w:ascii="Times New Roman" w:hAnsi="Times New Roman" w:cs="Times New Roman"/>
                <w:kern w:val="0"/>
                <w:sz w:val="12"/>
                <w:szCs w:val="12"/>
              </w:rPr>
            </w:pPr>
          </w:p>
        </w:tc>
      </w:tr>
      <w:tr w:rsidR="00C07937" w:rsidRPr="00C07937" w:rsidTr="00C07937">
        <w:trPr>
          <w:gridAfter w:val="2"/>
          <w:wAfter w:w="62"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07937" w:rsidRPr="00C07937" w:rsidRDefault="00C07937" w:rsidP="00C07937">
            <w:pPr>
              <w:spacing w:after="0" w:line="240" w:lineRule="auto"/>
              <w:rPr>
                <w:rFonts w:ascii="Times New Roman" w:hAnsi="Times New Roman" w:cs="Times New Roman"/>
                <w:kern w:val="0"/>
                <w:sz w:val="12"/>
                <w:szCs w:val="12"/>
              </w:rPr>
            </w:pPr>
          </w:p>
        </w:tc>
        <w:tc>
          <w:tcPr>
            <w:tcW w:w="2835" w:type="dxa"/>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808"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901</w:t>
            </w:r>
          </w:p>
        </w:tc>
        <w:tc>
          <w:tcPr>
            <w:tcW w:w="488"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0603</w:t>
            </w:r>
          </w:p>
        </w:tc>
        <w:tc>
          <w:tcPr>
            <w:tcW w:w="910"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1690075180</w:t>
            </w:r>
          </w:p>
        </w:tc>
        <w:tc>
          <w:tcPr>
            <w:tcW w:w="565"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121</w:t>
            </w:r>
          </w:p>
        </w:tc>
        <w:tc>
          <w:tcPr>
            <w:tcW w:w="729" w:type="dxa"/>
            <w:gridSpan w:val="3"/>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51,54</w:t>
            </w:r>
          </w:p>
        </w:tc>
        <w:tc>
          <w:tcPr>
            <w:tcW w:w="568"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51,54</w:t>
            </w:r>
          </w:p>
        </w:tc>
        <w:tc>
          <w:tcPr>
            <w:tcW w:w="567"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51,54</w:t>
            </w:r>
          </w:p>
        </w:tc>
        <w:tc>
          <w:tcPr>
            <w:tcW w:w="894" w:type="dxa"/>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154,61</w:t>
            </w:r>
          </w:p>
        </w:tc>
        <w:tc>
          <w:tcPr>
            <w:tcW w:w="1559"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both"/>
              <w:rPr>
                <w:rFonts w:ascii="Times New Roman" w:hAnsi="Times New Roman" w:cs="Times New Roman"/>
                <w:kern w:val="0"/>
                <w:sz w:val="12"/>
                <w:szCs w:val="12"/>
              </w:rPr>
            </w:pPr>
          </w:p>
        </w:tc>
      </w:tr>
      <w:tr w:rsidR="00C07937" w:rsidRPr="00C07937" w:rsidTr="00C07937">
        <w:trPr>
          <w:gridAfter w:val="2"/>
          <w:wAfter w:w="62" w:type="dxa"/>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C07937" w:rsidRPr="00C07937" w:rsidRDefault="00C07937" w:rsidP="00C07937">
            <w:pPr>
              <w:spacing w:after="0" w:line="240" w:lineRule="auto"/>
              <w:rPr>
                <w:rFonts w:ascii="Times New Roman" w:hAnsi="Times New Roman" w:cs="Times New Roman"/>
                <w:kern w:val="0"/>
                <w:sz w:val="12"/>
                <w:szCs w:val="12"/>
              </w:rPr>
            </w:pPr>
          </w:p>
        </w:tc>
        <w:tc>
          <w:tcPr>
            <w:tcW w:w="2835" w:type="dxa"/>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808"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901</w:t>
            </w:r>
          </w:p>
        </w:tc>
        <w:tc>
          <w:tcPr>
            <w:tcW w:w="488"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0603</w:t>
            </w:r>
          </w:p>
        </w:tc>
        <w:tc>
          <w:tcPr>
            <w:tcW w:w="910"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1690075180</w:t>
            </w:r>
          </w:p>
        </w:tc>
        <w:tc>
          <w:tcPr>
            <w:tcW w:w="565"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129</w:t>
            </w:r>
          </w:p>
        </w:tc>
        <w:tc>
          <w:tcPr>
            <w:tcW w:w="729" w:type="dxa"/>
            <w:gridSpan w:val="3"/>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15,56</w:t>
            </w:r>
          </w:p>
        </w:tc>
        <w:tc>
          <w:tcPr>
            <w:tcW w:w="568"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15,56</w:t>
            </w:r>
          </w:p>
        </w:tc>
        <w:tc>
          <w:tcPr>
            <w:tcW w:w="567"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15,56</w:t>
            </w:r>
          </w:p>
        </w:tc>
        <w:tc>
          <w:tcPr>
            <w:tcW w:w="894" w:type="dxa"/>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46,69</w:t>
            </w:r>
          </w:p>
        </w:tc>
        <w:tc>
          <w:tcPr>
            <w:tcW w:w="1559" w:type="dxa"/>
            <w:gridSpan w:val="2"/>
            <w:tcBorders>
              <w:top w:val="nil"/>
              <w:left w:val="nil"/>
              <w:bottom w:val="single" w:sz="4" w:space="0" w:color="auto"/>
              <w:right w:val="single" w:sz="4" w:space="0" w:color="auto"/>
            </w:tcBorders>
            <w:shd w:val="clear" w:color="auto" w:fill="auto"/>
            <w:vAlign w:val="center"/>
          </w:tcPr>
          <w:p w:rsidR="00C07937" w:rsidRPr="00C07937" w:rsidRDefault="00C07937" w:rsidP="00C07937">
            <w:pPr>
              <w:spacing w:after="0" w:line="240" w:lineRule="auto"/>
              <w:jc w:val="both"/>
              <w:rPr>
                <w:rFonts w:ascii="Times New Roman" w:hAnsi="Times New Roman" w:cs="Times New Roman"/>
                <w:kern w:val="0"/>
                <w:sz w:val="12"/>
                <w:szCs w:val="12"/>
              </w:rPr>
            </w:pPr>
          </w:p>
        </w:tc>
      </w:tr>
      <w:tr w:rsidR="00C07937" w:rsidRPr="00C07937" w:rsidTr="00C07937">
        <w:trPr>
          <w:gridAfter w:val="2"/>
          <w:wAfter w:w="62" w:type="dxa"/>
          <w:trHeight w:val="20"/>
        </w:trPr>
        <w:tc>
          <w:tcPr>
            <w:tcW w:w="4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Итого по отдельному мероприятию</w:t>
            </w:r>
          </w:p>
        </w:tc>
        <w:tc>
          <w:tcPr>
            <w:tcW w:w="567"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48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910"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565"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729" w:type="dxa"/>
            <w:gridSpan w:val="3"/>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646,40</w:t>
            </w:r>
          </w:p>
        </w:tc>
        <w:tc>
          <w:tcPr>
            <w:tcW w:w="56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646,40</w:t>
            </w:r>
          </w:p>
        </w:tc>
        <w:tc>
          <w:tcPr>
            <w:tcW w:w="567"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646,40</w:t>
            </w:r>
          </w:p>
        </w:tc>
        <w:tc>
          <w:tcPr>
            <w:tcW w:w="890" w:type="dxa"/>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1939,20</w:t>
            </w:r>
          </w:p>
        </w:tc>
        <w:tc>
          <w:tcPr>
            <w:tcW w:w="1559"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hAnsi="Times New Roman" w:cs="Times New Roman"/>
                <w:kern w:val="0"/>
                <w:sz w:val="12"/>
                <w:szCs w:val="12"/>
              </w:rPr>
              <w:t> </w:t>
            </w:r>
          </w:p>
        </w:tc>
      </w:tr>
      <w:tr w:rsidR="00C07937" w:rsidRPr="00C07937" w:rsidTr="00C07937">
        <w:trPr>
          <w:gridAfter w:val="2"/>
          <w:wAfter w:w="62" w:type="dxa"/>
          <w:trHeight w:val="20"/>
        </w:trPr>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в том числе</w:t>
            </w:r>
          </w:p>
        </w:tc>
        <w:tc>
          <w:tcPr>
            <w:tcW w:w="798" w:type="dxa"/>
            <w:tcBorders>
              <w:top w:val="nil"/>
              <w:left w:val="nil"/>
              <w:bottom w:val="single" w:sz="4" w:space="0" w:color="auto"/>
              <w:right w:val="single" w:sz="4" w:space="0" w:color="auto"/>
            </w:tcBorders>
            <w:shd w:val="clear" w:color="000000" w:fill="FFFFFF"/>
            <w:vAlign w:val="center"/>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48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910"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565"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729" w:type="dxa"/>
            <w:gridSpan w:val="3"/>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b/>
                <w:bCs/>
                <w:kern w:val="0"/>
                <w:sz w:val="12"/>
                <w:szCs w:val="12"/>
              </w:rPr>
            </w:pPr>
            <w:r w:rsidRPr="00C07937">
              <w:rPr>
                <w:rFonts w:ascii="Times New Roman" w:hAnsi="Times New Roman" w:cs="Times New Roman"/>
                <w:b/>
                <w:bCs/>
                <w:kern w:val="0"/>
                <w:sz w:val="12"/>
                <w:szCs w:val="12"/>
              </w:rPr>
              <w:t> </w:t>
            </w:r>
          </w:p>
        </w:tc>
        <w:tc>
          <w:tcPr>
            <w:tcW w:w="56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b/>
                <w:bCs/>
                <w:kern w:val="0"/>
                <w:sz w:val="12"/>
                <w:szCs w:val="12"/>
              </w:rPr>
            </w:pPr>
            <w:r w:rsidRPr="00C07937">
              <w:rPr>
                <w:rFonts w:ascii="Times New Roman" w:hAnsi="Times New Roman" w:cs="Times New Roman"/>
                <w:b/>
                <w:bCs/>
                <w:kern w:val="0"/>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b/>
                <w:bCs/>
                <w:kern w:val="0"/>
                <w:sz w:val="12"/>
                <w:szCs w:val="12"/>
              </w:rPr>
            </w:pPr>
            <w:r w:rsidRPr="00C07937">
              <w:rPr>
                <w:rFonts w:ascii="Times New Roman" w:hAnsi="Times New Roman" w:cs="Times New Roman"/>
                <w:b/>
                <w:bCs/>
                <w:kern w:val="0"/>
                <w:sz w:val="12"/>
                <w:szCs w:val="12"/>
              </w:rPr>
              <w:t> </w:t>
            </w:r>
          </w:p>
        </w:tc>
        <w:tc>
          <w:tcPr>
            <w:tcW w:w="904"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hAnsi="Times New Roman" w:cs="Times New Roman"/>
                <w:kern w:val="0"/>
                <w:sz w:val="12"/>
                <w:szCs w:val="12"/>
              </w:rPr>
              <w:t> </w:t>
            </w:r>
          </w:p>
        </w:tc>
      </w:tr>
      <w:tr w:rsidR="00C07937" w:rsidRPr="00C07937" w:rsidTr="00C07937">
        <w:trPr>
          <w:gridAfter w:val="2"/>
          <w:wAfter w:w="62" w:type="dxa"/>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ГРБС 0901</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48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910"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565"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729" w:type="dxa"/>
            <w:gridSpan w:val="3"/>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646,40</w:t>
            </w:r>
          </w:p>
        </w:tc>
        <w:tc>
          <w:tcPr>
            <w:tcW w:w="568"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646,40</w:t>
            </w:r>
          </w:p>
        </w:tc>
        <w:tc>
          <w:tcPr>
            <w:tcW w:w="567"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646,40</w:t>
            </w:r>
          </w:p>
        </w:tc>
        <w:tc>
          <w:tcPr>
            <w:tcW w:w="890" w:type="dxa"/>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1939,20</w:t>
            </w:r>
          </w:p>
        </w:tc>
        <w:tc>
          <w:tcPr>
            <w:tcW w:w="1559" w:type="dxa"/>
            <w:gridSpan w:val="2"/>
            <w:tcBorders>
              <w:top w:val="nil"/>
              <w:left w:val="nil"/>
              <w:bottom w:val="single" w:sz="4" w:space="0" w:color="auto"/>
              <w:right w:val="single" w:sz="4" w:space="0" w:color="auto"/>
            </w:tcBorders>
            <w:shd w:val="clear" w:color="auto" w:fill="auto"/>
            <w:vAlign w:val="center"/>
            <w:hideMark/>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hAnsi="Times New Roman" w:cs="Times New Roman"/>
                <w:kern w:val="0"/>
                <w:sz w:val="12"/>
                <w:szCs w:val="12"/>
              </w:rPr>
              <w:t> </w:t>
            </w:r>
          </w:p>
        </w:tc>
      </w:tr>
    </w:tbl>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C07937" w:rsidRPr="00C07937" w:rsidRDefault="00C07937" w:rsidP="00C0793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lastRenderedPageBreak/>
        <w:t xml:space="preserve">Приложение № 10 </w:t>
      </w:r>
    </w:p>
    <w:p w:rsidR="00C07937" w:rsidRPr="00C07937" w:rsidRDefault="00C07937" w:rsidP="00C0793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к муниципальной программе</w:t>
      </w:r>
    </w:p>
    <w:p w:rsidR="00C07937" w:rsidRPr="00C07937" w:rsidRDefault="00C07937" w:rsidP="00C0793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"Развитие сельского хозяйства</w:t>
      </w:r>
    </w:p>
    <w:p w:rsidR="00C07937" w:rsidRPr="00C07937" w:rsidRDefault="00C07937" w:rsidP="00C07937">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 xml:space="preserve"> в Каратузском районе</w:t>
      </w:r>
    </w:p>
    <w:p w:rsidR="00C07937" w:rsidRPr="00C07937" w:rsidRDefault="00C07937" w:rsidP="00C07937">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C07937" w:rsidRPr="00C07937" w:rsidRDefault="00C07937" w:rsidP="00C07937">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C07937">
        <w:rPr>
          <w:rFonts w:ascii="Times New Roman" w:hAnsi="Times New Roman" w:cs="Times New Roman"/>
          <w:bCs/>
          <w:color w:val="auto"/>
          <w:kern w:val="0"/>
          <w:sz w:val="12"/>
          <w:szCs w:val="12"/>
        </w:rPr>
        <w:t>Информация об отдельном мероприятии</w:t>
      </w:r>
    </w:p>
    <w:p w:rsidR="00C07937" w:rsidRPr="00C07937" w:rsidRDefault="00C07937" w:rsidP="00C07937">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C07937">
        <w:rPr>
          <w:rFonts w:ascii="Times New Roman" w:hAnsi="Times New Roman" w:cs="Times New Roman"/>
          <w:bCs/>
          <w:color w:val="auto"/>
          <w:kern w:val="0"/>
          <w:sz w:val="12"/>
          <w:szCs w:val="12"/>
        </w:rPr>
        <w:t>«</w:t>
      </w:r>
      <w:r w:rsidRPr="00C07937">
        <w:rPr>
          <w:rFonts w:ascii="Times New Roman" w:hAnsi="Times New Roman" w:cs="Times New Roman"/>
          <w:color w:val="auto"/>
          <w:kern w:val="0"/>
          <w:sz w:val="12"/>
          <w:szCs w:val="12"/>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C07937">
        <w:rPr>
          <w:rFonts w:ascii="Times New Roman" w:hAnsi="Times New Roman" w:cs="Times New Roman"/>
          <w:bCs/>
          <w:color w:val="auto"/>
          <w:kern w:val="0"/>
          <w:sz w:val="12"/>
          <w:szCs w:val="12"/>
        </w:rPr>
        <w:t>»</w:t>
      </w:r>
    </w:p>
    <w:p w:rsidR="00C07937" w:rsidRPr="00C07937" w:rsidRDefault="00C07937" w:rsidP="00C07937">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C07937" w:rsidRPr="00C07937" w:rsidTr="002F715D">
        <w:tc>
          <w:tcPr>
            <w:tcW w:w="3748"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Наименование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 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 (в соответствии с распоряжением от 07.05.2017 года № 87-р)</w:t>
            </w:r>
          </w:p>
        </w:tc>
      </w:tr>
      <w:tr w:rsidR="00C07937" w:rsidRPr="00C07937" w:rsidTr="002F715D">
        <w:tc>
          <w:tcPr>
            <w:tcW w:w="3748"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33"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widowControl w:val="0"/>
              <w:autoSpaceDE w:val="0"/>
              <w:autoSpaceDN w:val="0"/>
              <w:spacing w:after="0" w:line="240" w:lineRule="auto"/>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Развитие сельского хозяйства в Каратузском районе.</w:t>
            </w:r>
          </w:p>
        </w:tc>
      </w:tr>
      <w:tr w:rsidR="00C07937" w:rsidRPr="00C07937" w:rsidTr="002F715D">
        <w:tc>
          <w:tcPr>
            <w:tcW w:w="3748"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2021 – 2023 год</w:t>
            </w:r>
          </w:p>
        </w:tc>
      </w:tr>
      <w:tr w:rsidR="00C07937" w:rsidRPr="00C07937" w:rsidTr="002F715D">
        <w:tc>
          <w:tcPr>
            <w:tcW w:w="3748"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Цель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jc w:val="both"/>
              <w:rPr>
                <w:rFonts w:ascii="Times New Roman" w:eastAsia="Calibri" w:hAnsi="Times New Roman" w:cs="Times New Roman"/>
                <w:kern w:val="0"/>
                <w:sz w:val="12"/>
                <w:szCs w:val="12"/>
                <w:lang w:eastAsia="en-US"/>
              </w:rPr>
            </w:pPr>
            <w:r w:rsidRPr="00C07937">
              <w:rPr>
                <w:rFonts w:ascii="Times New Roman" w:eastAsia="Calibri" w:hAnsi="Times New Roman" w:cs="Times New Roman"/>
                <w:kern w:val="0"/>
                <w:sz w:val="12"/>
                <w:szCs w:val="12"/>
                <w:lang w:eastAsia="en-US"/>
              </w:rPr>
              <w:t>Предупреждение возникновения и распределения заболеваний, опасных для человека и животных.</w:t>
            </w:r>
          </w:p>
        </w:tc>
      </w:tr>
      <w:tr w:rsidR="00C07937" w:rsidRPr="00C07937" w:rsidTr="002F715D">
        <w:tc>
          <w:tcPr>
            <w:tcW w:w="3748"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Администрация Каратузского района</w:t>
            </w:r>
          </w:p>
        </w:tc>
      </w:tr>
      <w:tr w:rsidR="00C07937" w:rsidRPr="00C07937" w:rsidTr="002F715D">
        <w:tc>
          <w:tcPr>
            <w:tcW w:w="3748"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33"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r:id="rId29" w:anchor="P2442" w:history="1">
              <w:r w:rsidRPr="00C07937">
                <w:rPr>
                  <w:rFonts w:ascii="Times New Roman" w:eastAsia="Calibri" w:hAnsi="Times New Roman" w:cs="Times New Roman"/>
                  <w:color w:val="0000FF"/>
                  <w:kern w:val="0"/>
                  <w:sz w:val="12"/>
                  <w:szCs w:val="12"/>
                  <w:u w:val="single"/>
                  <w:lang w:eastAsia="en-US"/>
                </w:rPr>
                <w:t>Перечень</w:t>
              </w:r>
            </w:hyperlink>
            <w:r w:rsidRPr="00C07937">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информации об отдельном мероприятии</w:t>
            </w:r>
          </w:p>
        </w:tc>
      </w:tr>
      <w:tr w:rsidR="00C07937" w:rsidRPr="00C07937" w:rsidTr="002F715D">
        <w:tc>
          <w:tcPr>
            <w:tcW w:w="3748"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33"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Объем и источники финансирования отдельного мероприятия программы на период 2021 – 2023 годов составит 150,00 тыс. рублей, в том числе:</w:t>
            </w:r>
          </w:p>
          <w:p w:rsidR="00C07937" w:rsidRPr="00C07937" w:rsidRDefault="00C07937" w:rsidP="00C0793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средства районного бюджета – 150,00 тыс. рублей, из них по годам:</w:t>
            </w:r>
          </w:p>
          <w:p w:rsidR="00C07937" w:rsidRPr="00C07937" w:rsidRDefault="00C07937" w:rsidP="00C0793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2021 год – 50,00 тыс. рублей;</w:t>
            </w:r>
          </w:p>
          <w:p w:rsidR="00C07937" w:rsidRPr="00C07937" w:rsidRDefault="00C07937" w:rsidP="00C0793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2022 год – 50,00 тыс. рублей;</w:t>
            </w:r>
          </w:p>
          <w:p w:rsidR="00C07937" w:rsidRPr="00C07937" w:rsidRDefault="00C07937" w:rsidP="00C0793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2023 год – 50,00 тыс. рублей.</w:t>
            </w:r>
          </w:p>
          <w:p w:rsidR="00C07937" w:rsidRPr="00C07937" w:rsidRDefault="00C07937" w:rsidP="00C0793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C07937" w:rsidRPr="00C07937" w:rsidRDefault="00C07937" w:rsidP="00C0793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C07937" w:rsidRPr="00C07937" w:rsidRDefault="00C07937" w:rsidP="00C0793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Механизм реализации мероприятия:</w:t>
      </w:r>
    </w:p>
    <w:p w:rsidR="00C07937" w:rsidRPr="00C07937" w:rsidRDefault="00C07937" w:rsidP="00C07937">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C07937" w:rsidRPr="00C07937" w:rsidRDefault="00C07937" w:rsidP="00C0793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Финансирование мероприятий по уничтожению очагов произрастания дикорастущей конопли на территории поселений осуществляется за счет средств районного бюджета.</w:t>
      </w:r>
    </w:p>
    <w:p w:rsidR="00C07937" w:rsidRPr="00C07937" w:rsidRDefault="00C07937" w:rsidP="00C0793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Реализация мероприятия, предусмотренных настоящими пунктами, осуществляется</w:t>
      </w:r>
      <w:r w:rsidRPr="00C07937">
        <w:rPr>
          <w:rFonts w:ascii="Times New Roman" w:hAnsi="Times New Roman" w:cs="Times New Roman"/>
          <w:bCs/>
          <w:color w:val="auto"/>
          <w:kern w:val="0"/>
          <w:sz w:val="12"/>
          <w:szCs w:val="12"/>
        </w:rPr>
        <w:t xml:space="preserve"> администрацией Каратузского района</w:t>
      </w:r>
      <w:r w:rsidRPr="00C07937">
        <w:rPr>
          <w:rFonts w:ascii="Times New Roman" w:hAnsi="Times New Roman" w:cs="Times New Roman"/>
          <w:color w:val="auto"/>
          <w:kern w:val="0"/>
          <w:sz w:val="12"/>
          <w:szCs w:val="12"/>
        </w:rPr>
        <w:t xml:space="preserve"> в соответствии с Федеральным </w:t>
      </w:r>
      <w:hyperlink r:id="rId30" w:history="1">
        <w:r w:rsidRPr="00C07937">
          <w:rPr>
            <w:rFonts w:ascii="Times New Roman" w:hAnsi="Times New Roman" w:cs="Times New Roman"/>
            <w:color w:val="0000FF"/>
            <w:kern w:val="0"/>
            <w:sz w:val="12"/>
            <w:szCs w:val="12"/>
            <w:u w:val="single"/>
          </w:rPr>
          <w:t>законом</w:t>
        </w:r>
      </w:hyperlink>
      <w:r w:rsidRPr="00C07937">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w:t>
      </w:r>
    </w:p>
    <w:p w:rsidR="00C07937" w:rsidRPr="00C07937" w:rsidRDefault="00C07937" w:rsidP="00C0793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C07937" w:rsidRPr="00C07937" w:rsidRDefault="00C07937" w:rsidP="00C0793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C07937" w:rsidRPr="00C07937" w:rsidRDefault="00C07937" w:rsidP="00C0793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C07937" w:rsidRPr="00C07937" w:rsidRDefault="00C07937" w:rsidP="00C0793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C07937" w:rsidRPr="00C07937" w:rsidRDefault="00C07937" w:rsidP="00C07937">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C07937" w:rsidRPr="00C07937" w:rsidRDefault="00C07937" w:rsidP="00C07937">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C07937">
        <w:rPr>
          <w:rFonts w:ascii="Times New Roman" w:eastAsia="Calibri" w:hAnsi="Times New Roman" w:cs="Times New Roman"/>
          <w:color w:val="auto"/>
          <w:kern w:val="0"/>
          <w:sz w:val="12"/>
          <w:szCs w:val="12"/>
          <w:lang w:eastAsia="en-US"/>
        </w:rPr>
        <w:t xml:space="preserve">Приложение № 1 к </w:t>
      </w:r>
      <w:r w:rsidRPr="00C07937">
        <w:rPr>
          <w:rFonts w:ascii="Times New Roman" w:eastAsia="Calibri" w:hAnsi="Times New Roman" w:cs="Times New Roman"/>
          <w:bCs/>
          <w:color w:val="auto"/>
          <w:kern w:val="0"/>
          <w:sz w:val="12"/>
          <w:szCs w:val="12"/>
          <w:lang w:eastAsia="en-US"/>
        </w:rPr>
        <w:t>отдельному мероприятию</w:t>
      </w:r>
    </w:p>
    <w:p w:rsidR="00C07937" w:rsidRPr="00C07937" w:rsidRDefault="00C07937" w:rsidP="00C07937">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bCs/>
          <w:color w:val="auto"/>
          <w:kern w:val="0"/>
          <w:sz w:val="12"/>
          <w:szCs w:val="12"/>
          <w:lang w:eastAsia="en-US"/>
        </w:rPr>
        <w:t>«</w:t>
      </w:r>
      <w:r w:rsidRPr="00C07937">
        <w:rPr>
          <w:rFonts w:ascii="Times New Roman" w:eastAsia="Calibri" w:hAnsi="Times New Roman" w:cs="Times New Roman"/>
          <w:color w:val="auto"/>
          <w:kern w:val="0"/>
          <w:sz w:val="12"/>
          <w:szCs w:val="12"/>
          <w:lang w:eastAsia="en-US"/>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C07937">
        <w:rPr>
          <w:rFonts w:ascii="Times New Roman" w:eastAsia="Calibri" w:hAnsi="Times New Roman" w:cs="Times New Roman"/>
          <w:bCs/>
          <w:color w:val="auto"/>
          <w:kern w:val="0"/>
          <w:sz w:val="12"/>
          <w:szCs w:val="12"/>
          <w:lang w:eastAsia="en-US"/>
        </w:rPr>
        <w:t>»</w:t>
      </w:r>
    </w:p>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p>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ПЕРЕЧЕНЬ  ПОКАЗАТЕЛЕЙ  РЕЗУЛЬТАТИВНОСТИ</w:t>
      </w:r>
    </w:p>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268"/>
        <w:gridCol w:w="1272"/>
        <w:gridCol w:w="1418"/>
        <w:gridCol w:w="1417"/>
        <w:gridCol w:w="1276"/>
        <w:gridCol w:w="1276"/>
        <w:gridCol w:w="1559"/>
        <w:gridCol w:w="27"/>
      </w:tblGrid>
      <w:tr w:rsidR="00C07937" w:rsidRPr="00C07937" w:rsidTr="00C07937">
        <w:trPr>
          <w:gridAfter w:val="1"/>
          <w:wAfter w:w="27" w:type="dxa"/>
        </w:trPr>
        <w:tc>
          <w:tcPr>
            <w:tcW w:w="488" w:type="dxa"/>
            <w:vMerge w:val="restart"/>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N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Цель, показатели результативности</w:t>
            </w:r>
          </w:p>
        </w:tc>
        <w:tc>
          <w:tcPr>
            <w:tcW w:w="1272" w:type="dxa"/>
            <w:vMerge w:val="restart"/>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Источник информации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Годы реализации программы</w:t>
            </w:r>
          </w:p>
        </w:tc>
      </w:tr>
      <w:tr w:rsidR="00C07937" w:rsidRPr="00C07937" w:rsidTr="00C07937">
        <w:trPr>
          <w:gridAfter w:val="1"/>
          <w:wAfter w:w="27" w:type="dxa"/>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2020 год</w:t>
            </w:r>
          </w:p>
        </w:tc>
        <w:tc>
          <w:tcPr>
            <w:tcW w:w="1276"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2021 год</w:t>
            </w:r>
          </w:p>
        </w:tc>
        <w:tc>
          <w:tcPr>
            <w:tcW w:w="1276"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2022 год</w:t>
            </w:r>
          </w:p>
        </w:tc>
        <w:tc>
          <w:tcPr>
            <w:tcW w:w="1559"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2023 год</w:t>
            </w:r>
          </w:p>
        </w:tc>
      </w:tr>
      <w:tr w:rsidR="00C07937" w:rsidRPr="00C07937" w:rsidTr="00C07937">
        <w:trPr>
          <w:gridAfter w:val="1"/>
          <w:wAfter w:w="27" w:type="dxa"/>
        </w:trPr>
        <w:tc>
          <w:tcPr>
            <w:tcW w:w="488" w:type="dxa"/>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w:t>
            </w:r>
          </w:p>
        </w:tc>
        <w:tc>
          <w:tcPr>
            <w:tcW w:w="1272" w:type="dxa"/>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8</w:t>
            </w:r>
          </w:p>
        </w:tc>
      </w:tr>
      <w:tr w:rsidR="00C07937" w:rsidRPr="00C07937" w:rsidTr="00C07937">
        <w:trPr>
          <w:trHeight w:val="172"/>
        </w:trPr>
        <w:tc>
          <w:tcPr>
            <w:tcW w:w="488"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w:t>
            </w:r>
          </w:p>
        </w:tc>
        <w:tc>
          <w:tcPr>
            <w:tcW w:w="10513" w:type="dxa"/>
            <w:gridSpan w:val="8"/>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r>
      <w:tr w:rsidR="00C07937" w:rsidRPr="00C07937" w:rsidTr="00C07937">
        <w:tc>
          <w:tcPr>
            <w:tcW w:w="488"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2.1.</w:t>
            </w:r>
          </w:p>
        </w:tc>
        <w:tc>
          <w:tcPr>
            <w:tcW w:w="10513" w:type="dxa"/>
            <w:gridSpan w:val="8"/>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kern w:val="0"/>
                <w:sz w:val="12"/>
                <w:szCs w:val="12"/>
                <w:lang w:eastAsia="en-US"/>
              </w:rPr>
              <w:t>Цель: Предупреждения возникновения и распределения заболеваний, опасных для человека и животных.</w:t>
            </w:r>
          </w:p>
        </w:tc>
      </w:tr>
      <w:tr w:rsidR="00C07937" w:rsidRPr="00C07937" w:rsidTr="00C07937">
        <w:trPr>
          <w:gridAfter w:val="1"/>
          <w:wAfter w:w="27" w:type="dxa"/>
        </w:trPr>
        <w:tc>
          <w:tcPr>
            <w:tcW w:w="488"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2.2.</w:t>
            </w:r>
          </w:p>
        </w:tc>
        <w:tc>
          <w:tcPr>
            <w:tcW w:w="2268"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 xml:space="preserve">Уничтожение очагов произрастания дикорастущей конопли на территории поселений </w:t>
            </w:r>
          </w:p>
        </w:tc>
        <w:tc>
          <w:tcPr>
            <w:tcW w:w="1272"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га</w:t>
            </w:r>
          </w:p>
        </w:tc>
        <w:tc>
          <w:tcPr>
            <w:tcW w:w="1418"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Данные ведомственного мониторинга</w:t>
            </w:r>
          </w:p>
        </w:tc>
        <w:tc>
          <w:tcPr>
            <w:tcW w:w="1417"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0" w:line="240" w:lineRule="auto"/>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72,3</w:t>
            </w:r>
          </w:p>
        </w:tc>
        <w:tc>
          <w:tcPr>
            <w:tcW w:w="1276"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200" w:line="276" w:lineRule="auto"/>
              <w:rPr>
                <w:rFonts w:ascii="Calibri" w:eastAsia="Calibri" w:hAnsi="Calibri"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72,3</w:t>
            </w:r>
          </w:p>
        </w:tc>
        <w:tc>
          <w:tcPr>
            <w:tcW w:w="1276"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200" w:line="276" w:lineRule="auto"/>
              <w:rPr>
                <w:rFonts w:ascii="Calibri" w:eastAsia="Calibri" w:hAnsi="Calibri"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72,3</w:t>
            </w:r>
          </w:p>
        </w:tc>
        <w:tc>
          <w:tcPr>
            <w:tcW w:w="1559" w:type="dxa"/>
            <w:tcBorders>
              <w:top w:val="single" w:sz="4" w:space="0" w:color="auto"/>
              <w:left w:val="single" w:sz="4" w:space="0" w:color="auto"/>
              <w:bottom w:val="single" w:sz="4" w:space="0" w:color="auto"/>
              <w:right w:val="single" w:sz="4" w:space="0" w:color="auto"/>
            </w:tcBorders>
            <w:hideMark/>
          </w:tcPr>
          <w:p w:rsidR="00C07937" w:rsidRPr="00C07937" w:rsidRDefault="00C07937" w:rsidP="00C07937">
            <w:pPr>
              <w:spacing w:after="200" w:line="276" w:lineRule="auto"/>
              <w:rPr>
                <w:rFonts w:ascii="Calibri" w:eastAsia="Calibri" w:hAnsi="Calibri"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72,3</w:t>
            </w:r>
          </w:p>
        </w:tc>
      </w:tr>
    </w:tbl>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C07937" w:rsidRPr="00C07937" w:rsidRDefault="00C07937" w:rsidP="00C07937">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C07937">
        <w:rPr>
          <w:rFonts w:ascii="Times New Roman" w:eastAsia="Calibri" w:hAnsi="Times New Roman" w:cs="Times New Roman"/>
          <w:color w:val="auto"/>
          <w:kern w:val="0"/>
          <w:sz w:val="12"/>
          <w:szCs w:val="12"/>
          <w:lang w:eastAsia="en-US"/>
        </w:rPr>
        <w:t xml:space="preserve">Приложение № 2 к </w:t>
      </w:r>
      <w:r w:rsidRPr="00C07937">
        <w:rPr>
          <w:rFonts w:ascii="Times New Roman" w:eastAsia="Calibri" w:hAnsi="Times New Roman" w:cs="Times New Roman"/>
          <w:bCs/>
          <w:color w:val="auto"/>
          <w:kern w:val="0"/>
          <w:sz w:val="12"/>
          <w:szCs w:val="12"/>
          <w:lang w:eastAsia="en-US"/>
        </w:rPr>
        <w:t>отдельному мероприятию</w:t>
      </w:r>
    </w:p>
    <w:p w:rsidR="00C07937" w:rsidRPr="00C07937" w:rsidRDefault="00C07937" w:rsidP="00C07937">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bCs/>
          <w:color w:val="auto"/>
          <w:kern w:val="0"/>
          <w:sz w:val="12"/>
          <w:szCs w:val="12"/>
          <w:lang w:eastAsia="en-US"/>
        </w:rPr>
        <w:t>«</w:t>
      </w:r>
      <w:r w:rsidRPr="00C07937">
        <w:rPr>
          <w:rFonts w:ascii="Times New Roman" w:eastAsia="Calibri" w:hAnsi="Times New Roman" w:cs="Times New Roman"/>
          <w:color w:val="auto"/>
          <w:kern w:val="0"/>
          <w:sz w:val="12"/>
          <w:szCs w:val="12"/>
          <w:lang w:eastAsia="en-US"/>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C07937">
        <w:rPr>
          <w:rFonts w:ascii="Times New Roman" w:eastAsia="Calibri" w:hAnsi="Times New Roman" w:cs="Times New Roman"/>
          <w:bCs/>
          <w:color w:val="auto"/>
          <w:kern w:val="0"/>
          <w:sz w:val="12"/>
          <w:szCs w:val="12"/>
          <w:lang w:eastAsia="en-US"/>
        </w:rPr>
        <w:t>»</w:t>
      </w:r>
    </w:p>
    <w:p w:rsidR="00C07937" w:rsidRPr="00C07937" w:rsidRDefault="00C07937" w:rsidP="00C07937">
      <w:pPr>
        <w:autoSpaceDE w:val="0"/>
        <w:autoSpaceDN w:val="0"/>
        <w:adjustRightInd w:val="0"/>
        <w:spacing w:after="0" w:line="240" w:lineRule="auto"/>
        <w:ind w:left="6804"/>
        <w:outlineLvl w:val="2"/>
        <w:rPr>
          <w:rFonts w:ascii="Calibri" w:eastAsia="Calibri" w:hAnsi="Calibri" w:cs="Times New Roman"/>
          <w:color w:val="auto"/>
          <w:kern w:val="0"/>
          <w:sz w:val="12"/>
          <w:szCs w:val="12"/>
          <w:lang w:eastAsia="en-US"/>
        </w:rPr>
      </w:pPr>
    </w:p>
    <w:p w:rsidR="00C07937" w:rsidRPr="00C07937" w:rsidRDefault="00C07937" w:rsidP="00C07937">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C07937" w:rsidRPr="00C07937" w:rsidRDefault="00C07937" w:rsidP="00C07937">
      <w:pPr>
        <w:spacing w:after="0" w:line="240" w:lineRule="auto"/>
        <w:jc w:val="center"/>
        <w:outlineLvl w:val="0"/>
        <w:rPr>
          <w:rFonts w:ascii="Calibri" w:eastAsia="Calibri" w:hAnsi="Calibri" w:cs="Times New Roman"/>
          <w:color w:val="auto"/>
          <w:kern w:val="0"/>
          <w:sz w:val="12"/>
          <w:szCs w:val="12"/>
          <w:lang w:eastAsia="en-US"/>
        </w:rPr>
      </w:pPr>
    </w:p>
    <w:tbl>
      <w:tblPr>
        <w:tblW w:w="11128" w:type="dxa"/>
        <w:tblInd w:w="108" w:type="dxa"/>
        <w:tblLayout w:type="fixed"/>
        <w:tblLook w:val="04A0" w:firstRow="1" w:lastRow="0" w:firstColumn="1" w:lastColumn="0" w:noHBand="0" w:noVBand="1"/>
      </w:tblPr>
      <w:tblGrid>
        <w:gridCol w:w="565"/>
        <w:gridCol w:w="2692"/>
        <w:gridCol w:w="938"/>
        <w:gridCol w:w="9"/>
        <w:gridCol w:w="6"/>
        <w:gridCol w:w="631"/>
        <w:gridCol w:w="9"/>
        <w:gridCol w:w="6"/>
        <w:gridCol w:w="529"/>
        <w:gridCol w:w="832"/>
        <w:gridCol w:w="6"/>
        <w:gridCol w:w="559"/>
        <w:gridCol w:w="6"/>
        <w:gridCol w:w="22"/>
        <w:gridCol w:w="701"/>
        <w:gridCol w:w="6"/>
        <w:gridCol w:w="520"/>
        <w:gridCol w:w="6"/>
        <w:gridCol w:w="12"/>
        <w:gridCol w:w="549"/>
        <w:gridCol w:w="6"/>
        <w:gridCol w:w="12"/>
        <w:gridCol w:w="1017"/>
        <w:gridCol w:w="46"/>
        <w:gridCol w:w="1372"/>
        <w:gridCol w:w="48"/>
        <w:gridCol w:w="23"/>
      </w:tblGrid>
      <w:tr w:rsidR="00C07937" w:rsidRPr="00C07937" w:rsidTr="00C07937">
        <w:trPr>
          <w:gridAfter w:val="1"/>
          <w:wAfter w:w="23" w:type="dxa"/>
          <w:trHeight w:val="20"/>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N п/п</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Цели, задачи, мероприятия подпрограммы</w:t>
            </w:r>
          </w:p>
        </w:tc>
        <w:tc>
          <w:tcPr>
            <w:tcW w:w="9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ГРБС</w:t>
            </w:r>
          </w:p>
        </w:tc>
        <w:tc>
          <w:tcPr>
            <w:tcW w:w="2606" w:type="dxa"/>
            <w:gridSpan w:val="10"/>
            <w:tcBorders>
              <w:top w:val="single" w:sz="4" w:space="0" w:color="auto"/>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Код бюджетной классификации</w:t>
            </w:r>
          </w:p>
        </w:tc>
        <w:tc>
          <w:tcPr>
            <w:tcW w:w="2875" w:type="dxa"/>
            <w:gridSpan w:val="10"/>
            <w:tcBorders>
              <w:top w:val="single" w:sz="4" w:space="0" w:color="auto"/>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Расходы по годам реализации программы (тыс. руб.)</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07937" w:rsidRPr="00C07937" w:rsidTr="00C07937">
        <w:trPr>
          <w:gridAfter w:val="2"/>
          <w:wAfter w:w="71" w:type="dxa"/>
          <w:trHeight w:val="20"/>
        </w:trPr>
        <w:tc>
          <w:tcPr>
            <w:tcW w:w="565" w:type="dxa"/>
            <w:vMerge/>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hAnsi="Times New Roman" w:cs="Times New Roman"/>
                <w:kern w:val="0"/>
                <w:sz w:val="12"/>
                <w:szCs w:val="1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hAnsi="Times New Roman" w:cs="Times New Roman"/>
                <w:kern w:val="0"/>
                <w:sz w:val="12"/>
                <w:szCs w:val="12"/>
              </w:rPr>
            </w:pPr>
          </w:p>
        </w:tc>
        <w:tc>
          <w:tcPr>
            <w:tcW w:w="947" w:type="dxa"/>
            <w:gridSpan w:val="2"/>
            <w:vMerge/>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hAnsi="Times New Roman" w:cs="Times New Roman"/>
                <w:kern w:val="0"/>
                <w:sz w:val="12"/>
                <w:szCs w:val="12"/>
              </w:rPr>
            </w:pPr>
          </w:p>
        </w:tc>
        <w:tc>
          <w:tcPr>
            <w:tcW w:w="646"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ГРБС</w:t>
            </w:r>
          </w:p>
        </w:tc>
        <w:tc>
          <w:tcPr>
            <w:tcW w:w="535"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РзПр</w:t>
            </w:r>
          </w:p>
        </w:tc>
        <w:tc>
          <w:tcPr>
            <w:tcW w:w="838"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ЦСР</w:t>
            </w:r>
          </w:p>
        </w:tc>
        <w:tc>
          <w:tcPr>
            <w:tcW w:w="565"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ВР</w:t>
            </w:r>
          </w:p>
        </w:tc>
        <w:tc>
          <w:tcPr>
            <w:tcW w:w="729"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2021</w:t>
            </w:r>
          </w:p>
        </w:tc>
        <w:tc>
          <w:tcPr>
            <w:tcW w:w="526"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2022</w:t>
            </w:r>
          </w:p>
        </w:tc>
        <w:tc>
          <w:tcPr>
            <w:tcW w:w="567"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2023</w:t>
            </w:r>
          </w:p>
        </w:tc>
        <w:tc>
          <w:tcPr>
            <w:tcW w:w="1029"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итого на очередной финансовый год и плановый период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hAnsi="Times New Roman" w:cs="Times New Roman"/>
                <w:kern w:val="0"/>
                <w:sz w:val="12"/>
                <w:szCs w:val="12"/>
              </w:rPr>
            </w:pPr>
          </w:p>
        </w:tc>
      </w:tr>
      <w:tr w:rsidR="00C07937" w:rsidRPr="00C07937" w:rsidTr="00C07937">
        <w:trPr>
          <w:gridAfter w:val="2"/>
          <w:wAfter w:w="71" w:type="dxa"/>
          <w:trHeight w:val="20"/>
        </w:trPr>
        <w:tc>
          <w:tcPr>
            <w:tcW w:w="565" w:type="dxa"/>
            <w:tcBorders>
              <w:top w:val="nil"/>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1</w:t>
            </w:r>
          </w:p>
        </w:tc>
        <w:tc>
          <w:tcPr>
            <w:tcW w:w="2692" w:type="dxa"/>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2</w:t>
            </w:r>
          </w:p>
        </w:tc>
        <w:tc>
          <w:tcPr>
            <w:tcW w:w="947"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3</w:t>
            </w:r>
          </w:p>
        </w:tc>
        <w:tc>
          <w:tcPr>
            <w:tcW w:w="646"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4</w:t>
            </w:r>
          </w:p>
        </w:tc>
        <w:tc>
          <w:tcPr>
            <w:tcW w:w="535"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right"/>
              <w:rPr>
                <w:rFonts w:ascii="Times New Roman" w:hAnsi="Times New Roman" w:cs="Times New Roman"/>
                <w:kern w:val="0"/>
                <w:sz w:val="12"/>
                <w:szCs w:val="12"/>
              </w:rPr>
            </w:pPr>
            <w:r w:rsidRPr="00C07937">
              <w:rPr>
                <w:rFonts w:ascii="Times New Roman" w:hAnsi="Times New Roman" w:cs="Times New Roman"/>
                <w:kern w:val="0"/>
                <w:sz w:val="12"/>
                <w:szCs w:val="12"/>
              </w:rPr>
              <w:t>5</w:t>
            </w:r>
          </w:p>
        </w:tc>
        <w:tc>
          <w:tcPr>
            <w:tcW w:w="838"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6</w:t>
            </w:r>
          </w:p>
        </w:tc>
        <w:tc>
          <w:tcPr>
            <w:tcW w:w="565"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7</w:t>
            </w:r>
          </w:p>
        </w:tc>
        <w:tc>
          <w:tcPr>
            <w:tcW w:w="729"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8</w:t>
            </w:r>
          </w:p>
        </w:tc>
        <w:tc>
          <w:tcPr>
            <w:tcW w:w="526"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9</w:t>
            </w:r>
          </w:p>
        </w:tc>
        <w:tc>
          <w:tcPr>
            <w:tcW w:w="567"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10</w:t>
            </w:r>
          </w:p>
        </w:tc>
        <w:tc>
          <w:tcPr>
            <w:tcW w:w="1029"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11</w:t>
            </w:r>
          </w:p>
        </w:tc>
        <w:tc>
          <w:tcPr>
            <w:tcW w:w="1418"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12</w:t>
            </w:r>
          </w:p>
        </w:tc>
      </w:tr>
      <w:tr w:rsidR="00C07937" w:rsidRPr="00C07937" w:rsidTr="00C07937">
        <w:trPr>
          <w:trHeight w:val="20"/>
        </w:trPr>
        <w:tc>
          <w:tcPr>
            <w:tcW w:w="565" w:type="dxa"/>
            <w:tcBorders>
              <w:top w:val="nil"/>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lastRenderedPageBreak/>
              <w:t>1</w:t>
            </w:r>
          </w:p>
        </w:tc>
        <w:tc>
          <w:tcPr>
            <w:tcW w:w="10563" w:type="dxa"/>
            <w:gridSpan w:val="26"/>
            <w:tcBorders>
              <w:top w:val="single" w:sz="4" w:space="0" w:color="auto"/>
              <w:left w:val="nil"/>
              <w:bottom w:val="single" w:sz="4" w:space="0" w:color="auto"/>
              <w:right w:val="single" w:sz="4" w:space="0" w:color="auto"/>
            </w:tcBorders>
            <w:vAlign w:val="center"/>
            <w:hideMark/>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eastAsia="Calibri" w:hAnsi="Times New Roman" w:cs="Times New Roman"/>
                <w:kern w:val="0"/>
                <w:sz w:val="12"/>
                <w:szCs w:val="12"/>
                <w:lang w:eastAsia="en-US"/>
              </w:rPr>
              <w:t>Цель: Предупреждения возникновения и распределения заболеваний, опасных для человека и животных</w:t>
            </w:r>
          </w:p>
        </w:tc>
      </w:tr>
      <w:tr w:rsidR="00C07937" w:rsidRPr="00C07937" w:rsidTr="00C07937">
        <w:trPr>
          <w:gridAfter w:val="2"/>
          <w:wAfter w:w="71" w:type="dxa"/>
          <w:trHeight w:val="20"/>
        </w:trPr>
        <w:tc>
          <w:tcPr>
            <w:tcW w:w="565" w:type="dxa"/>
            <w:tcBorders>
              <w:top w:val="nil"/>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1.1</w:t>
            </w:r>
          </w:p>
        </w:tc>
        <w:tc>
          <w:tcPr>
            <w:tcW w:w="2692" w:type="dxa"/>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947"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администрация Каратузского района</w:t>
            </w:r>
          </w:p>
        </w:tc>
        <w:tc>
          <w:tcPr>
            <w:tcW w:w="646"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901</w:t>
            </w:r>
          </w:p>
        </w:tc>
        <w:tc>
          <w:tcPr>
            <w:tcW w:w="535"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0412</w:t>
            </w:r>
          </w:p>
        </w:tc>
        <w:tc>
          <w:tcPr>
            <w:tcW w:w="838"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1690016060</w:t>
            </w:r>
          </w:p>
        </w:tc>
        <w:tc>
          <w:tcPr>
            <w:tcW w:w="565"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244</w:t>
            </w:r>
          </w:p>
        </w:tc>
        <w:tc>
          <w:tcPr>
            <w:tcW w:w="729"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50,00</w:t>
            </w:r>
          </w:p>
        </w:tc>
        <w:tc>
          <w:tcPr>
            <w:tcW w:w="526"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50,00</w:t>
            </w:r>
          </w:p>
        </w:tc>
        <w:tc>
          <w:tcPr>
            <w:tcW w:w="567"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50,00</w:t>
            </w:r>
          </w:p>
        </w:tc>
        <w:tc>
          <w:tcPr>
            <w:tcW w:w="1029"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150,00</w:t>
            </w:r>
          </w:p>
        </w:tc>
        <w:tc>
          <w:tcPr>
            <w:tcW w:w="1418"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eastAsia="Calibri" w:hAnsi="Times New Roman" w:cs="Times New Roman"/>
                <w:color w:val="auto"/>
                <w:kern w:val="0"/>
                <w:sz w:val="12"/>
                <w:szCs w:val="12"/>
                <w:lang w:eastAsia="en-US"/>
              </w:rPr>
              <w:t>Уничтожение очагов произрастания дикорастущей конопли на территории поселений 72,3 га ежегодно</w:t>
            </w:r>
          </w:p>
        </w:tc>
      </w:tr>
      <w:tr w:rsidR="00C07937" w:rsidRPr="00C07937" w:rsidTr="00C07937">
        <w:trPr>
          <w:gridAfter w:val="2"/>
          <w:wAfter w:w="71" w:type="dxa"/>
          <w:trHeight w:val="20"/>
        </w:trPr>
        <w:tc>
          <w:tcPr>
            <w:tcW w:w="4210" w:type="dxa"/>
            <w:gridSpan w:val="5"/>
            <w:tcBorders>
              <w:top w:val="single" w:sz="4" w:space="0" w:color="auto"/>
              <w:left w:val="single" w:sz="4" w:space="0" w:color="auto"/>
              <w:bottom w:val="single" w:sz="4" w:space="0" w:color="auto"/>
              <w:right w:val="single" w:sz="4" w:space="0" w:color="auto"/>
            </w:tcBorders>
            <w:vAlign w:val="center"/>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Итого по отдельному мероприятию</w:t>
            </w:r>
          </w:p>
        </w:tc>
        <w:tc>
          <w:tcPr>
            <w:tcW w:w="646"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529" w:type="dxa"/>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832" w:type="dxa"/>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565"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729"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50,00</w:t>
            </w:r>
          </w:p>
        </w:tc>
        <w:tc>
          <w:tcPr>
            <w:tcW w:w="526"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50,00</w:t>
            </w:r>
          </w:p>
        </w:tc>
        <w:tc>
          <w:tcPr>
            <w:tcW w:w="567"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50,00</w:t>
            </w:r>
          </w:p>
        </w:tc>
        <w:tc>
          <w:tcPr>
            <w:tcW w:w="1035"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150,00</w:t>
            </w:r>
          </w:p>
        </w:tc>
        <w:tc>
          <w:tcPr>
            <w:tcW w:w="1418"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hAnsi="Times New Roman" w:cs="Times New Roman"/>
                <w:kern w:val="0"/>
                <w:sz w:val="12"/>
                <w:szCs w:val="12"/>
              </w:rPr>
              <w:t> </w:t>
            </w:r>
          </w:p>
        </w:tc>
      </w:tr>
      <w:tr w:rsidR="00C07937" w:rsidRPr="00C07937" w:rsidTr="00C07937">
        <w:trPr>
          <w:gridAfter w:val="2"/>
          <w:wAfter w:w="71" w:type="dxa"/>
          <w:trHeight w:val="20"/>
        </w:trPr>
        <w:tc>
          <w:tcPr>
            <w:tcW w:w="32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в том числе</w:t>
            </w:r>
          </w:p>
        </w:tc>
        <w:tc>
          <w:tcPr>
            <w:tcW w:w="938" w:type="dxa"/>
            <w:tcBorders>
              <w:top w:val="nil"/>
              <w:left w:val="nil"/>
              <w:bottom w:val="single" w:sz="4" w:space="0" w:color="auto"/>
              <w:right w:val="single" w:sz="4" w:space="0" w:color="auto"/>
            </w:tcBorders>
            <w:shd w:val="clear" w:color="auto" w:fill="FFFFFF"/>
            <w:vAlign w:val="center"/>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646"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544"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832" w:type="dxa"/>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565"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729"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b/>
                <w:bCs/>
                <w:kern w:val="0"/>
                <w:sz w:val="12"/>
                <w:szCs w:val="12"/>
              </w:rPr>
            </w:pPr>
            <w:r w:rsidRPr="00C07937">
              <w:rPr>
                <w:rFonts w:ascii="Times New Roman" w:hAnsi="Times New Roman" w:cs="Times New Roman"/>
                <w:b/>
                <w:bCs/>
                <w:kern w:val="0"/>
                <w:sz w:val="12"/>
                <w:szCs w:val="12"/>
              </w:rPr>
              <w:t> </w:t>
            </w:r>
          </w:p>
        </w:tc>
        <w:tc>
          <w:tcPr>
            <w:tcW w:w="544" w:type="dxa"/>
            <w:gridSpan w:val="4"/>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b/>
                <w:bCs/>
                <w:kern w:val="0"/>
                <w:sz w:val="12"/>
                <w:szCs w:val="12"/>
              </w:rPr>
            </w:pPr>
            <w:r w:rsidRPr="00C07937">
              <w:rPr>
                <w:rFonts w:ascii="Times New Roman" w:hAnsi="Times New Roman" w:cs="Times New Roman"/>
                <w:b/>
                <w:bCs/>
                <w:kern w:val="0"/>
                <w:sz w:val="12"/>
                <w:szCs w:val="12"/>
              </w:rPr>
              <w:t> </w:t>
            </w:r>
          </w:p>
        </w:tc>
        <w:tc>
          <w:tcPr>
            <w:tcW w:w="567"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b/>
                <w:bCs/>
                <w:kern w:val="0"/>
                <w:sz w:val="12"/>
                <w:szCs w:val="12"/>
              </w:rPr>
            </w:pPr>
            <w:r w:rsidRPr="00C07937">
              <w:rPr>
                <w:rFonts w:ascii="Times New Roman" w:hAnsi="Times New Roman" w:cs="Times New Roman"/>
                <w:b/>
                <w:bCs/>
                <w:kern w:val="0"/>
                <w:sz w:val="12"/>
                <w:szCs w:val="12"/>
              </w:rPr>
              <w:t> </w:t>
            </w:r>
          </w:p>
        </w:tc>
        <w:tc>
          <w:tcPr>
            <w:tcW w:w="1017" w:type="dxa"/>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1418"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hAnsi="Times New Roman" w:cs="Times New Roman"/>
                <w:kern w:val="0"/>
                <w:sz w:val="12"/>
                <w:szCs w:val="12"/>
              </w:rPr>
              <w:t> </w:t>
            </w:r>
          </w:p>
        </w:tc>
      </w:tr>
      <w:tr w:rsidR="00C07937" w:rsidRPr="00C07937" w:rsidTr="00C07937">
        <w:trPr>
          <w:gridAfter w:val="2"/>
          <w:wAfter w:w="71" w:type="dxa"/>
          <w:trHeight w:val="20"/>
        </w:trPr>
        <w:tc>
          <w:tcPr>
            <w:tcW w:w="565" w:type="dxa"/>
            <w:tcBorders>
              <w:top w:val="nil"/>
              <w:left w:val="single" w:sz="4" w:space="0" w:color="auto"/>
              <w:bottom w:val="single" w:sz="4" w:space="0" w:color="auto"/>
              <w:right w:val="single" w:sz="4" w:space="0" w:color="auto"/>
            </w:tcBorders>
            <w:noWrap/>
            <w:vAlign w:val="bottom"/>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ГРБС 0901</w:t>
            </w:r>
          </w:p>
        </w:tc>
        <w:tc>
          <w:tcPr>
            <w:tcW w:w="3645" w:type="dxa"/>
            <w:gridSpan w:val="4"/>
            <w:tcBorders>
              <w:top w:val="single" w:sz="4" w:space="0" w:color="auto"/>
              <w:left w:val="nil"/>
              <w:bottom w:val="single" w:sz="4" w:space="0" w:color="auto"/>
              <w:right w:val="single" w:sz="4" w:space="0" w:color="auto"/>
            </w:tcBorders>
            <w:noWrap/>
            <w:vAlign w:val="bottom"/>
            <w:hideMark/>
          </w:tcPr>
          <w:p w:rsidR="00C07937" w:rsidRPr="00C07937" w:rsidRDefault="00C07937" w:rsidP="00C07937">
            <w:pPr>
              <w:spacing w:after="0" w:line="240" w:lineRule="auto"/>
              <w:rPr>
                <w:rFonts w:ascii="Times New Roman" w:hAnsi="Times New Roman" w:cs="Times New Roman"/>
                <w:kern w:val="0"/>
                <w:sz w:val="12"/>
                <w:szCs w:val="12"/>
              </w:rPr>
            </w:pPr>
            <w:r w:rsidRPr="00C07937">
              <w:rPr>
                <w:rFonts w:ascii="Times New Roman" w:hAnsi="Times New Roman" w:cs="Times New Roman"/>
                <w:kern w:val="0"/>
                <w:sz w:val="12"/>
                <w:szCs w:val="12"/>
              </w:rPr>
              <w:t>администрация Каратузского района</w:t>
            </w:r>
          </w:p>
        </w:tc>
        <w:tc>
          <w:tcPr>
            <w:tcW w:w="646"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529" w:type="dxa"/>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838"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565"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center"/>
              <w:rPr>
                <w:rFonts w:ascii="Times New Roman" w:hAnsi="Times New Roman" w:cs="Times New Roman"/>
                <w:kern w:val="0"/>
                <w:sz w:val="12"/>
                <w:szCs w:val="12"/>
              </w:rPr>
            </w:pPr>
            <w:r w:rsidRPr="00C07937">
              <w:rPr>
                <w:rFonts w:ascii="Times New Roman" w:hAnsi="Times New Roman" w:cs="Times New Roman"/>
                <w:kern w:val="0"/>
                <w:sz w:val="12"/>
                <w:szCs w:val="12"/>
              </w:rPr>
              <w:t> </w:t>
            </w:r>
          </w:p>
        </w:tc>
        <w:tc>
          <w:tcPr>
            <w:tcW w:w="729"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50,00</w:t>
            </w:r>
          </w:p>
        </w:tc>
        <w:tc>
          <w:tcPr>
            <w:tcW w:w="520" w:type="dxa"/>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50,00</w:t>
            </w:r>
          </w:p>
        </w:tc>
        <w:tc>
          <w:tcPr>
            <w:tcW w:w="567"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50,00</w:t>
            </w:r>
          </w:p>
        </w:tc>
        <w:tc>
          <w:tcPr>
            <w:tcW w:w="1035" w:type="dxa"/>
            <w:gridSpan w:val="3"/>
            <w:tcBorders>
              <w:top w:val="nil"/>
              <w:left w:val="nil"/>
              <w:bottom w:val="single" w:sz="4" w:space="0" w:color="auto"/>
              <w:right w:val="single" w:sz="4" w:space="0" w:color="auto"/>
            </w:tcBorders>
            <w:vAlign w:val="center"/>
            <w:hideMark/>
          </w:tcPr>
          <w:p w:rsidR="00C07937" w:rsidRPr="00C07937" w:rsidRDefault="00C07937" w:rsidP="00C07937">
            <w:pPr>
              <w:spacing w:after="200" w:line="276" w:lineRule="auto"/>
              <w:jc w:val="center"/>
              <w:rPr>
                <w:rFonts w:ascii="Times New Roman" w:eastAsia="Calibri" w:hAnsi="Times New Roman" w:cs="Times New Roman"/>
                <w:color w:val="auto"/>
                <w:kern w:val="0"/>
                <w:sz w:val="12"/>
                <w:szCs w:val="12"/>
                <w:lang w:eastAsia="en-US"/>
              </w:rPr>
            </w:pPr>
            <w:r w:rsidRPr="00C07937">
              <w:rPr>
                <w:rFonts w:ascii="Times New Roman" w:eastAsia="Calibri" w:hAnsi="Times New Roman" w:cs="Times New Roman"/>
                <w:color w:val="auto"/>
                <w:kern w:val="0"/>
                <w:sz w:val="12"/>
                <w:szCs w:val="12"/>
                <w:lang w:eastAsia="en-US"/>
              </w:rPr>
              <w:t>150,00</w:t>
            </w:r>
          </w:p>
        </w:tc>
        <w:tc>
          <w:tcPr>
            <w:tcW w:w="1418" w:type="dxa"/>
            <w:gridSpan w:val="2"/>
            <w:tcBorders>
              <w:top w:val="nil"/>
              <w:left w:val="nil"/>
              <w:bottom w:val="single" w:sz="4" w:space="0" w:color="auto"/>
              <w:right w:val="single" w:sz="4" w:space="0" w:color="auto"/>
            </w:tcBorders>
            <w:vAlign w:val="center"/>
            <w:hideMark/>
          </w:tcPr>
          <w:p w:rsidR="00C07937" w:rsidRPr="00C07937" w:rsidRDefault="00C07937" w:rsidP="00C07937">
            <w:pPr>
              <w:spacing w:after="0" w:line="240" w:lineRule="auto"/>
              <w:jc w:val="both"/>
              <w:rPr>
                <w:rFonts w:ascii="Times New Roman" w:hAnsi="Times New Roman" w:cs="Times New Roman"/>
                <w:kern w:val="0"/>
                <w:sz w:val="12"/>
                <w:szCs w:val="12"/>
              </w:rPr>
            </w:pPr>
            <w:r w:rsidRPr="00C07937">
              <w:rPr>
                <w:rFonts w:ascii="Times New Roman" w:hAnsi="Times New Roman" w:cs="Times New Roman"/>
                <w:kern w:val="0"/>
                <w:sz w:val="12"/>
                <w:szCs w:val="12"/>
              </w:rPr>
              <w:t> </w:t>
            </w:r>
          </w:p>
        </w:tc>
      </w:tr>
    </w:tbl>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C07937" w:rsidRPr="00C07937" w:rsidRDefault="00C07937" w:rsidP="00C07937">
      <w:pPr>
        <w:spacing w:after="0" w:line="240" w:lineRule="auto"/>
        <w:jc w:val="center"/>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АДМИНИСТРАЦИЯ КАРАТУЗСКОГО РАЙОНА</w:t>
      </w:r>
    </w:p>
    <w:p w:rsidR="00C07937" w:rsidRPr="00C07937" w:rsidRDefault="00C07937" w:rsidP="00C07937">
      <w:pPr>
        <w:spacing w:after="0" w:line="240" w:lineRule="auto"/>
        <w:jc w:val="center"/>
        <w:rPr>
          <w:rFonts w:ascii="Times New Roman" w:hAnsi="Times New Roman" w:cs="Times New Roman"/>
          <w:color w:val="auto"/>
          <w:kern w:val="0"/>
          <w:sz w:val="12"/>
          <w:szCs w:val="12"/>
        </w:rPr>
      </w:pPr>
    </w:p>
    <w:p w:rsidR="00C07937" w:rsidRPr="00C07937" w:rsidRDefault="00C07937" w:rsidP="00C07937">
      <w:pPr>
        <w:spacing w:after="0" w:line="240" w:lineRule="auto"/>
        <w:jc w:val="center"/>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ПОСТАНОВЛЕНИЕ</w:t>
      </w:r>
    </w:p>
    <w:p w:rsidR="00C07937" w:rsidRPr="00C07937" w:rsidRDefault="00C07937" w:rsidP="00C07937">
      <w:pPr>
        <w:spacing w:after="0" w:line="240" w:lineRule="auto"/>
        <w:rPr>
          <w:rFonts w:ascii="Times New Roman" w:hAnsi="Times New Roman" w:cs="Times New Roman"/>
          <w:color w:val="auto"/>
          <w:kern w:val="0"/>
          <w:sz w:val="12"/>
          <w:szCs w:val="12"/>
        </w:rPr>
      </w:pPr>
    </w:p>
    <w:p w:rsidR="00C07937" w:rsidRPr="00C07937" w:rsidRDefault="00C07937" w:rsidP="00C07937">
      <w:pPr>
        <w:spacing w:after="0" w:line="240" w:lineRule="auto"/>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 xml:space="preserve">25.02.2021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0793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07937">
        <w:rPr>
          <w:rFonts w:ascii="Times New Roman" w:hAnsi="Times New Roman" w:cs="Times New Roman"/>
          <w:color w:val="auto"/>
          <w:kern w:val="0"/>
          <w:sz w:val="12"/>
          <w:szCs w:val="12"/>
        </w:rPr>
        <w:t xml:space="preserve">                       № 145-п</w:t>
      </w:r>
    </w:p>
    <w:p w:rsidR="00C07937" w:rsidRPr="00C07937" w:rsidRDefault="00C07937" w:rsidP="00C07937">
      <w:pPr>
        <w:spacing w:after="0" w:line="240" w:lineRule="auto"/>
        <w:rPr>
          <w:rFonts w:ascii="Times New Roman" w:hAnsi="Times New Roman" w:cs="Times New Roman"/>
          <w:color w:val="auto"/>
          <w:kern w:val="0"/>
          <w:sz w:val="12"/>
          <w:szCs w:val="12"/>
        </w:rPr>
      </w:pPr>
    </w:p>
    <w:p w:rsidR="00C07937" w:rsidRPr="00C07937" w:rsidRDefault="00C07937" w:rsidP="00C07937">
      <w:pPr>
        <w:spacing w:after="0" w:line="240" w:lineRule="auto"/>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Об организации подготовки населения Каратузского района в области гражданской обороны и защиты от чрезвычайных ситуаций природного и техногенного характера.</w:t>
      </w:r>
    </w:p>
    <w:p w:rsidR="00C07937" w:rsidRPr="00C07937" w:rsidRDefault="00C07937" w:rsidP="00C07937">
      <w:pPr>
        <w:autoSpaceDE w:val="0"/>
        <w:autoSpaceDN w:val="0"/>
        <w:adjustRightInd w:val="0"/>
        <w:spacing w:after="0" w:line="240" w:lineRule="auto"/>
        <w:ind w:right="4597"/>
        <w:jc w:val="both"/>
        <w:rPr>
          <w:rFonts w:ascii="Times New Roman" w:hAnsi="Times New Roman" w:cs="Times New Roman"/>
          <w:color w:val="auto"/>
          <w:kern w:val="0"/>
          <w:sz w:val="12"/>
          <w:szCs w:val="12"/>
        </w:rPr>
      </w:pPr>
    </w:p>
    <w:p w:rsidR="00C07937" w:rsidRPr="00C07937" w:rsidRDefault="00C07937" w:rsidP="00C07937">
      <w:pPr>
        <w:spacing w:after="0" w:line="240" w:lineRule="auto"/>
        <w:ind w:firstLine="567"/>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В соответствии с Федеральным законом РФ от 12.02.1998 года № 28-ФЗ "О гражданской обороне", Федеральным законом РФ от 21.12.1994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02.10.2000 года № 841 “Об утверждении положения об организации обучения населения в области гражданской обороны”, постановлением Правительства РФ от 18.09.2020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постановлением Правительства РФ от 30.12.2003 года № 794 «О единой государственной системе предупреждения и ликвидации чрезвычайных ситуаций», в целях совершенствования подготовки населения Каратузского района в области гражданской обороны и защиты от чрезвычайных ситуаций природного и техногенного характера, руководствуясь ст. 26-28 Устава муниципального образования «Каратузский район», в целях осуществления планирования мероприятий гражданской обороны на территории Каратузского района, ПОСТАНОВЛЯЮ:</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1. Утвердить Положение «О подготовке граждан Каратузского района, иностранных граждан и лиц без гражданства в области защиты от чрезвычайных ситуаций природного и техногенного характера», согласно приложения.</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2. Рекомендовать главам сельсоветов, руководителям организаций, предприятий, учреждений района, независимо от организационно – правовых форм и форм собственности, структурным подразделениям администрации Каратузского района, для повышения квалификации должностных лиц и специалистов в области гражданской обороны и защиты от чрезвычайных ситуаций природного и техногенного характера:</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планировать подготовку и обучение работников в КГКОУ ДПО «Учебно-методический центр по гражданской обороне, чрезвычайным ситуациям и пожарной безопасности Красноярского края».</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Главам сельсоветов:</w:t>
      </w:r>
    </w:p>
    <w:p w:rsidR="00C07937" w:rsidRPr="00C07937" w:rsidRDefault="00C07937" w:rsidP="00C07937">
      <w:pPr>
        <w:spacing w:after="0" w:line="240" w:lineRule="auto"/>
        <w:ind w:firstLine="567"/>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создать учебно-консультационный пункт в соответствии с методическими рекомендациями по созданию, организации работы, оборудованию и оснащению учебно-консультационных пунктов для подготовки населения;</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предусмотреть создание и развитие современной материально-технической базы, а также введение новых программ и технологий обучения;</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возложить персональную ответственность за подготовку работающего населения в области гражданской обороны и защиты от чрезвычайных ситуаций на ответственных должностных лиц;</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предоставить копии нормативно-правовых актов до 01.03.2021 года.</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3. Учебный год в системе подготовки в области гражданской обороны, защиты от чрезвычайных ситуаций, обеспечения пожарной безопасности и безопасности людей на водных объектах ежегодно начинать с 10 января и заканчивать 30 ноября.</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4. Заместителю главы района по социальным вопросам (А.А. Савин):</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организовывать и осуществлять контроль за обучением в общеобразовательных учреждениях района по курсу «Основы безопасности жизнедеятельности», рекомендуемому Министерством образования и науки Российской Федерации объемах;</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для обеспечения соответствующего уровня подготовки обучаемых, принять меры по созданию в общеобразовательных учреждениях района учебно-материальной базы, приобретению наглядных пособий, обучающих программ, оборудованию классов и кабинетов по ОБЖ, в соответствии с перечнем оснащения, разработанными Министерством образования и науки и МЧС Российской Федерации;</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возложить ответственность за организацию обучения в общеобразовательных учреждениях по курсу ОБЖ и БЖД на руководителей общеобразовательных учреждений района.</w:t>
      </w:r>
    </w:p>
    <w:p w:rsidR="00C07937" w:rsidRPr="00C07937" w:rsidRDefault="00C07937" w:rsidP="00C07937">
      <w:pPr>
        <w:widowControl w:val="0"/>
        <w:spacing w:after="0" w:line="240" w:lineRule="auto"/>
        <w:ind w:firstLine="567"/>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5. Считать утратившим силу постановление администрации Каратузского района от 14.07.2020 года № 571-п «Об организации подготовки населения Каратузского района в области гражданской обороны и защиты от чрезвычайных ситуаций природного и техногенного характера».</w:t>
      </w:r>
    </w:p>
    <w:p w:rsidR="00C07937" w:rsidRPr="00C07937" w:rsidRDefault="00C07937" w:rsidP="00C07937">
      <w:pPr>
        <w:spacing w:after="0" w:line="240" w:lineRule="auto"/>
        <w:ind w:firstLine="567"/>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6. Контроль за исполнением настоящего постановления возложить на заместителя главы района по жизнеобеспечению и оперативным вопросам (Цитович А.Н.).</w:t>
      </w:r>
    </w:p>
    <w:p w:rsidR="00C07937" w:rsidRPr="00C07937" w:rsidRDefault="00C07937" w:rsidP="00C07937">
      <w:pPr>
        <w:spacing w:after="0" w:line="240" w:lineRule="auto"/>
        <w:ind w:firstLine="567"/>
        <w:jc w:val="both"/>
        <w:rPr>
          <w:rFonts w:ascii="Times New Roman" w:eastAsia="Calibri" w:hAnsi="Times New Roman" w:cs="Times New Roman"/>
          <w:color w:val="auto"/>
          <w:kern w:val="0"/>
          <w:sz w:val="12"/>
          <w:szCs w:val="12"/>
          <w:u w:val="single"/>
        </w:rPr>
      </w:pPr>
      <w:r w:rsidRPr="00C07937">
        <w:rPr>
          <w:rFonts w:ascii="Times New Roman" w:eastAsia="Calibri" w:hAnsi="Times New Roman" w:cs="Times New Roman"/>
          <w:color w:val="auto"/>
          <w:kern w:val="0"/>
          <w:sz w:val="12"/>
          <w:szCs w:val="12"/>
        </w:rPr>
        <w:t xml:space="preserve">7.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31" w:history="1">
        <w:r w:rsidRPr="00C07937">
          <w:rPr>
            <w:rFonts w:ascii="Times New Roman" w:eastAsia="Calibri" w:hAnsi="Times New Roman" w:cs="Times New Roman"/>
            <w:color w:val="auto"/>
            <w:kern w:val="0"/>
            <w:sz w:val="12"/>
            <w:szCs w:val="12"/>
            <w:u w:val="single"/>
            <w:lang w:val="en-US"/>
          </w:rPr>
          <w:t>www</w:t>
        </w:r>
        <w:r w:rsidRPr="00C07937">
          <w:rPr>
            <w:rFonts w:ascii="Times New Roman" w:eastAsia="Calibri" w:hAnsi="Times New Roman" w:cs="Times New Roman"/>
            <w:color w:val="auto"/>
            <w:kern w:val="0"/>
            <w:sz w:val="12"/>
            <w:szCs w:val="12"/>
            <w:u w:val="single"/>
          </w:rPr>
          <w:t>.</w:t>
        </w:r>
        <w:r w:rsidRPr="00C07937">
          <w:rPr>
            <w:rFonts w:ascii="Times New Roman" w:eastAsia="Calibri" w:hAnsi="Times New Roman" w:cs="Times New Roman"/>
            <w:color w:val="auto"/>
            <w:kern w:val="0"/>
            <w:sz w:val="12"/>
            <w:szCs w:val="12"/>
            <w:u w:val="single"/>
            <w:lang w:val="en-US"/>
          </w:rPr>
          <w:t>karatuzraion</w:t>
        </w:r>
        <w:r w:rsidRPr="00C07937">
          <w:rPr>
            <w:rFonts w:ascii="Times New Roman" w:eastAsia="Calibri" w:hAnsi="Times New Roman" w:cs="Times New Roman"/>
            <w:color w:val="auto"/>
            <w:kern w:val="0"/>
            <w:sz w:val="12"/>
            <w:szCs w:val="12"/>
            <w:u w:val="single"/>
          </w:rPr>
          <w:t>.</w:t>
        </w:r>
        <w:r w:rsidRPr="00C07937">
          <w:rPr>
            <w:rFonts w:ascii="Times New Roman" w:eastAsia="Calibri" w:hAnsi="Times New Roman" w:cs="Times New Roman"/>
            <w:color w:val="auto"/>
            <w:kern w:val="0"/>
            <w:sz w:val="12"/>
            <w:szCs w:val="12"/>
            <w:u w:val="single"/>
            <w:lang w:val="en-US"/>
          </w:rPr>
          <w:t>ru</w:t>
        </w:r>
      </w:hyperlink>
      <w:r w:rsidRPr="00C07937">
        <w:rPr>
          <w:rFonts w:ascii="Times New Roman" w:eastAsia="Calibri" w:hAnsi="Times New Roman" w:cs="Times New Roman"/>
          <w:color w:val="auto"/>
          <w:kern w:val="0"/>
          <w:sz w:val="12"/>
          <w:szCs w:val="12"/>
          <w:u w:val="single"/>
        </w:rPr>
        <w:t>.</w:t>
      </w:r>
    </w:p>
    <w:p w:rsidR="00C07937" w:rsidRPr="00C07937" w:rsidRDefault="00C07937" w:rsidP="00C07937">
      <w:pPr>
        <w:shd w:val="clear" w:color="auto" w:fill="FFFFFF"/>
        <w:spacing w:after="0" w:line="240" w:lineRule="auto"/>
        <w:ind w:firstLine="567"/>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 xml:space="preserve">8.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C07937" w:rsidRPr="00C07937" w:rsidRDefault="00C07937" w:rsidP="00C07937">
      <w:pPr>
        <w:spacing w:after="0" w:line="240" w:lineRule="auto"/>
        <w:rPr>
          <w:rFonts w:ascii="Times New Roman" w:hAnsi="Times New Roman" w:cs="Times New Roman"/>
          <w:color w:val="auto"/>
          <w:kern w:val="0"/>
          <w:sz w:val="12"/>
          <w:szCs w:val="12"/>
        </w:rPr>
      </w:pPr>
    </w:p>
    <w:p w:rsidR="00C07937" w:rsidRPr="00C07937" w:rsidRDefault="00C07937" w:rsidP="00C07937">
      <w:pPr>
        <w:spacing w:after="0" w:line="240" w:lineRule="auto"/>
        <w:rPr>
          <w:rFonts w:ascii="Times New Roman" w:hAnsi="Times New Roman" w:cs="Times New Roman"/>
          <w:color w:val="auto"/>
          <w:kern w:val="0"/>
          <w:sz w:val="12"/>
          <w:szCs w:val="12"/>
        </w:rPr>
      </w:pPr>
    </w:p>
    <w:p w:rsidR="00C07937" w:rsidRPr="00C07937" w:rsidRDefault="00C07937" w:rsidP="00C07937">
      <w:pPr>
        <w:spacing w:after="0" w:line="240" w:lineRule="auto"/>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Глава района                                                                                          К.А. Тюнин</w:t>
      </w:r>
    </w:p>
    <w:p w:rsidR="00C07937" w:rsidRPr="00C07937" w:rsidRDefault="00C07937" w:rsidP="00C07937">
      <w:pPr>
        <w:spacing w:after="0" w:line="240" w:lineRule="auto"/>
        <w:ind w:left="5760" w:hanging="96"/>
        <w:rPr>
          <w:rFonts w:ascii="Times New Roman" w:hAnsi="Times New Roman" w:cs="Times New Roman"/>
          <w:color w:val="auto"/>
          <w:kern w:val="0"/>
          <w:sz w:val="12"/>
          <w:szCs w:val="12"/>
        </w:rPr>
      </w:pPr>
    </w:p>
    <w:p w:rsidR="00C07937" w:rsidRPr="00C07937" w:rsidRDefault="00C07937" w:rsidP="00C07937">
      <w:pPr>
        <w:spacing w:after="0" w:line="240" w:lineRule="auto"/>
        <w:ind w:left="5760" w:hanging="96"/>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Приложение к постановлению</w:t>
      </w:r>
    </w:p>
    <w:p w:rsidR="00C07937" w:rsidRPr="00C07937" w:rsidRDefault="00C07937" w:rsidP="00C07937">
      <w:pPr>
        <w:spacing w:after="0" w:line="240" w:lineRule="auto"/>
        <w:ind w:left="5760" w:hanging="96"/>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администрации Каратузского района</w:t>
      </w:r>
    </w:p>
    <w:p w:rsidR="00C07937" w:rsidRPr="00C07937" w:rsidRDefault="00C07937" w:rsidP="00C07937">
      <w:pPr>
        <w:spacing w:after="0" w:line="240" w:lineRule="auto"/>
        <w:ind w:left="5760" w:hanging="96"/>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 xml:space="preserve">от 25.02.2021 № 145-п </w:t>
      </w:r>
    </w:p>
    <w:p w:rsidR="00C07937" w:rsidRPr="00C07937" w:rsidRDefault="00C07937" w:rsidP="00C07937">
      <w:pPr>
        <w:spacing w:after="0" w:line="240" w:lineRule="auto"/>
        <w:rPr>
          <w:rFonts w:ascii="Times New Roman" w:hAnsi="Times New Roman" w:cs="Times New Roman"/>
          <w:color w:val="auto"/>
          <w:kern w:val="0"/>
          <w:sz w:val="12"/>
          <w:szCs w:val="12"/>
        </w:rPr>
      </w:pPr>
    </w:p>
    <w:p w:rsidR="00C07937" w:rsidRPr="00C07937" w:rsidRDefault="00C07937" w:rsidP="00C07937">
      <w:pPr>
        <w:spacing w:after="0" w:line="240" w:lineRule="auto"/>
        <w:jc w:val="center"/>
        <w:rPr>
          <w:rFonts w:ascii="Times New Roman" w:hAnsi="Times New Roman" w:cs="Times New Roman"/>
          <w:b/>
          <w:color w:val="auto"/>
          <w:kern w:val="0"/>
          <w:sz w:val="12"/>
          <w:szCs w:val="12"/>
        </w:rPr>
      </w:pPr>
      <w:r w:rsidRPr="00C07937">
        <w:rPr>
          <w:rFonts w:ascii="Times New Roman" w:hAnsi="Times New Roman" w:cs="Times New Roman"/>
          <w:b/>
          <w:color w:val="auto"/>
          <w:kern w:val="0"/>
          <w:sz w:val="12"/>
          <w:szCs w:val="12"/>
        </w:rPr>
        <w:t>ПОЛОЖЕНИЕ</w:t>
      </w:r>
    </w:p>
    <w:p w:rsidR="00C07937" w:rsidRPr="00C07937" w:rsidRDefault="00C07937" w:rsidP="00C07937">
      <w:pPr>
        <w:shd w:val="clear" w:color="auto" w:fill="FFFFFF"/>
        <w:spacing w:after="0" w:line="240" w:lineRule="auto"/>
        <w:jc w:val="center"/>
        <w:rPr>
          <w:rFonts w:ascii="Times New Roman" w:hAnsi="Times New Roman" w:cs="Times New Roman"/>
          <w:b/>
          <w:color w:val="auto"/>
          <w:kern w:val="0"/>
          <w:sz w:val="12"/>
          <w:szCs w:val="12"/>
        </w:rPr>
      </w:pPr>
      <w:r w:rsidRPr="00C07937">
        <w:rPr>
          <w:rFonts w:ascii="Times New Roman" w:hAnsi="Times New Roman" w:cs="Times New Roman"/>
          <w:b/>
          <w:bCs/>
          <w:spacing w:val="-2"/>
          <w:kern w:val="0"/>
          <w:sz w:val="12"/>
          <w:szCs w:val="12"/>
        </w:rPr>
        <w:t xml:space="preserve">о подготовке граждан Каратузского района, иностранных граждан </w:t>
      </w:r>
      <w:r w:rsidRPr="00C07937">
        <w:rPr>
          <w:rFonts w:ascii="Times New Roman" w:hAnsi="Times New Roman" w:cs="Times New Roman"/>
          <w:b/>
          <w:bCs/>
          <w:spacing w:val="-3"/>
          <w:kern w:val="0"/>
          <w:sz w:val="12"/>
          <w:szCs w:val="12"/>
        </w:rPr>
        <w:t xml:space="preserve">и лиц без гражданства в области защиты от чрезвычайных ситуаций </w:t>
      </w:r>
      <w:r w:rsidRPr="00C07937">
        <w:rPr>
          <w:rFonts w:ascii="Times New Roman" w:hAnsi="Times New Roman" w:cs="Times New Roman"/>
          <w:b/>
          <w:bCs/>
          <w:spacing w:val="-2"/>
          <w:kern w:val="0"/>
          <w:sz w:val="12"/>
          <w:szCs w:val="12"/>
        </w:rPr>
        <w:t>природного и техногенного характера</w:t>
      </w:r>
    </w:p>
    <w:p w:rsidR="00C07937" w:rsidRPr="00C07937" w:rsidRDefault="00C07937" w:rsidP="00C07937">
      <w:pPr>
        <w:spacing w:after="0" w:line="240" w:lineRule="auto"/>
        <w:jc w:val="center"/>
        <w:rPr>
          <w:rFonts w:ascii="Times New Roman" w:hAnsi="Times New Roman" w:cs="Times New Roman"/>
          <w:color w:val="auto"/>
          <w:kern w:val="0"/>
          <w:sz w:val="12"/>
          <w:szCs w:val="12"/>
        </w:rPr>
      </w:pPr>
    </w:p>
    <w:p w:rsidR="00C07937" w:rsidRPr="00C07937" w:rsidRDefault="00C07937" w:rsidP="00C07937">
      <w:pPr>
        <w:spacing w:after="0" w:line="240" w:lineRule="auto"/>
        <w:ind w:firstLine="709"/>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 xml:space="preserve">1. Настоящее Положение определяет основные задачи, формы, порядок </w:t>
      </w:r>
      <w:r w:rsidRPr="00C07937">
        <w:rPr>
          <w:rFonts w:ascii="Times New Roman" w:hAnsi="Times New Roman" w:cs="Times New Roman"/>
          <w:kern w:val="0"/>
          <w:sz w:val="12"/>
          <w:szCs w:val="12"/>
        </w:rPr>
        <w:t>подготовки граждан Каратузского района, иностранных граждан и лиц без гражданства (далее - население) в области защиты от чрезвычайных ситуаций природного и техногенного характера (далее - чрезвычайные ситуации)</w:t>
      </w:r>
      <w:r w:rsidRPr="00C07937">
        <w:rPr>
          <w:rFonts w:ascii="Times New Roman" w:hAnsi="Times New Roman" w:cs="Times New Roman"/>
          <w:color w:val="auto"/>
          <w:kern w:val="0"/>
          <w:sz w:val="12"/>
          <w:szCs w:val="12"/>
        </w:rPr>
        <w:t>, и группы обучаемых.</w:t>
      </w:r>
    </w:p>
    <w:p w:rsidR="00C07937" w:rsidRPr="00C07937" w:rsidRDefault="00C07937" w:rsidP="00C07937">
      <w:pPr>
        <w:widowControl w:val="0"/>
        <w:shd w:val="clear" w:color="auto" w:fill="FFFFFF"/>
        <w:tabs>
          <w:tab w:val="left" w:pos="979"/>
        </w:tabs>
        <w:autoSpaceDE w:val="0"/>
        <w:autoSpaceDN w:val="0"/>
        <w:adjustRightInd w:val="0"/>
        <w:spacing w:after="0" w:line="240" w:lineRule="auto"/>
        <w:ind w:left="701"/>
        <w:jc w:val="both"/>
        <w:rPr>
          <w:rFonts w:ascii="Times New Roman" w:hAnsi="Times New Roman" w:cs="Times New Roman"/>
          <w:kern w:val="0"/>
          <w:sz w:val="12"/>
          <w:szCs w:val="12"/>
        </w:rPr>
      </w:pPr>
      <w:r w:rsidRPr="00C07937">
        <w:rPr>
          <w:rFonts w:ascii="Times New Roman" w:hAnsi="Times New Roman" w:cs="Times New Roman"/>
          <w:color w:val="auto"/>
          <w:kern w:val="0"/>
          <w:sz w:val="12"/>
          <w:szCs w:val="12"/>
        </w:rPr>
        <w:t xml:space="preserve">2. </w:t>
      </w:r>
      <w:r w:rsidRPr="00C07937">
        <w:rPr>
          <w:rFonts w:ascii="Times New Roman" w:hAnsi="Times New Roman" w:cs="Times New Roman"/>
          <w:kern w:val="0"/>
          <w:sz w:val="12"/>
          <w:szCs w:val="12"/>
        </w:rPr>
        <w:t>Подготовку в области защиты от чрезвычайных ситуаций проходят:</w:t>
      </w:r>
    </w:p>
    <w:p w:rsidR="00C07937" w:rsidRPr="00C07937" w:rsidRDefault="00C07937" w:rsidP="00C07937">
      <w:pPr>
        <w:shd w:val="clear" w:color="auto" w:fill="FFFFFF"/>
        <w:tabs>
          <w:tab w:val="left" w:pos="994"/>
        </w:tabs>
        <w:spacing w:after="0" w:line="240" w:lineRule="auto"/>
        <w:ind w:firstLine="701"/>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а)</w:t>
      </w:r>
      <w:r w:rsidRPr="00C07937">
        <w:rPr>
          <w:rFonts w:ascii="Times New Roman" w:hAnsi="Times New Roman" w:cs="Times New Roman"/>
          <w:kern w:val="0"/>
          <w:sz w:val="12"/>
          <w:szCs w:val="12"/>
        </w:rPr>
        <w:tab/>
        <w:t>физические лица, состоящие в трудовых отношениях с работодателем;</w:t>
      </w:r>
    </w:p>
    <w:p w:rsidR="00C07937" w:rsidRPr="00C07937" w:rsidRDefault="00C07937" w:rsidP="00C07937">
      <w:pPr>
        <w:shd w:val="clear" w:color="auto" w:fill="FFFFFF"/>
        <w:tabs>
          <w:tab w:val="left" w:pos="994"/>
        </w:tabs>
        <w:spacing w:after="0" w:line="240" w:lineRule="auto"/>
        <w:ind w:firstLine="701"/>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б)</w:t>
      </w:r>
      <w:r w:rsidRPr="00C07937">
        <w:rPr>
          <w:rFonts w:ascii="Times New Roman" w:hAnsi="Times New Roman" w:cs="Times New Roman"/>
          <w:kern w:val="0"/>
          <w:sz w:val="12"/>
          <w:szCs w:val="12"/>
        </w:rPr>
        <w:tab/>
        <w:t>физические лица, не состоящие в трудовых отношениях с работодателем;</w:t>
      </w:r>
    </w:p>
    <w:p w:rsidR="00C07937" w:rsidRPr="00C07937" w:rsidRDefault="00C07937" w:rsidP="00C07937">
      <w:pPr>
        <w:shd w:val="clear" w:color="auto" w:fill="FFFFFF"/>
        <w:tabs>
          <w:tab w:val="left" w:pos="994"/>
        </w:tabs>
        <w:spacing w:after="0" w:line="240" w:lineRule="auto"/>
        <w:ind w:firstLine="701"/>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в)</w:t>
      </w:r>
      <w:r w:rsidRPr="00C07937">
        <w:rPr>
          <w:rFonts w:ascii="Times New Roman" w:hAnsi="Times New Roman" w:cs="Times New Roman"/>
          <w:kern w:val="0"/>
          <w:sz w:val="12"/>
          <w:szCs w:val="12"/>
        </w:rPr>
        <w:tab/>
        <w:t>физические лица, осваивающие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w:t>
      </w:r>
    </w:p>
    <w:p w:rsidR="00C07937" w:rsidRPr="00C07937" w:rsidRDefault="00C07937" w:rsidP="00C07937">
      <w:pPr>
        <w:shd w:val="clear" w:color="auto" w:fill="FFFFFF"/>
        <w:tabs>
          <w:tab w:val="left" w:pos="994"/>
        </w:tabs>
        <w:spacing w:after="0" w:line="240" w:lineRule="auto"/>
        <w:ind w:firstLine="701"/>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г)</w:t>
      </w:r>
      <w:r w:rsidRPr="00C07937">
        <w:rPr>
          <w:rFonts w:ascii="Times New Roman" w:hAnsi="Times New Roman" w:cs="Times New Roman"/>
          <w:kern w:val="0"/>
          <w:sz w:val="12"/>
          <w:szCs w:val="12"/>
        </w:rPr>
        <w:tab/>
        <w:t>руководители органов государственной власти, органов местного самоуправления и организаций;</w:t>
      </w:r>
    </w:p>
    <w:p w:rsidR="00C07937" w:rsidRPr="00C07937" w:rsidRDefault="00C07937" w:rsidP="00C07937">
      <w:pPr>
        <w:shd w:val="clear" w:color="auto" w:fill="FFFFFF"/>
        <w:tabs>
          <w:tab w:val="left" w:pos="994"/>
        </w:tabs>
        <w:spacing w:after="0" w:line="240" w:lineRule="auto"/>
        <w:ind w:firstLine="701"/>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д)</w:t>
      </w:r>
      <w:r w:rsidRPr="00C07937">
        <w:rPr>
          <w:rFonts w:ascii="Times New Roman" w:hAnsi="Times New Roman" w:cs="Times New Roman"/>
          <w:kern w:val="0"/>
          <w:sz w:val="12"/>
          <w:szCs w:val="12"/>
        </w:rPr>
        <w:tab/>
        <w:t>работники органов государственной власти,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(далее - уполномоченные работники);</w:t>
      </w:r>
    </w:p>
    <w:p w:rsidR="00C07937" w:rsidRPr="00C07937" w:rsidRDefault="00C07937" w:rsidP="00C07937">
      <w:pPr>
        <w:shd w:val="clear" w:color="auto" w:fill="FFFFFF"/>
        <w:tabs>
          <w:tab w:val="left" w:pos="994"/>
        </w:tabs>
        <w:spacing w:after="0" w:line="240" w:lineRule="auto"/>
        <w:ind w:firstLine="701"/>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е)</w:t>
      </w:r>
      <w:r w:rsidRPr="00C07937">
        <w:rPr>
          <w:rFonts w:ascii="Times New Roman" w:hAnsi="Times New Roman" w:cs="Times New Roman"/>
          <w:kern w:val="0"/>
          <w:sz w:val="12"/>
          <w:szCs w:val="12"/>
        </w:rPr>
        <w:tab/>
        <w:t xml:space="preserve">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 государственных корпораций, субъектов Российской Федерации, муниципальных образований и организаций, в полномочия которых входит решение вопросов по защите населения и </w:t>
      </w:r>
      <w:r w:rsidRPr="00C07937">
        <w:rPr>
          <w:rFonts w:ascii="Times New Roman" w:hAnsi="Times New Roman" w:cs="Times New Roman"/>
          <w:color w:val="auto"/>
          <w:kern w:val="0"/>
          <w:sz w:val="12"/>
          <w:szCs w:val="12"/>
        </w:rPr>
        <w:t>территорий от чрезвычайных ситуаций, (далее - председатели комиссий).</w:t>
      </w:r>
    </w:p>
    <w:p w:rsidR="00C07937" w:rsidRPr="00C07937" w:rsidRDefault="00C07937" w:rsidP="00C07937">
      <w:pPr>
        <w:spacing w:after="0" w:line="240" w:lineRule="auto"/>
        <w:ind w:firstLine="709"/>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Подготовка населения района в области гражданской обороны 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от чрезвычайных ситуаций природного и техногенного характера.</w:t>
      </w:r>
    </w:p>
    <w:p w:rsidR="00C07937" w:rsidRPr="00C07937" w:rsidRDefault="00C07937" w:rsidP="00C07937">
      <w:pPr>
        <w:spacing w:after="0" w:line="240" w:lineRule="auto"/>
        <w:ind w:firstLine="709"/>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3. Основными задачами подготовки населения района в области гражданской обороны и защиты от чрезвычайных ситуаций природного и техногенного характера являются:</w:t>
      </w:r>
    </w:p>
    <w:p w:rsidR="00C07937" w:rsidRPr="00C07937" w:rsidRDefault="00C07937" w:rsidP="00C07937">
      <w:pPr>
        <w:shd w:val="clear" w:color="auto" w:fill="FFFFFF"/>
        <w:tabs>
          <w:tab w:val="left" w:pos="1008"/>
        </w:tabs>
        <w:spacing w:after="0" w:line="240" w:lineRule="auto"/>
        <w:ind w:firstLine="720"/>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а)</w:t>
      </w:r>
      <w:r w:rsidRPr="00C07937">
        <w:rPr>
          <w:rFonts w:ascii="Times New Roman" w:hAnsi="Times New Roman" w:cs="Times New Roman"/>
          <w:kern w:val="0"/>
          <w:sz w:val="12"/>
          <w:szCs w:val="12"/>
        </w:rPr>
        <w:tab/>
        <w:t>обучение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коллективными и индивидуальными средствами защиты;</w:t>
      </w:r>
    </w:p>
    <w:p w:rsidR="00C07937" w:rsidRPr="00C07937" w:rsidRDefault="00C07937" w:rsidP="00C07937">
      <w:pPr>
        <w:shd w:val="clear" w:color="auto" w:fill="FFFFFF"/>
        <w:tabs>
          <w:tab w:val="left" w:pos="1008"/>
        </w:tabs>
        <w:spacing w:after="0" w:line="240" w:lineRule="auto"/>
        <w:ind w:firstLine="720"/>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б)</w:t>
      </w:r>
      <w:r w:rsidRPr="00C07937">
        <w:rPr>
          <w:rFonts w:ascii="Times New Roman" w:hAnsi="Times New Roman" w:cs="Times New Roman"/>
          <w:kern w:val="0"/>
          <w:sz w:val="12"/>
          <w:szCs w:val="12"/>
        </w:rPr>
        <w:tab/>
        <w:t>совершенствование знаний, умений и навыков населения в области защиты от чрезвычайных ситуаций в ходе проведения учений и тренировок по защите от чрезвычайных ситуаций (далее – учения и тренировки);</w:t>
      </w:r>
    </w:p>
    <w:p w:rsidR="00C07937" w:rsidRPr="00C07937" w:rsidRDefault="00C07937" w:rsidP="00C07937">
      <w:pPr>
        <w:shd w:val="clear" w:color="auto" w:fill="FFFFFF"/>
        <w:tabs>
          <w:tab w:val="left" w:pos="1008"/>
        </w:tabs>
        <w:spacing w:after="0" w:line="240" w:lineRule="auto"/>
        <w:ind w:firstLine="720"/>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в)</w:t>
      </w:r>
      <w:r w:rsidRPr="00C07937">
        <w:rPr>
          <w:rFonts w:ascii="Times New Roman" w:hAnsi="Times New Roman" w:cs="Times New Roman"/>
          <w:kern w:val="0"/>
          <w:sz w:val="12"/>
          <w:szCs w:val="12"/>
        </w:rPr>
        <w:tab/>
        <w:t>выработка у руководителей органов государственной власти,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w:t>
      </w:r>
    </w:p>
    <w:p w:rsidR="00C07937" w:rsidRPr="00C07937" w:rsidRDefault="00C07937" w:rsidP="00C07937">
      <w:pPr>
        <w:shd w:val="clear" w:color="auto" w:fill="FFFFFF"/>
        <w:tabs>
          <w:tab w:val="left" w:pos="1008"/>
        </w:tabs>
        <w:spacing w:after="0" w:line="240" w:lineRule="auto"/>
        <w:ind w:firstLine="720"/>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г)</w:t>
      </w:r>
      <w:r w:rsidRPr="00C07937">
        <w:rPr>
          <w:rFonts w:ascii="Times New Roman" w:hAnsi="Times New Roman" w:cs="Times New Roman"/>
          <w:kern w:val="0"/>
          <w:sz w:val="12"/>
          <w:szCs w:val="12"/>
        </w:rPr>
        <w:tab/>
        <w:t>совершенствование практических навыков руководителей органов государственной власти, органов местного самоуправления и организаций, председателей комиссий в организации и проведении мероприятий по предупреждению и ликвидации чрезвычайных ситуаций;</w:t>
      </w:r>
    </w:p>
    <w:p w:rsidR="00C07937" w:rsidRPr="00C07937" w:rsidRDefault="00C07937" w:rsidP="00C07937">
      <w:pPr>
        <w:shd w:val="clear" w:color="auto" w:fill="FFFFFF"/>
        <w:tabs>
          <w:tab w:val="left" w:pos="1008"/>
        </w:tabs>
        <w:spacing w:after="0" w:line="240" w:lineRule="auto"/>
        <w:ind w:firstLine="720"/>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д)</w:t>
      </w:r>
      <w:r w:rsidRPr="00C07937">
        <w:rPr>
          <w:rFonts w:ascii="Times New Roman" w:hAnsi="Times New Roman" w:cs="Times New Roman"/>
          <w:kern w:val="0"/>
          <w:sz w:val="12"/>
          <w:szCs w:val="12"/>
        </w:rPr>
        <w:tab/>
        <w:t>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C07937" w:rsidRPr="00C07937" w:rsidRDefault="00C07937" w:rsidP="00C07937">
      <w:pPr>
        <w:shd w:val="clear" w:color="auto" w:fill="FFFFFF"/>
        <w:tabs>
          <w:tab w:val="left" w:pos="998"/>
        </w:tabs>
        <w:spacing w:after="0" w:line="240" w:lineRule="auto"/>
        <w:ind w:firstLine="720"/>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 xml:space="preserve">4. </w:t>
      </w:r>
      <w:r w:rsidRPr="00C07937">
        <w:rPr>
          <w:rFonts w:ascii="Times New Roman" w:hAnsi="Times New Roman" w:cs="Times New Roman"/>
          <w:kern w:val="0"/>
          <w:sz w:val="12"/>
          <w:szCs w:val="12"/>
        </w:rPr>
        <w:t>Подготовка населения в области защиты от чрезвычайных ситуаций предусматривает:</w:t>
      </w:r>
    </w:p>
    <w:p w:rsidR="00C07937" w:rsidRPr="00C07937" w:rsidRDefault="00C07937" w:rsidP="00C07937">
      <w:pPr>
        <w:shd w:val="clear" w:color="auto" w:fill="FFFFFF"/>
        <w:tabs>
          <w:tab w:val="left" w:pos="1032"/>
        </w:tabs>
        <w:spacing w:after="0" w:line="240" w:lineRule="auto"/>
        <w:ind w:firstLine="710"/>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а)</w:t>
      </w:r>
      <w:r w:rsidRPr="00C07937">
        <w:rPr>
          <w:rFonts w:ascii="Times New Roman" w:hAnsi="Times New Roman" w:cs="Times New Roman"/>
          <w:kern w:val="0"/>
          <w:sz w:val="12"/>
          <w:szCs w:val="12"/>
        </w:rPr>
        <w:tab/>
        <w:t>для физических лиц, состоящих в трудовых отношениях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rsidR="00C07937" w:rsidRPr="00C07937" w:rsidRDefault="00C07937" w:rsidP="00C07937">
      <w:pPr>
        <w:shd w:val="clear" w:color="auto" w:fill="FFFFFF"/>
        <w:tabs>
          <w:tab w:val="left" w:pos="1032"/>
          <w:tab w:val="left" w:pos="2765"/>
          <w:tab w:val="left" w:pos="4546"/>
          <w:tab w:val="left" w:pos="6322"/>
          <w:tab w:val="left" w:pos="8064"/>
        </w:tabs>
        <w:spacing w:after="0" w:line="240" w:lineRule="auto"/>
        <w:ind w:firstLine="710"/>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б)</w:t>
      </w:r>
      <w:r w:rsidRPr="00C07937">
        <w:rPr>
          <w:rFonts w:ascii="Times New Roman" w:hAnsi="Times New Roman" w:cs="Times New Roman"/>
          <w:kern w:val="0"/>
          <w:sz w:val="12"/>
          <w:szCs w:val="12"/>
        </w:rPr>
        <w:tab/>
        <w:t>для физических лиц, не состоящих в трудовых отношениях с работодателем, -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C07937" w:rsidRPr="00C07937" w:rsidRDefault="00C07937" w:rsidP="00C07937">
      <w:pPr>
        <w:shd w:val="clear" w:color="auto" w:fill="FFFFFF"/>
        <w:tabs>
          <w:tab w:val="left" w:pos="998"/>
          <w:tab w:val="left" w:pos="2174"/>
          <w:tab w:val="left" w:pos="4310"/>
          <w:tab w:val="left" w:pos="5568"/>
          <w:tab w:val="left" w:pos="7968"/>
        </w:tabs>
        <w:spacing w:after="0" w:line="240" w:lineRule="auto"/>
        <w:ind w:firstLine="715"/>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в)</w:t>
      </w:r>
      <w:r w:rsidRPr="00C07937">
        <w:rPr>
          <w:rFonts w:ascii="Times New Roman" w:hAnsi="Times New Roman" w:cs="Times New Roman"/>
          <w:kern w:val="0"/>
          <w:sz w:val="12"/>
          <w:szCs w:val="12"/>
        </w:rPr>
        <w:tab/>
        <w:t>для физических лиц, осваивающих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rsidR="00C07937" w:rsidRPr="00C07937" w:rsidRDefault="00C07937" w:rsidP="00C07937">
      <w:pPr>
        <w:shd w:val="clear" w:color="auto" w:fill="FFFFFF"/>
        <w:tabs>
          <w:tab w:val="left" w:pos="998"/>
        </w:tabs>
        <w:spacing w:after="0" w:line="240" w:lineRule="auto"/>
        <w:ind w:firstLine="715"/>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г)</w:t>
      </w:r>
      <w:r w:rsidRPr="00C07937">
        <w:rPr>
          <w:rFonts w:ascii="Times New Roman" w:hAnsi="Times New Roman" w:cs="Times New Roman"/>
          <w:kern w:val="0"/>
          <w:sz w:val="12"/>
          <w:szCs w:val="12"/>
        </w:rPr>
        <w:tab/>
        <w:t>для руководителей органов государственной власти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C07937" w:rsidRPr="00C07937" w:rsidRDefault="00C07937" w:rsidP="00C07937">
      <w:pPr>
        <w:shd w:val="clear" w:color="auto" w:fill="FFFFFF"/>
        <w:tabs>
          <w:tab w:val="left" w:pos="998"/>
        </w:tabs>
        <w:spacing w:after="0" w:line="240" w:lineRule="auto"/>
        <w:ind w:firstLine="715"/>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д)</w:t>
      </w:r>
      <w:r w:rsidRPr="00C07937">
        <w:rPr>
          <w:rFonts w:ascii="Times New Roman" w:hAnsi="Times New Roman" w:cs="Times New Roman"/>
          <w:kern w:val="0"/>
          <w:sz w:val="12"/>
          <w:szCs w:val="12"/>
        </w:rPr>
        <w:tab/>
        <w:t>для руководителей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уполномоченных работников и председателей комиссий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C07937" w:rsidRPr="00C07937" w:rsidRDefault="00C07937" w:rsidP="00C07937">
      <w:pPr>
        <w:widowControl w:val="0"/>
        <w:shd w:val="clear" w:color="auto" w:fill="FFFFFF"/>
        <w:tabs>
          <w:tab w:val="left" w:pos="1022"/>
        </w:tabs>
        <w:autoSpaceDE w:val="0"/>
        <w:autoSpaceDN w:val="0"/>
        <w:adjustRightInd w:val="0"/>
        <w:spacing w:after="0" w:line="240" w:lineRule="auto"/>
        <w:ind w:firstLine="715"/>
        <w:jc w:val="both"/>
        <w:rPr>
          <w:rFonts w:ascii="Times New Roman" w:hAnsi="Times New Roman" w:cs="Times New Roman"/>
          <w:kern w:val="0"/>
          <w:sz w:val="12"/>
          <w:szCs w:val="12"/>
        </w:rPr>
      </w:pPr>
      <w:r w:rsidRPr="00C07937">
        <w:rPr>
          <w:rFonts w:ascii="Times New Roman" w:hAnsi="Times New Roman" w:cs="Times New Roman"/>
          <w:color w:val="auto"/>
          <w:kern w:val="0"/>
          <w:sz w:val="12"/>
          <w:szCs w:val="12"/>
        </w:rPr>
        <w:t xml:space="preserve">5. </w:t>
      </w:r>
      <w:r w:rsidRPr="00C07937">
        <w:rPr>
          <w:rFonts w:ascii="Times New Roman" w:hAnsi="Times New Roman" w:cs="Times New Roman"/>
          <w:kern w:val="0"/>
          <w:sz w:val="12"/>
          <w:szCs w:val="12"/>
        </w:rPr>
        <w:t>Для лиц, впервые назначенных на должность, связанную с выполнением обязанностей в области защиты от чрезвычайных ситуаций,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w:t>
      </w:r>
    </w:p>
    <w:p w:rsidR="00C07937" w:rsidRPr="00C07937" w:rsidRDefault="00C07937" w:rsidP="00C07937">
      <w:pPr>
        <w:widowControl w:val="0"/>
        <w:shd w:val="clear" w:color="auto" w:fill="FFFFFF"/>
        <w:tabs>
          <w:tab w:val="left" w:pos="1022"/>
        </w:tabs>
        <w:autoSpaceDE w:val="0"/>
        <w:autoSpaceDN w:val="0"/>
        <w:adjustRightInd w:val="0"/>
        <w:spacing w:after="0" w:line="240" w:lineRule="auto"/>
        <w:ind w:firstLine="715"/>
        <w:jc w:val="both"/>
        <w:rPr>
          <w:rFonts w:ascii="Times New Roman" w:hAnsi="Times New Roman" w:cs="Times New Roman"/>
          <w:kern w:val="0"/>
          <w:sz w:val="12"/>
          <w:szCs w:val="12"/>
        </w:rPr>
      </w:pPr>
      <w:r w:rsidRPr="00C07937">
        <w:rPr>
          <w:rFonts w:ascii="Times New Roman" w:hAnsi="Times New Roman" w:cs="Times New Roman"/>
          <w:kern w:val="0"/>
          <w:sz w:val="12"/>
          <w:szCs w:val="12"/>
        </w:rPr>
        <w:lastRenderedPageBreak/>
        <w:t>6. Дополнительное профессиональное образование по программам повышения квалификации в области защиты от чрезвычайных ситуаций проходят:</w:t>
      </w:r>
    </w:p>
    <w:p w:rsidR="00C07937" w:rsidRPr="00C07937" w:rsidRDefault="00C07937" w:rsidP="00C07937">
      <w:pPr>
        <w:shd w:val="clear" w:color="auto" w:fill="FFFFFF"/>
        <w:spacing w:after="0" w:line="240" w:lineRule="auto"/>
        <w:ind w:firstLine="715"/>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 государственных корпораций и субъектов Российской Федерации - в федеральном государственном бюджетном военном образовательном учреждении высшего образования "Академия гражданской защиты Министерства Российской Федерации по делам гражданской обороны, чрезвычайным ситуациям и ликвидации последствий стихийных бедствий";</w:t>
      </w:r>
    </w:p>
    <w:p w:rsidR="00C07937" w:rsidRPr="00C07937" w:rsidRDefault="00C07937" w:rsidP="00C07937">
      <w:pPr>
        <w:shd w:val="clear" w:color="auto" w:fill="FFFFFF"/>
        <w:spacing w:after="0" w:line="240" w:lineRule="auto"/>
        <w:ind w:firstLine="706"/>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руководители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 в учебно-методических центрах по гражданской обороне и чрезвычайным ситуациям субъектов Российской Федерации;</w:t>
      </w:r>
    </w:p>
    <w:p w:rsidR="00C07937" w:rsidRPr="00C07937" w:rsidRDefault="00C07937" w:rsidP="00C07937">
      <w:pPr>
        <w:shd w:val="clear" w:color="auto" w:fill="FFFFFF"/>
        <w:spacing w:after="0" w:line="240" w:lineRule="auto"/>
        <w:ind w:firstLine="710"/>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уполномоченные работники -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учебно-методических центрах по гражданской обороне и чрезвычайным ситуациям субъектов Российской Федерации, а также на курсах гражданской обороны муниципальных образований.</w:t>
      </w:r>
    </w:p>
    <w:p w:rsidR="00C07937" w:rsidRPr="00C07937" w:rsidRDefault="00C07937" w:rsidP="00C07937">
      <w:pPr>
        <w:shd w:val="clear" w:color="auto" w:fill="FFFFFF"/>
        <w:spacing w:after="0" w:line="240" w:lineRule="auto"/>
        <w:ind w:firstLine="706"/>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 xml:space="preserve">Получение дополнительного профессионального образования по программам повышения квалификации педагогическими работниками -преподавателями учебного предмета "Основы безопасности жизнедеятельности" и учебной дисциплины "Безопасность жизнедеятельности" по вопросам защиты от чрезвычайных ситуаций осуществляется в </w:t>
      </w:r>
      <w:bookmarkStart w:id="6" w:name="_GoBack"/>
      <w:bookmarkEnd w:id="6"/>
      <w:r w:rsidRPr="00C07937">
        <w:rPr>
          <w:rFonts w:ascii="Times New Roman" w:hAnsi="Times New Roman" w:cs="Times New Roman"/>
          <w:kern w:val="0"/>
          <w:sz w:val="12"/>
          <w:szCs w:val="12"/>
        </w:rPr>
        <w:t>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Министерства науки и высшего образования Российской Федерации, Министерства просвещения Российской Федерации, других федеральных органов исполнительной власти, а также в учебно-методических центрах по гражданской обороне и чрезвычайным ситуациям субъектов Российской Федерации.</w:t>
      </w:r>
    </w:p>
    <w:p w:rsidR="00C07937" w:rsidRPr="00C07937" w:rsidRDefault="00C07937" w:rsidP="00C07937">
      <w:pPr>
        <w:shd w:val="clear" w:color="auto" w:fill="FFFFFF"/>
        <w:spacing w:after="0" w:line="240" w:lineRule="auto"/>
        <w:ind w:firstLine="725"/>
        <w:jc w:val="both"/>
        <w:rPr>
          <w:rFonts w:ascii="Times New Roman" w:hAnsi="Times New Roman" w:cs="Times New Roman"/>
          <w:color w:val="auto"/>
          <w:kern w:val="0"/>
          <w:sz w:val="12"/>
          <w:szCs w:val="12"/>
        </w:rPr>
      </w:pPr>
      <w:r w:rsidRPr="00C07937">
        <w:rPr>
          <w:rFonts w:ascii="Times New Roman" w:hAnsi="Times New Roman" w:cs="Times New Roman"/>
          <w:kern w:val="0"/>
          <w:sz w:val="12"/>
          <w:szCs w:val="12"/>
        </w:rPr>
        <w:t>7.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w:t>
      </w:r>
    </w:p>
    <w:p w:rsidR="00C07937" w:rsidRPr="00C07937" w:rsidRDefault="00C07937" w:rsidP="00C07937">
      <w:pPr>
        <w:spacing w:after="0" w:line="240" w:lineRule="auto"/>
        <w:ind w:firstLine="709"/>
        <w:jc w:val="both"/>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Совершенствование знаний, умений и навыков населения района в области безопасности жизнедеятельности осуществляется также в ходе проведения тренировок, командно-штабных, тактико-специальных и комплексных учений, проводимых органами местного самоуправления и организациями, согласно соответствующим планам основных мероприятий по гражданской обороне, предупреждению и ликвидации чрезвычайных ситуаций, обеспечению пожарной безопасности и безопасности людей на водных объектах на год. Координацию и методическое руководство проведением учений и тренировок, проводимых на территории района, осуществляет отдел по делам ГО, ЧС и ПБ администрации района с учетом их периодичности.</w:t>
      </w:r>
    </w:p>
    <w:p w:rsidR="00C07937" w:rsidRPr="00C07937" w:rsidRDefault="00C07937" w:rsidP="00C07937">
      <w:pPr>
        <w:spacing w:after="0" w:line="240" w:lineRule="auto"/>
        <w:ind w:firstLine="709"/>
        <w:jc w:val="both"/>
        <w:rPr>
          <w:rFonts w:ascii="Times New Roman" w:hAnsi="Times New Roman" w:cs="Times New Roman"/>
          <w:kern w:val="0"/>
          <w:sz w:val="12"/>
          <w:szCs w:val="12"/>
        </w:rPr>
      </w:pPr>
      <w:r w:rsidRPr="00C07937">
        <w:rPr>
          <w:rFonts w:ascii="Times New Roman" w:hAnsi="Times New Roman" w:cs="Times New Roman"/>
          <w:kern w:val="0"/>
          <w:sz w:val="12"/>
          <w:szCs w:val="12"/>
        </w:rPr>
        <w:t>8. Финансирование мероприятий по подготовке должностных лиц и специалистов гражданской обороны органов местного самоуправления и работников муниципальных учреждений, входящих в состав районного звена территориальной подсистемы единой государственной системы предупреждения и ликвидации чрезвычайных ситуаций Красноярского края, не работающего населения района в области защиты от чрезвычайных ситуаций природного и техногенного характера, содержание курсов гражданской обороны, а также проведения администрацией района учений и тренировок в области гражданской обороны и защиты от чрезвычайных ситуаций осуществляется за счет средств бюджета района и сельсоветов.</w:t>
      </w:r>
    </w:p>
    <w:p w:rsidR="00C07937" w:rsidRPr="00C07937" w:rsidRDefault="00C07937" w:rsidP="00C07937">
      <w:pPr>
        <w:spacing w:after="0" w:line="240" w:lineRule="auto"/>
        <w:ind w:firstLine="709"/>
        <w:jc w:val="both"/>
        <w:rPr>
          <w:rFonts w:ascii="Times New Roman" w:hAnsi="Times New Roman" w:cs="Times New Roman"/>
          <w:kern w:val="0"/>
          <w:sz w:val="12"/>
          <w:szCs w:val="12"/>
        </w:rPr>
      </w:pPr>
      <w:r w:rsidRPr="00C07937">
        <w:rPr>
          <w:rFonts w:ascii="Times New Roman" w:hAnsi="Times New Roman" w:cs="Times New Roman"/>
          <w:kern w:val="0"/>
          <w:sz w:val="12"/>
          <w:szCs w:val="12"/>
        </w:rPr>
        <w:t xml:space="preserve">Финансирование мероприятий по подготовке работающего населения и личного состава </w:t>
      </w:r>
      <w:r w:rsidRPr="00C07937">
        <w:rPr>
          <w:rFonts w:ascii="Times New Roman" w:hAnsi="Times New Roman" w:cs="Times New Roman"/>
          <w:color w:val="auto"/>
          <w:kern w:val="0"/>
          <w:sz w:val="12"/>
          <w:szCs w:val="12"/>
        </w:rPr>
        <w:t>нештатных формирований, выполняющих задачи</w:t>
      </w:r>
      <w:r w:rsidRPr="00C07937">
        <w:rPr>
          <w:rFonts w:ascii="Times New Roman" w:hAnsi="Times New Roman" w:cs="Times New Roman"/>
          <w:kern w:val="0"/>
          <w:sz w:val="12"/>
          <w:szCs w:val="12"/>
        </w:rPr>
        <w:t xml:space="preserve"> в области защиты от чрезвычайных ситуаций природного и техногенного характера, а также проведения руководителями предприятий, организаций, учреждений учений и тренировок в области гражданской обороны и защиты от чрезвычайных ситуаций осуществляется за счет средств бюджета предприятий организаций и учреждений.</w:t>
      </w: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C07937" w:rsidRPr="00C07937" w:rsidRDefault="00C07937" w:rsidP="00C07937">
      <w:pPr>
        <w:spacing w:after="0" w:line="240" w:lineRule="auto"/>
        <w:ind w:left="6804"/>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u w:val="single"/>
        </w:rPr>
        <w:t>Таблица</w:t>
      </w:r>
      <w:r w:rsidRPr="00C07937">
        <w:rPr>
          <w:rFonts w:ascii="Times New Roman" w:hAnsi="Times New Roman" w:cs="Times New Roman"/>
          <w:color w:val="auto"/>
          <w:kern w:val="0"/>
          <w:sz w:val="12"/>
          <w:szCs w:val="12"/>
        </w:rPr>
        <w:t xml:space="preserve"> (приложение к положению</w:t>
      </w:r>
      <w:r w:rsidRPr="00C07937">
        <w:rPr>
          <w:rFonts w:ascii="Times New Roman" w:hAnsi="Times New Roman" w:cs="Times New Roman"/>
          <w:b/>
          <w:color w:val="auto"/>
          <w:kern w:val="0"/>
          <w:sz w:val="12"/>
          <w:szCs w:val="12"/>
        </w:rPr>
        <w:t xml:space="preserve"> </w:t>
      </w:r>
      <w:r w:rsidRPr="00C07937">
        <w:rPr>
          <w:rFonts w:ascii="Times New Roman" w:hAnsi="Times New Roman" w:cs="Times New Roman"/>
          <w:color w:val="auto"/>
          <w:kern w:val="0"/>
          <w:sz w:val="12"/>
          <w:szCs w:val="12"/>
        </w:rPr>
        <w:t>об организации подготовки и обучения)</w:t>
      </w:r>
    </w:p>
    <w:p w:rsidR="00C07937" w:rsidRPr="00C07937" w:rsidRDefault="00C07937" w:rsidP="00C07937">
      <w:pPr>
        <w:spacing w:after="0" w:line="240" w:lineRule="auto"/>
        <w:ind w:firstLine="709"/>
        <w:jc w:val="center"/>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Подготовка и обучение должностных лиц и специалистов гражданской обороны</w:t>
      </w:r>
    </w:p>
    <w:p w:rsidR="00C07937" w:rsidRPr="00C07937" w:rsidRDefault="00C07937" w:rsidP="00C07937">
      <w:pPr>
        <w:spacing w:after="0" w:line="240" w:lineRule="auto"/>
        <w:ind w:firstLine="709"/>
        <w:jc w:val="center"/>
        <w:rPr>
          <w:rFonts w:ascii="Times New Roman" w:hAnsi="Times New Roman" w:cs="Times New Roman"/>
          <w:color w:val="auto"/>
          <w:kern w:val="0"/>
          <w:sz w:val="12"/>
          <w:szCs w:val="12"/>
        </w:rPr>
      </w:pPr>
      <w:r w:rsidRPr="00C07937">
        <w:rPr>
          <w:rFonts w:ascii="Times New Roman" w:hAnsi="Times New Roman" w:cs="Times New Roman"/>
          <w:color w:val="auto"/>
          <w:kern w:val="0"/>
          <w:sz w:val="12"/>
          <w:szCs w:val="12"/>
        </w:rPr>
        <w:t>и специалистов Каратузского районного звена территориальной подсистемы Красноярского края единой государственной системы предупреждения и ликвидации чрезвычайных ситуаций</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5528"/>
        <w:gridCol w:w="992"/>
        <w:gridCol w:w="1843"/>
        <w:gridCol w:w="2126"/>
      </w:tblGrid>
      <w:tr w:rsidR="00C07937" w:rsidRPr="00C07937" w:rsidTr="00C07937">
        <w:trPr>
          <w:trHeight w:val="20"/>
        </w:trPr>
        <w:tc>
          <w:tcPr>
            <w:tcW w:w="568"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 п/п</w:t>
            </w:r>
          </w:p>
        </w:tc>
        <w:tc>
          <w:tcPr>
            <w:tcW w:w="5528"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Наименование должности (категория обучаемых)</w:t>
            </w:r>
          </w:p>
        </w:tc>
        <w:tc>
          <w:tcPr>
            <w:tcW w:w="992"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Академия гражданской защиты МЧС России</w:t>
            </w:r>
          </w:p>
        </w:tc>
        <w:tc>
          <w:tcPr>
            <w:tcW w:w="1843"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Учреждения повышения квалификации федеральных органов исполнительной власти и организаций</w:t>
            </w:r>
          </w:p>
        </w:tc>
        <w:tc>
          <w:tcPr>
            <w:tcW w:w="2126"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КГОУ «Учебно-методический центр по гражданской обороне, чрезвычайным ситуациям и пожарной безопасности Красноярского края»</w:t>
            </w:r>
          </w:p>
        </w:tc>
      </w:tr>
      <w:tr w:rsidR="00C07937" w:rsidRPr="00C07937" w:rsidTr="00C07937">
        <w:trPr>
          <w:trHeight w:val="20"/>
        </w:trPr>
        <w:tc>
          <w:tcPr>
            <w:tcW w:w="568" w:type="dxa"/>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1</w:t>
            </w:r>
          </w:p>
        </w:tc>
        <w:tc>
          <w:tcPr>
            <w:tcW w:w="5528" w:type="dxa"/>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Председатели комиссий по предупреждению и ликвидации чрезвычайных ситуаций и обеспечению пожарной безопасности органов местного самоуправления</w:t>
            </w:r>
          </w:p>
        </w:tc>
        <w:tc>
          <w:tcPr>
            <w:tcW w:w="992"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2126"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2</w:t>
            </w:r>
          </w:p>
        </w:tc>
        <w:tc>
          <w:tcPr>
            <w:tcW w:w="5528" w:type="dxa"/>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Председатели комиссий по предупреждению и ликвидации чрезвычайных ситуаций и обеспечению пожарной безопасности организаций, отнесенных к категории по гражданской обороне</w:t>
            </w:r>
          </w:p>
        </w:tc>
        <w:tc>
          <w:tcPr>
            <w:tcW w:w="992"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1843"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2126"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3</w:t>
            </w:r>
          </w:p>
        </w:tc>
        <w:tc>
          <w:tcPr>
            <w:tcW w:w="5528" w:type="dxa"/>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Председатели комиссий по предупреждению и ликвидации чрезвычайных ситуаций и обеспечению пожарной безопасности других организаций</w:t>
            </w:r>
          </w:p>
        </w:tc>
        <w:tc>
          <w:tcPr>
            <w:tcW w:w="992"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2126"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4</w:t>
            </w:r>
          </w:p>
        </w:tc>
        <w:tc>
          <w:tcPr>
            <w:tcW w:w="5528" w:type="dxa"/>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Члены комиссий по предупреждению и ликвидации чрезвычайных ситуаций и обеспечению пожарной безопасности органов местного самоуправления</w:t>
            </w:r>
          </w:p>
        </w:tc>
        <w:tc>
          <w:tcPr>
            <w:tcW w:w="992"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2126"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5</w:t>
            </w:r>
          </w:p>
        </w:tc>
        <w:tc>
          <w:tcPr>
            <w:tcW w:w="5528" w:type="dxa"/>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Руководители (работники) органов, специально уполномоченных решать задачи гражданской обороны и задачи по предупреждению и ликвидации чрезвычайных ситуаций при органах местного самоуправления</w:t>
            </w:r>
          </w:p>
        </w:tc>
        <w:tc>
          <w:tcPr>
            <w:tcW w:w="992"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2126"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6</w:t>
            </w:r>
          </w:p>
        </w:tc>
        <w:tc>
          <w:tcPr>
            <w:tcW w:w="5528" w:type="dxa"/>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Руководители (их заместители, помощники) органов, специально уполномоченных решать задачи гражданской обороны и задачи предупреждения и ликвидации чрезвычайных ситуаций на территории муниципальных образований</w:t>
            </w:r>
          </w:p>
        </w:tc>
        <w:tc>
          <w:tcPr>
            <w:tcW w:w="992"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1843"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2126" w:type="dxa"/>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7</w:t>
            </w:r>
          </w:p>
        </w:tc>
        <w:tc>
          <w:tcPr>
            <w:tcW w:w="5528" w:type="dxa"/>
            <w:tcBorders>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Специалисты органов, специально уполномоченных решать задачи гражданской обороны и задачи предупреждения и ликвидации чрезвычайных ситуаций на территории муниципальных образований</w:t>
            </w:r>
          </w:p>
        </w:tc>
        <w:tc>
          <w:tcPr>
            <w:tcW w:w="992" w:type="dxa"/>
            <w:tcBorders>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2126" w:type="dxa"/>
            <w:tcBorders>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8</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Руководители (работники) структурных подразделений организаций, специально уполномоченные решать задачи в области защиты населения и территорий от чрезвычайных ситуаций</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9</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Руководители и специалисты дежурно-диспетчерских служб муниципальных образований</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10</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Руководители и специалисты дежурно-диспетчерских служб организаций (объектов)</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11</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Председатели и члены комиссий по устойчивости функционирования экономики края и муниципальных образований</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12</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Руководители служб и их заместители</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13</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Главы местных администраций</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14</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Председатели комиссий по устойчивости организаций, отнесенных к категориям по гражданской обороне</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15</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Руководители эвакуационных органов организаций</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16</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Руководители нештатных аварийно-спасательных формирований</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17</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Преподаватели курсов «Основы безопасности жизнедеятельности» общеобразовательных учреждений и учреждений начального профессионального образования</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18</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Начальники курсов гражданской обороны</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19</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Преподаватели курсов гражданской обороны</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20</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Руководители организаций, отнесенных к категориям по гражданской обороне</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21</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Руководители организаций не отнесенных к категориям по гражданской обороне</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22</w:t>
            </w:r>
          </w:p>
        </w:tc>
        <w:tc>
          <w:tcPr>
            <w:tcW w:w="5528"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Руководители занятий по гражданской обороне в организациях</w:t>
            </w:r>
          </w:p>
        </w:tc>
        <w:tc>
          <w:tcPr>
            <w:tcW w:w="992"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2126" w:type="dxa"/>
            <w:tcBorders>
              <w:top w:val="single" w:sz="4" w:space="0" w:color="auto"/>
              <w:bottom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r w:rsidR="00C07937" w:rsidRPr="00C07937" w:rsidTr="00C07937">
        <w:trPr>
          <w:trHeight w:val="20"/>
        </w:trPr>
        <w:tc>
          <w:tcPr>
            <w:tcW w:w="568" w:type="dxa"/>
            <w:tcBorders>
              <w:top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23</w:t>
            </w:r>
          </w:p>
        </w:tc>
        <w:tc>
          <w:tcPr>
            <w:tcW w:w="5528" w:type="dxa"/>
            <w:tcBorders>
              <w:top w:val="single" w:sz="4" w:space="0" w:color="auto"/>
            </w:tcBorders>
            <w:shd w:val="clear" w:color="auto" w:fill="auto"/>
          </w:tcPr>
          <w:p w:rsidR="00C07937" w:rsidRPr="00C07937" w:rsidRDefault="00C07937" w:rsidP="00C07937">
            <w:pPr>
              <w:spacing w:after="0" w:line="240" w:lineRule="auto"/>
              <w:jc w:val="both"/>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Инструкторы (консультанты) учебно-консультационных пунктов по гражданской обороне</w:t>
            </w:r>
          </w:p>
        </w:tc>
        <w:tc>
          <w:tcPr>
            <w:tcW w:w="992" w:type="dxa"/>
            <w:tcBorders>
              <w:top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1843" w:type="dxa"/>
            <w:tcBorders>
              <w:top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p>
        </w:tc>
        <w:tc>
          <w:tcPr>
            <w:tcW w:w="2126" w:type="dxa"/>
            <w:tcBorders>
              <w:top w:val="single" w:sz="4" w:space="0" w:color="auto"/>
            </w:tcBorders>
            <w:shd w:val="clear" w:color="auto" w:fill="auto"/>
          </w:tcPr>
          <w:p w:rsidR="00C07937" w:rsidRPr="00C07937" w:rsidRDefault="00C07937" w:rsidP="00C07937">
            <w:pPr>
              <w:spacing w:after="0" w:line="240" w:lineRule="auto"/>
              <w:jc w:val="center"/>
              <w:rPr>
                <w:rFonts w:ascii="Times New Roman" w:eastAsia="Calibri" w:hAnsi="Times New Roman" w:cs="Times New Roman"/>
                <w:color w:val="auto"/>
                <w:kern w:val="0"/>
                <w:sz w:val="12"/>
                <w:szCs w:val="12"/>
              </w:rPr>
            </w:pPr>
            <w:r w:rsidRPr="00C07937">
              <w:rPr>
                <w:rFonts w:ascii="Times New Roman" w:eastAsia="Calibri" w:hAnsi="Times New Roman" w:cs="Times New Roman"/>
                <w:color w:val="auto"/>
                <w:kern w:val="0"/>
                <w:sz w:val="12"/>
                <w:szCs w:val="12"/>
              </w:rPr>
              <w:t>+</w:t>
            </w:r>
          </w:p>
        </w:tc>
      </w:tr>
    </w:tbl>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Default="006D67C2" w:rsidP="00051DDD">
      <w:pPr>
        <w:spacing w:after="0" w:line="240" w:lineRule="auto"/>
        <w:rPr>
          <w:rFonts w:ascii="Times New Roman" w:hAnsi="Times New Roman" w:cs="Times New Roman"/>
          <w:color w:val="auto"/>
          <w:kern w:val="0"/>
          <w:sz w:val="12"/>
          <w:szCs w:val="12"/>
        </w:rPr>
      </w:pPr>
    </w:p>
    <w:p w:rsidR="006D67C2" w:rsidRPr="00CF16BA" w:rsidRDefault="00C07937" w:rsidP="00051DDD">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4.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C07937" w:rsidRPr="00893B63" w:rsidRDefault="00C07937" w:rsidP="00C0793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07937" w:rsidRPr="00893B63" w:rsidRDefault="00C07937" w:rsidP="00C0793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2"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C07937" w:rsidRPr="00893B63" w:rsidRDefault="00C07937" w:rsidP="00C07937">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C07937" w:rsidRPr="00893B63" w:rsidRDefault="00C07937" w:rsidP="00C0793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07937" w:rsidRPr="00DC6516" w:rsidRDefault="00C07937" w:rsidP="00C0793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6D67C2" w:rsidRPr="00CF16BA" w:rsidSect="00BB6B0E">
      <w:headerReference w:type="default" r:id="rId33"/>
      <w:footerReference w:type="default" r:id="rId3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63" w:rsidRDefault="00572563" w:rsidP="00D368D1">
      <w:pPr>
        <w:spacing w:after="0" w:line="240" w:lineRule="auto"/>
      </w:pPr>
      <w:r>
        <w:separator/>
      </w:r>
    </w:p>
  </w:endnote>
  <w:endnote w:type="continuationSeparator" w:id="0">
    <w:p w:rsidR="00572563" w:rsidRDefault="00572563"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charset w:val="80"/>
    <w:family w:val="auto"/>
    <w:pitch w:val="default"/>
  </w:font>
  <w:font w:name="Georgia">
    <w:panose1 w:val="02040502050405020303"/>
    <w:charset w:val="CC"/>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6D67C2" w:rsidRDefault="006D67C2">
        <w:pPr>
          <w:pStyle w:val="a5"/>
          <w:jc w:val="right"/>
        </w:pPr>
        <w:r>
          <w:fldChar w:fldCharType="begin"/>
        </w:r>
        <w:r>
          <w:instrText>PAGE   \* MERGEFORMAT</w:instrText>
        </w:r>
        <w:r>
          <w:fldChar w:fldCharType="separate"/>
        </w:r>
        <w:r w:rsidR="00AA3265">
          <w:rPr>
            <w:noProof/>
          </w:rPr>
          <w:t>26</w:t>
        </w:r>
        <w:r>
          <w:fldChar w:fldCharType="end"/>
        </w:r>
      </w:p>
    </w:sdtContent>
  </w:sdt>
  <w:p w:rsidR="006D67C2" w:rsidRDefault="006D67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63" w:rsidRDefault="00572563" w:rsidP="00D368D1">
      <w:pPr>
        <w:spacing w:after="0" w:line="240" w:lineRule="auto"/>
      </w:pPr>
      <w:r>
        <w:separator/>
      </w:r>
    </w:p>
  </w:footnote>
  <w:footnote w:type="continuationSeparator" w:id="0">
    <w:p w:rsidR="00572563" w:rsidRDefault="00572563"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6D67C2" w:rsidRPr="00CB1931" w:rsidTr="009F574C">
      <w:tc>
        <w:tcPr>
          <w:tcW w:w="3998" w:type="pct"/>
          <w:tcBorders>
            <w:bottom w:val="single" w:sz="4" w:space="0" w:color="auto"/>
          </w:tcBorders>
          <w:vAlign w:val="bottom"/>
        </w:tcPr>
        <w:p w:rsidR="006D67C2" w:rsidRPr="009F574C" w:rsidRDefault="006D67C2"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9F574C">
                <w:rPr>
                  <w:rFonts w:ascii="Times New Roman" w:hAnsi="Times New Roman" w:cs="Times New Roman"/>
                  <w:b/>
                  <w:bCs/>
                  <w:caps/>
                  <w:sz w:val="24"/>
                  <w:szCs w:val="24"/>
                </w:rPr>
                <w:t>№</w:t>
              </w:r>
              <w:r w:rsidR="00AA3265">
                <w:rPr>
                  <w:rFonts w:ascii="Bodoni MT" w:hAnsi="Bodoni MT"/>
                  <w:b/>
                  <w:bCs/>
                  <w:caps/>
                  <w:sz w:val="24"/>
                  <w:szCs w:val="24"/>
                </w:rPr>
                <w:t xml:space="preserve"> 8</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2-25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6D67C2" w:rsidRPr="009F574C" w:rsidRDefault="00AA3265" w:rsidP="009F574C">
              <w:pPr>
                <w:pStyle w:val="a3"/>
                <w:jc w:val="center"/>
                <w:rPr>
                  <w:rFonts w:ascii="Bodoni MT" w:hAnsi="Bodoni MT"/>
                  <w:color w:val="FFFFFF" w:themeColor="background1"/>
                </w:rPr>
              </w:pPr>
              <w:r>
                <w:rPr>
                  <w:rFonts w:ascii="Times New Roman" w:hAnsi="Times New Roman"/>
                  <w:color w:val="FFFFFF" w:themeColor="background1"/>
                  <w:sz w:val="24"/>
                </w:rPr>
                <w:t>25 февраля 2021 г.</w:t>
              </w:r>
            </w:p>
          </w:tc>
        </w:sdtContent>
      </w:sdt>
    </w:tr>
  </w:tbl>
  <w:p w:rsidR="006D67C2" w:rsidRDefault="006D67C2"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0043C38"/>
    <w:multiLevelType w:val="multilevel"/>
    <w:tmpl w:val="7A2438E6"/>
    <w:lvl w:ilvl="0">
      <w:start w:val="3"/>
      <w:numFmt w:val="decimal"/>
      <w:lvlText w:val="%1."/>
      <w:lvlJc w:val="left"/>
      <w:pPr>
        <w:ind w:left="928"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00CF3766"/>
    <w:multiLevelType w:val="multilevel"/>
    <w:tmpl w:val="67AA44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13360C"/>
    <w:multiLevelType w:val="hybridMultilevel"/>
    <w:tmpl w:val="8616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601A53"/>
    <w:multiLevelType w:val="multilevel"/>
    <w:tmpl w:val="17824E4A"/>
    <w:lvl w:ilvl="0">
      <w:start w:val="5"/>
      <w:numFmt w:val="decimal"/>
      <w:lvlText w:val="%1"/>
      <w:lvlJc w:val="left"/>
      <w:pPr>
        <w:ind w:left="375" w:hanging="375"/>
      </w:pPr>
      <w:rPr>
        <w:rFonts w:hint="default"/>
      </w:rPr>
    </w:lvl>
    <w:lvl w:ilvl="1">
      <w:start w:val="6"/>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5" w15:restartNumberingAfterBreak="0">
    <w:nsid w:val="13067DDB"/>
    <w:multiLevelType w:val="hybridMultilevel"/>
    <w:tmpl w:val="1CBC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20AFA"/>
    <w:multiLevelType w:val="multilevel"/>
    <w:tmpl w:val="A238A628"/>
    <w:lvl w:ilvl="0">
      <w:start w:val="5"/>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4B0E72"/>
    <w:multiLevelType w:val="hybridMultilevel"/>
    <w:tmpl w:val="C0007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6B0000"/>
    <w:multiLevelType w:val="hybridMultilevel"/>
    <w:tmpl w:val="4BF441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0D221B"/>
    <w:multiLevelType w:val="multilevel"/>
    <w:tmpl w:val="596A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21C58"/>
    <w:multiLevelType w:val="hybridMultilevel"/>
    <w:tmpl w:val="351280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44F3CCA"/>
    <w:multiLevelType w:val="hybridMultilevel"/>
    <w:tmpl w:val="C6D806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0C31854"/>
    <w:multiLevelType w:val="hybridMultilevel"/>
    <w:tmpl w:val="080E39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5F84BD8"/>
    <w:multiLevelType w:val="hybridMultilevel"/>
    <w:tmpl w:val="23302DA8"/>
    <w:lvl w:ilvl="0" w:tplc="5CD4BD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5C252E7B"/>
    <w:multiLevelType w:val="multilevel"/>
    <w:tmpl w:val="ECDEBC54"/>
    <w:lvl w:ilvl="0">
      <w:start w:val="1"/>
      <w:numFmt w:val="decimal"/>
      <w:lvlText w:val="%1."/>
      <w:lvlJc w:val="left"/>
      <w:pPr>
        <w:ind w:left="900"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5F631174"/>
    <w:multiLevelType w:val="hybridMultilevel"/>
    <w:tmpl w:val="1178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491F05"/>
    <w:multiLevelType w:val="hybridMultilevel"/>
    <w:tmpl w:val="79AC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5A2D97"/>
    <w:multiLevelType w:val="hybridMultilevel"/>
    <w:tmpl w:val="A53673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17"/>
  </w:num>
  <w:num w:numId="3">
    <w:abstractNumId w:val="15"/>
  </w:num>
  <w:num w:numId="4">
    <w:abstractNumId w:val="14"/>
  </w:num>
  <w:num w:numId="5">
    <w:abstractNumId w:val="1"/>
  </w:num>
  <w:num w:numId="6">
    <w:abstractNumId w:val="5"/>
  </w:num>
  <w:num w:numId="7">
    <w:abstractNumId w:val="6"/>
  </w:num>
  <w:num w:numId="8">
    <w:abstractNumId w:val="16"/>
  </w:num>
  <w:num w:numId="9">
    <w:abstractNumId w:val="2"/>
  </w:num>
  <w:num w:numId="10">
    <w:abstractNumId w:val="3"/>
  </w:num>
  <w:num w:numId="11">
    <w:abstractNumId w:val="4"/>
  </w:num>
  <w:num w:numId="12">
    <w:abstractNumId w:val="10"/>
  </w:num>
  <w:num w:numId="13">
    <w:abstractNumId w:val="13"/>
  </w:num>
  <w:num w:numId="14">
    <w:abstractNumId w:val="9"/>
  </w:num>
  <w:num w:numId="15">
    <w:abstractNumId w:val="8"/>
  </w:num>
  <w:num w:numId="16">
    <w:abstractNumId w:val="11"/>
  </w:num>
  <w:num w:numId="17">
    <w:abstractNumId w:val="18"/>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1DDD"/>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2563"/>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D67C2"/>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326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7937"/>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6BCB2434"/>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qFormat/>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7">
    <w:name w:val="Body Text"/>
    <w:aliases w:val="bt,Òàáë òåêñò"/>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uiPriority w:val="99"/>
    <w:locked/>
    <w:rsid w:val="00A035D9"/>
    <w:rPr>
      <w:rFonts w:ascii="Courier New" w:hAnsi="Courier New" w:cs="Courier New"/>
      <w:b/>
      <w:bCs/>
      <w:lang w:eastAsia="ru-RU"/>
    </w:rPr>
  </w:style>
  <w:style w:type="paragraph" w:styleId="af4">
    <w:name w:val="Plain Text"/>
    <w:basedOn w:val="a"/>
    <w:link w:val="af3"/>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bt Знак,Òàáë òåêñò Знак"/>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051DDD"/>
  </w:style>
  <w:style w:type="table" w:customStyle="1" w:styleId="91">
    <w:name w:val="Сетка таблицы9"/>
    <w:basedOn w:val="a1"/>
    <w:next w:val="aff5"/>
    <w:uiPriority w:val="59"/>
    <w:rsid w:val="00051D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
    <w:next w:val="a"/>
    <w:uiPriority w:val="99"/>
    <w:qFormat/>
    <w:rsid w:val="00051DDD"/>
    <w:pPr>
      <w:keepNext/>
      <w:keepLines/>
      <w:spacing w:before="480" w:after="0" w:line="276" w:lineRule="auto"/>
      <w:outlineLvl w:val="0"/>
    </w:pPr>
    <w:rPr>
      <w:rFonts w:ascii="Cambria" w:hAnsi="Cambria" w:cs="Times New Roman"/>
      <w:b/>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18"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6" Type="http://schemas.openxmlformats.org/officeDocument/2006/relationships/hyperlink" Target="consultantplus://offline/ref=3CFF77B9ED4B2F161A5F9D8CBEE29DEF7C47C3D1C26F142C40C6102933594FF823s8REH" TargetMode="External"/><Relationship Id="rId3" Type="http://schemas.openxmlformats.org/officeDocument/2006/relationships/numbering" Target="numbering.xml"/><Relationship Id="rId21" Type="http://schemas.openxmlformats.org/officeDocument/2006/relationships/hyperlink" Target="consultantplus://offline/ref=736CD2B5903E1BFD1F834A5C1CE9A6F2E6189B468BE7D8DC7FBC45F39B785041BEEEF9C486EFD9893E71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17"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5" Type="http://schemas.openxmlformats.org/officeDocument/2006/relationships/hyperlink" Target="consultantplus://offline/ref=3CFF77B9ED4B2F161A5F8381A88EC2E07D4D99DAC16E1B781491167E6Cs0R9H"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0"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9" Type="http://schemas.openxmlformats.org/officeDocument/2006/relationships/hyperlink" Target="file:///F:\&#1055;&#1088;&#1086;&#1075;&#1088;&#1072;&#1084;&#1084;&#1072;%20&#1057;&#1061;%202019\2021\&#1080;&#1079;&#1084;&#1077;&#1085;&#1077;&#1085;&#1080;&#1103;\&#1060;&#1077;&#1074;&#1088;&#1072;&#1083;&#1100;\&#1055;&#1088;&#1086;&#1075;&#1088;&#1072;&#1084;&#1084;&#1072;%20&#1056;&#1072;&#1079;&#1074;&#1080;&#1090;&#1080;&#1077;%20&#1089;&#1077;&#1083;&#1100;&#1089;&#1082;&#1086;&#1075;&#1086;%20&#1093;&#1086;&#1079;&#1103;&#1081;&#1089;&#1090;&#1074;&#1072;%20&#1074;%20&#1050;&#1072;&#1088;&#1072;&#1090;&#1091;&#1079;&#1089;&#1082;&#1086;&#1084;%20&#1088;&#1072;&#1081;&#1086;&#1085;&#1077;%202021%20&#1092;&#1077;&#1074;&#1088;&#1072;&#1083;&#110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4" Type="http://schemas.openxmlformats.org/officeDocument/2006/relationships/hyperlink" Target="consultantplus://offline/ref=736CD2B5903E1BFD1F834A5C1CE9A6F2E6119B4081E4D8DC7FBC45F39B3778E" TargetMode="External"/><Relationship Id="rId32" Type="http://schemas.openxmlformats.org/officeDocument/2006/relationships/hyperlink" Target="mailto:info@karatuzraion.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3" Type="http://schemas.openxmlformats.org/officeDocument/2006/relationships/hyperlink" Target="consultantplus://offline/ref=736CD2B5903E1BFD1F834A5C1CE9A6F2E6109E4C8BECD8DC7FBC45F39B3778E" TargetMode="External"/><Relationship Id="rId28" Type="http://schemas.openxmlformats.org/officeDocument/2006/relationships/hyperlink" Target="consultantplus://offline/ref=04288F788B61E92B7364B0DBF291BA0561957110B087F88C01171257F9l2i8I" TargetMode="External"/><Relationship Id="rId36" Type="http://schemas.openxmlformats.org/officeDocument/2006/relationships/glossaryDocument" Target="glossary/document.xml"/><Relationship Id="rId10" Type="http://schemas.openxmlformats.org/officeDocument/2006/relationships/hyperlink" Target="consultantplus://offline/ref=9B107CF81CF4E8452B4C3D52B6A26384C3B850109DE6267C5511ACF3F7ECF7DE4C986ABBF789CEC7r2RCH" TargetMode="External"/><Relationship Id="rId19"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31" Type="http://schemas.openxmlformats.org/officeDocument/2006/relationships/hyperlink" Target="http://www.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2" Type="http://schemas.openxmlformats.org/officeDocument/2006/relationships/hyperlink" Target="consultantplus://offline/ref=9AF2797BC370E44ABD62F3A935AC3BB91E3B503D67A428B82681D358385BC73B3Ay9MAC" TargetMode="External"/><Relationship Id="rId27" Type="http://schemas.openxmlformats.org/officeDocument/2006/relationships/hyperlink" Target="consultantplus://offline/ref=3CFF77B9ED4B2F161A5F8381A88EC2E07D4D99DAC16E1B781491167E6Cs0R9H" TargetMode="External"/><Relationship Id="rId30" Type="http://schemas.openxmlformats.org/officeDocument/2006/relationships/hyperlink" Target="consultantplus://offline/ref=04288F788B61E92B7364B0DBF291BA0561957110B087F88C01171257F9l2i8I"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charset w:val="80"/>
    <w:family w:val="auto"/>
    <w:pitch w:val="default"/>
  </w:font>
  <w:font w:name="Georgia">
    <w:panose1 w:val="02040502050405020303"/>
    <w:charset w:val="CC"/>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5E6A61"/>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52B2E-88C1-4774-A39D-EE1B8EE4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12348</TotalTime>
  <Pages>26</Pages>
  <Words>29957</Words>
  <Characters>170760</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200317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 Вести муниципального образования «Каратузский район»</dc:title>
  <dc:subject/>
  <dc:creator>Пользователь</dc:creator>
  <cp:keywords/>
  <dc:description/>
  <cp:lastModifiedBy>Морозов Павел Юрьевич</cp:lastModifiedBy>
  <cp:revision>204</cp:revision>
  <cp:lastPrinted>2015-10-19T01:09:00Z</cp:lastPrinted>
  <dcterms:created xsi:type="dcterms:W3CDTF">2014-02-28T06:38:00Z</dcterms:created>
  <dcterms:modified xsi:type="dcterms:W3CDTF">2021-03-10T03:10:00Z</dcterms:modified>
</cp:coreProperties>
</file>