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66B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66566B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66566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8C47CE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63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8C47CE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30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8C47CE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66566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8C47CE" w:rsidRPr="008C47CE" w:rsidRDefault="008C47CE" w:rsidP="008C47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C47CE" w:rsidRPr="008C47CE" w:rsidRDefault="008C47CE" w:rsidP="008C47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C47CE" w:rsidRPr="008C47CE" w:rsidRDefault="008C47CE" w:rsidP="008C47CE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C47CE" w:rsidRPr="008C47CE" w:rsidRDefault="008C47CE" w:rsidP="008C47CE">
      <w:pPr>
        <w:tabs>
          <w:tab w:val="left" w:pos="664"/>
          <w:tab w:val="center" w:pos="4677"/>
        </w:tabs>
        <w:spacing w:after="20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28.12.2022                               с. Каратузское                                               № 1114-п</w:t>
      </w:r>
    </w:p>
    <w:p w:rsidR="008C47CE" w:rsidRPr="008C47CE" w:rsidRDefault="008C47CE" w:rsidP="008C47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79656449"/>
      <w:r w:rsidRPr="008C47CE">
        <w:rPr>
          <w:rFonts w:ascii="Times New Roman" w:hAnsi="Times New Roman" w:cs="Times New Roman"/>
          <w:bCs/>
          <w:kern w:val="0"/>
          <w:sz w:val="12"/>
          <w:szCs w:val="1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8C47CE">
        <w:rPr>
          <w:rFonts w:ascii="Times New Roman" w:hAnsi="Times New Roman" w:cs="Times New Roman"/>
          <w:bCs/>
          <w:kern w:val="0"/>
          <w:sz w:val="12"/>
          <w:szCs w:val="12"/>
        </w:rPr>
        <w:t xml:space="preserve"> на территории Каратузского района</w:t>
      </w: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2023 год</w:t>
      </w:r>
    </w:p>
    <w:p w:rsidR="008C47CE" w:rsidRPr="008C47CE" w:rsidRDefault="008C47CE" w:rsidP="008C47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«Каратузский район», ПОСТАНОВЛЯЮ:</w:t>
      </w:r>
    </w:p>
    <w:p w:rsidR="008C47CE" w:rsidRPr="008C47CE" w:rsidRDefault="008C47CE" w:rsidP="008C4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sub_2"/>
      <w:bookmarkStart w:id="2" w:name="sub_3"/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bookmarkEnd w:id="1"/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8C47CE">
        <w:rPr>
          <w:rFonts w:ascii="Times New Roman" w:hAnsi="Times New Roman" w:cs="Times New Roman"/>
          <w:bCs/>
          <w:kern w:val="0"/>
          <w:sz w:val="12"/>
          <w:szCs w:val="1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Каратузского района</w:t>
      </w: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2023 год (прилагается).</w:t>
      </w:r>
    </w:p>
    <w:p w:rsidR="008C47CE" w:rsidRPr="008C47CE" w:rsidRDefault="008C47CE" w:rsidP="008C4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bookmarkEnd w:id="2"/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http</w:t>
      </w: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://karatuzraion.ru.</w:t>
      </w:r>
    </w:p>
    <w:p w:rsidR="008C47CE" w:rsidRPr="008C47CE" w:rsidRDefault="008C47CE" w:rsidP="008C4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 А.А. Таратутина, начальника отдела ЖКХ, транспорта, строительства и связи администрации Каратузского района.</w:t>
      </w:r>
    </w:p>
    <w:p w:rsidR="008C47CE" w:rsidRPr="008C47CE" w:rsidRDefault="008C47CE" w:rsidP="008C4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с 1 января 2023 года, но не ранее дня,</w:t>
      </w:r>
    </w:p>
    <w:p w:rsidR="008C47CE" w:rsidRPr="008C47CE" w:rsidRDefault="008C47CE" w:rsidP="008C47C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8C47CE" w:rsidRPr="008C47CE" w:rsidRDefault="008C47CE" w:rsidP="008C47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К.А. Тюнин</w:t>
      </w:r>
    </w:p>
    <w:p w:rsidR="008C47CE" w:rsidRPr="008C47CE" w:rsidRDefault="008C47CE" w:rsidP="008C47CE">
      <w:pPr>
        <w:spacing w:after="0" w:line="240" w:lineRule="auto"/>
        <w:ind w:left="5760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Приложение к постановлению администрации Каратузского района от 28.12.2022 № 1114-п</w:t>
      </w:r>
    </w:p>
    <w:p w:rsidR="008C47CE" w:rsidRPr="008C47CE" w:rsidRDefault="008C47CE" w:rsidP="008C47CE">
      <w:pPr>
        <w:spacing w:after="0" w:line="240" w:lineRule="auto"/>
        <w:ind w:left="5040" w:firstLine="720"/>
        <w:rPr>
          <w:rFonts w:ascii="Times New Roman" w:hAnsi="Times New Roman" w:cs="Times New Roman"/>
          <w:color w:val="auto"/>
          <w:kern w:val="0"/>
          <w:sz w:val="12"/>
          <w:szCs w:val="12"/>
          <w:lang w:bidi="ru-RU"/>
        </w:rPr>
      </w:pPr>
    </w:p>
    <w:p w:rsidR="008C47CE" w:rsidRPr="008C47CE" w:rsidRDefault="008C47CE" w:rsidP="008C47C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8C47CE">
        <w:rPr>
          <w:rFonts w:ascii="Times New Roman" w:hAnsi="Times New Roman" w:cs="Times New Roman"/>
          <w:b/>
          <w:bCs/>
          <w:kern w:val="0"/>
          <w:sz w:val="12"/>
          <w:szCs w:val="1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Каратузского района</w:t>
      </w:r>
      <w:r w:rsidRPr="008C47C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на 2023 год </w:t>
      </w:r>
    </w:p>
    <w:p w:rsidR="008C47CE" w:rsidRPr="008C47CE" w:rsidRDefault="008C47CE" w:rsidP="008C47CE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C47CE" w:rsidRPr="008C47CE" w:rsidRDefault="008C47CE" w:rsidP="006656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b/>
          <w:kern w:val="0"/>
          <w:sz w:val="12"/>
          <w:szCs w:val="12"/>
        </w:rPr>
        <w:t>Анализ текущего состояния осуществления вида муниципального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kern w:val="0"/>
          <w:sz w:val="12"/>
          <w:szCs w:val="12"/>
        </w:rPr>
        <w:tab/>
        <w:t>Настоящая программа профилактики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</w:t>
      </w:r>
      <w:r w:rsidRPr="008C47CE">
        <w:rPr>
          <w:rFonts w:ascii="Calibri" w:hAnsi="Calibri" w:cs="Calibri"/>
          <w:kern w:val="0"/>
          <w:sz w:val="12"/>
          <w:szCs w:val="12"/>
        </w:rPr>
        <w:t xml:space="preserve">ого </w:t>
      </w:r>
      <w:r w:rsidRPr="008C47CE">
        <w:rPr>
          <w:rFonts w:ascii="Times New Roman" w:hAnsi="Times New Roman" w:cs="Times New Roman"/>
          <w:kern w:val="0"/>
          <w:sz w:val="12"/>
          <w:szCs w:val="12"/>
        </w:rPr>
        <w:t>контрол</w:t>
      </w:r>
      <w:r w:rsidRPr="008C47CE">
        <w:rPr>
          <w:rFonts w:ascii="Calibri" w:hAnsi="Calibri" w:cs="Calibri"/>
          <w:kern w:val="0"/>
          <w:sz w:val="12"/>
          <w:szCs w:val="12"/>
        </w:rPr>
        <w:t xml:space="preserve">я </w:t>
      </w:r>
      <w:r w:rsidRPr="008C47CE">
        <w:rPr>
          <w:rFonts w:ascii="Times New Roman" w:hAnsi="Times New Roman" w:cs="Times New Roman"/>
          <w:kern w:val="0"/>
          <w:sz w:val="12"/>
          <w:szCs w:val="1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Каратузского района (далее — муниципальный контроль в сфере теплоснабжения).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kern w:val="0"/>
          <w:sz w:val="12"/>
          <w:szCs w:val="12"/>
        </w:rPr>
        <w:t xml:space="preserve">С принятием </w:t>
      </w:r>
      <w:r w:rsidRPr="008C47CE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C47CE">
        <w:rPr>
          <w:rFonts w:ascii="Times New Roman" w:hAnsi="Times New Roman" w:cs="Times New Roman"/>
          <w:kern w:val="0"/>
          <w:sz w:val="12"/>
          <w:szCs w:val="12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Каратузского района (далее – муниципальный контроль за исполнением единой теплоснабжающей организацией обязательств)</w:t>
      </w:r>
      <w:r w:rsidRPr="008C47CE">
        <w:rPr>
          <w:rFonts w:ascii="Times New Roman" w:hAnsi="Times New Roman" w:cs="Times New Roman"/>
          <w:i/>
          <w:iCs/>
          <w:kern w:val="0"/>
          <w:sz w:val="12"/>
          <w:szCs w:val="12"/>
        </w:rPr>
        <w:t xml:space="preserve"> </w:t>
      </w:r>
      <w:r w:rsidRPr="008C47CE">
        <w:rPr>
          <w:rFonts w:ascii="Times New Roman" w:hAnsi="Times New Roman" w:cs="Times New Roman"/>
          <w:kern w:val="0"/>
          <w:sz w:val="12"/>
          <w:szCs w:val="12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3" w:name="_Hlk82522405"/>
      <w:r w:rsidRPr="008C47CE">
        <w:rPr>
          <w:rFonts w:ascii="Times New Roman" w:hAnsi="Times New Roman" w:cs="Times New Roman"/>
          <w:kern w:val="0"/>
          <w:sz w:val="12"/>
          <w:szCs w:val="12"/>
        </w:rPr>
        <w:t>мероприятий по строительству, реконструкции и (или) модернизации объектов теплоснабжения на территории Каратузского района, необходимых для развития,</w:t>
      </w:r>
      <w:r w:rsidRPr="008C47CE">
        <w:rPr>
          <w:rFonts w:ascii="Times New Roman" w:hAnsi="Times New Roman" w:cs="Times New Roman"/>
          <w:iCs/>
          <w:kern w:val="0"/>
          <w:sz w:val="12"/>
          <w:szCs w:val="12"/>
          <w:vertAlign w:val="superscript"/>
        </w:rPr>
        <w:t xml:space="preserve"> </w:t>
      </w:r>
      <w:r w:rsidRPr="008C47CE">
        <w:rPr>
          <w:rFonts w:ascii="Times New Roman" w:hAnsi="Times New Roman" w:cs="Times New Roman"/>
          <w:kern w:val="0"/>
          <w:sz w:val="12"/>
          <w:szCs w:val="12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3"/>
      <w:r w:rsidRPr="008C47CE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8C47CE" w:rsidRPr="008C47CE" w:rsidRDefault="008C47CE" w:rsidP="008C47CE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eastAsia="Calibri" w:hAnsi="Times New Roman" w:cs="Times New Roman"/>
          <w:kern w:val="0"/>
          <w:sz w:val="12"/>
          <w:szCs w:val="12"/>
        </w:rPr>
        <w:t xml:space="preserve">До принятия Федерального закона № 170-ФЗ </w:t>
      </w: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данный вид контроля не осуществлялся, поэтому провести анализ текущего состояния осуществления муниципального контроля в сфере теплоснабжения и описание текущего уровня развития профилактического деятельности не представляется возможным.</w:t>
      </w:r>
    </w:p>
    <w:p w:rsidR="008C47CE" w:rsidRPr="008C47CE" w:rsidRDefault="008C47CE" w:rsidP="008C47CE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eastAsia="Calibri" w:hAnsi="Times New Roman" w:cs="Times New Roman"/>
          <w:kern w:val="0"/>
          <w:sz w:val="12"/>
          <w:szCs w:val="12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в </w:t>
      </w: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деятельности и действиях (бездействии) которых должны соблюдаться обязательные требования, установленные законодательством</w:t>
      </w:r>
      <w:r w:rsidRPr="008C47C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отношении системы (систем) теплоснабжения и которым присвоен статус единой теплоснабжающей организации 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:rsidR="008C47CE" w:rsidRPr="008C47CE" w:rsidRDefault="008C47CE" w:rsidP="008C4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 в указанной сфере,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C47CE" w:rsidRPr="008C47CE" w:rsidRDefault="008C47CE" w:rsidP="008C4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b/>
          <w:kern w:val="0"/>
          <w:sz w:val="12"/>
          <w:szCs w:val="12"/>
        </w:rPr>
        <w:t>2. Цели и задачи реализации программы профилактики рисков причинения вреда</w:t>
      </w:r>
    </w:p>
    <w:p w:rsidR="008C47CE" w:rsidRPr="008C47CE" w:rsidRDefault="008C47CE" w:rsidP="008C47C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Цели профилактических мероприятий: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8C47CE" w:rsidRPr="008C47CE" w:rsidRDefault="008C47CE" w:rsidP="008C47C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kern w:val="0"/>
          <w:sz w:val="12"/>
          <w:szCs w:val="12"/>
        </w:rPr>
        <w:tab/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kern w:val="0"/>
          <w:sz w:val="12"/>
          <w:szCs w:val="12"/>
        </w:rPr>
        <w:tab/>
      </w: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</w:t>
      </w:r>
      <w:r w:rsidRPr="008C47CE">
        <w:rPr>
          <w:rFonts w:ascii="Times New Roman" w:hAnsi="Times New Roman" w:cs="Times New Roman"/>
          <w:kern w:val="0"/>
          <w:sz w:val="12"/>
          <w:szCs w:val="12"/>
        </w:rPr>
        <w:t>укрепление системы профилактики нарушений рисков причинения вреда (ущерба) охраняемым законом ценностям</w:t>
      </w: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 обеспечение доступности информации об обязательных требованиях и необходимых мерах по их исполнению; </w:t>
      </w:r>
    </w:p>
    <w:p w:rsidR="008C47CE" w:rsidRPr="008C47CE" w:rsidRDefault="008C47CE" w:rsidP="008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повышение правосознания и правовой культуры контролируемых лиц; </w:t>
      </w:r>
    </w:p>
    <w:p w:rsidR="008C47CE" w:rsidRPr="008C47CE" w:rsidRDefault="008C47CE" w:rsidP="008C47CE">
      <w:pPr>
        <w:suppressAutoHyphens/>
        <w:spacing w:after="0" w:line="240" w:lineRule="auto"/>
        <w:ind w:left="59" w:firstLine="65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kern w:val="0"/>
          <w:sz w:val="12"/>
          <w:szCs w:val="12"/>
        </w:rPr>
        <w:t>5) другие задачи в зависимости от выявленных проблем в регулируемой сфере и текущего состояния профилактической работы.</w:t>
      </w:r>
    </w:p>
    <w:p w:rsidR="008C47CE" w:rsidRPr="008C47CE" w:rsidRDefault="008C47CE" w:rsidP="008C47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12"/>
          <w:szCs w:val="12"/>
        </w:rPr>
      </w:pPr>
    </w:p>
    <w:p w:rsidR="008C47CE" w:rsidRPr="008C47CE" w:rsidRDefault="008C47CE" w:rsidP="008C47CE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b/>
          <w:kern w:val="0"/>
          <w:sz w:val="12"/>
          <w:szCs w:val="12"/>
        </w:rPr>
        <w:t>3. Перечень профилактических мероприятий, сроки (периодичность) их проведения</w:t>
      </w:r>
    </w:p>
    <w:p w:rsidR="008C47CE" w:rsidRPr="008C47CE" w:rsidRDefault="008C47CE" w:rsidP="008C47C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</w:pPr>
    </w:p>
    <w:p w:rsidR="008C47CE" w:rsidRPr="008C47CE" w:rsidRDefault="008C47CE" w:rsidP="008C4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C47CE" w:rsidRPr="008C47CE" w:rsidRDefault="008C47CE" w:rsidP="008C4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основании Положения об осуществлении муниципального контроля </w:t>
      </w: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C47C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r w:rsidRPr="008C47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территории Каратузского района</w:t>
      </w: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утвержденном решением Каратузского районного Совета депутатов от 14.12.2021 № 09-83, проводятся следующие профилактические мероприятия: </w:t>
      </w:r>
    </w:p>
    <w:p w:rsidR="008C47CE" w:rsidRPr="008C47CE" w:rsidRDefault="008C47CE" w:rsidP="008C4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а) информирование;</w:t>
      </w:r>
    </w:p>
    <w:p w:rsidR="008C47CE" w:rsidRPr="008C47CE" w:rsidRDefault="008C47CE" w:rsidP="008C4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б) консультирование.</w:t>
      </w:r>
    </w:p>
    <w:p w:rsidR="008C47CE" w:rsidRPr="008C47CE" w:rsidRDefault="008C47CE" w:rsidP="008C4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№ 1.</w:t>
      </w:r>
    </w:p>
    <w:p w:rsidR="008C47CE" w:rsidRPr="008C47CE" w:rsidRDefault="008C47CE" w:rsidP="008C47C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color w:val="auto"/>
          <w:kern w:val="0"/>
          <w:sz w:val="12"/>
          <w:szCs w:val="12"/>
        </w:rPr>
        <w:t>Таблица № 1</w:t>
      </w:r>
    </w:p>
    <w:p w:rsidR="008C47CE" w:rsidRPr="008C47CE" w:rsidRDefault="008C47CE" w:rsidP="008C47C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024"/>
        <w:gridCol w:w="2618"/>
      </w:tblGrid>
      <w:tr w:rsidR="008C47CE" w:rsidRPr="008C47CE" w:rsidTr="008C47CE">
        <w:tc>
          <w:tcPr>
            <w:tcW w:w="675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024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Периодичность и сроки проведения</w:t>
            </w:r>
          </w:p>
        </w:tc>
        <w:tc>
          <w:tcPr>
            <w:tcW w:w="2618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Ответственный (подразделение и (или) должностные лица)</w:t>
            </w:r>
          </w:p>
        </w:tc>
      </w:tr>
      <w:tr w:rsidR="008C47CE" w:rsidRPr="008C47CE" w:rsidTr="008C47CE">
        <w:tc>
          <w:tcPr>
            <w:tcW w:w="675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8C47CE" w:rsidRPr="008C47CE" w:rsidRDefault="008C47CE" w:rsidP="008C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Информирование</w:t>
            </w:r>
          </w:p>
          <w:p w:rsidR="008C47CE" w:rsidRPr="008C47CE" w:rsidRDefault="008C47CE" w:rsidP="008C47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024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Постоянно</w:t>
            </w:r>
          </w:p>
        </w:tc>
        <w:tc>
          <w:tcPr>
            <w:tcW w:w="2618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8C47CE" w:rsidRPr="008C47CE" w:rsidTr="008C47CE">
        <w:tc>
          <w:tcPr>
            <w:tcW w:w="675" w:type="dxa"/>
            <w:shd w:val="clear" w:color="auto" w:fill="auto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C47CE" w:rsidRPr="008C47CE" w:rsidRDefault="008C47CE" w:rsidP="008C47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>Консультирование</w:t>
            </w:r>
          </w:p>
          <w:p w:rsidR="008C47CE" w:rsidRPr="008C47CE" w:rsidRDefault="008C47CE" w:rsidP="008C47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Консультирование осуществляется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8C47CE" w:rsidRPr="008C47CE" w:rsidRDefault="008C47CE" w:rsidP="008C47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024" w:type="dxa"/>
            <w:shd w:val="clear" w:color="auto" w:fill="auto"/>
          </w:tcPr>
          <w:p w:rsidR="008C47CE" w:rsidRPr="008C47CE" w:rsidRDefault="008C47CE" w:rsidP="008C47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618" w:type="dxa"/>
            <w:shd w:val="clear" w:color="auto" w:fill="auto"/>
          </w:tcPr>
          <w:p w:rsidR="008C47CE" w:rsidRPr="008C47CE" w:rsidRDefault="008C47CE" w:rsidP="008C47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 администрации Каратузского района</w:t>
            </w:r>
          </w:p>
        </w:tc>
      </w:tr>
    </w:tbl>
    <w:p w:rsidR="008C47CE" w:rsidRPr="008C47CE" w:rsidRDefault="008C47CE" w:rsidP="008C47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8C47CE" w:rsidRPr="008C47CE" w:rsidRDefault="008C47CE" w:rsidP="008C47C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C47CE">
        <w:rPr>
          <w:rFonts w:ascii="Times New Roman" w:hAnsi="Times New Roman" w:cs="Times New Roman"/>
          <w:b/>
          <w:kern w:val="0"/>
          <w:sz w:val="12"/>
          <w:szCs w:val="12"/>
        </w:rPr>
        <w:t>4. Показатели результативности и эффективности программы профилактики рисков причинения вреда</w:t>
      </w:r>
    </w:p>
    <w:p w:rsidR="008C47CE" w:rsidRPr="008C47CE" w:rsidRDefault="008C47CE" w:rsidP="008C47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5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7915"/>
        <w:gridCol w:w="2551"/>
      </w:tblGrid>
      <w:tr w:rsidR="008C47CE" w:rsidRPr="008C47CE" w:rsidTr="008C47CE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7CE" w:rsidRPr="008C47CE" w:rsidRDefault="008C47CE" w:rsidP="008C47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lastRenderedPageBreak/>
              <w:t>№</w:t>
            </w:r>
          </w:p>
          <w:p w:rsidR="008C47CE" w:rsidRPr="008C47CE" w:rsidRDefault="008C47CE" w:rsidP="008C47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7CE" w:rsidRPr="008C47CE" w:rsidRDefault="008C47CE" w:rsidP="008C47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7CE" w:rsidRPr="008C47CE" w:rsidRDefault="008C47CE" w:rsidP="008C47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Величина</w:t>
            </w:r>
          </w:p>
        </w:tc>
      </w:tr>
      <w:tr w:rsidR="008C47CE" w:rsidRPr="008C47CE" w:rsidTr="008C47CE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7CE" w:rsidRPr="008C47CE" w:rsidRDefault="008C47CE" w:rsidP="008C47C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7CE" w:rsidRPr="008C47CE" w:rsidRDefault="008C47CE" w:rsidP="008C47CE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C47CE" w:rsidRPr="008C47CE" w:rsidRDefault="008C47CE" w:rsidP="008C47C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7CE" w:rsidRPr="008C47CE" w:rsidRDefault="008C47CE" w:rsidP="008C47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8C47CE" w:rsidRPr="008C47CE" w:rsidTr="008C47CE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7CE" w:rsidRPr="008C47CE" w:rsidRDefault="008C47CE" w:rsidP="008C47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  <w:shd w:val="clear" w:color="auto" w:fill="FFFFFF"/>
              </w:rPr>
              <w:t>2.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7CE" w:rsidRPr="008C47CE" w:rsidRDefault="008C47CE" w:rsidP="008C47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C47CE" w:rsidRPr="008C47CE" w:rsidRDefault="008C47CE" w:rsidP="008C47CE">
            <w:pPr>
              <w:widowControl w:val="0"/>
              <w:suppressAutoHyphens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7CE" w:rsidRPr="008C47CE" w:rsidRDefault="008C47CE" w:rsidP="008C47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8C47CE" w:rsidRPr="008C47CE" w:rsidTr="008C47CE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7CE" w:rsidRPr="008C47CE" w:rsidRDefault="008C47CE" w:rsidP="008C47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shd w:val="clear" w:color="auto" w:fill="FFFFFF"/>
              </w:rPr>
            </w:pPr>
            <w:r w:rsidRPr="008C47CE">
              <w:rPr>
                <w:rFonts w:ascii="Times New Roman" w:hAnsi="Times New Roman" w:cs="Times New Roman"/>
                <w:kern w:val="0"/>
                <w:sz w:val="12"/>
                <w:szCs w:val="12"/>
                <w:shd w:val="clear" w:color="auto" w:fill="FFFFFF"/>
              </w:rPr>
              <w:t>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7CE" w:rsidRPr="008C47CE" w:rsidRDefault="008C47CE" w:rsidP="008C47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CE" w:rsidRPr="008C47CE" w:rsidRDefault="008C47CE" w:rsidP="008C47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C47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100 %</w:t>
            </w:r>
          </w:p>
        </w:tc>
      </w:tr>
    </w:tbl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56161" w:rsidRPr="00856161" w:rsidTr="00D22A34">
        <w:tc>
          <w:tcPr>
            <w:tcW w:w="3190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28.12.2022</w:t>
            </w:r>
          </w:p>
        </w:tc>
        <w:tc>
          <w:tcPr>
            <w:tcW w:w="3190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190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№ 1108-п</w:t>
            </w:r>
          </w:p>
        </w:tc>
      </w:tr>
    </w:tbl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В соответствии со ст. 179 Бюджетного кодекса Российской Федерации, ст. 28 устава Муниципального образования «Каратузский район», постановлением администрации Каратузского района</w:t>
      </w:r>
      <w:r w:rsidRPr="00856161">
        <w:rPr>
          <w:rFonts w:ascii="Times New Roman" w:hAnsi="Times New Roman" w:cs="Times New Roman"/>
          <w:bCs/>
          <w:kern w:val="0"/>
          <w:sz w:val="12"/>
          <w:szCs w:val="12"/>
        </w:rPr>
        <w:t xml:space="preserve"> </w:t>
      </w:r>
      <w:r w:rsidRPr="00856161">
        <w:rPr>
          <w:rFonts w:ascii="Times New Roman" w:hAnsi="Times New Roman" w:cs="Times New Roman"/>
          <w:kern w:val="0"/>
          <w:sz w:val="12"/>
          <w:szCs w:val="12"/>
        </w:rPr>
        <w:t>№ 674-п от 24.08.2020 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1. Приложение к постановлению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 изменить и изложить в новой редакции согласно приложению.</w:t>
      </w:r>
    </w:p>
    <w:p w:rsidR="00856161" w:rsidRPr="00856161" w:rsidRDefault="00856161" w:rsidP="0085616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общественно - политической работе (П.В. Яшнев).</w:t>
      </w:r>
    </w:p>
    <w:p w:rsidR="00856161" w:rsidRPr="00856161" w:rsidRDefault="00856161" w:rsidP="0085616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hyperlink r:id="rId10" w:history="1">
        <w:r w:rsidRPr="00856161">
          <w:rPr>
            <w:rFonts w:ascii="Times New Roman" w:hAnsi="Times New Roman" w:cs="Times New Roman"/>
            <w:kern w:val="0"/>
            <w:sz w:val="12"/>
            <w:szCs w:val="12"/>
          </w:rPr>
          <w:t>www.karatuzraion.ru</w:t>
        </w:r>
      </w:hyperlink>
      <w:r w:rsidRPr="00856161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856161" w:rsidRPr="00856161" w:rsidRDefault="00856161" w:rsidP="0085616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 xml:space="preserve">4. 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856161" w:rsidRPr="00856161" w:rsidRDefault="00856161" w:rsidP="00856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К.А. Тюнин</w:t>
      </w:r>
    </w:p>
    <w:p w:rsidR="005036A8" w:rsidRDefault="0066566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856161" w:rsidRPr="00856161" w:rsidTr="00D22A34">
        <w:tc>
          <w:tcPr>
            <w:tcW w:w="6061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3509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28.12.2022 № 1108-п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56161" w:rsidRPr="00856161" w:rsidRDefault="00856161" w:rsidP="008561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Муниципальная программа Каратузского района «Защита населения и территорий Каратузского района от чрезвычайных ситуаций природного и техногенного характера»</w:t>
      </w:r>
    </w:p>
    <w:p w:rsidR="00856161" w:rsidRPr="00856161" w:rsidRDefault="00856161" w:rsidP="008561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Паспорт муниципальной программы 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6"/>
      </w:tblGrid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Основание для разработки муниципальной программы  </w:t>
            </w:r>
          </w:p>
        </w:tc>
        <w:tc>
          <w:tcPr>
            <w:tcW w:w="6956" w:type="dxa"/>
            <w:shd w:val="clear" w:color="auto" w:fill="auto"/>
          </w:tcPr>
          <w:p w:rsidR="00856161" w:rsidRPr="00856161" w:rsidRDefault="00856161" w:rsidP="00856161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ст.179 Бюджетного кодекса Российской Федерации,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56161" w:rsidRPr="00856161" w:rsidRDefault="00856161" w:rsidP="00856161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-Федеральный закон от 21.12.1994 года № 68-ФЗ «О защите населения и территорий от чрезвычайных ситуаций природного и техногенного характера»; </w:t>
            </w:r>
          </w:p>
          <w:p w:rsidR="00856161" w:rsidRPr="00856161" w:rsidRDefault="00856161" w:rsidP="00856161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-Указ Президента Российской Федерации от 28.12.2010 года № 1632 "О совершенствовании системы обеспечения вызова экстренных оперативных служб на территории Российской Федерации";</w:t>
            </w:r>
          </w:p>
          <w:p w:rsidR="00856161" w:rsidRPr="00856161" w:rsidRDefault="00856161" w:rsidP="00856161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от 25.07.2002 № 114-ФЗ «О противодействии экстремистской деятельности»;</w:t>
            </w:r>
          </w:p>
          <w:p w:rsidR="00856161" w:rsidRPr="00856161" w:rsidRDefault="00856161" w:rsidP="00856161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№35-ФЗ от 06.03.2006 «О противодействии терроризму»;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остановление администрации Каратузского района 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5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2. </w:t>
            </w:r>
            <w:r w:rsidRPr="00856161">
              <w:rPr>
                <w:color w:val="auto"/>
                <w:kern w:val="0"/>
                <w:sz w:val="12"/>
                <w:szCs w:val="12"/>
              </w:rPr>
              <w:t>«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Повышение уровня обеспечения безопасности жизнедеятельности населения района.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Совершенствование защиты населения и территории района от чрезвычайных ситуаций природного и техногенного характера.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Создание условий для формирования эффективной системы охраны окружающей среды.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Обеспечение предупреждения возникновения и развития проявлений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Этапы и сроки реализации муниципальной программы 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– 2030 годы.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(приложение к паспорту муниципальной программы) </w:t>
            </w:r>
          </w:p>
        </w:tc>
        <w:tc>
          <w:tcPr>
            <w:tcW w:w="6956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приведен в таблице (приложение № 1) к паспорту муниципальной программы.</w:t>
            </w:r>
          </w:p>
        </w:tc>
      </w:tr>
      <w:tr w:rsidR="00856161" w:rsidRPr="00856161" w:rsidTr="00D22A34">
        <w:tc>
          <w:tcPr>
            <w:tcW w:w="2614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956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Всего </w:t>
            </w:r>
            <w:r w:rsidRPr="00856161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46 408,78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средств местного бюджета </w:t>
            </w:r>
            <w:r w:rsidRPr="00856161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32 470,78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краевого бюджета 13 938,00 тыс. рублей, в том числе по годам: 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2014 год – 1 353,94 тыс. рублей – местный бюджет;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2015 год – 1 410,40 тыс. рублей – местный бюджет; 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2016 год – всего 2 529,56 тыс. рублей из них 1 607,65 местный бюджет, 921,91 тыс. рублей краевой бюджет;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2017 год –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всего 3 058,36 тыс. рублей из них 1 936,56 местный бюджет, 1 121,80 тыс. рублей краевой бюджет;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2018 год – 3 206,18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2 522,35 местный бюджет, 683,83 тыс. рублей краевой бюджет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;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2019 год – 5 500,46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2 717,88 местный бюджет, 2 782,58 тыс. рублей краевой бюджет;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2020 год –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5 697,16 тыс. рублей из них 3 630,26– местный бюджет, 2 066,90 – краевой бюджет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;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2021 год – всего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6 085,77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4 160,67 – местный бюджет, 1 925,10 тыс. рублей – краевой бюджет;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2022 год – всего </w:t>
            </w: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6 936,42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4 950,74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56161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 xml:space="preserve">1 985,68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тыс. рублей – краевой бюджет;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2023 год – всего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1 225,1 тыс. рублей – краевой бюджет;</w:t>
            </w:r>
          </w:p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2024 год – всего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1 225,1 тыс. рублей – краевой бюджет.</w:t>
            </w:r>
          </w:p>
        </w:tc>
      </w:tr>
    </w:tbl>
    <w:p w:rsidR="00856161" w:rsidRPr="00856161" w:rsidRDefault="00856161" w:rsidP="00856161">
      <w:pPr>
        <w:shd w:val="clear" w:color="auto" w:fill="FFFFFF"/>
        <w:tabs>
          <w:tab w:val="left" w:pos="461"/>
        </w:tabs>
        <w:spacing w:before="322"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2.</w:t>
      </w: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Характеристика текущего состояния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Важнейшей целью социально-экономического развития района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населения. 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 аварии на объектах ЖКХ; аварии на ЛЭП; лесные пожары; подтопление (паводок).</w:t>
      </w:r>
    </w:p>
    <w:p w:rsidR="00856161" w:rsidRPr="00856161" w:rsidRDefault="00856161" w:rsidP="00856161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56161" w:rsidRPr="00856161" w:rsidRDefault="00856161" w:rsidP="00856161">
      <w:pPr>
        <w:keepLines/>
        <w:spacing w:after="0" w:line="264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856161" w:rsidRPr="00856161" w:rsidRDefault="00856161" w:rsidP="00856161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Каратузского района потенциально опасные объекты отсутствуют. </w:t>
      </w:r>
    </w:p>
    <w:p w:rsidR="00856161" w:rsidRPr="00856161" w:rsidRDefault="00856161" w:rsidP="00856161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3.Приоритеты и цели социально-экономического развития,</w:t>
      </w:r>
      <w:r w:rsidRPr="00856161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описание основных целей и задач программы,</w:t>
      </w:r>
      <w:r w:rsidRPr="00856161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тенденции развития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856161" w:rsidRPr="00856161" w:rsidRDefault="00856161" w:rsidP="00856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гражданской обороны, защиты населения и территорий Каратузского района от ЧС являются: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оперативное реагирование на ЧС природного и техногенного характера и различного рода происшествия;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безопасности и охраны жизни людей на водных объектах района;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организация проведения мероприятий по ГО;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обеспечение осуществления мер по поддержанию сил и средств ГО, а также </w:t>
      </w:r>
      <w:r w:rsidRPr="0085616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для защиты населения и территорий от ЧС 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 состоянии постоянной готовности;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- обеспечение сбора и обмена информацией в установленном порядке в области защиты населения и территорий района от ЧС </w:t>
      </w:r>
      <w:r w:rsidRPr="0085616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межмуниципального характера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56161" w:rsidRPr="00856161" w:rsidRDefault="00856161" w:rsidP="00856161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и проведение аварийно-спасательных и других неотложных работ при ЧС;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в целях ГО и для ликвидации ЧС техногенного характера;</w:t>
      </w:r>
    </w:p>
    <w:p w:rsidR="00856161" w:rsidRPr="00856161" w:rsidRDefault="00856161" w:rsidP="008561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на реке Амыл в селе Качулька;</w:t>
      </w:r>
    </w:p>
    <w:p w:rsidR="00856161" w:rsidRPr="00856161" w:rsidRDefault="00856161" w:rsidP="008561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защитной дамбы в селе Верхний Кужебар;</w:t>
      </w:r>
    </w:p>
    <w:p w:rsidR="00856161" w:rsidRPr="00856161" w:rsidRDefault="00856161" w:rsidP="008561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от берегообрушения реки Амыл в районе автомобильного моста автодороги Каратузское-Верхний Кужебар Каратузского района.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Приоритетами в области пожарной безопасности являются: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эффективности пожаротушения и спасения людей при пожарах;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профилактическая работа на объектах жилого назначения;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развитие добровольных пожарных формирований.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организации подготовки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плановая подготовка, переподготовка и повышение квалификации руководителей и специалистов органов местного самоуправления района, организаций, специалистов дежурно-диспетчерских служб, аварийно-спасательных формирований;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информирование населения через средства массовой информации и по иным каналам о прогнозируемых и возникших чрезвычайных ситуациях, и пожарах, мерах по обеспечению безопасности населения и территории, а также пропаганда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856161" w:rsidRPr="00856161" w:rsidRDefault="00856161" w:rsidP="00856161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экстремизма являются: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оперативное реагирование на ЧС террористического характера и различного рода происшествия;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обеспечение безопасности и охраны жизни людей;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 - организация проведения мероприятий по</w:t>
      </w:r>
      <w:r w:rsidRPr="00856161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 xml:space="preserve"> 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минимизации и (или) ликвидации последствий проявления терроризма, экстремизма</w:t>
      </w:r>
      <w:r w:rsidRPr="00856161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>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программы:</w:t>
      </w:r>
    </w:p>
    <w:p w:rsidR="00856161" w:rsidRPr="00856161" w:rsidRDefault="00856161" w:rsidP="008561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856161" w:rsidRPr="00856161" w:rsidRDefault="00856161" w:rsidP="00856161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Обеспечение предупреждения возникновения и развития проявлений </w:t>
      </w:r>
      <w:r w:rsidRPr="00856161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856161" w:rsidRPr="00856161" w:rsidRDefault="00856161" w:rsidP="00856161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Прогноз конечных результатов реализации программы, характеризующих целевое состояние (изменения состояния), социально-экономическое развитие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Для осуществления мониторинга оценки реализации программы применяются целевые показатели и показатели результативности. Источником информации по показателям является ведомственная статистика.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программных мероприятий будут обеспечено:</w:t>
      </w:r>
    </w:p>
    <w:p w:rsidR="00856161" w:rsidRPr="00856161" w:rsidRDefault="00856161" w:rsidP="008561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856161" w:rsidRPr="00856161" w:rsidRDefault="00856161" w:rsidP="00856161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предупреждение возникновения и развития проявлений </w:t>
      </w:r>
      <w:r w:rsidRPr="00856161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5. Информация по подпрограммам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программа реализуется в соответствии с действующими муниципальными правовыми актами в рамках следующих подпрограмм: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1.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Системы гражданской обороны и защиты от ЧС за последние годы претерпели существенные изменения. Сохраняется эта тенденция и в настоящее время. В первую очередь это связано с происходящими изменениями во внешней политической обстановке, а также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течений, пытающихся путем террористических актов изменить сложившиеся мироустройство, а также существующих разногласий между государствами как в политической и экономической области, так и в религиозной.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погибших, пострадавших на них и значительным материальным ущербом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объектах ЖКХ;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ЛЭП;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лесные пожары;</w:t>
      </w:r>
    </w:p>
    <w:p w:rsidR="00856161" w:rsidRPr="00856161" w:rsidRDefault="00856161" w:rsidP="00856161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подтопление (паводок).</w:t>
      </w:r>
    </w:p>
    <w:p w:rsidR="00856161" w:rsidRPr="00856161" w:rsidRDefault="00856161" w:rsidP="00856161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2014 - 2016 годах на территории района не было зарегистрировано чрезвычайных ситуаций локального, муниципального и межмуниципального характера. В 2017 г. зарегистрирован 1 факт ЧС (выпадение снега в сентябре); в 2020 году ЧС муниципального характера, повреждение кровли крыши на корпусе Каратузской школы в связи с сильным ветром; в 2021 году из-за подъёма уровня воды в реках Амыл и Казыр на территории района вводился режим ЧС.</w:t>
      </w:r>
    </w:p>
    <w:p w:rsidR="00856161" w:rsidRPr="00856161" w:rsidRDefault="00856161" w:rsidP="00856161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произошедших пожаров техногенного и природного характера на территории Каратузского района в, 2014 году погибло 4 человека, пострадал 1 человек; в 2015 году 1 человек погиб, 4 пострадало; в 2016 году погиб 1 человек, пострадал 1 человека; в 2017 году 1 человек погиб, пострадало 2 человека; в 2018 году 1 человек погиб, пострадало 3 человека; в 2019 году 5 человек погибло, пострадало 6 человек; в 2020 году 1 человек погиб, пострадавших не зарегистрировано; в 2021 году 1 человек погиб, пострадал 1 человек.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оказания помощи населению в чрезвычайных ситуациях в Каратузском районе создана районная «Единая дежурно-диспетчерская служба Каратузского района» штатной численностью 11 человек.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направления деятельности «ЕДДС Каратузского района»: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- приём от населения и организаций, а также от других источников сообщений о любых происшествиях, несущих информацию об угрозе или факте возникновения ЧС природного, техногенного или биологического характера;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- проверка достоверности поступившей информации, доведение её до ДДС, в компетенцию которого входит реагирование на принятое сообщение;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обеспечение надёжной связи с наиболее важными объектами и взаимодействующими службами;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сбор от взаимодействующих ДДС объектов и доведение до них информации об угрозе или факте возникновения ЧС, сложившейся обстановке и действиях сил и средств по ликвидации ЧС;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обработка данных о ЧС, определение её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районного звена ТП РСЧС;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пределах, установленных вышестоящим органом полномочий);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подпрограммы является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подпрограммы: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1. Обеспечение предупреждения возникновения и развития чрезвычайных ситуаций природного и техногенного характера в Каратузском районе.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856161" w:rsidRPr="00856161" w:rsidRDefault="00856161" w:rsidP="00856161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будет:</w:t>
      </w:r>
    </w:p>
    <w:p w:rsidR="00856161" w:rsidRPr="00856161" w:rsidRDefault="00856161" w:rsidP="00856161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обеспечено материальными ресурсами районного резерва для ликвидации чрезвычайных ситуаций;</w:t>
      </w:r>
    </w:p>
    <w:p w:rsidR="00856161" w:rsidRPr="00856161" w:rsidRDefault="00856161" w:rsidP="00856161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снижено число пострадавших от ЧС различного характера;</w:t>
      </w:r>
    </w:p>
    <w:p w:rsidR="00856161" w:rsidRPr="00856161" w:rsidRDefault="00856161" w:rsidP="00856161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охвачено населения обучением в области гражданской обороны и защиты от чрезвычайных ситуаций</w:t>
      </w:r>
    </w:p>
    <w:p w:rsidR="00856161" w:rsidRPr="00856161" w:rsidRDefault="00856161" w:rsidP="00856161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856161" w:rsidRPr="00856161" w:rsidRDefault="00856161" w:rsidP="008561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всесторонний информационный обмен между дежурно-диспетчерскими службами района;</w:t>
      </w:r>
    </w:p>
    <w:p w:rsidR="00856161" w:rsidRPr="00856161" w:rsidRDefault="00856161" w:rsidP="008561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оперативное реагирование на ЧС природного и техногенного характера и различного рода происшествия;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готовность органов местного самоуправления и служб муниципального образования к реагированию на угрозы возникновения или возникновение ЧС;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2.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экстремизма».</w:t>
      </w:r>
    </w:p>
    <w:p w:rsidR="00856161" w:rsidRPr="00856161" w:rsidRDefault="00856161" w:rsidP="00856161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Работа в области предупреждения возникновения и развития проявлений </w:t>
      </w:r>
      <w:r w:rsidRPr="00856161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856161" w:rsidRPr="00856161" w:rsidRDefault="00856161" w:rsidP="00856161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Основной целью является обеспечение предупреждения возникновения и развития проявлений терроризма и экстремизма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Задачи подпрограммы: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Информирование населения по вопросам противодействия терроризму и экстремизму.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Пропаганда толерантного поведения к людям других национальностей и религиозных конфессий.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обеспечены: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1. Информированность населения о порядке действий при возникновении угрозы террористического характера.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2. Предупреждение возникновения и развития проявлений терроризма и экстремизма.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результате реализации подпрограммных мероприятий будут достигнуты следующие результаты, обеспечивающие: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информированность населения о порядке действий при возникновении угрозы террористического характера;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предупреждения возникновения и развития проявлений </w:t>
      </w:r>
      <w:r w:rsidRPr="00856161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856161">
        <w:rPr>
          <w:color w:val="auto"/>
          <w:spacing w:val="-1"/>
          <w:kern w:val="0"/>
          <w:sz w:val="12"/>
          <w:szCs w:val="12"/>
        </w:rPr>
        <w:t>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Ожидаемый результат: отсутствие фактов проявления терроризма и экстремизма на территории района.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Информация об основных мерах правового регулирования.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Принятие правовых актов не предусмотрено.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 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Строительство, реконструкция, техническое перевооружение или приобретении объектов недвижимого имущества не предусмотрено.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kern w:val="0"/>
          <w:sz w:val="12"/>
          <w:szCs w:val="12"/>
        </w:rPr>
        <w:t>8. Информация о ресурсном обеспечении муниципальной программы</w:t>
      </w:r>
      <w:r w:rsidRPr="00856161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№ 1, приложение № 2 к муниципальной программе.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2 к муниципальной программе.</w:t>
      </w:r>
    </w:p>
    <w:p w:rsidR="00856161" w:rsidRPr="00856161" w:rsidRDefault="00856161" w:rsidP="0085616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/>
          <w:kern w:val="0"/>
          <w:sz w:val="12"/>
          <w:szCs w:val="12"/>
        </w:rPr>
        <w:t>9. Информация о мероприятиях, направленных на реализацию научной, научно-технической и инновационной деятельности.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856161">
        <w:rPr>
          <w:rFonts w:ascii="Times New Roman" w:hAnsi="Times New Roman"/>
          <w:kern w:val="0"/>
          <w:sz w:val="12"/>
          <w:szCs w:val="12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856161">
        <w:rPr>
          <w:rFonts w:ascii="Times New Roman" w:hAnsi="Times New Roman"/>
          <w:b/>
          <w:kern w:val="0"/>
          <w:sz w:val="12"/>
          <w:szCs w:val="12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программы.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856161">
        <w:rPr>
          <w:rFonts w:ascii="Times New Roman" w:hAnsi="Times New Roman"/>
          <w:kern w:val="0"/>
          <w:sz w:val="12"/>
          <w:szCs w:val="12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856161">
        <w:rPr>
          <w:rFonts w:ascii="Times New Roman" w:hAnsi="Times New Roman"/>
          <w:b/>
          <w:kern w:val="0"/>
          <w:sz w:val="12"/>
          <w:szCs w:val="12"/>
        </w:rPr>
        <w:t>11. Информация о мероприятиях, реализуемых за счет средств внебюджетных фондов.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856161">
        <w:rPr>
          <w:rFonts w:ascii="Times New Roman" w:hAnsi="Times New Roman"/>
          <w:kern w:val="0"/>
          <w:sz w:val="12"/>
          <w:szCs w:val="12"/>
        </w:rPr>
        <w:t>В рамках муниципальной программы не предусмотрено участие внебюджетных фондов.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kern w:val="0"/>
          <w:sz w:val="12"/>
          <w:szCs w:val="12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kern w:val="0"/>
          <w:sz w:val="12"/>
          <w:szCs w:val="12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kern w:val="0"/>
          <w:sz w:val="12"/>
          <w:szCs w:val="12"/>
        </w:rPr>
        <w:t>14. Информация о мероприятиях, направленных на развитие сельских территорий.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не предусматривает мероприятий, направленных на развитие сельских территорий.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kern w:val="0"/>
          <w:sz w:val="12"/>
          <w:szCs w:val="12"/>
        </w:rPr>
        <w:t>15. Реализация и контроль за ходом выполнения программы, отчет о реализации Программы.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Годовой отчет о ходе реализации программы формируется отделом ГО ЧС и ПБ администрации района и ЕДДС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856161" w:rsidRPr="00856161" w:rsidRDefault="00856161" w:rsidP="00856161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«Защита населения и территорий Каратузского района от чрезвычайных ситуаций природного и техногенного характера» </w:t>
      </w:r>
    </w:p>
    <w:p w:rsidR="00856161" w:rsidRPr="00856161" w:rsidRDefault="00856161" w:rsidP="00856161">
      <w:pPr>
        <w:spacing w:after="0" w:line="240" w:lineRule="auto"/>
        <w:ind w:left="108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752"/>
        <w:gridCol w:w="1081"/>
        <w:gridCol w:w="456"/>
        <w:gridCol w:w="456"/>
        <w:gridCol w:w="456"/>
        <w:gridCol w:w="426"/>
        <w:gridCol w:w="53"/>
        <w:gridCol w:w="461"/>
        <w:gridCol w:w="73"/>
        <w:gridCol w:w="361"/>
        <w:gridCol w:w="127"/>
        <w:gridCol w:w="325"/>
        <w:gridCol w:w="131"/>
        <w:gridCol w:w="351"/>
        <w:gridCol w:w="105"/>
        <w:gridCol w:w="385"/>
        <w:gridCol w:w="97"/>
        <w:gridCol w:w="470"/>
        <w:gridCol w:w="116"/>
        <w:gridCol w:w="529"/>
        <w:gridCol w:w="116"/>
        <w:gridCol w:w="529"/>
        <w:gridCol w:w="110"/>
        <w:gridCol w:w="783"/>
        <w:gridCol w:w="67"/>
        <w:gridCol w:w="749"/>
        <w:gridCol w:w="67"/>
        <w:gridCol w:w="13"/>
        <w:gridCol w:w="26"/>
      </w:tblGrid>
      <w:tr w:rsidR="00856161" w:rsidRPr="00856161" w:rsidTr="00856161">
        <w:trPr>
          <w:gridAfter w:val="1"/>
          <w:wAfter w:w="26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показатели муниципальной программы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856161" w:rsidRPr="00856161" w:rsidTr="00856161">
        <w:trPr>
          <w:gridAfter w:val="2"/>
          <w:wAfter w:w="39" w:type="dxa"/>
          <w:trHeight w:val="9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до конца реализации муниципальной программы в пятилетнем интервале</w:t>
            </w:r>
          </w:p>
        </w:tc>
      </w:tr>
      <w:tr w:rsidR="00856161" w:rsidRPr="00856161" w:rsidTr="00856161">
        <w:trPr>
          <w:gridAfter w:val="2"/>
          <w:wAfter w:w="39" w:type="dxa"/>
          <w:trHeight w:val="9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2030</w:t>
            </w:r>
          </w:p>
        </w:tc>
      </w:tr>
      <w:tr w:rsidR="00856161" w:rsidRPr="00856161" w:rsidTr="00856161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Повышение уровня обеспечения безопасности жизнедеятельности населения района.</w:t>
            </w:r>
          </w:p>
        </w:tc>
      </w:tr>
      <w:tr w:rsidR="00856161" w:rsidRPr="00856161" w:rsidTr="00856161">
        <w:trPr>
          <w:gridAfter w:val="3"/>
          <w:wAfter w:w="10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материальными ресурсами районного резерва для ликвидации чрезвычайных ситуаций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74,06</w:t>
            </w:r>
          </w:p>
        </w:tc>
      </w:tr>
      <w:tr w:rsidR="00856161" w:rsidRPr="00856161" w:rsidTr="00856161">
        <w:trPr>
          <w:gridAfter w:val="3"/>
          <w:wAfter w:w="10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Снижение числа пострадавших от ЧС различного характера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91,3</w:t>
            </w:r>
          </w:p>
        </w:tc>
      </w:tr>
      <w:tr w:rsidR="00856161" w:rsidRPr="00856161" w:rsidTr="00856161">
        <w:trPr>
          <w:gridAfter w:val="3"/>
          <w:wAfter w:w="10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Охват населения обучением в области гражданской обороны и защиты от чрезвычайных ситуаций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</w:t>
            </w:r>
          </w:p>
        </w:tc>
      </w:tr>
      <w:tr w:rsidR="00856161" w:rsidRPr="00856161" w:rsidTr="00856161">
        <w:trPr>
          <w:gridAfter w:val="3"/>
          <w:wAfter w:w="10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Информированность жителей района по тематике противодействия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</w:tr>
      <w:tr w:rsidR="00856161" w:rsidRPr="00856161" w:rsidTr="00856161">
        <w:trPr>
          <w:gridAfter w:val="3"/>
          <w:wAfter w:w="10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проявлений терроризма и экстремизма, создание экстремистских группировок.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856161" w:rsidRPr="00856161" w:rsidRDefault="00856161" w:rsidP="00856161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территорий Каратузского района от чрезвычайных ситуаций природного и техногенного характера»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1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5"/>
        <w:gridCol w:w="1984"/>
        <w:gridCol w:w="1940"/>
        <w:gridCol w:w="612"/>
        <w:gridCol w:w="567"/>
        <w:gridCol w:w="567"/>
        <w:gridCol w:w="425"/>
        <w:gridCol w:w="709"/>
        <w:gridCol w:w="708"/>
        <w:gridCol w:w="709"/>
        <w:gridCol w:w="1560"/>
      </w:tblGrid>
      <w:tr w:rsidR="00856161" w:rsidRPr="00856161" w:rsidTr="0085616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распределителя бюджетных средств (далее-ГРБС)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 муниципальной программы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6 936,42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17 566,94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5 711,32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13 891,64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6 913,92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17 499,44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5 688,82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13 824,14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«Профилактика терроризма и экстремизма, а также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минимизации и (или) ликвидации последствий проявления терроризма и экстремизма».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обязательства по подпрограмме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муниципальной программы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856161" w:rsidRPr="00856161" w:rsidTr="00856161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</w:tbl>
    <w:p w:rsidR="00C012B5" w:rsidRDefault="00C012B5" w:rsidP="00856161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1151"/>
      <w:bookmarkEnd w:id="4"/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09"/>
        <w:gridCol w:w="1685"/>
        <w:gridCol w:w="1417"/>
        <w:gridCol w:w="1433"/>
        <w:gridCol w:w="1449"/>
        <w:gridCol w:w="1674"/>
      </w:tblGrid>
      <w:tr w:rsidR="00856161" w:rsidRPr="00856161" w:rsidTr="00856161">
        <w:trPr>
          <w:trHeight w:val="20"/>
        </w:trPr>
        <w:tc>
          <w:tcPr>
            <w:tcW w:w="1101" w:type="dxa"/>
            <w:vMerge w:val="restart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5" w:type="dxa"/>
            <w:vMerge w:val="restart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674" w:type="dxa"/>
            <w:vMerge w:val="restart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674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территорий Каратузского района  от чрезвычайных ситуаций  природного и техногенного характера» </w:t>
            </w: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6 936,42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17 566,94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noWrap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noWrap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1 985,68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4 435,88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noWrap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bottom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4 950,74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13 131,06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сельских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      </w: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6 913,92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17 499,44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1 985,68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4 435,88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4 928,24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13 063,56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сельских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09" w:type="dxa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856161" w:rsidRPr="00856161" w:rsidTr="00856161">
        <w:trPr>
          <w:trHeight w:val="20"/>
        </w:trPr>
        <w:tc>
          <w:tcPr>
            <w:tcW w:w="1101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сельских поселений</w:t>
            </w:r>
          </w:p>
        </w:tc>
        <w:tc>
          <w:tcPr>
            <w:tcW w:w="1417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noWrap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3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537"/>
      </w:tblGrid>
      <w:tr w:rsidR="00856161" w:rsidRPr="00856161" w:rsidTr="00856161">
        <w:tc>
          <w:tcPr>
            <w:tcW w:w="2628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8537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 (далее подпрограмма).</w:t>
            </w:r>
          </w:p>
        </w:tc>
      </w:tr>
      <w:tr w:rsidR="00856161" w:rsidRPr="00856161" w:rsidTr="00856161">
        <w:tc>
          <w:tcPr>
            <w:tcW w:w="2628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8537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c>
          <w:tcPr>
            <w:tcW w:w="2628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8537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c>
          <w:tcPr>
            <w:tcW w:w="2628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8537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 Обеспечение экологической безопасности и охраны окружающей среды.</w:t>
            </w:r>
          </w:p>
        </w:tc>
      </w:tr>
      <w:tr w:rsidR="00856161" w:rsidRPr="00856161" w:rsidTr="00856161">
        <w:tc>
          <w:tcPr>
            <w:tcW w:w="2628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8537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1" w:history="1">
              <w:r w:rsidRPr="00856161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</w:rPr>
                <w:t>перечень</w:t>
              </w:r>
            </w:hyperlink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856161" w:rsidRPr="00856161" w:rsidTr="00856161">
        <w:tc>
          <w:tcPr>
            <w:tcW w:w="2628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подпрограммы</w:t>
            </w:r>
          </w:p>
        </w:tc>
        <w:tc>
          <w:tcPr>
            <w:tcW w:w="8537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2014 - 2024 годы</w:t>
            </w:r>
          </w:p>
        </w:tc>
      </w:tr>
      <w:tr w:rsidR="00856161" w:rsidRPr="00856161" w:rsidTr="00856161">
        <w:tc>
          <w:tcPr>
            <w:tcW w:w="2628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8537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17 499,44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тыс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. рублей из них средств местного бюджета </w:t>
            </w: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13 063,56 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тыс. руб., краевого бюджета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4 435,88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в том числе по годам: 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2022 год – всего </w:t>
            </w: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6 913,92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856161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4 928,24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– местный бюджет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, 1 985,68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2023 год – всего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5 292,76 тыс. рублей из них 4 067,66 тыс. руб. – местный бюджет, 1 225,1 тыс. руб. – краевой бюджет;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2024 год – всего 5 292,76 тыс. рублей из них 4 067,66 тыс. руб. – местный бюджет, 1 225,1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– краевой бюджет.</w:t>
            </w:r>
          </w:p>
        </w:tc>
      </w:tr>
    </w:tbl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 приведен в приложении № 2 к подпрограмме.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мероприятий подпрограммы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краевого и местного бюджета.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акта выполненных работ;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 - фактуры на оплату товаров, работ, услуг;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счета на оплату товаров, работ, услуг;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- товарной накладной.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 деятельности единой дежурно – диспетчерской службы Каратузского района осуществляется на основании сметы расходов.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856161" w:rsidRPr="00856161" w:rsidRDefault="00856161" w:rsidP="00856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задачи «Обеспечение экологической безопасности и охраны окружающей среды» обеспечивается постоянным контролем и рейдами несанкционированных свалок.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856161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856161" w:rsidRPr="00856161" w:rsidRDefault="00856161" w:rsidP="00856161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856161" w:rsidRPr="00856161" w:rsidRDefault="00856161" w:rsidP="00856161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19"/>
        <w:gridCol w:w="1867"/>
        <w:gridCol w:w="992"/>
        <w:gridCol w:w="992"/>
        <w:gridCol w:w="993"/>
        <w:gridCol w:w="1109"/>
        <w:gridCol w:w="12"/>
      </w:tblGrid>
      <w:tr w:rsidR="00856161" w:rsidRPr="00856161" w:rsidTr="00856161">
        <w:trPr>
          <w:gridAfter w:val="1"/>
          <w:wAfter w:w="12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856161" w:rsidRPr="00856161" w:rsidTr="008561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 </w:t>
            </w:r>
          </w:p>
        </w:tc>
      </w:tr>
      <w:tr w:rsidR="00856161" w:rsidRPr="00856161" w:rsidTr="008561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</w:tr>
      <w:tr w:rsidR="00856161" w:rsidRPr="00856161" w:rsidTr="00856161">
        <w:trPr>
          <w:gridAfter w:val="1"/>
          <w:wAfter w:w="12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1. Снижение числа пострадавших от ЧС различного характера.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 за 2009-2012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92,5</w:t>
            </w:r>
          </w:p>
        </w:tc>
      </w:tr>
      <w:tr w:rsidR="00856161" w:rsidRPr="00856161" w:rsidTr="008561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</w:tr>
      <w:tr w:rsidR="00856161" w:rsidRPr="00856161" w:rsidTr="00856161">
        <w:trPr>
          <w:gridAfter w:val="1"/>
          <w:wAfter w:w="12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2.Обеспечение материальными ресурсами районного резерва для ликвидации чрезвычайных ситуаций.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74,03</w:t>
            </w:r>
          </w:p>
        </w:tc>
      </w:tr>
      <w:tr w:rsidR="00856161" w:rsidRPr="00856161" w:rsidTr="008561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</w:tr>
      <w:tr w:rsidR="00856161" w:rsidRPr="00856161" w:rsidTr="00856161">
        <w:trPr>
          <w:gridAfter w:val="1"/>
          <w:wAfter w:w="12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3. Охват населения обучением в области гражданской обороны и защиты от чрезвычайных ситуаций.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spacing w:after="0" w:line="240" w:lineRule="auto"/>
        <w:ind w:left="6804" w:right="-31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856161" w:rsidRPr="00856161" w:rsidRDefault="00856161" w:rsidP="00856161">
      <w:pPr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856161" w:rsidRPr="00856161" w:rsidRDefault="00856161" w:rsidP="0085616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6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89"/>
        <w:gridCol w:w="850"/>
        <w:gridCol w:w="426"/>
        <w:gridCol w:w="425"/>
        <w:gridCol w:w="851"/>
        <w:gridCol w:w="425"/>
        <w:gridCol w:w="567"/>
        <w:gridCol w:w="709"/>
        <w:gridCol w:w="567"/>
        <w:gridCol w:w="1134"/>
        <w:gridCol w:w="62"/>
        <w:gridCol w:w="2206"/>
        <w:gridCol w:w="63"/>
      </w:tblGrid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  <w:vMerge w:val="restart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489" w:type="dxa"/>
            <w:vMerge w:val="restart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27" w:type="dxa"/>
            <w:gridSpan w:val="4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89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856161" w:rsidRPr="00856161" w:rsidTr="00856161">
        <w:trPr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5" w:type="dxa"/>
            <w:gridSpan w:val="11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</w:tc>
        <w:tc>
          <w:tcPr>
            <w:tcW w:w="2269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5" w:type="dxa"/>
            <w:gridSpan w:val="11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  <w:tc>
          <w:tcPr>
            <w:tcW w:w="2269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 Создание, содержание и восполнение резерва материальных ресурсов 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организации и участия в проведении поисковых мероприятий. Сбор оперативной информации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83,83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183,83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Пополнение и восполнение резерва материальных ресурсов (приобретение 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бензо-электро инструмента, лодки и т.д.)</w:t>
            </w: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1.2 На проведение неотложных первоочередных работ по берегоукреплению аварийно-опасного участка реки Нижняя Таятка, протяжённостью 30 метров по улице Кропочева в с. Таяты Кратузского района Красноярского края за счёт средств Резервного фонда Правительства Красноярского края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0406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496,48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496,48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Предотвращение ЧС, вызванных гидрологическими явлениями во время прохождения паводкоопасного периода</w:t>
            </w:r>
          </w:p>
        </w:tc>
      </w:tr>
      <w:tr w:rsidR="00856161" w:rsidRPr="00856161" w:rsidTr="00856161">
        <w:trPr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5" w:type="dxa"/>
            <w:gridSpan w:val="11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  <w:tc>
          <w:tcPr>
            <w:tcW w:w="2269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  <w:vMerge w:val="restart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 – диспетчерской службы Каратузского района</w:t>
            </w:r>
          </w:p>
        </w:tc>
        <w:tc>
          <w:tcPr>
            <w:tcW w:w="850" w:type="dxa"/>
            <w:vMerge w:val="restart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3 496,71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2 892,00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2 892,00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9 280,71</w:t>
            </w:r>
          </w:p>
        </w:tc>
        <w:tc>
          <w:tcPr>
            <w:tcW w:w="2268" w:type="dxa"/>
            <w:gridSpan w:val="2"/>
            <w:vMerge w:val="restart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Оперативное реагирование на ЧС природного и техногенного характера и различного рода происшествия.</w:t>
            </w: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1 045,24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873,40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873,40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2 792,04</w:t>
            </w:r>
          </w:p>
        </w:tc>
        <w:tc>
          <w:tcPr>
            <w:tcW w:w="2268" w:type="dxa"/>
            <w:gridSpan w:val="2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441,78</w:t>
            </w:r>
          </w:p>
        </w:tc>
        <w:tc>
          <w:tcPr>
            <w:tcW w:w="2268" w:type="dxa"/>
            <w:gridSpan w:val="2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2210010340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187,48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187,48</w:t>
            </w:r>
          </w:p>
        </w:tc>
        <w:tc>
          <w:tcPr>
            <w:tcW w:w="2268" w:type="dxa"/>
            <w:gridSpan w:val="2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2210010340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129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56,62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56,62</w:t>
            </w:r>
          </w:p>
        </w:tc>
        <w:tc>
          <w:tcPr>
            <w:tcW w:w="2268" w:type="dxa"/>
            <w:gridSpan w:val="2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Частичное финансирование (возмещение) расходов на содержание единой дежурно-диспетчерской службы Каратузского района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S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4130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20,2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20,2</w:t>
            </w:r>
          </w:p>
        </w:tc>
        <w:tc>
          <w:tcPr>
            <w:tcW w:w="2268" w:type="dxa"/>
            <w:gridSpan w:val="2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5" w:type="dxa"/>
            <w:gridSpan w:val="11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</w:t>
            </w:r>
          </w:p>
        </w:tc>
        <w:tc>
          <w:tcPr>
            <w:tcW w:w="2269" w:type="dxa"/>
            <w:gridSpan w:val="2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информированности населения в области ГО и ЧС путем распространения памяток, плакатов, буклетов (ежегодно в количестве до 240 шт.)</w:t>
            </w: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3.2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Каратузского района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Финансовое управление администрации Каратузского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первичными мерами пожарной безопасности населенных пунктов района.</w:t>
            </w: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3.3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150,00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350,00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минерализованной полосы протяженностью не менее 15 км. </w:t>
            </w: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ind w:left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6 913,92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17 499,44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901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5 688,82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13 824,14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1"/>
          <w:wAfter w:w="63" w:type="dxa"/>
          <w:trHeight w:val="20"/>
        </w:trPr>
        <w:tc>
          <w:tcPr>
            <w:tcW w:w="488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856161" w:rsidRPr="00856161" w:rsidRDefault="00856161" w:rsidP="00856161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900</w:t>
            </w: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709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134" w:type="dxa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  <w:tc>
          <w:tcPr>
            <w:tcW w:w="2268" w:type="dxa"/>
            <w:gridSpan w:val="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4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856161" w:rsidRPr="00856161" w:rsidRDefault="00856161" w:rsidP="00856161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660"/>
      </w:tblGrid>
      <w:tr w:rsidR="00856161" w:rsidRPr="00856161" w:rsidTr="00856161">
        <w:tc>
          <w:tcPr>
            <w:tcW w:w="4503" w:type="dxa"/>
            <w:shd w:val="clear" w:color="auto" w:fill="auto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 (далее подпрограмма)</w:t>
            </w:r>
          </w:p>
        </w:tc>
      </w:tr>
      <w:tr w:rsidR="00856161" w:rsidRPr="00856161" w:rsidTr="00856161">
        <w:tc>
          <w:tcPr>
            <w:tcW w:w="4503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– программа)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c>
          <w:tcPr>
            <w:tcW w:w="4503" w:type="dxa"/>
            <w:shd w:val="clear" w:color="auto" w:fill="auto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856161" w:rsidRPr="00856161" w:rsidTr="00856161">
        <w:tc>
          <w:tcPr>
            <w:tcW w:w="4503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Главные распорядители бюджетных средств, ответственные за реализацию мероприятий подпрограммы. </w:t>
            </w:r>
          </w:p>
        </w:tc>
        <w:tc>
          <w:tcPr>
            <w:tcW w:w="6660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c>
          <w:tcPr>
            <w:tcW w:w="4503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  <w:r w:rsidRPr="00856161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2.Пропаганда толерантного поведения к людям других национальностей и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</w:tr>
      <w:tr w:rsidR="00856161" w:rsidRPr="00856161" w:rsidTr="00856161">
        <w:tc>
          <w:tcPr>
            <w:tcW w:w="4503" w:type="dxa"/>
            <w:shd w:val="clear" w:color="auto" w:fill="auto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Приложении № 1 к паспорту подпрограммы.</w:t>
            </w:r>
          </w:p>
        </w:tc>
      </w:tr>
      <w:tr w:rsidR="00856161" w:rsidRPr="00856161" w:rsidTr="00856161">
        <w:tc>
          <w:tcPr>
            <w:tcW w:w="4503" w:type="dxa"/>
            <w:shd w:val="clear" w:color="auto" w:fill="auto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подпрограммы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– 2024 годы </w:t>
            </w:r>
          </w:p>
        </w:tc>
      </w:tr>
      <w:tr w:rsidR="00856161" w:rsidRPr="00856161" w:rsidTr="00856161">
        <w:tc>
          <w:tcPr>
            <w:tcW w:w="4503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67,5 тыс. рублей из средств местного бюджета, в том числе по годам: </w:t>
            </w:r>
          </w:p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 – 22,50 тыс. рублей;</w:t>
            </w:r>
          </w:p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 – 22,50 тыс. рублей;</w:t>
            </w:r>
          </w:p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 – 22,50 тыс. рублей.</w:t>
            </w:r>
          </w:p>
        </w:tc>
      </w:tr>
    </w:tbl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1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подпрограммы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районного бюджета.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акта выполненных работ, услуг;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счет - фактуры на оплату товаров, работ, услуг;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счета на оплату товаров, работ, услуг;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товарной накладной.</w:t>
      </w:r>
    </w:p>
    <w:p w:rsidR="00856161" w:rsidRPr="00856161" w:rsidRDefault="00856161" w:rsidP="008561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Организация и проведение тематических меро</w:t>
      </w:r>
      <w:r w:rsidRPr="0085616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приятий: фестивалей, конкурсов, викторин на основании положений и сметы расходов.</w:t>
      </w: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Федеральными законами: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ФЗ от 25.07.2009 № 114-ФЗ «О противодействии экстремистской деятельности»;</w:t>
      </w:r>
    </w:p>
    <w:p w:rsidR="00856161" w:rsidRPr="00856161" w:rsidRDefault="00856161" w:rsidP="00856161">
      <w:pPr>
        <w:tabs>
          <w:tab w:val="left" w:pos="-18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ФЗ №35-ФЗ от 06.03.2006 «О противодействии терроризму».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/>
          <w:color w:val="auto"/>
          <w:kern w:val="0"/>
          <w:sz w:val="12"/>
          <w:szCs w:val="12"/>
        </w:rPr>
        <w:t>Главными распорядителями бюджетных средств является администрация Каратузского района.</w:t>
      </w:r>
      <w:r w:rsidRPr="00856161">
        <w:rPr>
          <w:color w:val="auto"/>
          <w:kern w:val="0"/>
          <w:sz w:val="12"/>
          <w:szCs w:val="12"/>
        </w:rPr>
        <w:t xml:space="preserve">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5.Управление подпрограммой и контроль за ходом ее выполнения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856161" w:rsidRPr="00856161" w:rsidRDefault="00856161" w:rsidP="00856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C012B5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856161" w:rsidRPr="00856161" w:rsidRDefault="00856161" w:rsidP="00856161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целевых индикаторов подпрограммы</w:t>
      </w:r>
    </w:p>
    <w:p w:rsidR="00856161" w:rsidRPr="00856161" w:rsidRDefault="00856161" w:rsidP="00856161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1985"/>
        <w:gridCol w:w="992"/>
        <w:gridCol w:w="992"/>
        <w:gridCol w:w="992"/>
        <w:gridCol w:w="851"/>
      </w:tblGrid>
      <w:tr w:rsidR="00856161" w:rsidRPr="00856161" w:rsidTr="008561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856161" w:rsidRPr="00856161" w:rsidTr="008561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1. </w:t>
            </w:r>
            <w:r w:rsidRPr="00856161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Показатели результативности 1. Информированность жителей района по тематике противодействия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lastRenderedPageBreak/>
              <w:t>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% от численности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78,3</w:t>
            </w:r>
          </w:p>
        </w:tc>
      </w:tr>
      <w:tr w:rsidR="00856161" w:rsidRPr="00856161" w:rsidTr="008561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 Количество проявлений терроризма и экстремизма, создание экстремистских группировок.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856161" w:rsidRPr="00856161" w:rsidRDefault="00856161" w:rsidP="0085616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подпрограммы.</w:t>
      </w:r>
    </w:p>
    <w:p w:rsidR="00856161" w:rsidRPr="00856161" w:rsidRDefault="00856161" w:rsidP="00856161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31"/>
        <w:gridCol w:w="850"/>
        <w:gridCol w:w="426"/>
        <w:gridCol w:w="486"/>
        <w:gridCol w:w="851"/>
        <w:gridCol w:w="364"/>
        <w:gridCol w:w="567"/>
        <w:gridCol w:w="567"/>
        <w:gridCol w:w="567"/>
        <w:gridCol w:w="1275"/>
        <w:gridCol w:w="16"/>
        <w:gridCol w:w="40"/>
        <w:gridCol w:w="2098"/>
        <w:gridCol w:w="16"/>
        <w:gridCol w:w="40"/>
      </w:tblGrid>
      <w:tr w:rsidR="00856161" w:rsidRPr="00856161" w:rsidTr="00856161">
        <w:trPr>
          <w:gridAfter w:val="1"/>
          <w:wAfter w:w="40" w:type="dxa"/>
          <w:trHeight w:val="20"/>
        </w:trPr>
        <w:tc>
          <w:tcPr>
            <w:tcW w:w="426" w:type="dxa"/>
            <w:vMerge w:val="restart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631" w:type="dxa"/>
            <w:vMerge w:val="restart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27" w:type="dxa"/>
            <w:gridSpan w:val="4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992" w:type="dxa"/>
            <w:gridSpan w:val="5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  <w:vMerge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vMerge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275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31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64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856161" w:rsidRPr="00856161" w:rsidTr="00856161">
        <w:trPr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0" w:type="dxa"/>
            <w:gridSpan w:val="1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Обеспечение предупреждения возникновения и развития проявлений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0" w:type="dxa"/>
            <w:gridSpan w:val="12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 Информирование населения по вопросам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 чрезвычайной ситуации и террористических актов, посредст</w:t>
            </w:r>
            <w:r w:rsidRPr="00856161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>вом размещения информации в средствах массовой информации.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СМИ (3 статьи ежегодно).</w:t>
            </w: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Приобретение буклетов, плакатов, памяток </w:t>
            </w:r>
            <w:r w:rsidRPr="00856161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0 314</w:t>
            </w: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33,00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памяток, плакатов, буклетов (ежегодно в количестве до 600 шт.).</w:t>
            </w: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 Проведение мероприятий по распространению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буклетов, плакатов, памяток </w:t>
            </w:r>
            <w:r w:rsidRPr="00856161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жизнедеятельности.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Распространение для населения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памяток, плакатов, буклетов (ежегодно в количестве до 600 шт.).</w:t>
            </w: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 Информирование граждан о наличии телефонных линий для </w:t>
            </w:r>
            <w:r w:rsidRPr="00856161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>сообщения фактов ЧС, экстремистской и террори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стической деятельности, посредством СМИ и размещение на официальном сайте администрации Каратузского района.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газете «Знамя труда» (3 статьи ежегодно) и размещение на официальном сайте администрации Каратузского района.</w:t>
            </w:r>
          </w:p>
        </w:tc>
      </w:tr>
      <w:tr w:rsidR="00856161" w:rsidRPr="00856161" w:rsidTr="00856161">
        <w:trPr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0" w:type="dxa"/>
            <w:gridSpan w:val="12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856161">
              <w:rPr>
                <w:rFonts w:ascii="Times New Roman" w:hAnsi="Times New Roman" w:cs="Times New Roman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856161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 xml:space="preserve">приятий: фестивалей, конкурсов, викторин и т.д. с </w:t>
            </w:r>
            <w:r w:rsidRPr="00856161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целью формирования у граждан уважительного </w:t>
            </w: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отношения к традициям и обычаям различных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народов и национальностей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34,50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856161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>приятий: фестивалей, конкурсов, викторин в количестве 2 мероприятий ежегодно.</w:t>
            </w: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gridAfter w:val="2"/>
          <w:wAfter w:w="56" w:type="dxa"/>
          <w:trHeight w:val="20"/>
        </w:trPr>
        <w:tc>
          <w:tcPr>
            <w:tcW w:w="426" w:type="dxa"/>
          </w:tcPr>
          <w:p w:rsidR="00856161" w:rsidRPr="00856161" w:rsidRDefault="00856161" w:rsidP="0085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0" w:type="dxa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6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75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3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30.12.2022</w:t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с. Каратузское</w:t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</w:t>
      </w:r>
      <w:r w:rsidRPr="0085616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№ 1123-п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утверждении муниципального инвестиционного стандарта Каратузского района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 Федеральным законом от 25.02.1999 № 39-ФЗ «Об инвестиционной деятельности в Российской Федерации, осуществляемой в форме вложений»,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Законом Красноярского края от 11.07.2019 № 7-2919 «Об инвестиционной политике в Красноярском крае» в целях повышения эффективности взаимодействия с субъектами малого и среднего предпринимательства в Каратузском районе, ПОСТАНОВЛЯЮ:</w:t>
      </w:r>
    </w:p>
    <w:p w:rsidR="00856161" w:rsidRPr="00856161" w:rsidRDefault="00856161" w:rsidP="00856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1.Утвердить Положение о деятельности муниципальной управленческой команды Каратузского района по работе с субъектами малого и среднего предпринимательства и самозанятыми согласно приложению 1 к настоящему постановлению.</w:t>
      </w:r>
    </w:p>
    <w:p w:rsidR="00856161" w:rsidRPr="00856161" w:rsidRDefault="00856161" w:rsidP="00856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2.Утвердить состав муниципальной управленческой команды Каратузского района по работе с субъектами малого и среднего предпринимательства  и самозанятыми согласно приложению 2 к настоящему постановлению.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Утвердить Инвестиционный паспорт Каратузского района согласно приложению 3 к настоящему постановлению. 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Контроль за исполнением настоящего постановления возложить на заместителя главы района по финансам, экономике-руководителя финансового управления Е.С. Мигла.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5. </w:t>
      </w: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№ 1 к постановлению администрации Каратузского района</w:t>
      </w: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30.12.2022 № 1123-п</w:t>
      </w: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 о деятельности муниципальной управленческой команды Каратузского района по работе с субъектами малого и среднего предпринимательства и самозанятыми</w:t>
      </w:r>
    </w:p>
    <w:p w:rsidR="00856161" w:rsidRPr="00856161" w:rsidRDefault="00856161" w:rsidP="00856161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Общие положения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1.1. Муниципальная управленческая команда по работе с субъектами малого и среднего предпринимательства и самозанятыми (далее – муниципальная команда) 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является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коллегиально-консультативным органом, сформированным при администрации Каратузского района на территории муниципального образования «Каратузский район»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(далее – администрация, муниципальное образование)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 целью повышения эффективности и оперативности поддержки субъектов малого и среднего предпринимательства (далее – субъекты МСП) и самозанятых, функционирующим в соответствии с принципом, при котором принятие решений по поставленным задачам, вопросам ведения предпринимательской деятельности и устранению проблем ведения бизнеса осуществляется группой должностных и уполномоченных лиц в соответствии с утвержденным функционалом.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1.2. Настоящий Порядок определяет основные цели создания, задачи 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>и права муниципальной команды, состав, структуру и порядок работы муниципальной команды.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1.3. Муниципальная команда в своей деятельности руководствуется законодательством Российской Федерации и Красноярского края, Стандартом деятельности органов местного самоуправления Красноярского края 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 xml:space="preserve">по обеспечению благоприятного инвестиционного климата в муниципальных образованиях Красноярского края,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нормативными правовыми актами муниципального образования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 настоящим Положением.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Цели, задачи, функции деятельности муниципальной команды</w:t>
      </w:r>
    </w:p>
    <w:p w:rsidR="00856161" w:rsidRPr="00856161" w:rsidRDefault="00856161" w:rsidP="00856161">
      <w:pPr>
        <w:spacing w:after="0" w:line="240" w:lineRule="auto"/>
        <w:ind w:left="525"/>
        <w:contextualSpacing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Целью создания Муниципальной команды является  п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овышение эффективности взаимодействия между субъектами МСП, включая самозанятых граждан, и администрацией Каратузского района, органами исполнительной власти Красноярского края, инфраструктурой поддержки субъектов МСП, ресурсоснабжающими организациями. </w:t>
      </w:r>
    </w:p>
    <w:p w:rsidR="00856161" w:rsidRPr="00856161" w:rsidRDefault="00856161" w:rsidP="0066566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Задачи Муниципальной команды:</w:t>
      </w:r>
    </w:p>
    <w:p w:rsidR="00856161" w:rsidRPr="00856161" w:rsidRDefault="00856161" w:rsidP="0066566B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содействие развитию деловых отношений между субъектами МСП, юридическими лицами, независимо от организационно-правовых форм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>и форм собственности, и администрацией Каратузского района;</w:t>
      </w:r>
    </w:p>
    <w:p w:rsidR="00856161" w:rsidRPr="00856161" w:rsidRDefault="00856161" w:rsidP="0066566B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стимулирование роста инвестиционной и предпринимательской активности;</w:t>
      </w:r>
    </w:p>
    <w:p w:rsidR="00856161" w:rsidRPr="00856161" w:rsidRDefault="00856161" w:rsidP="0066566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подготовка предложений для принятия решений главой администрации Каратузского района по вопросам развития предпринимательства и защиты прав и законных интересов предпринимательства;</w:t>
      </w:r>
    </w:p>
    <w:p w:rsidR="00856161" w:rsidRPr="00856161" w:rsidRDefault="00856161" w:rsidP="0066566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информирование субъектов МСП о мерах государственной поддержки;</w:t>
      </w:r>
    </w:p>
    <w:p w:rsidR="00856161" w:rsidRPr="00856161" w:rsidRDefault="00856161" w:rsidP="0066566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формирование перечня типовых вопросов, а также возникающих в рамках ведения бизнеса типовых ситуаций, по которым субъекты МСП могут обратиться  за консультацией и сопровождением к участникам Муниципальной команды, размещение  такого перечня на официальном сайте Каратузского района и обеспечение регулярного его обновления;</w:t>
      </w:r>
    </w:p>
    <w:p w:rsidR="00856161" w:rsidRPr="00856161" w:rsidRDefault="00856161" w:rsidP="0066566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обеспечение возможности подачи обращения  по вопросам, отнесенным к компетенции Муниципальной команды, в электронном виде на официальном сайте Каратузского района.</w:t>
      </w:r>
    </w:p>
    <w:p w:rsidR="00856161" w:rsidRPr="00856161" w:rsidRDefault="00856161" w:rsidP="0066566B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Для достижения целей в соответствии с возложенными задачами, указанными в </w:t>
      </w:r>
      <w:hyperlink r:id="rId12" w:history="1">
        <w:r w:rsidRPr="00856161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lang w:eastAsia="en-US"/>
          </w:rPr>
          <w:t>пунктах 2.1</w:t>
        </w:r>
      </w:hyperlink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 </w:t>
      </w:r>
      <w:hyperlink r:id="rId13" w:history="1">
        <w:r w:rsidRPr="00856161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lang w:eastAsia="en-US"/>
          </w:rPr>
          <w:t>2.2</w:t>
        </w:r>
      </w:hyperlink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настоящего Положения, Муниципальная команда осуществляет следующие функции:</w:t>
      </w:r>
    </w:p>
    <w:p w:rsidR="00856161" w:rsidRPr="00856161" w:rsidRDefault="00856161" w:rsidP="0066566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привлечение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субъектов МСП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участию в мероприятиях в сфере предпринимательства и инвестиционной деятельности;</w:t>
      </w:r>
    </w:p>
    <w:p w:rsidR="00856161" w:rsidRPr="00856161" w:rsidRDefault="00856161" w:rsidP="0066566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выдвижение и поддержка инициатив, имеющих значение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 xml:space="preserve">для муниципального образования и направленных на реализацию мероприятий в сфере развития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предпринимательской и инвестиционной деятельности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856161" w:rsidRPr="00856161" w:rsidRDefault="00856161" w:rsidP="0066566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и инвестиционную деятельность, и выработку по данным вопросам рекомендаций;</w:t>
      </w:r>
    </w:p>
    <w:p w:rsidR="00856161" w:rsidRPr="00856161" w:rsidRDefault="00856161" w:rsidP="0066566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рассмотрение инвестиционных проектов, а также результатов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 xml:space="preserve">их реализации; </w:t>
      </w:r>
    </w:p>
    <w:p w:rsidR="00856161" w:rsidRPr="00856161" w:rsidRDefault="00856161" w:rsidP="0066566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выработка рекомендаций администрации Каратузского района по следующим направлениям:</w:t>
      </w:r>
    </w:p>
    <w:p w:rsidR="00856161" w:rsidRPr="00856161" w:rsidRDefault="00856161" w:rsidP="00856161">
      <w:pPr>
        <w:tabs>
          <w:tab w:val="left" w:pos="709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- совершенствование действующего законодательства в области поддержки предпринимательства и инвестиционной деятельности;</w:t>
      </w:r>
    </w:p>
    <w:p w:rsidR="00856161" w:rsidRPr="00856161" w:rsidRDefault="00856161" w:rsidP="00856161">
      <w:pPr>
        <w:tabs>
          <w:tab w:val="left" w:pos="709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- определение приоритетов в сфере развития предпринимательства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>и инвестиционной политики муниципального образования;</w:t>
      </w:r>
    </w:p>
    <w:p w:rsidR="00856161" w:rsidRPr="00856161" w:rsidRDefault="00856161" w:rsidP="00856161">
      <w:pPr>
        <w:tabs>
          <w:tab w:val="left" w:pos="709"/>
          <w:tab w:val="left" w:pos="993"/>
        </w:tabs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- муниципальная поддержка инвестиционных процессов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>и стимулирования инвестиционной активности на территории Каратузского района;</w:t>
      </w:r>
    </w:p>
    <w:p w:rsidR="00856161" w:rsidRPr="00856161" w:rsidRDefault="00856161" w:rsidP="00856161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- развитие муниципально-частного партнерства на территории муниципального образования;</w:t>
      </w:r>
    </w:p>
    <w:p w:rsidR="00856161" w:rsidRPr="00856161" w:rsidRDefault="00856161" w:rsidP="00856161">
      <w:pPr>
        <w:tabs>
          <w:tab w:val="left" w:pos="709"/>
          <w:tab w:val="left" w:pos="993"/>
        </w:tabs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-   вовлечение в оборот муниципального имущества;</w:t>
      </w:r>
    </w:p>
    <w:p w:rsidR="00856161" w:rsidRPr="00856161" w:rsidRDefault="00856161" w:rsidP="00856161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- взаимодействие с органами государственной власти, ресурсоснабжающими организациями в интересах предпринимательского сообщества на территории Каратузского района;</w:t>
      </w:r>
    </w:p>
    <w:p w:rsidR="00856161" w:rsidRPr="00856161" w:rsidRDefault="00856161" w:rsidP="00856161">
      <w:pPr>
        <w:tabs>
          <w:tab w:val="left" w:pos="709"/>
          <w:tab w:val="left" w:pos="993"/>
        </w:tabs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- формирование перечня муниципального имущества, которое предоставляется в аренду субъектам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МСП.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3. Права муниципальной команды.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3.1. В целях осуществления функций, указанных в </w:t>
      </w:r>
      <w:hyperlink r:id="rId14" w:history="1">
        <w:r w:rsidRPr="00856161">
          <w:rPr>
            <w:rFonts w:ascii="Times New Roman" w:eastAsiaTheme="minorHAnsi" w:hAnsi="Times New Roman" w:cs="Times New Roman"/>
            <w:bCs/>
            <w:color w:val="auto"/>
            <w:kern w:val="0"/>
            <w:sz w:val="12"/>
            <w:szCs w:val="12"/>
            <w:lang w:eastAsia="en-US"/>
          </w:rPr>
          <w:t>пункте 2.3</w:t>
        </w:r>
      </w:hyperlink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раздела 1 настоящего Положения, муниципальная команда имеет право: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- создавать рабочие группы из числа членов муниципальной команды, привлекать для работы в них специалистов для решения актуальных вопросов, отнесенных к компетенции муниципальной команды;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- обсуждать проекты муниципальных правовых актов по вопросам развития предпринимательства и инвестиционной деятельности;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участвовать в подготовке и проведении конференций, круглых столов 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br/>
        <w:t>и иных мероприятий для субъектов предпринимательской и инвестиционной деятельности.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 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Состав и структура муниципальной команды. Порядок работы муниципальной команды.</w:t>
      </w:r>
    </w:p>
    <w:p w:rsidR="00856161" w:rsidRPr="00856161" w:rsidRDefault="00856161" w:rsidP="0085616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4.1. Организационно-техническое и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информационно-аналитическое </w:t>
      </w:r>
      <w:r w:rsidRPr="00856161">
        <w:rPr>
          <w:rFonts w:ascii="Times New Roman" w:hAnsi="Times New Roman" w:cs="Times New Roman"/>
          <w:bCs/>
          <w:color w:val="auto"/>
          <w:spacing w:val="-8"/>
          <w:kern w:val="0"/>
          <w:sz w:val="12"/>
          <w:szCs w:val="12"/>
        </w:rPr>
        <w:t>обеспечение деятельности муниципальной команды осуществляет уполномоченный орган администрации Каратузского района.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4.2.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Возглавляет Муниципальную команду глава Каратузского района.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 состав муниципальной команды включаются: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- представители администрации Каратузского района, непосредственно осуществляющих функции по поддержке и развитию субъектов МСП и самозанятых, по вопросам земельно-имущественных отношений и градостроительной деятельности;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- представители организаций (в том числе, представительств и филиалов), инфраструктуры поддержки МСП (Центр «Мой бизнес» и иные);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- специалист, ответственный за информационное сопровождение ОМСУ;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- представитель агентства развития малого и среднего предпринимательства Красноярского края;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- представители ресурсоснабжающих и эксплуатационных организаций.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Члены муниципальной команды принимают участие в его работе на общественных началах.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4.3. В структуру муниципальной команды входят председатель; заместитель председателя; секретарь; члены муниципальной команды.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4.4. Члены муниципальной команды участвуют в заседании с правом голоса, а также вправе возглавлять образуемые муниципальной командой рабочие и экспертные группы.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4.5. Персональный состав муниципальной команды утверждается главой муниципального образования. Состав муниципальной команды может меняться в процессе его функционирования.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4.9. Заседания муниципальной команды проводятся по мере необходимости. 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4.10. По вопросам, требующим срочного решения, может проводиться заочное заседание муниципальной команды. При необходимости заседания муниципальной команды могут проводиться в форме видеоконференции.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4.11. Заседание считается правомочным, если на нем присутствует более половины членов состава муниципальной команды, включая председателя либо его заместителя.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4.12. Заседание муниципальной команды ведет председатель, а в его отсутствие заместитель председателя. Обязанности секретаря заседания выполняет секретарь муниципальной команды, а в его отсутствие, по решению муниципальной команды - один из его членов.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4.13.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Председатель муниципальной команды осуществляет руководство работой муниципальной команды, ведет заседания, утверждает планы работы муниципальной команды, утверждает состав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рабочих и экспертных групп,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контролирует выполнение решений, принимаемых муниципальной командой. Председатель может возлагать часть своих полномочий на заместителя председателя муниципальной команды.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4.14. Заместитель председателя муниципальной команды принимает участие в подготовке рабочих материалов для заседаний муниципальной команды, координирует работу специалистов, рабочих и экспертных групп, привлекаемых к подготовке и реализации решений муниципальной команды, по поручению председателя исполняет обязанности председателя на время отсутствия председателя.</w:t>
      </w:r>
    </w:p>
    <w:p w:rsidR="00856161" w:rsidRPr="00856161" w:rsidRDefault="00856161" w:rsidP="008561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4.15. Секретарь муниципальной команды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осуществляет работу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  <w:t xml:space="preserve">по обеспечению деятельности муниципальной команды, </w:t>
      </w: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организует заседания, обеспечивает членов муниципальной команды необходимой документацией, справочными материалами, оповещает членов муниципальной команды о повестке дня заседания, документах и материалах, подлежащих обсуждению,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ведет и оформляет протокол заседания муниципальной команды.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4.16. Решения муниципальной команды принимаются большинством голосов от числа присутствующих на заседании членов муниципальной команды. При равенстве голосов решающим является голос председательствующего на заседании.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4.17. Принятые муниципальной командой решения оформляются протоколом, подписываемым председателем и секретарем муниципальной команды. Протокол заседания муниципальной команды хранится у секретаря муниципальной команды.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4.19. Протоколы и иная информация о деятельности муниципальной команды доводится до членов муниципальной команды и других заинтересованных лиц путем рассылки материалов в течение трех рабочих дней со дня подписания протокола заседания муниципальной команды секретарем.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616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4.20. Работа муниципальной команды освещается на официальном информационном интернет-портале муниципального образования и при необходимости в других средствах массовой информации.</w:t>
      </w: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5. Порядок создания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муниципальной управленческой команды </w:t>
      </w: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работе с субъектами малого и среднего предпринимательства</w:t>
      </w: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5.1. Муниципальная команда создается, реорганизуется и упраздняется постановлением администрации Каратузского района.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5.2.  Положение о деятельности Муниципальной  команды и ее персональный состав  утверждается постановлением администрации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№ 2 к постановлению администрации Каратузского района</w:t>
      </w: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30.12.2022 № 1123-п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Состав муниципальной команды Каратузского района по работе с субъектами малого и среднего предпринимательства*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6"/>
        <w:gridCol w:w="9297"/>
      </w:tblGrid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 w:type="page"/>
              <w:t>Тюнин Константин Алексеевич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глава района, председатель комиссии </w:t>
            </w: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Мигла Елена Сергеевна</w:t>
            </w: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заместитель главы района по финансам, экономике – руководитель финансового управления, заместитель председателя комиссии </w:t>
            </w: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Функ Юлия Андреевна                                </w:t>
            </w: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ведущий специалист отдела экономики, производства и развития предпринимательства, специалист-консультант представительства Центра «Мой бизнес», секретарь комиссии.</w:t>
            </w: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Члены комиссии:</w:t>
            </w:r>
          </w:p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Ненилина Ирина Геннадьевна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Дмитриев Валерий Владимирович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начальник отдела сельского хозяйства 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Назарова Оксана Анатольевна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начальник отдела земельных и имущественных отношений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Таратутин Алексей Алексеевич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начальник отдела ЖКХ, транспорта, строительства и связи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Дэка Олеся Александровна</w:t>
            </w: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начальник отдела по взаимодействию с территориями, организационной работе и кадрам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Черепанова Наталья Сергеевна</w:t>
            </w: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ведущий специалист отдела экономики, производства и развития предпринимательства </w:t>
            </w: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Шункина Ирина Львовна </w:t>
            </w: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директор КГКУ «ЦЗН Каратузского района» (по согласованию)</w:t>
            </w: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Макурова Евгения Юрьевна</w:t>
            </w: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начальник Территориального отделения КГКУ «Управление социальной защиты населения» по Каратузскому району (по согласованию)</w:t>
            </w:r>
          </w:p>
        </w:tc>
      </w:tr>
      <w:tr w:rsidR="00856161" w:rsidRPr="00856161" w:rsidTr="00856161">
        <w:trPr>
          <w:trHeight w:val="20"/>
        </w:trPr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Кокорев Иван Иванович</w:t>
            </w:r>
          </w:p>
        </w:tc>
        <w:tc>
          <w:tcPr>
            <w:tcW w:w="0" w:type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заместитель начальника отдела развития и поддержки предпринимательства Агентства развития малого и среднего предпринимательства Красноярского края (по согласованию)</w:t>
            </w:r>
          </w:p>
        </w:tc>
      </w:tr>
    </w:tbl>
    <w:p w:rsidR="00856161" w:rsidRPr="00856161" w:rsidRDefault="00856161" w:rsidP="00856161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* - В случае временного отсутствия лиц входящих в состав рабочей группы (отпуск, больничный и т.п.) в работе рабочей группы вместо них принимают участие, в статусе временно отсутствующих лиц, лица на которых в установленном порядке возложено временное исполнение должностных обязанностей временно отсутствующих лиц.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3 к постановлению администрации Каратузского района</w:t>
      </w:r>
    </w:p>
    <w:p w:rsidR="00856161" w:rsidRPr="00856161" w:rsidRDefault="00856161" w:rsidP="00856161">
      <w:pPr>
        <w:spacing w:after="0" w:line="240" w:lineRule="auto"/>
        <w:ind w:left="5387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30.12.2022 № 1123-п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Визитная карточка Каратузского  района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856161" w:rsidRPr="00856161" w:rsidTr="00D22A34">
        <w:trPr>
          <w:trHeight w:val="656"/>
        </w:trPr>
        <w:tc>
          <w:tcPr>
            <w:tcW w:w="3348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Статус: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840" w:type="dxa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МО Каратузский район, входит в состав Красноярского края (Сибирский федеральный округ) В состав района входят 14 сельских советов.</w:t>
            </w:r>
          </w:p>
        </w:tc>
      </w:tr>
      <w:tr w:rsidR="00856161" w:rsidRPr="00856161" w:rsidTr="00D22A34">
        <w:trPr>
          <w:trHeight w:val="375"/>
        </w:trPr>
        <w:tc>
          <w:tcPr>
            <w:tcW w:w="3348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Дата образования: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840" w:type="dxa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1924 г.</w:t>
            </w:r>
          </w:p>
        </w:tc>
      </w:tr>
      <w:tr w:rsidR="00856161" w:rsidRPr="00856161" w:rsidTr="00D22A34">
        <w:trPr>
          <w:trHeight w:val="411"/>
        </w:trPr>
        <w:tc>
          <w:tcPr>
            <w:tcW w:w="3348" w:type="dxa"/>
          </w:tcPr>
          <w:p w:rsidR="00856161" w:rsidRPr="00856161" w:rsidRDefault="00856161" w:rsidP="008561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Глава  района:</w:t>
            </w:r>
          </w:p>
        </w:tc>
        <w:tc>
          <w:tcPr>
            <w:tcW w:w="6840" w:type="dxa"/>
          </w:tcPr>
          <w:p w:rsidR="00856161" w:rsidRPr="00856161" w:rsidRDefault="00856161" w:rsidP="008561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Тюнин Константин Алексеевич</w:t>
            </w:r>
          </w:p>
        </w:tc>
      </w:tr>
      <w:tr w:rsidR="00856161" w:rsidRPr="00856161" w:rsidTr="00D22A34">
        <w:trPr>
          <w:trHeight w:val="1860"/>
        </w:trPr>
        <w:tc>
          <w:tcPr>
            <w:tcW w:w="3348" w:type="dxa"/>
          </w:tcPr>
          <w:p w:rsidR="00856161" w:rsidRPr="00856161" w:rsidRDefault="00856161" w:rsidP="008561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Административный центр: </w:t>
            </w:r>
          </w:p>
        </w:tc>
        <w:tc>
          <w:tcPr>
            <w:tcW w:w="6840" w:type="dxa"/>
          </w:tcPr>
          <w:p w:rsidR="00856161" w:rsidRPr="00856161" w:rsidRDefault="00856161" w:rsidP="0066566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село Каратузское;</w:t>
            </w:r>
          </w:p>
          <w:p w:rsidR="00856161" w:rsidRPr="00856161" w:rsidRDefault="00856161" w:rsidP="0066566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население района более 14 тыс. жителей;</w:t>
            </w:r>
          </w:p>
          <w:p w:rsidR="00856161" w:rsidRPr="00856161" w:rsidRDefault="00856161" w:rsidP="0066566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расстояние до г. Красноярска – 433 км;</w:t>
            </w:r>
          </w:p>
          <w:p w:rsidR="00856161" w:rsidRPr="00856161" w:rsidRDefault="00856161" w:rsidP="0066566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часовой пояс: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Москва +4 ч, </w:t>
            </w:r>
          </w:p>
          <w:p w:rsidR="00856161" w:rsidRPr="00856161" w:rsidRDefault="00856161" w:rsidP="0066566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телефонный код: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+7 39137 (* ** **).</w:t>
            </w:r>
          </w:p>
          <w:p w:rsidR="00856161" w:rsidRPr="00856161" w:rsidRDefault="00856161" w:rsidP="0066566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Сайт района: </w:t>
            </w:r>
            <w:hyperlink r:id="rId15" w:history="1">
              <w:r w:rsidRPr="00856161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http://karatuzraion.ru/</w:t>
              </w:r>
            </w:hyperlink>
          </w:p>
          <w:p w:rsidR="00856161" w:rsidRPr="00856161" w:rsidRDefault="00856161" w:rsidP="00856161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56161" w:rsidRPr="00856161" w:rsidTr="00D22A34">
        <w:tc>
          <w:tcPr>
            <w:tcW w:w="3348" w:type="dxa"/>
          </w:tcPr>
          <w:p w:rsidR="00856161" w:rsidRPr="00856161" w:rsidRDefault="00856161" w:rsidP="008561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Структура органов местного самоуправления:</w:t>
            </w:r>
          </w:p>
        </w:tc>
        <w:tc>
          <w:tcPr>
            <w:tcW w:w="6840" w:type="dxa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Структуру органов местного самоуправления района составляют:</w:t>
            </w:r>
          </w:p>
          <w:p w:rsidR="00856161" w:rsidRPr="00856161" w:rsidRDefault="00856161" w:rsidP="0066566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Совет депутатов – представительный орган;</w:t>
            </w:r>
          </w:p>
          <w:p w:rsidR="00856161" w:rsidRPr="00856161" w:rsidRDefault="00856161" w:rsidP="0066566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Каратузского района, руководитель администрации района;</w:t>
            </w:r>
          </w:p>
          <w:p w:rsidR="00856161" w:rsidRPr="00856161" w:rsidRDefault="00856161" w:rsidP="0066566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– исполнительно-распорядительный орган;</w:t>
            </w:r>
          </w:p>
          <w:p w:rsidR="00856161" w:rsidRPr="00856161" w:rsidRDefault="00856161" w:rsidP="0066566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контрольно-счетный орган – контрольный орган.</w:t>
            </w:r>
          </w:p>
          <w:p w:rsidR="00856161" w:rsidRPr="00856161" w:rsidRDefault="00856161" w:rsidP="00856161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Администрация Каратузского района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Юридический адрес: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662850, Красноярский край, Каратузский район, с. Каратузское, ул. Советская, 21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Телефон: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(39137) 2-17-04, Email: </w:t>
      </w:r>
      <w:hyperlink r:id="rId16" w:history="1">
        <w:r w:rsidRPr="00856161">
          <w:rPr>
            <w:rFonts w:ascii="Times New Roman" w:hAnsi="Times New Roman" w:cs="Times New Roman"/>
            <w:bCs/>
            <w:color w:val="0000FF"/>
            <w:kern w:val="0"/>
            <w:sz w:val="12"/>
            <w:szCs w:val="12"/>
            <w:u w:val="single"/>
          </w:rPr>
          <w:t>info@karatuzraion.ru</w:t>
        </w:r>
      </w:hyperlink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2817"/>
        <w:gridCol w:w="3402"/>
      </w:tblGrid>
      <w:tr w:rsidR="00856161" w:rsidRPr="00856161" w:rsidTr="00856161">
        <w:trPr>
          <w:trHeight w:val="20"/>
          <w:jc w:val="center"/>
        </w:trPr>
        <w:tc>
          <w:tcPr>
            <w:tcW w:w="3954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iCs/>
                <w:kern w:val="0"/>
                <w:sz w:val="12"/>
                <w:szCs w:val="12"/>
              </w:rPr>
              <w:t>Должность</w:t>
            </w:r>
          </w:p>
        </w:tc>
        <w:tc>
          <w:tcPr>
            <w:tcW w:w="281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iCs/>
                <w:kern w:val="0"/>
                <w:sz w:val="12"/>
                <w:szCs w:val="12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iCs/>
                <w:kern w:val="0"/>
                <w:sz w:val="12"/>
                <w:szCs w:val="12"/>
              </w:rPr>
              <w:t>Контактный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iCs/>
                <w:kern w:val="0"/>
                <w:sz w:val="12"/>
                <w:szCs w:val="12"/>
              </w:rPr>
              <w:t>телефон</w:t>
            </w: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3954" w:type="dxa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Глава Каратузского района</w:t>
            </w:r>
          </w:p>
        </w:tc>
        <w:tc>
          <w:tcPr>
            <w:tcW w:w="281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Тюнин Константин Алексеевич</w:t>
            </w:r>
          </w:p>
        </w:tc>
        <w:tc>
          <w:tcPr>
            <w:tcW w:w="3402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(39137) 2-17-04,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3954" w:type="dxa"/>
          </w:tcPr>
          <w:tbl>
            <w:tblPr>
              <w:tblW w:w="0" w:type="auto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856161" w:rsidRPr="00856161" w:rsidTr="00D22A34">
              <w:trPr>
                <w:trHeight w:val="819"/>
              </w:trPr>
              <w:tc>
                <w:tcPr>
                  <w:tcW w:w="3659" w:type="dxa"/>
                  <w:shd w:val="clear" w:color="auto" w:fill="auto"/>
                  <w:vAlign w:val="center"/>
                  <w:hideMark/>
                </w:tcPr>
                <w:p w:rsidR="00856161" w:rsidRPr="00856161" w:rsidRDefault="00856161" w:rsidP="00856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856161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Председатель районного Совета депутатов</w:t>
                  </w:r>
                </w:p>
              </w:tc>
            </w:tr>
          </w:tbl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281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Кулакова Галина Ивановна</w:t>
            </w:r>
          </w:p>
        </w:tc>
        <w:tc>
          <w:tcPr>
            <w:tcW w:w="3402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(39137) 2-23-63</w:t>
            </w:r>
          </w:p>
        </w:tc>
      </w:tr>
      <w:tr w:rsidR="00856161" w:rsidRPr="00856161" w:rsidTr="00856161">
        <w:trPr>
          <w:trHeight w:val="461"/>
          <w:jc w:val="center"/>
        </w:trPr>
        <w:tc>
          <w:tcPr>
            <w:tcW w:w="3954" w:type="dxa"/>
          </w:tcPr>
          <w:tbl>
            <w:tblPr>
              <w:tblW w:w="3948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948"/>
            </w:tblGrid>
            <w:tr w:rsidR="00856161" w:rsidRPr="00856161" w:rsidTr="00D22A34">
              <w:trPr>
                <w:trHeight w:val="819"/>
              </w:trPr>
              <w:tc>
                <w:tcPr>
                  <w:tcW w:w="3948" w:type="dxa"/>
                  <w:shd w:val="clear" w:color="auto" w:fill="auto"/>
                  <w:vAlign w:val="center"/>
                  <w:hideMark/>
                </w:tcPr>
                <w:p w:rsidR="00856161" w:rsidRPr="00856161" w:rsidRDefault="00856161" w:rsidP="00856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856161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Заместитель главы района по социальным вопросам</w:t>
                  </w:r>
                </w:p>
              </w:tc>
            </w:tr>
          </w:tbl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281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Савин Андрей Алексеевич</w:t>
            </w:r>
          </w:p>
        </w:tc>
        <w:tc>
          <w:tcPr>
            <w:tcW w:w="3402" w:type="dxa"/>
            <w:vAlign w:val="center"/>
          </w:tcPr>
          <w:tbl>
            <w:tblPr>
              <w:tblW w:w="2447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447"/>
            </w:tblGrid>
            <w:tr w:rsidR="00856161" w:rsidRPr="00856161" w:rsidTr="00D22A34">
              <w:trPr>
                <w:trHeight w:val="493"/>
              </w:trPr>
              <w:tc>
                <w:tcPr>
                  <w:tcW w:w="2447" w:type="dxa"/>
                  <w:shd w:val="clear" w:color="auto" w:fill="auto"/>
                  <w:vAlign w:val="center"/>
                  <w:hideMark/>
                </w:tcPr>
                <w:p w:rsidR="00856161" w:rsidRPr="00856161" w:rsidRDefault="00856161" w:rsidP="00856161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856161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(39137) 2-13-77</w:t>
                  </w:r>
                </w:p>
              </w:tc>
            </w:tr>
          </w:tbl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3954" w:type="dxa"/>
          </w:tcPr>
          <w:tbl>
            <w:tblPr>
              <w:tblW w:w="0" w:type="auto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856161" w:rsidRPr="00856161" w:rsidTr="00D22A34">
              <w:trPr>
                <w:trHeight w:val="819"/>
              </w:trPr>
              <w:tc>
                <w:tcPr>
                  <w:tcW w:w="3659" w:type="dxa"/>
                  <w:shd w:val="clear" w:color="auto" w:fill="auto"/>
                  <w:vAlign w:val="center"/>
                  <w:hideMark/>
                </w:tcPr>
                <w:p w:rsidR="00856161" w:rsidRPr="00856161" w:rsidRDefault="00856161" w:rsidP="00856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856161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Заместитель главы района по финансам, экономике-руководитель финансового </w:t>
                  </w:r>
                  <w:r w:rsidRPr="00856161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cr/>
                    <w:t>правления</w:t>
                  </w:r>
                </w:p>
              </w:tc>
            </w:tr>
          </w:tbl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17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Мигла Елена Сергеевна</w:t>
            </w:r>
          </w:p>
        </w:tc>
        <w:tc>
          <w:tcPr>
            <w:tcW w:w="3402" w:type="dxa"/>
            <w:vAlign w:val="center"/>
          </w:tcPr>
          <w:p w:rsidR="00856161" w:rsidRPr="00856161" w:rsidRDefault="00856161" w:rsidP="00856161">
            <w:pPr>
              <w:spacing w:after="0" w:line="240" w:lineRule="auto"/>
              <w:ind w:hanging="112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(39137) 2-13-98</w:t>
            </w: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3954" w:type="dxa"/>
            <w:vAlign w:val="center"/>
          </w:tcPr>
          <w:p w:rsidR="00856161" w:rsidRPr="00856161" w:rsidRDefault="00856161" w:rsidP="00856161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общественно-политическим вопросам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"/>
            </w:tblGrid>
            <w:tr w:rsidR="00856161" w:rsidRPr="00856161" w:rsidTr="00D22A34">
              <w:tc>
                <w:tcPr>
                  <w:tcW w:w="68" w:type="dxa"/>
                  <w:shd w:val="clear" w:color="auto" w:fill="auto"/>
                  <w:vAlign w:val="center"/>
                  <w:hideMark/>
                </w:tcPr>
                <w:p w:rsidR="00856161" w:rsidRPr="00856161" w:rsidRDefault="00856161" w:rsidP="00856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7" w:type="dxa"/>
            <w:vAlign w:val="center"/>
          </w:tcPr>
          <w:tbl>
            <w:tblPr>
              <w:tblW w:w="34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</w:tblGrid>
            <w:tr w:rsidR="00856161" w:rsidRPr="00856161" w:rsidTr="00D22A34">
              <w:trPr>
                <w:trHeight w:val="566"/>
              </w:trPr>
              <w:tc>
                <w:tcPr>
                  <w:tcW w:w="3493" w:type="dxa"/>
                  <w:shd w:val="clear" w:color="auto" w:fill="auto"/>
                  <w:vAlign w:val="center"/>
                  <w:hideMark/>
                </w:tcPr>
                <w:p w:rsidR="00856161" w:rsidRPr="00856161" w:rsidRDefault="00856161" w:rsidP="00856161">
                  <w:pPr>
                    <w:spacing w:after="0" w:line="240" w:lineRule="auto"/>
                    <w:ind w:left="-672"/>
                    <w:jc w:val="center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856161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Яшнев Петр</w:t>
                  </w:r>
                </w:p>
                <w:p w:rsidR="00856161" w:rsidRPr="00856161" w:rsidRDefault="00856161" w:rsidP="00856161">
                  <w:pPr>
                    <w:spacing w:after="0" w:line="240" w:lineRule="auto"/>
                    <w:ind w:left="-672"/>
                    <w:jc w:val="center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856161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Викторович</w:t>
                  </w:r>
                </w:p>
              </w:tc>
            </w:tr>
          </w:tbl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856161" w:rsidRPr="00856161" w:rsidRDefault="00856161" w:rsidP="00856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(39137)</w:t>
            </w:r>
            <w:r w:rsidRPr="00856161">
              <w:rPr>
                <w:rFonts w:ascii="Times New Roman" w:hAnsi="Times New Roman" w:cs="Times New Roman"/>
                <w:color w:val="808080"/>
                <w:kern w:val="0"/>
                <w:sz w:val="12"/>
                <w:szCs w:val="12"/>
              </w:rPr>
              <w:t xml:space="preserve">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2-16-34</w:t>
            </w:r>
          </w:p>
        </w:tc>
      </w:tr>
    </w:tbl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Общая  характеристика Каратузского района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Географическое положение.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 расположен в юго-восточной части Минусинской котловины, у отрогов Восточного Саяна, в бассейне реки Амыл, образующей при слиянии с рекой Казыр реку Туба, впадающую в Енисей. Площадь Каратузского района составляет 10 236 километров квадратных. Удаленность от краевого центра – города Красноярска составляет 433 км. На северо-востоке граничит с Курагинским районом, на юго-востоке - с республикой Тыва, на юго-западе - с Ермаковским районом, на западе - с Шушенским и Минусинским районом Красноярского края.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Карта-схема Каратузского района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00F08">
        <w:rPr>
          <w:b/>
          <w:noProof/>
          <w:sz w:val="12"/>
          <w:szCs w:val="12"/>
        </w:rPr>
        <w:lastRenderedPageBreak/>
        <w:drawing>
          <wp:inline distT="0" distB="0" distL="0" distR="0" wp14:anchorId="27062E3B" wp14:editId="3328427C">
            <wp:extent cx="3914775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034074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1.2  Климат.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Климат Каратузского района характеризуется жарким летом с достаточным количеством солнечных дней, умеренно холодной снежной зимой. Средняя температура января от −16 до −20,5 °C, июня от +18,2 до +19,6 °C. Зимой бывают морозы до −52 °C, а летом температура иногда поднимается до +45 °C. Продолжительность вегетационного периода около 150—160 суток.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1.3  Рельеф.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Окружающий рельеф преимущественно увалисто-равнинный, расчленённый долинами. Высота от 300 до 700 м. Так, например, близлежащие горы Шумилиха и Арарат, у подножия которых и расположено село, имеют соответственно высоту 370 и 480 метров. Отдельные низкогорные массивы сложены солонцами, песчаниками, конгломератами, мергелями, известняками, а также туфами, порфиритами и сиенитами палеозойского возраста, которые на более пониженных участках перекрыты суглинками, лёссами и супесями.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1.4    Растительный и животный мир.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Согласно сельскохозяйственному районированию Красноярского края на территории Каратузского района на западе расположены лесостепи Минусинской котловины, Восток и юго-восток заняты Среднегорьем Западного Саяна с горнотаежными лесами. Площадь земель сельскохозяйственного назначения - 240,2 тыс. га.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Естественная растительность района представлена лесами и кормовыми угодьями: сенокосами и пастбищами.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Сельскохозяйственный потенциал района используется для производства зерновых культур с переработкой части животноводческой продукции. Почвенно-климатические условия района позволяют выращивать продовольственную пшеницу, рожь, ячмень, просо, гречиху, рапс и другие культуры.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1.5 Особо охраняемые природные территории.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Государственный биологический заказник "Тюхтетско-Шадатский" расположен на территории Каратузского района в междуречье рек Амыл и Тюхтет, а также на правом берегу реки Шадат. Само наличие в горах Южной Сибири таких долинных болотных массивов – значительных по площади (площадь Тюхтетского болота составляет около 80 кв. км, Шадатского — 40 кв. км) и разнообразных в плане растительности является крайне необычным для той местности, в которой они расположены, а мощные торфяные залежи здесь отражают историю климата и формирования растительного покрова региона в целом.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1.6 Административно-территориальное деление.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Территориально район подразделяется на 14 сельских поселений, осуществляющих местное самоуправление и объединяющих 28 населённых пунктов: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110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2352"/>
        <w:gridCol w:w="1985"/>
        <w:gridCol w:w="2268"/>
        <w:gridCol w:w="2268"/>
      </w:tblGrid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№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Наименование сельсовета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Юридический адрес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Телефон/факс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E-mail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Глава сельсовета</w:t>
            </w:r>
          </w:p>
        </w:tc>
      </w:tr>
      <w:tr w:rsidR="00856161" w:rsidRPr="00856161" w:rsidTr="00856161">
        <w:trPr>
          <w:trHeight w:val="539"/>
        </w:trPr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1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Амыльский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662861, Каратузский р-он, с. Ширыштык, ул. Мира, 16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(39-1-37) 36-2-43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u w:val="single"/>
                <w:lang w:val="en-US"/>
              </w:rPr>
              <w:t>amil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u w:val="single"/>
              </w:rPr>
              <w:t>.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u w:val="single"/>
                <w:lang w:val="en-US"/>
              </w:rPr>
              <w:t>sels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u w:val="single"/>
              </w:rPr>
              <w:t>@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u w:val="single"/>
                <w:lang w:val="en-US"/>
              </w:rPr>
              <w:t>yandex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u w:val="single"/>
              </w:rPr>
              <w:t>.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u w:val="single"/>
                <w:lang w:val="en-US"/>
              </w:rPr>
              <w:t>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Затулин Николай Николаевич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2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Верхнекужебарский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662862, Каратузский р-он, с. Верхний Кужебар, ул. Ленина, 56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(39-1-37) 34-2-46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  <w:t>vku2013@bk.ru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Корнев Константин Алексеевич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3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Каратузский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662850, Каратузский р-он, с. Каратузское, ул. Ленина, 30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(39-1-37) 21-7-84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  <w:t>karatss@mail.ru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Саар Александр Александрович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4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Качульский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662853, Каратузский р-он, с. Качулька, ул. Советская, 30</w:t>
            </w:r>
          </w:p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(39-1-37) 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val="en-US"/>
              </w:rPr>
              <w:t>5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1-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val="en-US"/>
              </w:rPr>
              <w:t>2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-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val="en-US"/>
              </w:rPr>
              <w:t>23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  <w:t>kachulka.selsovet@mail.ru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Деев Владимир Алексеевич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5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Лебедевский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662848, Каратузский р-он, д. Лебедевка, ул. Центральная, 16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(39-1-37) 32-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val="en-US"/>
              </w:rPr>
              <w:t>2</w:t>
            </w:r>
            <w:r w:rsidRPr="0085616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-45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  <w:t>lebedevka.sels@yandex.ru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Кучева Ирина Николаевна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Моторский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662860, Каратузский р-он, с. Моторское, ул. Крупской, 4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35-3-19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motorsckij.sels@yandex.ru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Попова Кристина Максимовна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7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Нижнекужебарский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662865, Каратузский р-он, с. Нижний Кужебар, ул. Советская, 55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33-2-42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  <w:lang w:val="en-US"/>
              </w:rPr>
              <w:t>n</w:t>
            </w: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kugebar-sovet@mail.ru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Уварова Галина Михайловна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8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Нижнекурятский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662864, Каратузский р-он, с. Нижние Куряты, ул. Советская, 69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31-2-44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n-kuryata@yandex.ru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Ломаева Галина Владимировна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9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Сагайский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662852, Каратузский р-он, с. Сагайское, ул. Советская, 8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38-2-38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sagaisk-admin26@rambler.ru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Буланцев Николай Анатольевич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10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Старокопский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662851, Каратузский р-он, с. Старая Копь, ул. Советская, 24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31-4-10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selsovetstkop@mail.ru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Русова Галина Васильевна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11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Таскинский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662855, Каратузский р-он, с. Таскино, ул. Советская, 39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39-2-35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sovet39235@mail.ru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 xml:space="preserve">Каяшкин Александр Николаевич 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12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Таятский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662924, Каратузский р-он, с. Таяты, ул. Советская,6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31-2-12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t_sovet@mail.ru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Иванов Фёдор Поликарпович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13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Уджейский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662852, Каратузский р-он, с. Уджей, ул. Советская, 31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30-2-22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udgei.selsovet@yandex.ru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Власова Юлия Андреевна</w:t>
            </w:r>
          </w:p>
        </w:tc>
      </w:tr>
      <w:tr w:rsidR="00856161" w:rsidRPr="00856161" w:rsidTr="00856161">
        <w:tc>
          <w:tcPr>
            <w:tcW w:w="456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14</w:t>
            </w:r>
          </w:p>
        </w:tc>
        <w:tc>
          <w:tcPr>
            <w:tcW w:w="1671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Черемушинский</w:t>
            </w:r>
          </w:p>
        </w:tc>
        <w:tc>
          <w:tcPr>
            <w:tcW w:w="2352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662854, Каратузский р-он, с. Черемушка, ул. Зеленая, 26 А.</w:t>
            </w:r>
          </w:p>
        </w:tc>
        <w:tc>
          <w:tcPr>
            <w:tcW w:w="1985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(39-1-37) 37-1-60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alaeva.66@yandex.ru</w:t>
            </w:r>
          </w:p>
        </w:tc>
        <w:tc>
          <w:tcPr>
            <w:tcW w:w="2268" w:type="dxa"/>
          </w:tcPr>
          <w:p w:rsidR="00856161" w:rsidRPr="00856161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И.о. зам. главы Балтман Яна Оскаровна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 имеет автобусное сообщение через с. Каратузское с городами:  Красноярск, Абакан, Минусинск, а также пгт. Шушенское, Курагино. Сельские поселения связаны с районным центром дорогами с твердым покрытием и обеспечиваются автобусным сообщением.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Демография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Численность постоянного населения на 01 января 2022 года  составила 14 101 человек. В половозрастной структуре численность постоянного населения  трудоспособного возраста - 49,7%.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Демографическая ситуация в Каратузском районе на протяжении нескольких лет  характеризуется снижением общей численности населения. Снижение численности постоянного населения связано с естественной убылью населения и миграционным оттоком. Миграционная убыль населения в 2021 году  составила 85 человек. По оценке  2022 г. и плановом периоде 2023-2025 гг. ожидается, что миграционный отток населения снизится и составит –63 чел.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связи с пенсионной реформой отмечается ежегодное увеличение численности населения в трудоспособном возрасте, так за 2021 год по сравнению с 2020 годом по данным Крайстата увеличилось на 428 человек и составило 7122 человека. По оценке 2022 года ожидается рост на 180 человек, составит 7302 человека отчетному периоду 2021 года. На 2023-2025 год планируется рост на 824 человек и составит 7946 человек.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Численность постоянного населения в разрезе поселений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Сельские   поселения</w:t>
            </w:r>
          </w:p>
          <w:p w:rsidR="00856161" w:rsidRPr="00856161" w:rsidRDefault="00856161" w:rsidP="00856161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Численность на 01.01.2022 г. (человек)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Структура в % к общей численности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7014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49,7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Моторский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7,1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Черемушинский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en-US" w:eastAsia="en-US"/>
              </w:rPr>
              <w:t>9</w:t>
            </w: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6,4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Верхне-Кужебарский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5,7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Нижне-Курятский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val="en-US" w:eastAsia="en-US"/>
              </w:rPr>
              <w:t>5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3,8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Амыльский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2,7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Качульский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4,0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Таскинский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4,5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Сагайский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3,3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H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ижне-Кужебарский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2,8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Таятский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4,6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Уджейский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2,1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Старокопский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1,9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Лебедевский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1,3</w:t>
            </w:r>
          </w:p>
        </w:tc>
      </w:tr>
      <w:tr w:rsidR="00856161" w:rsidRPr="00856161" w:rsidTr="0085616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1" w:rsidRPr="00856161" w:rsidRDefault="00856161" w:rsidP="00856161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 численность населения 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14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1" w:rsidRPr="00856161" w:rsidRDefault="00856161" w:rsidP="00856161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100,00</w:t>
            </w:r>
          </w:p>
        </w:tc>
      </w:tr>
    </w:tbl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Уровень жизни населения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Среднемесячная начисленная заработная плата в расчете на одного работника в 2021 году составила 35 678,6 рублей и по отношению к 2020 году увеличилась на 6,85%.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Просроченная задолженность по заработной плате в целом на 1 января 2022 года отсутствует.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Среднедушевые денежные доходы населения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850"/>
        <w:gridCol w:w="1134"/>
        <w:gridCol w:w="1134"/>
        <w:gridCol w:w="1134"/>
        <w:gridCol w:w="1134"/>
        <w:gridCol w:w="1134"/>
      </w:tblGrid>
      <w:tr w:rsidR="00856161" w:rsidRPr="00856161" w:rsidTr="00D22A34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Уровень жизни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2021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2022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2023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2024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Прогноз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2025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Прогноз </w:t>
            </w:r>
          </w:p>
        </w:tc>
      </w:tr>
      <w:tr w:rsidR="00856161" w:rsidRPr="00856161" w:rsidTr="00D22A34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Среднедушевые денежные доходы (за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17 293,60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20 204,90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22 540,80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24 276,90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25 854,80</w:t>
            </w:r>
          </w:p>
        </w:tc>
      </w:tr>
      <w:tr w:rsidR="00856161" w:rsidRPr="00856161" w:rsidTr="00D22A34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темп роста среднедушевых денежных доходов номинальный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106,50</w:t>
            </w:r>
          </w:p>
        </w:tc>
      </w:tr>
      <w:tr w:rsidR="00856161" w:rsidRPr="00856161" w:rsidTr="00D22A34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35 678,60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41 677,79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45 928,92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49 465,45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52 907,92</w:t>
            </w:r>
          </w:p>
        </w:tc>
      </w:tr>
    </w:tbl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Рынок труда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Численность трудовых ресурсов в отчетном 2021 году составила 7657  человек и  увеличилась на 385 человек к соответствующему периоду предыдущего 2020 года. По оценке 2022 года также ожидается рост к уровню 2021 г.  на 113 чел., в  прогнозируемом периоде 2023 г. рост  на 151 чел., в 2024 г. на 135 чел., в 2025 г. на 204 человек к соответствующим периодам предыдущих лет.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Основная причина роста трудовых ресурсов  является пенсионная реформа РФ. В фактическом периоде 2021 года в экономике района было занято 5365 человек, увеличение на 361 человек по сравнению с соответствующим периодом прошлого года. В прогнозном периоде ожидается рост численности занятых в экономике и в 2025 году составит 6028 чел. По оценке в 2022 году ожидается увеличение на 173 человека. Влияние на рост показателя окажут мероприятия направленные на сокращение безработицы.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 учетом эпидемиологической обстановки и введением ограничений в 2021 году фактический уровень безработицы составил 3,7%. По оценке 2022 года ожидается снижение до 3,3%. 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Будет продолжена работа по снижению уровня безработицы за счет создания новых рабочих мест и сохранение ранее созданных мест хозяйствующими субъектами в результате участия в государственных и муниципальных программах.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Среднесписочная численность работников списочного состава организаций без внешних совместителей по полному кругу за фактический период составила 2734 человека и уменьшилась по сравнению с предыдущим годом на 93 человека, по причине снижения численности населения в районе.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5.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Экономика муниципального образования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5.1.</w:t>
      </w: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Промышленность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2022 году две компании ведут работы по добыче рассыпного золота (ЗАО ЗДК «Северная» и АО «Карат») и две компании ведут геологоразведочные работы (АС «Ойна» и ООО «Титан Сибири»). По оценке ожидается, что объем отгруженных товаров в денежном выражении составит 39590 тыс. руб. и в натуральном выражении добыча руд и концентратов золотосодержащих составит 5 кг.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прогнозном периоде 2023-2025 гг. ожидается ежегодное увеличение объемов отгруженных товаров по данному виду экономической деятельности. В 2023 году 46 700 тыс. руб., темп роста к 2022 году  составит 117,96%, в 2024 году - 49 450 тыс. руб., увеличение к 2023 году на 105,89%, в 2025 году - 62 886,78 тыс. руб., увеличение к 2024 году на 127,17%.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5.2.</w:t>
      </w: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Сельское хозяйство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Основой развития экономики в районе является сельское хозяйство, включая переработку сельскохозяйственной продукции. Уборочные работы район завершает традиционно с наивысшей урожайностью среди южной группы районов края. Ведущими организациями в данной отрасли являются: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АО «Каратузское ДРСУ» - выращивание зерновых культур;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ООО «Стожары» - выращивание зерновых культур;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СХА (колхоз) имени Ленина - выращивание зерновых культур;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ИП глава КФХ Брамман И.К. - выращивание зерновых культур.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Всего в 2021 году получено зерновых культур 34 205,03 тн. при средней урожайности 27,2 цн/га, картофеля – 7 869,8 тн. при урожайности 162,8 цн/га, овощей – 2 092,53 тн. Фактические площади сельскохозяйственных угодий в 2021 году составили 29 452 га или 100 % к площади 2020 года. 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Урожайность зерновых культур к 2025 году планируется стабильная в пределах 29,1-29,9 ц./га по вариантам прогноза,  при условии  применения качественного сортового посевного материала и применению средств защиты растений.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Производство овощей в 2025 году по вариантам прогноза составит 2 240,3 – 2 303,7 тонн при темпе роста к достигнутому уровню 2021 года 107,1 – 110,1 %. Производство картофеля в 2025 году по вариантам прогноза планируется в пределах 8 425,4 – 8 663,9 тонн при темпе роста 107,1 – 110,1 % к уровню 2020 года.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Выходное поголовье скота и птицы по всем категориям хозяйств в 2021 году по сравнению с фактическими показателями 2020 года составило: КРС – 3 528 голов, в том числе коров 1 507 голов. Поголовье свиней – 5 049 голов, овец и коз – 1 076 голов.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Поголовье коров к концу 2025 года прогнозируется увеличить на 124 голов или 8,2 % к достигнутому уровню 2021 года. Объем производства молока в 2022 году возрастет на 0,2 % и составит в пределах 7 582 тонны. В последующие годы в связи с ожидаемым ростом продуктивности коров молочного стада прогнозируется прирост производства молока в 2025 году по первому варианту  7 810 тонн или на 3,2 процента к уровню 2021 года.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5.3. Транспорт и связь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разделу «Транспортировка и хранение» деятельность на территории района осуществляет Каратузский филиал АО «Краевое АТП». В 2021 году объем оказываемых услуг по виду деятельности «Транспорт» составил 10449,00 тыс. руб.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Количество автобусных маршрутов в 2021 году сохранилось на уровне  2020 года и составило 16. Протяженность автобусных маршрутов в 2021 году сохранилась на уровне 2020 года и составила  496,70 км. В Каратузском районе протяженность автомобильных дорог местного значения на конец  2021 года составила 293,3 км.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Услуги сельской и междугородней телефонной связи оказывает Красноярский филиал ПАО Ростелеком. Количество телефонизированных сельских населенных пунктов – 28, что составляет 100%.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Количество квартирных телефонных аппаратов телефонной сети общего пользования (на конец 2020 года) составляет 2326 ед. К 2025 г. планируется этот показатель сохранить на уровне 100%.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настоящее время на территории работают 4 оператора сотовой связи, что снизило напряженность в телефонной связи отдаленные населенные пункты.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5.4. Строительство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Строительство в Каратузском районе осуществляется в основном частными организациями. Также на территории района строительные работы производят организации с других районов и городов края, ставшие победителями по результатам конкурсных процедур.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 2021 год по району введено 5163 кв. метров жилой площади, что составляет 153,61% к уровню 2020 года. Общая площадь жилищного фонда, введенная за 2021 год, приходящаяся на одного жителя составляет 0,36 кв. метра.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Обеспечение жильем в селе молодых специалистов и молодых семей остается приоритетным направлением на ближайшие годы. Работая в данном направлении в 2021 году, Каратузский район продолжил участие в жилищных программах, реализация которых осуществляется за счет федерального, краевого и местного бюджетов.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Вторая программа, в которой участвует наш район для улучшения жилищных условий молодых семей и молодых специалистов, а так же привлечения молодежи на село подпрограмма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утвержденной 30.09.2013 № 506-п.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 2021 год выдано 8 свидетельств молодым семьям и молодым специалистам на строительство или приобретение жилья. Общая площадь построенного и приобретенного жилья составила более 400 м2.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5.5. Малое предпринимательство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Одним из резервов развития экономики и улучшения социального климата района является развитие малого и среднего предпринимательства, создание дополнительных рабочих мест для наемных работников, обеспечение населения товарами и услугами, повышение среднего уровня жизни и за счет отчисления налогов  пополнение местного бюджета. Малый бизнес занимает ведущие позиции в формировании районного потребительского рынка и представлен практически во всех видах экономической деятельности.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Количество малых предприятий  по состоянию за 1 полугодие  2022 года составило  28 единиц, что на 2 единицы больше соответствующего периода предыдущего года. Количество индивидуальных предпринимателей за 1 полугодие составило 219 человек, что на 15 человек больше, чем в 2021 году, увеличение составило 7,35%. Причина увеличения количества индивидуальных предпринимателей связана с предоставлением финансовой поддержки субъектам малого предпринимательства. На 01.07.2022 г. на территории района зарегистрировано 383 самозанятых, что на 271 человека больше, чем в 2021 году (112 человек). Рост количества самозанятых связан с увеличением мер поддержки – новой мерой поддержки от социальной защиты.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Также в здании администрации Каратузского района осуществляет свою деятельность представительство центра «Мой бизнес». Представители малого и среднего бизнеса, самозанятые и люди, которые только планируют открыть свое дело, в режиме «одного окна» могут воспользоваться всем комплексом услуг, сервисов и получить всю информацию по поддержке бизнеса.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Среднесписочная численность работников малого и среднего предпринимательства  составляет – 1 567 человек.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5.6. Потребительский рынок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Развитие потребительского рынка Каратузского района в настоящее время имеет устойчивый положительный характер. Торговля входит в число ведущих отраслей экономики района и развития малого предпринимательства, которое способно наиболее гибко и своевременно реагировать на изменение конъюнктуры, предлагая новые пути удовлетворения потребностей общества.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состоянию на 01.01.2022 года количество объектов потребительского рынка, осуществляющих деятельность на территории муниципального образования, составляет – 117 единиц. Площадь торгового зала объектов розничной торговли на 01.01.2022 г. составляет 11743 кв. м.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районе оборот розничной торговли формируется, в основном, за счет субъектов малого предпринимательства, осуществляющих деятельность на территории района. Товарная насыщенность в магазинах обеспечивает спрос населения в товарах, как местных производителей, так и производителей из других регионов.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2021 году по району произошло увеличение оборота розничной торговли в действующих ценах. Его величина составила 905637,9 тыс. руб. или 102,45% к соответствующему периоду прошлого года в сопоставимых ценах.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среднесрочной перспективе ожидается, что динамика и изменение структуры оборота розничной торговли будут характеризоваться такими же тенденциями: сдержанного роста доходов населения; незначительного снижения склонности населения к сбережению; сохранению кредитования банками покупки населением товаров длительного пользования. Развитие потребительского рынка товаров и услуг в ближайшей перспективе будет направлено на максимальную обеспеченность населения необходимыми товарами и услугами, развитие конкурентной среды, повышение качества и безопасности товаров.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Основные показатели экономического развития Каратузского  района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1134"/>
        <w:gridCol w:w="1134"/>
        <w:gridCol w:w="1134"/>
        <w:gridCol w:w="1134"/>
      </w:tblGrid>
      <w:tr w:rsidR="00856161" w:rsidRPr="00856161" w:rsidTr="0085616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Единицы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2021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отчёт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2022</w:t>
            </w:r>
          </w:p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2023 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2024 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2025 прогноз</w:t>
            </w:r>
          </w:p>
        </w:tc>
      </w:tr>
      <w:tr w:rsidR="00856161" w:rsidRPr="00856161" w:rsidTr="008561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187,63</w:t>
            </w:r>
          </w:p>
        </w:tc>
      </w:tr>
      <w:tr w:rsidR="00856161" w:rsidRPr="00856161" w:rsidTr="00856161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27,20</w:t>
            </w:r>
          </w:p>
        </w:tc>
      </w:tr>
      <w:tr w:rsidR="00856161" w:rsidRPr="00856161" w:rsidTr="008561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5451,07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4 509,44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4 685,57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4 879,22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5 097,52</w:t>
            </w:r>
          </w:p>
        </w:tc>
      </w:tr>
      <w:tr w:rsidR="00856161" w:rsidRPr="00856161" w:rsidTr="008561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</w:tr>
      <w:tr w:rsidR="00856161" w:rsidRPr="00856161" w:rsidTr="00856161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63,61</w:t>
            </w:r>
          </w:p>
        </w:tc>
      </w:tr>
      <w:tr w:rsidR="00856161" w:rsidRPr="00856161" w:rsidTr="008561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Среднемесячная заработная плата работников по полному кругу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35 678,60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41 677,79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45 928,92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49 465,45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52 907,92</w:t>
            </w:r>
          </w:p>
        </w:tc>
      </w:tr>
      <w:tr w:rsidR="00856161" w:rsidRPr="00856161" w:rsidTr="008561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5 432,00</w:t>
            </w:r>
          </w:p>
        </w:tc>
      </w:tr>
      <w:tr w:rsidR="00856161" w:rsidRPr="00856161" w:rsidTr="00856161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641 620,83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683 912,16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527 825,87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500 202,75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500 202,75</w:t>
            </w:r>
          </w:p>
        </w:tc>
      </w:tr>
      <w:tr w:rsidR="00856161" w:rsidRPr="00856161" w:rsidTr="008561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Численность постоянного населения, на начало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1" w:rsidRPr="00856161" w:rsidRDefault="00856161" w:rsidP="00856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13 431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Конкурентные преимущества Каратузского района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Анализ развития муниципального района позволяет систематизировать положительные и отрицательные стороны его привлекательности, а также спрогнозировать предполагаемые возможности со стороны инвестиционной среды.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Анализ инвестиционной привлекательности                                               Каратузского района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3680"/>
        <w:gridCol w:w="3735"/>
      </w:tblGrid>
      <w:tr w:rsidR="00856161" w:rsidRPr="00856161" w:rsidTr="00856161">
        <w:trPr>
          <w:trHeight w:val="20"/>
          <w:tblHeader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Сильные стороны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Слабые стороны</w:t>
            </w: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Географическое положение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Расположенность вне зоны отрицательного экологического влияния Красноярска и других промышленных зон;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Привлекательное сочетание природных и географических условий;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Обширная площадь земель сельскохозяйственного назначения;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Почвенно-климатические условия, позволяющие выращивать разнообразные зерновые культуры;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полезных ископаемых;</w:t>
            </w:r>
          </w:p>
          <w:p w:rsidR="00856161" w:rsidRPr="00856161" w:rsidRDefault="00856161" w:rsidP="0085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особо охраняемых природных территорий: государственный биологический заказник «Тюхтетско-Шадатский».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Удаленность от центра муниципального района до г. Красноярска;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Привычные для Сибири неблагоприятные погодные условия: морозная зима, короткое лето;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Затруднительность развития сельскохозяйственного производства в 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крупных масштабах в связи с расположением территории района в зоне 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рискованного земледелия с высокой зависимостью от погодных условий;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Удаленность до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основных рынков сбыта продукции.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Население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Достаточно высокая доля экономически активного населения в общей численности населения района (7,122 тыс. чел.);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Наличием достаточного количества работоспособного населения, желающего жить и работать на территории района.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Недостаток высокооплачиваемых рабочих мест;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Ухудшение демографической ситуации: плавный рост естественной убыли населения и миграционного оттока.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Пространственная организация, градостроительное регулирование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Возможности развития строительства, в том числе промышленного, жилищного, индивидуального, коттеджного.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требуемом объеме технических и программных документов для ведения градостроительных работ.</w:t>
            </w: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Природная среда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 обладает природным потенциалом для развития охотопромысловых видов, рекреационных занятий для местного и внешнего потока рекреантов;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Природная среда привлекательна для активного отдыха, и спортивных мероприятий;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 лесных и водных ресурсов;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Экологическое состояние района  благополучное, нормальная радиационная обстановка.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Недостаточный уровень экологической культуры населения;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природных очагов носителей клещевого энцефалита.</w:t>
            </w: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Инженерная инфраструктура, транспорт и связь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Дороги с твердым покрытием, связывающие населенные пункты муниципального образования;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телефонизированных сельских  населенных пунктов – 100%;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действующих сетей телефонной и цифровой связи, обеспеченность основных и отдаленных населенных пунктов и территорий сотовой связью нескольких операторов;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действующего аэродрома для малой сельхоз авиации.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участков дорог в населенных пунктах с плохим твердым покрытием;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связи с большой протяженностью и низкой плотностью населения удельная стоимость содержания ряда объектов инженерной инфраструктуры выше средней.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Социальная 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spacing w:val="-4"/>
                <w:kern w:val="0"/>
                <w:sz w:val="12"/>
                <w:szCs w:val="12"/>
              </w:rPr>
              <w:t>Наличие филиалов, отделов государственных и федеральных структур и финансово-кредитных учреждений. Все вышеперечисленные объекты удовлетворяют потребности постоянно проживающего населения;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 образовательных учреждений, в т. ч. дополнительного образования;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предоставляемых населению медицинских услуг;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Работающая система социальной поддержки населения.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Недостаточно развитые возможности досуга для молодежи;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Высокий уровень изношенности некоторых объектов культурного назначения.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Экономический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потенциал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Действующая ферма по разведению маралов; 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Благоприятные условия для развития сельского хозяйства;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полезных ископаемых;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Стабилизация в наращивании объемов производства продукции растениеводства и животноводства за счет роста урожайности и продуктивности на основе использования новейших технологий;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увеличения поголовья КРС постоянно ведется реконструкция действующих животноводческих комплексов, а так же возведение новых ферм.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промышленных предприятий в районе;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Неразвитая туристическая инфраструктура;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616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Низкая собственная налоговая база и зависимость от краевого бюджета.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основании проведенного анализа к конкурентным преимуществам муниципального района можно отнести: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природно-ресурсный потенциал;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выгодное географическое положение Каратузского района;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обширная сеть учреждений культуры, образования, здравоохранения;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развитая транспортная сеть.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Инвестиционный потенциал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территории района активно функционирует и развивается система мер поддержки инвестиционной деятельности. На сегодняшний день она представляет собой эффективно функционирующую систему, деятельность которой прозрачна и регламентирована нормативно-правовыми актами.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8.1.</w:t>
      </w: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Инвестиционный климат.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соответствии с приоритетами, определенными Правительством РФ в сфере экономики, работа администрацией муниципального района ведется по таким основным направлениям: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улучшение инвестиционного климата;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стимулирование инвестиций и инноваций;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модернизация основных фондов.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Объем инвестиций в основной капитал (за исключением бюджетных средств) в расчёте на 1 жителя за 2021 год составил 5 451,07 рублей, по отношению к 2020 году темп роста в действующих ценах составляет 69,24% (2020 год – 7 872,73 тыс. рублей). По оценке 2022 года планируется уменьшение в сумме 4 509,44 тыс. рублей, темп роста 82,73% к 2021 году. Прогноз на 2023 год – увеличение на 102,96% к уровню 2022 года и составит 4 642,96 тыс. рублей, в 2024 году - увеличение на 105,09% к уровню 2023 года и составит  4 879,22 тыс. рублей, в 2025 году – увеличение на 104,47 % к уровню 2024 года и составит 5 097,52 тыс. рублей.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56161" w:rsidRPr="00856161" w:rsidRDefault="00856161" w:rsidP="006656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Формы поддержки инвестиционной деятельности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Поддержка инвестиционной деятельности на территории Каратузского района со стороны органов местного самоуправления осуществляется в следующих формах:</w:t>
      </w:r>
    </w:p>
    <w:p w:rsidR="00856161" w:rsidRPr="00856161" w:rsidRDefault="00856161" w:rsidP="0066566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Финансовая поддержка: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территории Каратузского района реализуются мероприятия в рамках государственной программы Красноярского края «Развитие малого и среднего предпринимательства и инновационной деятельности», муниципальной программы «Развитие малого и среднего предпринимательства в Каратузском районе», направленные на оказание финансовой поддержки субъектам МСП: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 Предоставление субсидии бюджетам муниципальных образований на реализацию муниципальных программ развития малого и среднего предпринимательства.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Субсидия предоставляется в 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1) на возмещение части затрат по подключению к инженерной инфраструктуре, текущему ремонту помещения, приобретению оборудования, мебели и оргтехники;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2) 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3) на возмещение части затрат на уплату процентов по кредитам на приобретение оборудования;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4) 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5) на возмещение части затрат, связанных с проведением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2022 году поддержку получили 3 субъекта малого и среднего предпринимательства.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Предоставление субсидии на реализацию инвестиционных проектов в приоритетных отраслях.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Субсидия предоставляется на возмещение затрат на реализацию проектов, понесенных в течение двух предшествующих календарных лет: 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1) на строительство, реконструкцию, капитальный ремонт объектов капитального строительства, на подключение к инженерной инфраструктуре;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2) на приобретение оборудования;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3) на лицензирование деятельности, сертификацию продукции;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4)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5) на возмещение части затрат на уплату процентов по кредитам на приобретение техники и оборудования.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2022 году поддержку получили 7 субъектов малого и среднего предпринимательства.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На предоставление грантовой поддержки в форме субсидии на начало ведения предпринимательской деятельности.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Субсидия предоставляется в целях финансового обеспечения расходов на начало ведения предпринимательской деятельности, включая расходы: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1) на аренду и ремонт помещений, используемых,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2) 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3) на оформление результатов интеллектуальной деятельности, полученных при осуществлении предпринимательской деятельности;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4) на приобретение сырья, расходных материалов, необходимых для производства выпускаемой продукции или предоставления услуг, - в размере не более 30 процентов от общей суммы гранта;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5) на обеспечение затрат на выплату по передаче прав на франшизу (паушальный взнос).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2022 году поддержку получили 2 индивидуальных предпринимателей.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Общая сумма распределенной субсидии бюджету Каратузского района по участию в отборах составляет 9756,38 тыс. руб. (с учетом софинансирования из местного бюджета 10269,91 тыс. руб.)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9.2   Имущественная поддержка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сайте администрации Каратузского района, в разделе «Отдел земельных и имущественных отношений», размещены нормативные правовые акты, регулирующие порядок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в аренду имущества из указанного перечня.     Опубликован перечень имущества, предназначенного для передачи на правах аренды субъектам малого и среднего предпринимательства.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Также в Красноярском крае был запущен портал имущественной поддержки mb-124.ru. Данный портал посвящен блоку имущественных мер поддержки - аренде государственной и муниципальной собственности на льготных условиях для субъектов среднего и малого бизнеса Красноярского края. Портал содержит информацию о государственном и муниципальном имуществе, включенном в перечни имущества для субъектов МСП и самозанятых и иную полезную информацию для предпринимателей.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9.3. Консультационная поддержка: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Мероприятия, направленные на взаимодействие с субъектами малого и среднего предпринимательства: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•Проведение рабочих встреч, консультаций, публикация информационных материалов в СМИ, социальных сетях с целью привлечения крестьянско-фермерских хозяйств, сельскохозяйственных кооперативов  и индивидуальных предпринимателей для участия в получении субсидии;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•Информирование предпринимателей и населения об изменениях в законодательстве, сроках подачи отчетности, о проведении конкурсов и семинаров для субъектов МСП и возможностях получения государственной поддержки для открытия и развития своего бизнеса через СМИ, социальные сети, официальный сайт администрации и личные встречи;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•Работа координационного совета в области развития малого и среднего предпринимательства;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•Проведение рабочих встреч, консультаций, публикация информационных материалов в СМИ, социальных сетях с целью привлечения жителей к участию в конкурсном отборе на получение гранта «Агростартап»;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•Проведение рабочих встреч, консультаций, публикация информационных материалов в СМИ, социальных сетях с целью привлечения жителей района для получения финансовой помощи на открытие своего дела ЦЗН Каратузского района;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•Совместная работа с молодежным центром «Лидер» по повышению предпринимательской грамотности у школьников старших классов и проведение мастер-классов для предпринимателей.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За период 2022 года представительством центра «Мой бизнес» оказано 95 услуг.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28.12.022                                  с. Каратузское                                         № 1106-п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28</w:t>
      </w:r>
      <w:r w:rsidRPr="00856161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.10.2021 № 891-п (согласно редакции от 21.12.2022 № 1062-п) «Об утверждении муниципальной программы «Обеспечение жизнедеятельности Каратузского района» »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 ПОСТАНОВЛЯЮ:</w:t>
      </w:r>
    </w:p>
    <w:p w:rsidR="00856161" w:rsidRPr="00856161" w:rsidRDefault="00856161" w:rsidP="008561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 Внести изменения в  постановление администрации Каратузского района от 28.10.2021  № 891-п (согласно редакции от  21.12.2022  №1062-п) «Об утверждении муниципальной программы обеспечение жизнедеятельности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».</w:t>
      </w:r>
    </w:p>
    <w:p w:rsidR="00856161" w:rsidRPr="00856161" w:rsidRDefault="00856161" w:rsidP="008561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в  паспорте программы «Обеспечение жизнедеятельности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района»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«Информация по ресурсному обеспечению муниципальной программы, в том числе по годам реализации программы» изменить и изложить в новой редакции: 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856161" w:rsidRPr="00856161" w:rsidTr="00D22A34">
        <w:trPr>
          <w:trHeight w:val="1979"/>
        </w:trPr>
        <w:tc>
          <w:tcPr>
            <w:tcW w:w="3827" w:type="dxa"/>
          </w:tcPr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муниципальной программы в 2022-2024 годы составит 131539,04 тыс. рублей, в том числе по годам: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-  50065,50тыс.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 год -  40736,77 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 год -  40736,77 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из них: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 счет средств районного бюджета составит  129739,04 рублей, в том числе по годам: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год- 48265,50 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40736,77 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 40736,77 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 счет средств краевого бюджета составит  1800,00тыс. рублей, в том числе по годам: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2022 год -  1800,00 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 год -  0,00тыс.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 год -  0,00 тыс. рублей;</w:t>
            </w:r>
          </w:p>
          <w:p w:rsidR="00856161" w:rsidRPr="00856161" w:rsidRDefault="00856161" w:rsidP="0085616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1.2. Приложение № 2  к муниципальной программе «Обеспечение жизнедеятельности  Каратузского района» изменить и изложить в новой редакции согласно, приложения №1 к настоящему постановлению.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1.3. Приложение № 3  к муниципальной  программе «Обеспечение жизнедеятельности Каратузского района» изменить и изложить в новой редакции согласно, приложения №2 к настоящему постановлению.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1.4.Приложение №2  подпрограммы «Обеспечение и реализации муниципальной программы и прочие мероприятия» изменить и изложить в новой редакции согласно, приложения №3 к настоящему постановлению.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1.5. 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 </w:t>
      </w:r>
    </w:p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144"/>
        <w:gridCol w:w="5403"/>
      </w:tblGrid>
      <w:tr w:rsidR="00856161" w:rsidRPr="00856161" w:rsidTr="00856161">
        <w:trPr>
          <w:trHeight w:val="2211"/>
        </w:trPr>
        <w:tc>
          <w:tcPr>
            <w:tcW w:w="5144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финансирования мероприятий подпрограммы на период 2022 – 2024 годы составит 131005,44 тыс. руб., 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– 50065,50тыс. рублей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40469,97 тыс. рублей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40469,97 тыс. рублей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 счет средств местного бюджета составит  129205,44 тыс. рублей, в том числе по годам: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–48265,50 тыс. рублей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40469,97 тыс. рублей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40469,97 тыс. рублей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 счет средств краевого бюджета составит  1800,00 тыс. рублей, в том числе по годам: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2022 год -  1800,00 тыс. рублей;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 год -  0,00тыс. рублей;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 год -  0,00 тыс. рублей;</w:t>
            </w:r>
          </w:p>
        </w:tc>
      </w:tr>
    </w:tbl>
    <w:p w:rsidR="00856161" w:rsidRPr="00856161" w:rsidRDefault="00856161" w:rsidP="0085616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2. Контроль за исполнением настоящего постановления возложить на А.А. Таратутина – начальника отдела ЖКХ, транспорта, строительства и связи администрации Каратузского района.</w:t>
      </w:r>
    </w:p>
    <w:p w:rsidR="00856161" w:rsidRPr="00856161" w:rsidRDefault="00856161" w:rsidP="008561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856161" w:rsidRPr="00856161" w:rsidRDefault="00856161" w:rsidP="008561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</w:t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№ 1106-п от 28.12.2022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муниципальной программе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 Каратузского района»</w:t>
      </w: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12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020"/>
        <w:gridCol w:w="1930"/>
        <w:gridCol w:w="1870"/>
        <w:gridCol w:w="452"/>
        <w:gridCol w:w="425"/>
        <w:gridCol w:w="426"/>
        <w:gridCol w:w="425"/>
        <w:gridCol w:w="709"/>
        <w:gridCol w:w="708"/>
        <w:gridCol w:w="1231"/>
        <w:gridCol w:w="1405"/>
      </w:tblGrid>
      <w:tr w:rsidR="00856161" w:rsidRPr="00856161" w:rsidTr="00856161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N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п/п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Статус (муниципальная программа, подпрограмма)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Наименование муниципальной программы, подпрограммы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Код бюджетной классификации</w:t>
            </w: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Очередной финансовый год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2022</w:t>
            </w: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Первый год планового периода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Второй год планового периода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</w:t>
            </w: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2022-2024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РзПр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Муниципальная программа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«Обеспечение жизнедеятельности  Каратузского района»</w:t>
            </w:r>
          </w:p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50065,50</w:t>
            </w: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131539,04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50065,50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131005,44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Подпрограмма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533,60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50065,50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131005,44</w:t>
            </w: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</w:tcBorders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52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50065,50</w:t>
            </w:r>
          </w:p>
        </w:tc>
        <w:tc>
          <w:tcPr>
            <w:tcW w:w="708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shd w:val="clear" w:color="auto" w:fill="auto"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131005,44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№ 1106-п от 28.12.2022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Приложение № 3 к муниципальной  программе  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Каратузского района»</w:t>
      </w:r>
    </w:p>
    <w:p w:rsidR="00856161" w:rsidRPr="00856161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856161" w:rsidRPr="00856161" w:rsidRDefault="00856161" w:rsidP="0085616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856161" w:rsidP="0085616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0"/>
        <w:gridCol w:w="2125"/>
        <w:gridCol w:w="2063"/>
        <w:gridCol w:w="2184"/>
        <w:gridCol w:w="960"/>
        <w:gridCol w:w="960"/>
        <w:gridCol w:w="960"/>
        <w:gridCol w:w="960"/>
      </w:tblGrid>
      <w:tr w:rsidR="00856161" w:rsidRPr="00856161" w:rsidTr="00856161">
        <w:trPr>
          <w:trHeight w:val="20"/>
        </w:trPr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N</w:t>
            </w:r>
          </w:p>
        </w:tc>
        <w:tc>
          <w:tcPr>
            <w:tcW w:w="2125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Статус (муниципальная программа, подпрограмма)</w:t>
            </w:r>
          </w:p>
        </w:tc>
        <w:tc>
          <w:tcPr>
            <w:tcW w:w="2063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Наименование муниципальной программы, подпрограммы</w:t>
            </w:r>
          </w:p>
        </w:tc>
        <w:tc>
          <w:tcPr>
            <w:tcW w:w="2184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Очередной финансовый год 2022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Первый год планового периода 2023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Второй год планового периода 2024</w:t>
            </w:r>
          </w:p>
        </w:tc>
        <w:tc>
          <w:tcPr>
            <w:tcW w:w="960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Итого на очередной финансовый год и </w:t>
            </w: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плановый период 2022-2024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п/п</w:t>
            </w: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212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2063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8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2125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Муниципальная программа</w:t>
            </w:r>
          </w:p>
        </w:tc>
        <w:tc>
          <w:tcPr>
            <w:tcW w:w="2063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жизнедеятельности  Каратузского района»</w:t>
            </w: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50065,5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131539,04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 том числе: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федеральный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краевой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48265,5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129739,04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25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2063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«Повышение  энергетической эффективности»</w:t>
            </w: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 том числе: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федеральный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краевой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25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2063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50065,5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131005,44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 том числе: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федеральный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краевой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48265,5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129205,44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3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4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№3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№ 1106-п от 28.12.2022</w:t>
      </w:r>
    </w:p>
    <w:p w:rsidR="00856161" w:rsidRPr="00856161" w:rsidRDefault="00856161" w:rsidP="00856161">
      <w:pPr>
        <w:tabs>
          <w:tab w:val="left" w:pos="104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Приложение № 2 </w:t>
      </w: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«Обеспечение реализации муниципальной </w:t>
      </w:r>
    </w:p>
    <w:p w:rsidR="00856161" w:rsidRPr="00856161" w:rsidRDefault="00856161" w:rsidP="0085616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программы и прочие мероприятия»</w:t>
      </w:r>
    </w:p>
    <w:p w:rsidR="00856161" w:rsidRPr="00856161" w:rsidRDefault="00856161" w:rsidP="00856161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856161" w:rsidRDefault="00856161" w:rsidP="00856161">
      <w:pPr>
        <w:tabs>
          <w:tab w:val="left" w:pos="11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6161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78"/>
        <w:gridCol w:w="1212"/>
        <w:gridCol w:w="737"/>
        <w:gridCol w:w="300"/>
        <w:gridCol w:w="396"/>
        <w:gridCol w:w="477"/>
        <w:gridCol w:w="300"/>
        <w:gridCol w:w="816"/>
        <w:gridCol w:w="396"/>
        <w:gridCol w:w="855"/>
        <w:gridCol w:w="1260"/>
        <w:gridCol w:w="960"/>
        <w:gridCol w:w="960"/>
        <w:gridCol w:w="1976"/>
      </w:tblGrid>
      <w:tr w:rsidR="00856161" w:rsidRPr="00856161" w:rsidTr="00856161">
        <w:trPr>
          <w:trHeight w:val="20"/>
        </w:trPr>
        <w:tc>
          <w:tcPr>
            <w:tcW w:w="378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N</w:t>
            </w:r>
          </w:p>
        </w:tc>
        <w:tc>
          <w:tcPr>
            <w:tcW w:w="1212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737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ГРБС</w:t>
            </w:r>
          </w:p>
        </w:tc>
        <w:tc>
          <w:tcPr>
            <w:tcW w:w="2685" w:type="dxa"/>
            <w:gridSpan w:val="6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Код бюджетной классификации</w:t>
            </w:r>
          </w:p>
        </w:tc>
        <w:tc>
          <w:tcPr>
            <w:tcW w:w="4035" w:type="dxa"/>
            <w:gridSpan w:val="4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976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1212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7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ГРБС</w:t>
            </w:r>
          </w:p>
        </w:tc>
        <w:tc>
          <w:tcPr>
            <w:tcW w:w="477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РзПр</w:t>
            </w:r>
          </w:p>
        </w:tc>
        <w:tc>
          <w:tcPr>
            <w:tcW w:w="1116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ЦСР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ВР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очередной финансовый год 2022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1-й год планового периода 2023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2-й год планового периода 2024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2022-2024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737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</w:p>
        </w:tc>
        <w:tc>
          <w:tcPr>
            <w:tcW w:w="696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477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1116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8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197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10645" w:type="dxa"/>
            <w:gridSpan w:val="13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645" w:type="dxa"/>
            <w:gridSpan w:val="13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45" w:type="dxa"/>
            <w:gridSpan w:val="13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</w:t>
            </w:r>
          </w:p>
        </w:tc>
        <w:tc>
          <w:tcPr>
            <w:tcW w:w="1037" w:type="dxa"/>
            <w:gridSpan w:val="2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31322,78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28612,29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28612,29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88547,36</w:t>
            </w:r>
          </w:p>
        </w:tc>
        <w:tc>
          <w:tcPr>
            <w:tcW w:w="1976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Бесперебойное обеспечение всех объектов жизнедеятельности района.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475,7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1427,1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9440,63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8640,91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8640,91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26722,45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5693,32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1855,04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1855,04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9403,4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1100,15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877,11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877,11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2854,37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207,3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207,3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2,87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8,61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22,75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6,05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6,05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34,85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2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2620010340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1382,49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1382,49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138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5" w:name="_GoBack" w:colFirst="5" w:colLast="5"/>
          </w:p>
        </w:tc>
        <w:tc>
          <w:tcPr>
            <w:tcW w:w="1212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816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2620010340</w:t>
            </w:r>
          </w:p>
        </w:tc>
        <w:tc>
          <w:tcPr>
            <w:tcW w:w="396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855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417,51</w:t>
            </w:r>
          </w:p>
        </w:tc>
        <w:tc>
          <w:tcPr>
            <w:tcW w:w="1260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417,51</w:t>
            </w: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bookmarkEnd w:id="5"/>
      <w:tr w:rsidR="00856161" w:rsidRPr="00856161" w:rsidTr="00856161">
        <w:trPr>
          <w:trHeight w:val="138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138"/>
        </w:trPr>
        <w:tc>
          <w:tcPr>
            <w:tcW w:w="378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2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7" w:type="dxa"/>
            <w:gridSpan w:val="2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6" w:type="dxa"/>
            <w:vMerge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103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50065,5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131005,44</w:t>
            </w:r>
          </w:p>
        </w:tc>
        <w:tc>
          <w:tcPr>
            <w:tcW w:w="197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03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7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56161" w:rsidRPr="00856161" w:rsidTr="00856161">
        <w:trPr>
          <w:trHeight w:val="20"/>
        </w:trPr>
        <w:tc>
          <w:tcPr>
            <w:tcW w:w="378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2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103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7" w:type="dxa"/>
            <w:gridSpan w:val="2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50065,5</w:t>
            </w:r>
          </w:p>
        </w:tc>
        <w:tc>
          <w:tcPr>
            <w:tcW w:w="12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960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131005,44</w:t>
            </w:r>
          </w:p>
        </w:tc>
        <w:tc>
          <w:tcPr>
            <w:tcW w:w="1976" w:type="dxa"/>
            <w:hideMark/>
          </w:tcPr>
          <w:p w:rsidR="00856161" w:rsidRPr="00856161" w:rsidRDefault="00856161" w:rsidP="0085616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61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41.3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56161" w:rsidRPr="00893B63" w:rsidRDefault="00856161" w:rsidP="008561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56161" w:rsidRPr="00893B63" w:rsidRDefault="00856161" w:rsidP="008561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8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856161" w:rsidRPr="00893B63" w:rsidRDefault="00856161" w:rsidP="008561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856161" w:rsidRPr="00893B63" w:rsidRDefault="00856161" w:rsidP="008561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56161" w:rsidRPr="00195896" w:rsidRDefault="00856161" w:rsidP="008561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6161" w:rsidRPr="00CF16BA" w:rsidRDefault="0085616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856161" w:rsidRPr="00CF16BA" w:rsidSect="00BB6B0E">
      <w:headerReference w:type="default" r:id="rId19"/>
      <w:footerReference w:type="default" r:id="rId20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6B" w:rsidRDefault="0066566B" w:rsidP="00D368D1">
      <w:pPr>
        <w:spacing w:after="0" w:line="240" w:lineRule="auto"/>
      </w:pPr>
      <w:r>
        <w:separator/>
      </w:r>
    </w:p>
  </w:endnote>
  <w:endnote w:type="continuationSeparator" w:id="0">
    <w:p w:rsidR="0066566B" w:rsidRDefault="0066566B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61">
          <w:rPr>
            <w:noProof/>
          </w:rPr>
          <w:t>16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6B" w:rsidRDefault="0066566B" w:rsidP="00D368D1">
      <w:pPr>
        <w:spacing w:after="0" w:line="240" w:lineRule="auto"/>
      </w:pPr>
      <w:r>
        <w:separator/>
      </w:r>
    </w:p>
  </w:footnote>
  <w:footnote w:type="continuationSeparator" w:id="0">
    <w:p w:rsidR="0066566B" w:rsidRDefault="0066566B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1" w:type="pct"/>
      <w:tblInd w:w="-16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97"/>
      <w:gridCol w:w="2153"/>
    </w:tblGrid>
    <w:tr w:rsidR="0075296C" w:rsidRPr="00C012B5" w:rsidTr="00856161">
      <w:tc>
        <w:tcPr>
          <w:tcW w:w="4076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856161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56161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№ 63</w:t>
              </w:r>
              <w:r w:rsidR="008C47CE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2-3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24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856161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30 декабря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9BB7767"/>
    <w:multiLevelType w:val="multilevel"/>
    <w:tmpl w:val="EC342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D33DAC"/>
    <w:multiLevelType w:val="multilevel"/>
    <w:tmpl w:val="F28EBC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8F1786B"/>
    <w:multiLevelType w:val="hybridMultilevel"/>
    <w:tmpl w:val="E4A6332C"/>
    <w:lvl w:ilvl="0" w:tplc="36EED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1006"/>
    <w:multiLevelType w:val="multilevel"/>
    <w:tmpl w:val="D0A60BA0"/>
    <w:lvl w:ilvl="0">
      <w:start w:val="1"/>
      <w:numFmt w:val="decimal"/>
      <w:lvlText w:val="%1)"/>
      <w:lvlJc w:val="left"/>
      <w:pPr>
        <w:ind w:left="4778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6240C5"/>
    <w:multiLevelType w:val="hybridMultilevel"/>
    <w:tmpl w:val="2974A142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0706"/>
    <w:multiLevelType w:val="multilevel"/>
    <w:tmpl w:val="00ECCA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7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3891"/>
    <w:multiLevelType w:val="multilevel"/>
    <w:tmpl w:val="F28EBC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7383495"/>
    <w:multiLevelType w:val="hybridMultilevel"/>
    <w:tmpl w:val="DE10AE3E"/>
    <w:lvl w:ilvl="0" w:tplc="36EED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566B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161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47C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24A4B91E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85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8C0D40D83BBFEC59455135B5623ECCB8058BF350E78A600A74FDDB67742CE5D0FD45ED38EE22CC653650a367L" TargetMode="External"/><Relationship Id="rId18" Type="http://schemas.openxmlformats.org/officeDocument/2006/relationships/hyperlink" Target="mailto:info@karatuzraion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C0D40D83BBFEC59455135B5623ECCB8058BF350E78A600A74FDDB67742CE5D0FD45ED38EE22CC653653a36EL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mailto:info@karatuzraio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6B1A3640250B1E28FA877E91A413FDDA51018155EA2A35D1252C761FBC4643EA0C2142EEAC7C56B9B8E78B67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ratuzrai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CFB9CE522A2973AF280F303FED2320367547558E7AA2573BA162C10838B318965F073465B83AA9967F030j9jD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252A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31F5E-4A70-46D2-9925-636E6BF1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12348</TotalTime>
  <Pages>16</Pages>
  <Words>18115</Words>
  <Characters>103258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63 Вести муниципального образования «Каратузский район»</dc:title>
  <dc:subject/>
  <dc:creator>Пользователь</dc:creator>
  <cp:keywords/>
  <dc:description/>
  <cp:lastModifiedBy>200</cp:lastModifiedBy>
  <cp:revision>205</cp:revision>
  <cp:lastPrinted>2015-10-19T01:09:00Z</cp:lastPrinted>
  <dcterms:created xsi:type="dcterms:W3CDTF">2014-02-28T06:38:00Z</dcterms:created>
  <dcterms:modified xsi:type="dcterms:W3CDTF">2023-01-18T03:21:00Z</dcterms:modified>
</cp:coreProperties>
</file>