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09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DC6095" w:rsidRPr="005F0C50" w:rsidRDefault="00DC6095"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DC6095" w:rsidRPr="005F0C50" w:rsidRDefault="00DC6095"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DC6095" w:rsidRPr="00D368D1" w:rsidRDefault="00DC6095"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DC6095">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DC6095">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DC609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DC6095" w:rsidRPr="00C012B5" w:rsidRDefault="00DC6095"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58</w:t>
                  </w:r>
                  <w:r w:rsidRPr="00C012B5">
                    <w:rPr>
                      <w:rFonts w:ascii="CyrillicOld" w:hAnsi="CyrillicOld" w:cs="Times New Roman"/>
                      <w:b/>
                      <w:bCs/>
                      <w:sz w:val="28"/>
                      <w:szCs w:val="22"/>
                    </w:rPr>
                    <w:t xml:space="preserve"> 2</w:t>
                  </w:r>
                  <w:r>
                    <w:rPr>
                      <w:rFonts w:ascii="CyrillicOld" w:hAnsi="CyrillicOld" w:cs="Times New Roman"/>
                      <w:b/>
                      <w:bCs/>
                      <w:sz w:val="28"/>
                      <w:szCs w:val="22"/>
                    </w:rPr>
                    <w:t>9</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C609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DC6095" w:rsidRPr="00DC6095" w:rsidRDefault="00DC6095" w:rsidP="00DC6095">
      <w:pPr>
        <w:spacing w:after="0" w:line="240" w:lineRule="auto"/>
        <w:jc w:val="center"/>
        <w:rPr>
          <w:rFonts w:ascii="Times New Roman" w:eastAsia="Calibri" w:hAnsi="Times New Roman" w:cs="Times New Roman"/>
          <w:color w:val="auto"/>
          <w:kern w:val="0"/>
          <w:sz w:val="12"/>
          <w:szCs w:val="12"/>
          <w:lang w:eastAsia="en-US"/>
        </w:rPr>
      </w:pPr>
      <w:r w:rsidRPr="00DC6095">
        <w:rPr>
          <w:rFonts w:ascii="Times New Roman" w:eastAsia="Calibri" w:hAnsi="Times New Roman" w:cs="Times New Roman"/>
          <w:color w:val="auto"/>
          <w:kern w:val="0"/>
          <w:sz w:val="12"/>
          <w:szCs w:val="12"/>
          <w:lang w:eastAsia="en-US"/>
        </w:rPr>
        <w:t>АДМИНИСТРАЦИЯ КАРАТУЗСКОГО РАЙОНА</w:t>
      </w:r>
    </w:p>
    <w:p w:rsidR="00DC6095" w:rsidRPr="00DC6095" w:rsidRDefault="00DC6095" w:rsidP="00DC6095">
      <w:pPr>
        <w:spacing w:after="0" w:line="240" w:lineRule="auto"/>
        <w:jc w:val="center"/>
        <w:rPr>
          <w:rFonts w:ascii="Times New Roman" w:eastAsia="Calibri" w:hAnsi="Times New Roman" w:cs="Times New Roman"/>
          <w:color w:val="auto"/>
          <w:kern w:val="0"/>
          <w:sz w:val="12"/>
          <w:szCs w:val="12"/>
          <w:lang w:eastAsia="en-US"/>
        </w:rPr>
      </w:pPr>
    </w:p>
    <w:p w:rsidR="00DC6095" w:rsidRPr="00DC6095" w:rsidRDefault="00DC6095" w:rsidP="00DC6095">
      <w:pPr>
        <w:spacing w:after="200" w:line="240" w:lineRule="auto"/>
        <w:jc w:val="center"/>
        <w:rPr>
          <w:rFonts w:ascii="Times New Roman" w:eastAsia="Calibri" w:hAnsi="Times New Roman" w:cs="Times New Roman"/>
          <w:color w:val="auto"/>
          <w:kern w:val="0"/>
          <w:sz w:val="12"/>
          <w:szCs w:val="12"/>
          <w:lang w:eastAsia="en-US"/>
        </w:rPr>
      </w:pPr>
      <w:r w:rsidRPr="00DC6095">
        <w:rPr>
          <w:rFonts w:ascii="Times New Roman" w:eastAsia="Calibri" w:hAnsi="Times New Roman" w:cs="Times New Roman"/>
          <w:color w:val="auto"/>
          <w:kern w:val="0"/>
          <w:sz w:val="12"/>
          <w:szCs w:val="12"/>
          <w:lang w:eastAsia="en-US"/>
        </w:rPr>
        <w:t>ПОСТАНОВЛЕНИЕ</w:t>
      </w:r>
    </w:p>
    <w:p w:rsidR="00DC6095" w:rsidRPr="00DC6095" w:rsidRDefault="00DC6095" w:rsidP="00DC6095">
      <w:pPr>
        <w:tabs>
          <w:tab w:val="left" w:pos="664"/>
          <w:tab w:val="center" w:pos="4677"/>
        </w:tabs>
        <w:spacing w:after="200" w:line="240" w:lineRule="auto"/>
        <w:rPr>
          <w:rFonts w:ascii="Times New Roman" w:eastAsia="Calibri" w:hAnsi="Times New Roman" w:cs="Times New Roman"/>
          <w:kern w:val="0"/>
          <w:sz w:val="12"/>
          <w:szCs w:val="12"/>
          <w:lang w:eastAsia="en-US"/>
        </w:rPr>
      </w:pPr>
      <w:r w:rsidRPr="00DC6095">
        <w:rPr>
          <w:rFonts w:ascii="Times New Roman" w:eastAsia="Calibri" w:hAnsi="Times New Roman" w:cs="Times New Roman"/>
          <w:color w:val="auto"/>
          <w:kern w:val="0"/>
          <w:sz w:val="12"/>
          <w:szCs w:val="12"/>
          <w:lang w:eastAsia="en-US"/>
        </w:rPr>
        <w:t xml:space="preserve"> 28.12.2023                       </w:t>
      </w:r>
      <w:r w:rsidRPr="00DC6095">
        <w:rPr>
          <w:rFonts w:ascii="Times New Roman" w:eastAsia="Calibri" w:hAnsi="Times New Roman" w:cs="Times New Roman"/>
          <w:color w:val="auto"/>
          <w:kern w:val="0"/>
          <w:sz w:val="12"/>
          <w:szCs w:val="12"/>
          <w:lang w:eastAsia="en-US"/>
        </w:rPr>
        <w:tab/>
        <w:t xml:space="preserve">            с. Каратузское                                         № 1301-п</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Об утверждении программы профилактики рисков причинения вреда (ущерба) охраняемым законом ценностям при осуществлении на территории муниципального района «Каратузский район» муниципального земельного  контроля на 2024 год</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целью формирований системы и единых подходов к профилактике нарушений обязательных требований земельного законодательства, руководствуясь Уставом муниципального образования «Каратузский район», ПОСТАНОВЛЯЮ:</w:t>
      </w:r>
    </w:p>
    <w:p w:rsidR="00DC6095" w:rsidRPr="00DC6095" w:rsidRDefault="00DC6095" w:rsidP="00DC6095">
      <w:pPr>
        <w:spacing w:after="0" w:line="240" w:lineRule="auto"/>
        <w:ind w:firstLine="709"/>
        <w:jc w:val="both"/>
        <w:rPr>
          <w:rFonts w:ascii="Times New Roman" w:hAnsi="Times New Roman" w:cs="Times New Roman"/>
          <w:color w:val="auto"/>
          <w:kern w:val="0"/>
          <w:sz w:val="12"/>
          <w:szCs w:val="12"/>
        </w:rPr>
      </w:pPr>
      <w:bookmarkStart w:id="0" w:name="sub_2"/>
      <w:bookmarkStart w:id="1" w:name="sub_3"/>
      <w:r w:rsidRPr="00DC6095">
        <w:rPr>
          <w:rFonts w:ascii="Times New Roman" w:hAnsi="Times New Roman" w:cs="Times New Roman"/>
          <w:color w:val="auto"/>
          <w:kern w:val="0"/>
          <w:sz w:val="12"/>
          <w:szCs w:val="12"/>
        </w:rPr>
        <w:t xml:space="preserve">1. </w:t>
      </w:r>
      <w:bookmarkEnd w:id="0"/>
      <w:r w:rsidRPr="00DC6095">
        <w:rPr>
          <w:rFonts w:ascii="Times New Roman" w:hAnsi="Times New Roman" w:cs="Times New Roman"/>
          <w:color w:val="auto"/>
          <w:kern w:val="0"/>
          <w:sz w:val="12"/>
          <w:szCs w:val="12"/>
        </w:rPr>
        <w:t>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«Каратузский район» на 2024 год (прилагается).</w:t>
      </w:r>
    </w:p>
    <w:bookmarkEnd w:id="1"/>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095" w:rsidRPr="00DC6095" w:rsidRDefault="00DC6095" w:rsidP="00DC6095">
      <w:pPr>
        <w:spacing w:after="0" w:line="240" w:lineRule="auto"/>
        <w:jc w:val="both"/>
        <w:rPr>
          <w:rFonts w:ascii="Times New Roman" w:hAnsi="Times New Roman" w:cs="Times New Roman"/>
          <w:color w:val="auto"/>
          <w:kern w:val="0"/>
          <w:sz w:val="12"/>
          <w:szCs w:val="12"/>
        </w:rPr>
      </w:pP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Глава района                                                                                              К.А. Тюнин </w:t>
      </w:r>
    </w:p>
    <w:p w:rsidR="00DC6095" w:rsidRPr="00DC6095" w:rsidRDefault="00DC6095" w:rsidP="00DC6095">
      <w:pPr>
        <w:spacing w:after="0" w:line="240" w:lineRule="auto"/>
        <w:ind w:left="5760"/>
        <w:jc w:val="right"/>
        <w:rPr>
          <w:rFonts w:ascii="Times New Roman" w:hAnsi="Times New Roman" w:cs="Times New Roman"/>
          <w:iCs/>
          <w:color w:val="auto"/>
          <w:kern w:val="0"/>
          <w:sz w:val="12"/>
          <w:szCs w:val="12"/>
        </w:rPr>
      </w:pPr>
    </w:p>
    <w:p w:rsidR="00DC6095" w:rsidRPr="00DC6095" w:rsidRDefault="00DC6095" w:rsidP="00DC6095">
      <w:pPr>
        <w:spacing w:after="0" w:line="240" w:lineRule="auto"/>
        <w:ind w:left="5760"/>
        <w:jc w:val="right"/>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 xml:space="preserve">Приложение к постановлению </w:t>
      </w:r>
    </w:p>
    <w:p w:rsidR="00DC6095" w:rsidRPr="00DC6095" w:rsidRDefault="00DC6095" w:rsidP="00DC6095">
      <w:pPr>
        <w:spacing w:after="0" w:line="240" w:lineRule="auto"/>
        <w:ind w:firstLine="709"/>
        <w:jc w:val="right"/>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 xml:space="preserve">администрации   Каратузского района </w:t>
      </w:r>
    </w:p>
    <w:p w:rsidR="00DC6095" w:rsidRPr="00DC6095" w:rsidRDefault="00DC6095" w:rsidP="00DC6095">
      <w:pPr>
        <w:spacing w:after="0" w:line="240" w:lineRule="auto"/>
        <w:ind w:firstLine="709"/>
        <w:jc w:val="right"/>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от 29.12.2023 № 1301-п</w:t>
      </w:r>
    </w:p>
    <w:p w:rsidR="00DC6095" w:rsidRPr="00DC6095" w:rsidRDefault="00DC6095" w:rsidP="00DC6095">
      <w:pPr>
        <w:spacing w:after="0" w:line="240" w:lineRule="auto"/>
        <w:ind w:left="5040" w:firstLine="720"/>
        <w:rPr>
          <w:rFonts w:ascii="Times New Roman" w:hAnsi="Times New Roman" w:cs="Times New Roman"/>
          <w:color w:val="413C41"/>
          <w:kern w:val="0"/>
          <w:sz w:val="12"/>
          <w:szCs w:val="12"/>
          <w:lang w:bidi="ru-RU"/>
        </w:rPr>
      </w:pPr>
    </w:p>
    <w:p w:rsidR="00DC6095" w:rsidRPr="00DC6095" w:rsidRDefault="00DC6095" w:rsidP="00DC6095">
      <w:pPr>
        <w:spacing w:after="0" w:line="240" w:lineRule="auto"/>
        <w:jc w:val="center"/>
        <w:rPr>
          <w:rFonts w:ascii="Times New Roman" w:hAnsi="Times New Roman" w:cs="Times New Roman"/>
          <w:b/>
          <w:color w:val="auto"/>
          <w:kern w:val="0"/>
          <w:sz w:val="12"/>
          <w:szCs w:val="12"/>
        </w:rPr>
      </w:pPr>
      <w:r w:rsidRPr="00DC6095">
        <w:rPr>
          <w:rFonts w:ascii="Times New Roman" w:hAnsi="Times New Roman" w:cs="Times New Roman"/>
          <w:b/>
          <w:color w:val="auto"/>
          <w:kern w:val="0"/>
          <w:sz w:val="12"/>
          <w:szCs w:val="12"/>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«Каратузский район» на 2024 год </w:t>
      </w:r>
    </w:p>
    <w:p w:rsidR="00DC6095" w:rsidRPr="00DC6095" w:rsidRDefault="00DC6095" w:rsidP="00DC6095">
      <w:pPr>
        <w:widowControl w:val="0"/>
        <w:suppressAutoHyphens/>
        <w:spacing w:after="0" w:line="240" w:lineRule="auto"/>
        <w:ind w:left="360"/>
        <w:jc w:val="center"/>
        <w:rPr>
          <w:rFonts w:ascii="Times New Roman" w:hAnsi="Times New Roman" w:cs="Times New Roman"/>
          <w:b/>
          <w:color w:val="auto"/>
          <w:kern w:val="0"/>
          <w:sz w:val="12"/>
          <w:szCs w:val="12"/>
        </w:rPr>
      </w:pPr>
    </w:p>
    <w:p w:rsidR="00DC6095" w:rsidRPr="00DC6095" w:rsidRDefault="00DC6095" w:rsidP="00DC6095">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p w:rsidR="00DC6095" w:rsidRPr="00DC6095" w:rsidRDefault="00DC6095" w:rsidP="00DC6095">
      <w:pPr>
        <w:numPr>
          <w:ilvl w:val="0"/>
          <w:numId w:val="48"/>
        </w:numPr>
        <w:autoSpaceDE w:val="0"/>
        <w:autoSpaceDN w:val="0"/>
        <w:adjustRightInd w:val="0"/>
        <w:spacing w:after="0" w:line="240" w:lineRule="auto"/>
        <w:jc w:val="center"/>
        <w:rPr>
          <w:rFonts w:ascii="Times New Roman" w:hAnsi="Times New Roman" w:cs="Times New Roman"/>
          <w:b/>
          <w:color w:val="auto"/>
          <w:kern w:val="0"/>
          <w:sz w:val="12"/>
          <w:szCs w:val="12"/>
        </w:rPr>
      </w:pPr>
      <w:r w:rsidRPr="00DC6095">
        <w:rPr>
          <w:rFonts w:ascii="Times New Roman" w:hAnsi="Times New Roman" w:cs="Times New Roman"/>
          <w:b/>
          <w:color w:val="auto"/>
          <w:kern w:val="0"/>
          <w:sz w:val="12"/>
          <w:szCs w:val="12"/>
        </w:rPr>
        <w:t>Анализ подконтрольной сферы</w:t>
      </w:r>
    </w:p>
    <w:p w:rsidR="00DC6095" w:rsidRPr="00DC6095" w:rsidRDefault="00DC6095" w:rsidP="00DC6095">
      <w:pPr>
        <w:autoSpaceDE w:val="0"/>
        <w:autoSpaceDN w:val="0"/>
        <w:adjustRightInd w:val="0"/>
        <w:spacing w:after="0" w:line="240" w:lineRule="auto"/>
        <w:jc w:val="both"/>
        <w:rPr>
          <w:rFonts w:ascii="Times New Roman" w:hAnsi="Times New Roman" w:cs="Times New Roman"/>
          <w:b/>
          <w:color w:val="auto"/>
          <w:kern w:val="0"/>
          <w:sz w:val="12"/>
          <w:szCs w:val="12"/>
        </w:rPr>
      </w:pP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Каратузского района (далее – муниципальный земельный контроль).</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При осуществлении муниципального земельного контроля администрацией Каратузского района осуществляется контроль за соблюдением: </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 </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г) 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 </w:t>
      </w: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В 2023 году плановые проверки юридических лиц и индивидуальных предпринимателей по муниципальному контролю не проводились.</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Каратузского района, а так же обладающие правом владения, пользования, распоряжения землями, земельными участками, частью земельного участка в границах Каратузского района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xml:space="preserve">Общее количество подконтрольных субъектов, в отношении которых проводились мероприятия по муниципальному земельному контролю без взаимодействия с контролируем лицом на землях сельскохозяйственного назначения, в 2023 году составило 62 единиц; объявлены предостережения о недопустимости нарушений обязательных требований – 26. </w:t>
      </w: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Информирование, юридических лиц, индивидуальных предпринимателей, физических лиц по вопросам соблюдения обязательных требований, установленных федеральными законами и законами Красноярского края, а также муниципальными правовыми актами путем размещения информации в социальной сети «ВКонтакте».</w:t>
      </w: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Проведение более 10 консультаций по вопросам соблюдения обязательных требований земельного законодательства.</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Штатная численность должностных лиц администрации Каратузского района, уполномоченных осуществлять муниципальный земельный контроль, в 2023 году составляло 1 человек.</w:t>
      </w:r>
    </w:p>
    <w:p w:rsidR="00DC6095" w:rsidRPr="00DC6095" w:rsidRDefault="00DC6095" w:rsidP="00DC6095">
      <w:pPr>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В ходе обобщения практики осуществления муниципального земельного контроля на территории Каратузского района можно сделать вывод, что наиболее распространенным нарушением является неиспользование земельного участка из земель сельскохозяйственного назначения, оборот которого регулируется Федеральным законом от 24 июля 2002 года № 101-ФЗ "Об обороте земель сельскохозяйственного назначения".</w:t>
      </w:r>
    </w:p>
    <w:p w:rsidR="00DC6095" w:rsidRPr="00DC6095" w:rsidRDefault="00DC6095" w:rsidP="00DC6095">
      <w:pPr>
        <w:autoSpaceDE w:val="0"/>
        <w:autoSpaceDN w:val="0"/>
        <w:adjustRightInd w:val="0"/>
        <w:spacing w:after="0" w:line="240" w:lineRule="auto"/>
        <w:jc w:val="center"/>
        <w:rPr>
          <w:rFonts w:ascii="Times New Roman" w:hAnsi="Times New Roman" w:cs="Times New Roman"/>
          <w:b/>
          <w:color w:val="auto"/>
          <w:kern w:val="0"/>
          <w:sz w:val="12"/>
          <w:szCs w:val="12"/>
        </w:rPr>
      </w:pPr>
    </w:p>
    <w:p w:rsidR="00DC6095" w:rsidRPr="00DC6095" w:rsidRDefault="00DC6095" w:rsidP="00DC6095">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DC6095">
        <w:rPr>
          <w:rFonts w:ascii="Times New Roman" w:hAnsi="Times New Roman" w:cs="Times New Roman"/>
          <w:b/>
          <w:color w:val="auto"/>
          <w:kern w:val="0"/>
          <w:sz w:val="12"/>
          <w:szCs w:val="12"/>
        </w:rPr>
        <w:t>2. Цели и задачи реализации программы профилактики</w:t>
      </w:r>
    </w:p>
    <w:p w:rsidR="00DC6095" w:rsidRPr="00DC6095" w:rsidRDefault="00DC6095" w:rsidP="00DC6095">
      <w:pPr>
        <w:autoSpaceDE w:val="0"/>
        <w:autoSpaceDN w:val="0"/>
        <w:adjustRightInd w:val="0"/>
        <w:spacing w:after="0" w:line="240" w:lineRule="auto"/>
        <w:ind w:left="360"/>
        <w:jc w:val="center"/>
        <w:rPr>
          <w:rFonts w:ascii="Times New Roman" w:hAnsi="Times New Roman" w:cs="Times New Roman"/>
          <w:b/>
          <w:color w:val="auto"/>
          <w:kern w:val="0"/>
          <w:sz w:val="12"/>
          <w:szCs w:val="12"/>
        </w:rPr>
      </w:pP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Цели профилактических мероприятий:</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1. Стимулирование добросовестного соблюдения обязательных требований всеми контролируемыми лицами;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Проведение профилактических мероприятий программы профилактики направлено на решение следующих задач: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1. укрепление системы профилактики нарушений рисков причинения вреда (ущерба) охраняемым законом ценностям;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2. повышение правосознания и правовой культуры руководителей юридических лиц, индивидуальных предпринимателей и граждан;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DC6095" w:rsidRPr="00DC6095" w:rsidRDefault="00DC6095" w:rsidP="00DC6095">
      <w:pPr>
        <w:autoSpaceDE w:val="0"/>
        <w:autoSpaceDN w:val="0"/>
        <w:adjustRightInd w:val="0"/>
        <w:spacing w:after="0" w:line="240" w:lineRule="auto"/>
        <w:jc w:val="both"/>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40" w:lineRule="auto"/>
        <w:ind w:left="720"/>
        <w:jc w:val="center"/>
        <w:rPr>
          <w:rFonts w:ascii="Times New Roman" w:hAnsi="Times New Roman" w:cs="Times New Roman"/>
          <w:b/>
          <w:color w:val="auto"/>
          <w:kern w:val="0"/>
          <w:sz w:val="12"/>
          <w:szCs w:val="12"/>
        </w:rPr>
      </w:pPr>
      <w:r w:rsidRPr="00DC6095">
        <w:rPr>
          <w:rFonts w:ascii="Times New Roman" w:hAnsi="Times New Roman" w:cs="Times New Roman"/>
          <w:b/>
          <w:color w:val="auto"/>
          <w:kern w:val="0"/>
          <w:sz w:val="12"/>
          <w:szCs w:val="12"/>
        </w:rPr>
        <w:t>3. Перечень профилактических мероприятий, сроки (периодичность) их проведения</w:t>
      </w:r>
    </w:p>
    <w:p w:rsidR="00DC6095" w:rsidRPr="00DC6095" w:rsidRDefault="00DC6095" w:rsidP="00DC6095">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576"/>
        <w:gridCol w:w="2061"/>
        <w:gridCol w:w="2621"/>
      </w:tblGrid>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p>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№п/п</w:t>
            </w:r>
          </w:p>
        </w:tc>
        <w:tc>
          <w:tcPr>
            <w:tcW w:w="5576"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Наименование мероприятия</w:t>
            </w:r>
          </w:p>
        </w:tc>
        <w:tc>
          <w:tcPr>
            <w:tcW w:w="2061"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Периодичность и сроки проведения</w:t>
            </w:r>
          </w:p>
        </w:tc>
        <w:tc>
          <w:tcPr>
            <w:tcW w:w="2621"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Ответственный (подразделение и (или) должностные лица</w:t>
            </w:r>
          </w:p>
        </w:tc>
      </w:tr>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5576" w:type="dxa"/>
            <w:shd w:val="clear" w:color="auto" w:fill="auto"/>
          </w:tcPr>
          <w:p w:rsidR="00DC6095" w:rsidRPr="00DC6095" w:rsidRDefault="00DC6095" w:rsidP="00DC6095">
            <w:pPr>
              <w:spacing w:after="0" w:line="240" w:lineRule="auto"/>
              <w:ind w:firstLine="82"/>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Размещение на официальном сайте органов местного самоуправления муниципального района «Каратузский район» www.karatuzraion.ru. перечней нормативных правовых актов, регулирующих осуществление муниципального земельного контроля </w:t>
            </w:r>
            <w:r w:rsidRPr="00DC6095">
              <w:rPr>
                <w:rFonts w:ascii="Times New Roman" w:hAnsi="Times New Roman" w:cs="Times New Roman"/>
                <w:color w:val="auto"/>
                <w:kern w:val="0"/>
                <w:sz w:val="12"/>
                <w:szCs w:val="12"/>
                <w:lang w:eastAsia="ar-SA"/>
              </w:rPr>
              <w:t>на территории Каратузского района</w:t>
            </w:r>
          </w:p>
        </w:tc>
        <w:tc>
          <w:tcPr>
            <w:tcW w:w="2061"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Постоянно</w:t>
            </w:r>
          </w:p>
        </w:tc>
        <w:tc>
          <w:tcPr>
            <w:tcW w:w="2621"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Отдел земельных и имущественных отношений администрации Каратузского района</w:t>
            </w:r>
          </w:p>
        </w:tc>
      </w:tr>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5576"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Информирование, юридических лиц, индивидуальных предпринимателей, физических лиц по вопросам соблюдения</w:t>
            </w:r>
            <w:r w:rsidRPr="00DC6095">
              <w:rPr>
                <w:rFonts w:ascii="Times New Roman" w:hAnsi="Times New Roman" w:cs="Times New Roman"/>
                <w:b/>
                <w:kern w:val="0"/>
                <w:sz w:val="12"/>
                <w:szCs w:val="12"/>
              </w:rPr>
              <w:t xml:space="preserve"> </w:t>
            </w:r>
            <w:r w:rsidRPr="00DC6095">
              <w:rPr>
                <w:rFonts w:ascii="Times New Roman" w:hAnsi="Times New Roman" w:cs="Times New Roman"/>
                <w:kern w:val="0"/>
                <w:sz w:val="12"/>
                <w:szCs w:val="12"/>
              </w:rPr>
              <w:t>обязательных требований, установленных федеральными законами и законами Красноярского края, а также муниципальными правовыми актами</w:t>
            </w:r>
          </w:p>
        </w:tc>
        <w:tc>
          <w:tcPr>
            <w:tcW w:w="2061" w:type="dxa"/>
            <w:shd w:val="clear" w:color="auto" w:fill="auto"/>
          </w:tcPr>
          <w:p w:rsidR="00DC6095" w:rsidRPr="00DC6095" w:rsidRDefault="00DC6095" w:rsidP="00DC6095">
            <w:pPr>
              <w:autoSpaceDE w:val="0"/>
              <w:autoSpaceDN w:val="0"/>
              <w:adjustRightInd w:val="0"/>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По мере необходимости</w:t>
            </w:r>
          </w:p>
        </w:tc>
        <w:tc>
          <w:tcPr>
            <w:tcW w:w="2621" w:type="dxa"/>
            <w:shd w:val="clear" w:color="auto" w:fill="auto"/>
          </w:tcPr>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r>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5576"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Обеспечение регулярного обобщения практики осуществления муниципального земельного контроля </w:t>
            </w:r>
          </w:p>
        </w:tc>
        <w:tc>
          <w:tcPr>
            <w:tcW w:w="2061"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Ежегодно</w:t>
            </w:r>
          </w:p>
        </w:tc>
        <w:tc>
          <w:tcPr>
            <w:tcW w:w="2621" w:type="dxa"/>
            <w:shd w:val="clear" w:color="auto" w:fill="auto"/>
          </w:tcPr>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r>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5576"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Объявление предостережений</w:t>
            </w:r>
          </w:p>
        </w:tc>
        <w:tc>
          <w:tcPr>
            <w:tcW w:w="2061"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Постоянно при наличии оснований, предусмотренных статьей 49 Федерального закона от 31.07.2020 № 248-ФЗ «О государственном </w:t>
            </w:r>
            <w:r w:rsidRPr="00DC6095">
              <w:rPr>
                <w:rFonts w:ascii="Times New Roman" w:hAnsi="Times New Roman" w:cs="Times New Roman"/>
                <w:kern w:val="0"/>
                <w:sz w:val="12"/>
                <w:szCs w:val="12"/>
              </w:rPr>
              <w:lastRenderedPageBreak/>
              <w:t>контроле (надзоре) и муниципальном контроле в Российской Федерации»</w:t>
            </w:r>
          </w:p>
        </w:tc>
        <w:tc>
          <w:tcPr>
            <w:tcW w:w="2621" w:type="dxa"/>
            <w:shd w:val="clear" w:color="auto" w:fill="auto"/>
          </w:tcPr>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lastRenderedPageBreak/>
              <w:t xml:space="preserve">Отдел земельных и имущественных отношений администрации Каратузского района </w:t>
            </w:r>
          </w:p>
        </w:tc>
      </w:tr>
    </w:tbl>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ab/>
      </w:r>
    </w:p>
    <w:p w:rsidR="00DC6095" w:rsidRPr="00DC6095" w:rsidRDefault="00DC6095" w:rsidP="00DC6095">
      <w:pPr>
        <w:autoSpaceDE w:val="0"/>
        <w:autoSpaceDN w:val="0"/>
        <w:adjustRightInd w:val="0"/>
        <w:spacing w:after="0" w:line="240" w:lineRule="auto"/>
        <w:jc w:val="center"/>
        <w:rPr>
          <w:rFonts w:ascii="Times New Roman" w:hAnsi="Times New Roman" w:cs="Times New Roman"/>
          <w:b/>
          <w:kern w:val="0"/>
          <w:sz w:val="12"/>
          <w:szCs w:val="12"/>
        </w:rPr>
      </w:pPr>
      <w:r w:rsidRPr="00DC6095">
        <w:rPr>
          <w:rFonts w:ascii="Times New Roman" w:hAnsi="Times New Roman" w:cs="Times New Roman"/>
          <w:b/>
          <w:kern w:val="0"/>
          <w:sz w:val="12"/>
          <w:szCs w:val="12"/>
        </w:rPr>
        <w:t>4. Показатели результативности и эффективности программы профилактики</w:t>
      </w:r>
    </w:p>
    <w:p w:rsidR="00DC6095" w:rsidRPr="00DC6095" w:rsidRDefault="00DC6095" w:rsidP="00DC6095">
      <w:pPr>
        <w:autoSpaceDE w:val="0"/>
        <w:autoSpaceDN w:val="0"/>
        <w:adjustRightInd w:val="0"/>
        <w:spacing w:after="0" w:line="240" w:lineRule="auto"/>
        <w:rPr>
          <w:rFonts w:ascii="Times New Roman" w:hAnsi="Times New Roman" w:cs="Times New Roman"/>
          <w:b/>
          <w:kern w:val="0"/>
          <w:sz w:val="12"/>
          <w:szCs w:val="12"/>
        </w:rPr>
      </w:pPr>
    </w:p>
    <w:p w:rsidR="00DC6095" w:rsidRPr="00DC6095" w:rsidRDefault="00DC6095" w:rsidP="00DC6095">
      <w:pPr>
        <w:spacing w:after="0" w:line="240" w:lineRule="auto"/>
        <w:ind w:firstLine="709"/>
        <w:jc w:val="both"/>
        <w:rPr>
          <w:rFonts w:ascii="Times New Roman" w:hAnsi="Times New Roman" w:cs="Times New Roman"/>
          <w:b/>
          <w:color w:val="auto"/>
          <w:kern w:val="0"/>
          <w:sz w:val="12"/>
          <w:szCs w:val="12"/>
        </w:rPr>
      </w:pPr>
      <w:r w:rsidRPr="00DC6095">
        <w:rPr>
          <w:rFonts w:ascii="Times New Roman" w:hAnsi="Times New Roman" w:cs="Times New Roman"/>
          <w:color w:val="auto"/>
          <w:kern w:val="0"/>
          <w:sz w:val="12"/>
          <w:szCs w:val="12"/>
        </w:rPr>
        <w:t xml:space="preserve">Отдельное финансирование на проведение контрольных мероприятий не предусмотрено. </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color w:val="auto"/>
          <w:kern w:val="0"/>
          <w:sz w:val="12"/>
          <w:szCs w:val="12"/>
        </w:rPr>
        <w:t xml:space="preserve">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интернет-сайте. </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w:t>
      </w:r>
      <w:r w:rsidRPr="00DC6095">
        <w:rPr>
          <w:rFonts w:ascii="Times New Roman" w:hAnsi="Times New Roman" w:cs="Times New Roman"/>
          <w:kern w:val="0"/>
          <w:sz w:val="12"/>
          <w:szCs w:val="12"/>
        </w:rPr>
        <w:t xml:space="preserve"> </w:t>
      </w:r>
      <w:r w:rsidRPr="00DC6095">
        <w:rPr>
          <w:rFonts w:ascii="Times New Roman" w:hAnsi="Times New Roman" w:cs="Times New Roman"/>
          <w:color w:val="auto"/>
          <w:kern w:val="0"/>
          <w:sz w:val="12"/>
          <w:szCs w:val="12"/>
        </w:rPr>
        <w:t>вреда (ущерба) охраняемым законом ценностям при проведении профилактических мероприятий.</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Целевые показатели результативности мероприятий программы по муниципальному контролю:</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 количество выявленных нарушений требований земельного законодательства, шт.;</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интернет-сайте; обобщение правоприменительной практики; объявление предостережения, консультирования).</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Показатели эффективности:</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 снижение количества выявленных при проведении контрольно-надзорных мероприятий нарушений требований земельного законодательства;</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 количество проведенных профилактических мероприятий контрольным (надзорным) органом, ед.;</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 доля профилактических мероприятий в объеме контрольно-надзорных мероприятий, %.</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Отчетным периодом для определения значений показателей является календарный год.</w:t>
      </w:r>
    </w:p>
    <w:p w:rsidR="00DC6095" w:rsidRPr="00DC6095" w:rsidRDefault="00DC6095" w:rsidP="00DC6095">
      <w:pPr>
        <w:tabs>
          <w:tab w:val="left" w:pos="7371"/>
        </w:tabs>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Результаты оценки фактических (достигнутых) значений показателей включаются в ежегодные доклады по осуществлению муниципального земельного контроля.</w:t>
      </w:r>
    </w:p>
    <w:p w:rsidR="00DC6095" w:rsidRPr="00DC6095" w:rsidRDefault="00DC6095" w:rsidP="00DC6095">
      <w:pPr>
        <w:autoSpaceDE w:val="0"/>
        <w:autoSpaceDN w:val="0"/>
        <w:adjustRightInd w:val="0"/>
        <w:spacing w:after="0" w:line="240" w:lineRule="auto"/>
        <w:rPr>
          <w:rFonts w:ascii="Times New Roman" w:hAnsi="Times New Roman" w:cs="Times New Roman"/>
          <w:b/>
          <w:kern w:val="0"/>
          <w:sz w:val="12"/>
          <w:szCs w:val="12"/>
        </w:rPr>
      </w:pPr>
    </w:p>
    <w:p w:rsidR="00DC6095" w:rsidRPr="00DC6095" w:rsidRDefault="00DC6095" w:rsidP="00DC6095">
      <w:pPr>
        <w:autoSpaceDE w:val="0"/>
        <w:autoSpaceDN w:val="0"/>
        <w:adjustRightInd w:val="0"/>
        <w:spacing w:after="0" w:line="240" w:lineRule="auto"/>
        <w:jc w:val="center"/>
        <w:rPr>
          <w:rFonts w:ascii="Times New Roman" w:hAnsi="Times New Roman" w:cs="Times New Roman"/>
          <w:b/>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285"/>
        <w:gridCol w:w="2410"/>
      </w:tblGrid>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p>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№п/п</w:t>
            </w:r>
          </w:p>
        </w:tc>
        <w:tc>
          <w:tcPr>
            <w:tcW w:w="6285"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Наименование показателя</w:t>
            </w:r>
          </w:p>
        </w:tc>
        <w:tc>
          <w:tcPr>
            <w:tcW w:w="2410"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Величина</w:t>
            </w:r>
          </w:p>
        </w:tc>
      </w:tr>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6285" w:type="dxa"/>
            <w:shd w:val="clear" w:color="auto" w:fill="auto"/>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Удовлетворенность контролируемых лиц и их представителями консультированием</w:t>
            </w:r>
          </w:p>
        </w:tc>
        <w:tc>
          <w:tcPr>
            <w:tcW w:w="2410"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100 % от числа обратившихся</w:t>
            </w:r>
          </w:p>
        </w:tc>
      </w:tr>
      <w:tr w:rsidR="00DC6095" w:rsidRPr="00DC6095" w:rsidTr="00DC6095">
        <w:tc>
          <w:tcPr>
            <w:tcW w:w="769"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6285" w:type="dxa"/>
            <w:shd w:val="clear" w:color="auto" w:fill="auto"/>
          </w:tcPr>
          <w:p w:rsidR="00DC6095" w:rsidRPr="00DC6095" w:rsidRDefault="00DC6095" w:rsidP="00DC6095">
            <w:pPr>
              <w:autoSpaceDE w:val="0"/>
              <w:autoSpaceDN w:val="0"/>
              <w:adjustRightInd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Полнота информации, размещенной на официальном сайте администрации Каратузского района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10" w:type="dxa"/>
            <w:shd w:val="clear" w:color="auto" w:fill="auto"/>
          </w:tcPr>
          <w:p w:rsidR="00DC6095" w:rsidRPr="00DC6095" w:rsidRDefault="00DC6095" w:rsidP="00DC6095">
            <w:pPr>
              <w:autoSpaceDE w:val="0"/>
              <w:autoSpaceDN w:val="0"/>
              <w:adjustRightInd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100 %</w:t>
            </w:r>
          </w:p>
        </w:tc>
      </w:tr>
    </w:tbl>
    <w:p w:rsidR="005036A8" w:rsidRDefault="00DC609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АДМИНИСТРАЦИЯ КАРАТУЗСКОГО РАЙОНА</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ПОСТАНОВЛЕНИЕ</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28.12.2023</w:t>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t>с. Каратузское</w:t>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t xml:space="preserve">      № 1299-п</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Об утверждении графика проверок соблюдения условий, целей и порядка предоставления субсидий получателями субсидий за счет средств местного и краевого бюджетов по мероприятиям муниципальной программы «Развитие малого и среднего предпринимательства в Каратузском районе» на 2024 год</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В целях исполнения условий соглашений, заключенных между администрацией Каратузского района и получателями субсидий по мероприятиям муниципальной программы «Развитие малого и среднего предпринимательства в Каратузском районе», статьей 26 Устава муниципального образования «Каратузский район»», ПОСТАНОВЛЯЮ:</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 Утвердить график проведения проверок соблюдения условий, целей и порядка предоставления субсидии получателями субсидий за счет средств местного и краевого бюджетов по мероприятиям муниципальной программы «Развитие малого и среднего предпринимательства в Каратузском районе» на 2024 год согласно приложению №1 к настоящему постановлению.</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 Утвердить  порядок проведения проверки главным распорядителем бюджетных средств, предоставляющим субсидию, в том числе грант в форме субсидии, соблюдения условий и порядка предоставления субсидий, в том числе грантов в форме субсидий, их получателями согласно приложению №2 к настоящему постановлению.</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 Утвердить состав рабочей группы проведения проверок соблюдения условий, целей и порядка предоставления субсидии согласно приложению №3 к настоящему постановлению.</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4. Постановление администрации Каратузского района от 25.01.2023 №58-п «Об утверждении графика проверок соблюдения условий, целей и порядка предоставления субсидий получателями субсидий за счет средств местного и краевого бюджетов по мероприятиям муниципальной программы «Развитие малого и среднего предпринимательства в Каратузском районе» на 2023 год считать утратившим силу. </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5. Контроль за исполнением настоящего постановления возложить на </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 о. начальника отдела экономики, производства и развития предпринимательства администрации Каратузского района Ю.А. Функ.</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p w:rsidR="00A02791" w:rsidRDefault="00DC6095" w:rsidP="00DC6095">
      <w:pPr>
        <w:spacing w:after="0" w:line="240" w:lineRule="auto"/>
        <w:rPr>
          <w:rFonts w:ascii="Times New Roman" w:hAnsi="Times New Roman" w:cs="Times New Roman"/>
          <w:color w:val="auto"/>
          <w:kern w:val="0"/>
          <w:sz w:val="12"/>
          <w:szCs w:val="12"/>
        </w:rPr>
      </w:pPr>
      <w:r w:rsidRPr="00DC6095">
        <w:rPr>
          <w:rFonts w:ascii="Times New Roman" w:eastAsiaTheme="minorHAnsi" w:hAnsi="Times New Roman" w:cs="Times New Roman"/>
          <w:color w:val="auto"/>
          <w:kern w:val="0"/>
          <w:sz w:val="12"/>
          <w:szCs w:val="12"/>
          <w:lang w:eastAsia="en-US"/>
        </w:rPr>
        <w:t xml:space="preserve">Глава района  </w:t>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r>
      <w:r w:rsidRPr="00DC6095">
        <w:rPr>
          <w:rFonts w:ascii="Times New Roman" w:eastAsiaTheme="minorHAnsi" w:hAnsi="Times New Roman" w:cs="Times New Roman"/>
          <w:color w:val="auto"/>
          <w:kern w:val="0"/>
          <w:sz w:val="12"/>
          <w:szCs w:val="12"/>
          <w:lang w:eastAsia="en-US"/>
        </w:rPr>
        <w:tab/>
        <w:t xml:space="preserve">                  К.А. Тюнин</w:t>
      </w:r>
    </w:p>
    <w:p w:rsidR="00BD05AA" w:rsidRDefault="00BD05AA"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C6095" w:rsidRPr="00DC6095" w:rsidTr="00DC6095">
        <w:tc>
          <w:tcPr>
            <w:tcW w:w="4784"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Приложение № 1 к постановлению</w:t>
            </w: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администрации Каратузского района</w:t>
            </w: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от 28.12.2023 №1299-п</w:t>
            </w:r>
          </w:p>
        </w:tc>
      </w:tr>
    </w:tbl>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График</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проведения проверок соблюдения условий, целей и порядка предоставления субсидий получателями субсидий за счет средств местного и краевого бюджетов по мероприятиям муниципальной программы «Развитие малого и среднего предпринимательства в Каратузском районе» на 2024 год</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824"/>
        <w:gridCol w:w="4289"/>
        <w:gridCol w:w="1972"/>
        <w:gridCol w:w="2030"/>
      </w:tblGrid>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п\п</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Наименование субъекта, в отношении которого проводится проверка</w:t>
            </w:r>
          </w:p>
        </w:tc>
        <w:tc>
          <w:tcPr>
            <w:tcW w:w="1972"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Планируемый период проверки</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ФИО ответственного за проверку</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Самозанятый Катаев Николай Николаевич, ИНН 241901463656</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Апрель</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bCs/>
                <w:color w:val="auto"/>
                <w:kern w:val="0"/>
                <w:sz w:val="12"/>
                <w:szCs w:val="12"/>
                <w:lang w:eastAsia="en-US"/>
              </w:rPr>
              <w:t>СХОППК «Клевер», ИНН 2419005240</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bCs/>
                <w:color w:val="auto"/>
                <w:kern w:val="0"/>
                <w:sz w:val="12"/>
                <w:szCs w:val="12"/>
                <w:lang w:eastAsia="en-US"/>
              </w:rPr>
              <w:t>ИП Глава К(Ф)Х  Брамман Иван Карлович, ИНН 241900219052</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bCs/>
                <w:color w:val="auto"/>
                <w:kern w:val="0"/>
                <w:sz w:val="12"/>
                <w:szCs w:val="12"/>
                <w:lang w:eastAsia="en-US"/>
              </w:rPr>
              <w:t>ИП Глава К(Ф)Х  Курносов Сергей Анатольевич, ИНН 241901498560</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bCs/>
                <w:color w:val="auto"/>
                <w:kern w:val="0"/>
                <w:sz w:val="12"/>
                <w:szCs w:val="12"/>
                <w:lang w:eastAsia="en-US"/>
              </w:rPr>
              <w:t>ИП Глава К(Ф)Х  Гречишкин Валерий Константинович, ИНН 241900001803</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bCs/>
                <w:color w:val="auto"/>
                <w:kern w:val="0"/>
                <w:sz w:val="12"/>
                <w:szCs w:val="12"/>
                <w:lang w:eastAsia="en-US"/>
              </w:rPr>
              <w:t xml:space="preserve">ИП  Дерюшева Любовь Анатольевна, ИНН </w:t>
            </w:r>
            <w:r w:rsidRPr="00DC6095">
              <w:rPr>
                <w:rFonts w:ascii="Times New Roman" w:eastAsia="Calibri" w:hAnsi="Times New Roman" w:cs="Times New Roman"/>
                <w:color w:val="auto"/>
                <w:kern w:val="0"/>
                <w:sz w:val="12"/>
                <w:szCs w:val="12"/>
                <w:lang w:eastAsia="en-US"/>
              </w:rPr>
              <w:t>241900030219</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7</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ИП </w:t>
            </w:r>
            <w:r w:rsidRPr="00DC6095">
              <w:rPr>
                <w:rFonts w:ascii="Times New Roman" w:eastAsiaTheme="minorHAnsi" w:hAnsi="Times New Roman" w:cs="Times New Roman"/>
                <w:bCs/>
                <w:color w:val="auto"/>
                <w:kern w:val="0"/>
                <w:sz w:val="12"/>
                <w:szCs w:val="12"/>
                <w:lang w:eastAsia="en-US"/>
              </w:rPr>
              <w:t xml:space="preserve">Терентьев Александр Викторович, ИНН </w:t>
            </w:r>
            <w:r w:rsidRPr="00DC6095">
              <w:rPr>
                <w:rFonts w:ascii="Times New Roman" w:eastAsia="Calibri" w:hAnsi="Times New Roman" w:cs="Times New Roman"/>
                <w:color w:val="auto"/>
                <w:kern w:val="0"/>
                <w:sz w:val="12"/>
                <w:szCs w:val="12"/>
                <w:lang w:eastAsia="en-US"/>
              </w:rPr>
              <w:t>241901586104</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8</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bCs/>
                <w:color w:val="auto"/>
                <w:kern w:val="0"/>
                <w:sz w:val="12"/>
                <w:szCs w:val="12"/>
                <w:lang w:eastAsia="en-US"/>
              </w:rPr>
              <w:t xml:space="preserve">ИП Коршунов Александр Владимирович, ИНН </w:t>
            </w:r>
            <w:r w:rsidRPr="00DC6095">
              <w:rPr>
                <w:rFonts w:ascii="Times New Roman" w:eastAsia="Calibri" w:hAnsi="Times New Roman" w:cs="Times New Roman"/>
                <w:color w:val="auto"/>
                <w:kern w:val="0"/>
                <w:sz w:val="12"/>
                <w:szCs w:val="12"/>
                <w:lang w:eastAsia="en-US"/>
              </w:rPr>
              <w:t>241900038641</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9</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ИП </w:t>
            </w:r>
            <w:r w:rsidRPr="00DC6095">
              <w:rPr>
                <w:rFonts w:ascii="Times New Roman" w:eastAsiaTheme="minorHAnsi" w:hAnsi="Times New Roman" w:cs="Times New Roman"/>
                <w:bCs/>
                <w:color w:val="auto"/>
                <w:kern w:val="0"/>
                <w:sz w:val="12"/>
                <w:szCs w:val="12"/>
                <w:lang w:eastAsia="en-US"/>
              </w:rPr>
              <w:t xml:space="preserve">Подлеснов Сергей Владимирович, ИНН </w:t>
            </w:r>
            <w:r w:rsidRPr="00DC6095">
              <w:rPr>
                <w:rFonts w:ascii="Times New Roman" w:eastAsia="Calibri" w:hAnsi="Times New Roman" w:cs="Times New Roman"/>
                <w:color w:val="auto"/>
                <w:kern w:val="0"/>
                <w:sz w:val="12"/>
                <w:szCs w:val="12"/>
                <w:lang w:eastAsia="en-US"/>
              </w:rPr>
              <w:t>241900178670</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10</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ИП </w:t>
            </w:r>
            <w:r w:rsidRPr="00DC6095">
              <w:rPr>
                <w:rFonts w:ascii="Times New Roman" w:eastAsiaTheme="minorHAnsi" w:hAnsi="Times New Roman" w:cs="Times New Roman"/>
                <w:bCs/>
                <w:color w:val="auto"/>
                <w:kern w:val="0"/>
                <w:sz w:val="12"/>
                <w:szCs w:val="12"/>
                <w:lang w:eastAsia="en-US"/>
              </w:rPr>
              <w:t xml:space="preserve">Шокина Татьяна Анатольевна, ИНН </w:t>
            </w:r>
            <w:r w:rsidRPr="00DC6095">
              <w:rPr>
                <w:rFonts w:ascii="Times New Roman" w:eastAsia="Calibri" w:hAnsi="Times New Roman" w:cs="Times New Roman"/>
                <w:color w:val="auto"/>
                <w:kern w:val="0"/>
                <w:sz w:val="12"/>
                <w:szCs w:val="12"/>
                <w:lang w:eastAsia="en-US"/>
              </w:rPr>
              <w:t>241900021623</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11</w:t>
            </w:r>
          </w:p>
        </w:tc>
        <w:tc>
          <w:tcPr>
            <w:tcW w:w="4289"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ООО </w:t>
            </w:r>
            <w:r w:rsidRPr="00DC6095">
              <w:rPr>
                <w:rFonts w:ascii="Times New Roman" w:eastAsiaTheme="minorHAnsi" w:hAnsi="Times New Roman" w:cs="Times New Roman"/>
                <w:bCs/>
                <w:color w:val="auto"/>
                <w:kern w:val="0"/>
                <w:sz w:val="12"/>
                <w:szCs w:val="12"/>
                <w:lang w:eastAsia="en-US"/>
              </w:rPr>
              <w:t xml:space="preserve">«Стомаз», ИНН </w:t>
            </w:r>
            <w:r w:rsidRPr="00DC6095">
              <w:rPr>
                <w:rFonts w:ascii="Times New Roman" w:eastAsia="Calibri" w:hAnsi="Times New Roman" w:cs="Times New Roman"/>
                <w:color w:val="auto"/>
                <w:kern w:val="0"/>
                <w:sz w:val="12"/>
                <w:szCs w:val="12"/>
                <w:lang w:eastAsia="en-US"/>
              </w:rPr>
              <w:t>2419005650</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Июль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12</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ИП Сайгутин Сергей Анатольевич ИНН 241900521633</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Август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13</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Самозанятый Розенталь Юлия Васильевна, ИНН 241901221174</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Август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14</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ИП Соболева Елена Леонидовна, ИНН 241900045790</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Август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15</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ИП Глава КФХ Абельтин</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Александр Рудольфович ИНН 241900034870</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Август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16</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ИП Глава КФХ Иванов</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Дмитрий Васильевич ИНН 241901078319</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Август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r w:rsidR="00DC6095" w:rsidRPr="00DC6095" w:rsidTr="00DC6095">
        <w:trPr>
          <w:trHeight w:val="20"/>
        </w:trPr>
        <w:tc>
          <w:tcPr>
            <w:tcW w:w="824"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17</w:t>
            </w:r>
          </w:p>
        </w:tc>
        <w:tc>
          <w:tcPr>
            <w:tcW w:w="4289"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ИП Шиллер Сергей Эрнстович ИНН 241900023638</w:t>
            </w:r>
          </w:p>
        </w:tc>
        <w:tc>
          <w:tcPr>
            <w:tcW w:w="1972" w:type="dxa"/>
            <w:vAlign w:val="center"/>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Август 2024 г.</w:t>
            </w:r>
          </w:p>
        </w:tc>
        <w:tc>
          <w:tcPr>
            <w:tcW w:w="203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В.В.</w:t>
            </w:r>
          </w:p>
        </w:tc>
      </w:tr>
    </w:tbl>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6095" w:rsidRPr="00DC6095" w:rsidTr="00DC6095">
        <w:trPr>
          <w:trHeight w:val="568"/>
        </w:trPr>
        <w:tc>
          <w:tcPr>
            <w:tcW w:w="4785" w:type="dxa"/>
          </w:tcPr>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p>
        </w:tc>
        <w:tc>
          <w:tcPr>
            <w:tcW w:w="4786" w:type="dxa"/>
          </w:tcPr>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Приложение № 2 к постановлению</w:t>
            </w: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администрации Каратузского района</w:t>
            </w: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от 28.12.2023 № 1299-п</w:t>
            </w:r>
          </w:p>
        </w:tc>
      </w:tr>
    </w:tbl>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200" w:line="276"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ПОРЯДОК</w:t>
      </w:r>
    </w:p>
    <w:p w:rsidR="00DC6095" w:rsidRPr="00DC6095" w:rsidRDefault="00DC6095" w:rsidP="00DC6095">
      <w:pPr>
        <w:spacing w:after="200" w:line="276"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ПРОВЕДЕНИЯ ПРОВЕРКИ ГЛАВНЫМ РАСПОРЯДИТЕЛЕМ БЮДЖЕТНЫХ СРЕДСТВ, ПРЕДОСТАВЛЯЮЩИМ СУБСИДИЮ, В ТОМ ЧИСЛЕ ГРАНТ В ФОРМЕ СУБСИДИИ, СОБЛЮДЕНИЯ УСЛОВИЙ И ПОРЯДКА ПРЕДОСТАВЛЕНИЯ СУБСИДИЙ, В ТОМ ЧИСЛЕ ГРАНТОВ В ФОРМЕ СУБСИДИЙ, ИХ ПОЛУЧАТЕЛЯМИ</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 ОБЩИЕ ПОЛОЖЕНИЯ</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1.1 Настоящий Порядок проведения проверки администрацией Каратузского района (далее - главный распорядитель), предоставляющей субсидии, в том числе гранты в форме субсидии, в целях финансового обеспечения и (или) возмещения части затрат (далее - субсидии), устанавливает административные процедуры проведения проверки соблюдения условий и порядка предоставления субсидий, в том числе в части достижения результатов предоставления субсидий, их получателями на территории Каратузского района, включая порядок оформления результатов проверки; положения о мерах, принимаемых в отношении фактов нарушений, выявленных при проведении проверки, о порядке обжалования решений главного распорядителя бюджетных средств (далее - проверка).</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1.2. Проверку от имени главного распорядителя осуществляет комиссия по проведению плановых проверок соблюдения условий, целей и порядка предоставления субсидий по мероприятиям муниципальной программы «Развитие малого и среднего предпринимательства в Каратузском районе»</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1.3. Проверка осуществляется в отношении субъектов малого и среднего предпринимательства, организаций, социально ориентированных некоммерческих организаций (за исключением государственных (муниципальных) учреждений), а также физических лиц, не являющихся индивидуальными предпринимателями и применяющих специальный налоговый режим "Налог на профессиональный доход", по которым главным распорядителем принят правовой акт администрации Каратузского района о соответствии заявки (заявок) условиям предоставления субсидии или правовой акт администрации Каратузского района о предоставлении субсидий, являющихся получателями субсидий и выразивших в соглашении о предоставлении субсидии согласие на проведение проверки (далее - субъект проверки, получатель субсидии).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1.4. Предметом проверки является соблюдение условий и порядка предоставления субсидий, в том числе в части достижения результатов предоставления субсидий, в целях финансового обеспечения и (или) возмещения части затрат субъектами проверки.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1.5. Проверки проводятся в форме плановых документарных проверок, а также выездных проверок на наличие заявленного оборудования, мебели, оргтехники.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 ПОРЯДОК ОРГАНИЗАЦИИ И ПРОВЕДЕНИЯ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проверок является: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для субсидий, предоставленных в целях возмещения части затрат, истечение 6 месяцев с даты подписания соглашения;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для субсидий, предоставленных в целях финансового обеспечения части затрат, истечение трех месяцев с даты подписания соглашения.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2.2. Утвержденный план проверок на следующий календарный год доводится до сведения заинтересованных лиц посредством его размещения не позднее 1 февраля текущего календарного года на официальном сайте администрации Каратузского района www.karatuzraion.ru</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2.3. Для проведения проверки лицо, уполномоченное руководителем главного распорядителя на проведение проверки (далее - уполномоченное лицо), в течение десяти рабочих дней до даты начала проверки, указанного в ежегодном плане проверок:</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 собирает все имеющиеся у главного распорядителя материалы в отношении субъекта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 готовит проект распоряжения о проведении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2.4. В распоряжении о проведении проверки указываются: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 решение о проведении проверки соблюдения субъектом проверки условий и порядка предоставления субсидии, в том числе в части достижения результатов предоставления субсидии, включая основание признания субъекта проверки получателем субсидии;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 наименование Главного распорядителя;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 состав комиссии по проведению проверок соблюдения условий, целей и порядка предоставления субсидий на мероприятия муниципальной программы «Развитие малого и среднего предпринимательства в Каратузском районе» получателями субсидии;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 сведения о субъекте проверки: наименование юридического лица или фамилия, имя, отчество (при наличии) индивидуального предпринимателя (физического лица); адрес юридического лица или место жительства индивидуального предпринимателя (физического лица); адрес фактического осуществления деятельности (в том числе филиалы, представительства, обособленные структурные подразделения);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 цели, задачи, предмет проверки и срок ее проведения;</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 правовые основания проведения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7) перечень контрольных мероприятий, необходимых для достижения целей и задач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8) даты начала и окончания проверки.</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2.5. При подготовке к проверке копия распоряжения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десяти рабочих дней до даты начала проведения проверки.</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 СРОКИ ПРОВЕДЕНИЯ ПРОВЕРКИ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3.1. Проверка осуществляется в срок, установленный распоряжением о проведении проверки.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3.2 Срок проведения проверки не может превышать двух рабочих дней.</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 ПОРЯДОК ОФОРМЛЕНИЯ РЕЗУЛЬТАТОВ ПРОВЕРКИ</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4.1. По результатам проверки: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 по результатам проверки составляется акт в двух экземплярах на бумажном носителе (далее - Акт).</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 В Акте указываются: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дата и место составления Акта;</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наименование Главного распорядителя;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дата, номер и наименование распоряжения о проведении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фамилия, имя, отчество и должность уполномоченного лица;</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сведения о субъекте проверки: наименование юридического лица или фамилия, имя и отчество (при наличии) индивидуального предпринимателя (физического лица); краткая информация о субъекте проверки (дата государственной регистрации, основной государственный регистрационный номер (ОГРН), идентификационный номер налогоплательщика (ИНН), код причины постановки на учет (КПП), основной вид деятельности (ОКВЭД), применяемая система налогообложения);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дата, время, продолжительность и место проведения проверки;</w:t>
      </w:r>
    </w:p>
    <w:p w:rsidR="00DC6095" w:rsidRPr="00DC6095" w:rsidRDefault="00DC6095" w:rsidP="00DC6095">
      <w:pPr>
        <w:spacing w:after="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сведения о результатах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-сведения об ознакомлении или отказе в ознакомлении с Актом субъекта проверки: руководителя или уполномоченного представителя юридического лица; индивидуального предпринимателя (физического лица) или его уполномоченного представителя;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подпись уполномоченного лица.</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к Акту прилагаются объяснения субъекта проверки и иные связанные с результатами проверки документы или их копии.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Акт оформляется непосредственно после завершения проверки в двух экземплярах на бумажном носителе. Один экземпляр Акта с копиями приложений вручается руководителю юридического лица, индивидуальному предпринимателю (физическому лицу) или иному уполномоченному представителю субъекта проверки под расписку об ознакомлении либо об отказе в ознакомлении с Актом.</w:t>
      </w:r>
    </w:p>
    <w:p w:rsidR="00DC6095" w:rsidRPr="00DC6095" w:rsidRDefault="00DC6095" w:rsidP="00DC6095">
      <w:pPr>
        <w:spacing w:after="0" w:line="240" w:lineRule="auto"/>
        <w:ind w:firstLine="709"/>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В случае отсутствия руководителя юридического лица, индивидуального предпринимателя (физического лица)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у Главного распорядителя.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4.3. Субъект проверки в случае несогласия с фактами, выводами, предложениями, изложенными в Акте, в течение пятнадцати дней с даты получения Акта вправе представить Главному распорядителю возражения в письменной форме в отношении Акта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 МЕРЫ, ПРИНИМАЕМЫЕ В ОТНОШЕНИИ ФАКТОВ НАРУШЕНИЙ, ВЫЯВЛЕННЫХ ПРИ ПРОВЕДЕНИИ ПРОВЕРКИ</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5.1. Главный распорядитель применяет меры по возврату субсидии в размере и в порядке, установленном постановлением администрации города о порядке предоставления субсидий в целях финансового обеспечения и (или) возмещения части затрат, в случае выявления при проведении проверки нарушений условий и порядка предоставления субсидий, в том числе в части достижения результатов предоставления субсидий, а также в случае если на дату начала проверки, установленную в распоряжении о проведении проверки, получателем субсидии не представлены документы в составе отчетности, установленной в договоре о предоставлении субсидии, которые получатель субсидии должен представить самостоятельно.</w:t>
      </w:r>
    </w:p>
    <w:p w:rsidR="00DC6095" w:rsidRPr="00DC6095" w:rsidRDefault="00DC6095" w:rsidP="00DC6095">
      <w:pPr>
        <w:spacing w:after="200" w:line="276"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lastRenderedPageBreak/>
        <w:t>6. ПОРЯДОК ОБЖАЛОВАНИЯ РЕШЕНИЙ ГЛАВНОГО РАСПОРЯДИТЕЛЯ ПРИ ПРОВЕДЕНИИ ПРОВЕРКИ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6.1. Субъект проверки в случае несогласия с фактами, выводами, предложениями, изложенными в Акте, вправе обжаловать решения Главного распорядителя в порядке, предусмотренном законодательством Российской Федерации.</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C6095" w:rsidRPr="00DC6095" w:rsidTr="00DC6095">
        <w:tc>
          <w:tcPr>
            <w:tcW w:w="4784"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Приложение №3 к постановлению</w:t>
            </w: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администрации Каратузского района</w:t>
            </w:r>
          </w:p>
          <w:p w:rsidR="00DC6095" w:rsidRPr="00DC6095" w:rsidRDefault="00DC6095" w:rsidP="00DC6095">
            <w:pPr>
              <w:spacing w:after="0" w:line="240" w:lineRule="auto"/>
              <w:jc w:val="right"/>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от 28.12.2023 № 1299-п</w:t>
            </w:r>
          </w:p>
        </w:tc>
      </w:tr>
    </w:tbl>
    <w:p w:rsidR="00DC6095" w:rsidRPr="00DC6095" w:rsidRDefault="00DC6095" w:rsidP="00DC6095">
      <w:pPr>
        <w:spacing w:after="0" w:line="240" w:lineRule="auto"/>
        <w:ind w:firstLine="709"/>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ind w:firstLine="709"/>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ind w:firstLine="709"/>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Состав комиссии</w:t>
      </w:r>
    </w:p>
    <w:p w:rsidR="00DC6095" w:rsidRPr="00DC6095" w:rsidRDefault="00DC6095" w:rsidP="00DC6095">
      <w:pPr>
        <w:spacing w:after="0" w:line="240" w:lineRule="auto"/>
        <w:ind w:firstLine="709"/>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по проведению плановых проверок</w:t>
      </w:r>
    </w:p>
    <w:p w:rsidR="00DC6095" w:rsidRPr="00DC6095" w:rsidRDefault="00DC6095" w:rsidP="00DC6095">
      <w:pPr>
        <w:spacing w:after="0" w:line="240" w:lineRule="auto"/>
        <w:ind w:firstLine="709"/>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соблюдения условий, целей и порядка предоставления субсидий на мероприятия муниципальной программы «Развитие малого и среднего предпринимательства в Каратузском районе»</w:t>
      </w:r>
    </w:p>
    <w:p w:rsidR="00DC6095" w:rsidRPr="00DC6095" w:rsidRDefault="00DC6095" w:rsidP="00DC6095">
      <w:pPr>
        <w:spacing w:after="0" w:line="240" w:lineRule="auto"/>
        <w:ind w:firstLine="709"/>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ind w:firstLine="708"/>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Функ Юлия Андреевна,  и. о. начальника отдела экономики, производства и развития предпринимательства администрации Каратузского района;</w:t>
      </w:r>
    </w:p>
    <w:p w:rsidR="00DC6095" w:rsidRPr="00DC6095" w:rsidRDefault="00DC6095" w:rsidP="00DC6095">
      <w:pPr>
        <w:spacing w:after="0" w:line="240" w:lineRule="auto"/>
        <w:ind w:firstLine="708"/>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Дмитриев Валерий Владимирович, начальник отдела сельского хозяйства администрации Каратузского района;</w:t>
      </w:r>
    </w:p>
    <w:p w:rsidR="00DC6095" w:rsidRPr="00DC6095" w:rsidRDefault="00DC6095" w:rsidP="00DC6095">
      <w:pPr>
        <w:spacing w:after="0" w:line="240" w:lineRule="auto"/>
        <w:ind w:firstLine="708"/>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Бодрова Римма Юрьевна, ведущий специалист отдела экономики, производства и развития предпринимательства администрации Каратузского района;</w:t>
      </w:r>
    </w:p>
    <w:p w:rsidR="00C012B5" w:rsidRDefault="00DC6095" w:rsidP="00DC6095">
      <w:pPr>
        <w:spacing w:after="0" w:line="240" w:lineRule="auto"/>
        <w:rPr>
          <w:rFonts w:ascii="Times New Roman" w:hAnsi="Times New Roman" w:cs="Times New Roman"/>
          <w:color w:val="auto"/>
          <w:kern w:val="0"/>
          <w:sz w:val="12"/>
          <w:szCs w:val="12"/>
        </w:rPr>
      </w:pPr>
      <w:r w:rsidRPr="00DC6095">
        <w:rPr>
          <w:rFonts w:ascii="Times New Roman" w:eastAsiaTheme="minorHAnsi" w:hAnsi="Times New Roman" w:cs="Times New Roman"/>
          <w:color w:val="auto"/>
          <w:kern w:val="0"/>
          <w:sz w:val="12"/>
          <w:szCs w:val="12"/>
          <w:lang w:eastAsia="en-US"/>
        </w:rPr>
        <w:t>Сергеева Екатерина Андреевна, специалист первой категории отдела экономики, производства и развития предпринимательства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АДМИНИСТРАЦИЯ КАРАТУЗСКОГО РАЙОНА</w:t>
      </w:r>
    </w:p>
    <w:p w:rsidR="00DC6095" w:rsidRPr="00DC6095" w:rsidRDefault="00DC6095" w:rsidP="00DC6095">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ПОСТАНОВЛЕНИЕ</w:t>
      </w:r>
    </w:p>
    <w:p w:rsidR="00DC6095" w:rsidRPr="00DC6095" w:rsidRDefault="00DC6095" w:rsidP="00DC6095">
      <w:pPr>
        <w:widowControl w:val="0"/>
        <w:autoSpaceDE w:val="0"/>
        <w:autoSpaceDN w:val="0"/>
        <w:adjustRightInd w:val="0"/>
        <w:spacing w:after="0" w:line="240" w:lineRule="auto"/>
        <w:jc w:val="center"/>
        <w:outlineLvl w:val="0"/>
        <w:rPr>
          <w:rFonts w:ascii="Times New Roman" w:hAnsi="Times New Roman" w:cs="Times New Roman"/>
          <w:b/>
          <w:color w:val="auto"/>
          <w:kern w:val="0"/>
          <w:sz w:val="12"/>
          <w:szCs w:val="12"/>
        </w:rPr>
      </w:pPr>
    </w:p>
    <w:p w:rsidR="00DC6095" w:rsidRPr="00DC6095" w:rsidRDefault="00DC6095" w:rsidP="00DC6095">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27.12.2023                                       Каратузское                                       № 1283-п</w:t>
      </w:r>
    </w:p>
    <w:p w:rsidR="00DC6095" w:rsidRPr="00DC6095" w:rsidRDefault="00DC6095" w:rsidP="00DC6095">
      <w:pPr>
        <w:widowControl w:val="0"/>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Об утверждении плана проведения плановых проверок при осуществлении закупок для обеспечения муниципальных нужд в Каратузском районе в период январь – декабрь 2024 года</w:t>
      </w:r>
    </w:p>
    <w:p w:rsidR="00DC6095" w:rsidRPr="00DC6095" w:rsidRDefault="00DC6095" w:rsidP="00DC6095">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ind w:firstLine="709"/>
        <w:jc w:val="both"/>
        <w:rPr>
          <w:rFonts w:ascii="Times New Roman" w:eastAsiaTheme="minorHAnsi" w:hAnsi="Times New Roman" w:cs="Times New Roman"/>
          <w:noProof/>
          <w:color w:val="auto"/>
          <w:kern w:val="0"/>
          <w:sz w:val="12"/>
          <w:szCs w:val="12"/>
          <w:lang w:eastAsia="en-US"/>
        </w:rPr>
      </w:pPr>
      <w:r w:rsidRPr="00DC6095">
        <w:rPr>
          <w:rFonts w:ascii="Times New Roman" w:hAnsi="Times New Roman" w:cs="Times New Roman"/>
          <w:color w:val="auto"/>
          <w:kern w:val="0"/>
          <w:sz w:val="12"/>
          <w:szCs w:val="12"/>
        </w:rPr>
        <w:t xml:space="preserve">В соответствии со статьей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DC6095">
        <w:rPr>
          <w:rFonts w:ascii="Times New Roman" w:eastAsiaTheme="minorHAnsi" w:hAnsi="Times New Roman" w:cs="Times New Roman"/>
          <w:noProof/>
          <w:color w:val="auto"/>
          <w:kern w:val="0"/>
          <w:sz w:val="12"/>
          <w:szCs w:val="12"/>
          <w:lang w:eastAsia="en-US"/>
        </w:rPr>
        <w:t>постановления администрации Каратузского района «Об утверждении Порядка проведения плановых и внеплановых проверок при осуществлении закупок для обеспечения муниципальныйх нужд в Каратузском районе» от 05.05.2023 № 432-п ( в редакции от 08.06.2023 № 536-п), ПОСТАНОВЛЯЮ:</w:t>
      </w:r>
    </w:p>
    <w:p w:rsidR="00DC6095" w:rsidRPr="00DC6095" w:rsidRDefault="00DC6095" w:rsidP="00DC60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eastAsiaTheme="minorHAnsi" w:hAnsi="Times New Roman" w:cs="Times New Roman"/>
          <w:noProof/>
          <w:color w:val="auto"/>
          <w:kern w:val="0"/>
          <w:sz w:val="12"/>
          <w:szCs w:val="12"/>
          <w:lang w:eastAsia="en-US"/>
        </w:rPr>
        <w:t xml:space="preserve">1. Утвердить план </w:t>
      </w:r>
      <w:r w:rsidRPr="00DC6095">
        <w:rPr>
          <w:rFonts w:ascii="Times New Roman" w:hAnsi="Times New Roman" w:cs="Times New Roman"/>
          <w:color w:val="auto"/>
          <w:kern w:val="0"/>
          <w:sz w:val="12"/>
          <w:szCs w:val="12"/>
        </w:rPr>
        <w:t>проведения плановых проверок при осуществлении закупок для обеспечения муниципальных нужд в Каратузском районе в период январь – декабрь 2024 года, согласно приложению к настоящему постановлению.</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noProof/>
          <w:color w:val="auto"/>
          <w:kern w:val="0"/>
          <w:sz w:val="12"/>
          <w:szCs w:val="12"/>
        </w:rPr>
        <w:t xml:space="preserve">2. Отделу экономики, производства и развития предпринимательства администрации Каратузского района, уполномоченному на осуществление контроля в сфере закупок, </w:t>
      </w:r>
      <w:r w:rsidRPr="00DC6095">
        <w:rPr>
          <w:rFonts w:ascii="Times New Roman" w:hAnsi="Times New Roman" w:cs="Times New Roman"/>
          <w:color w:val="auto"/>
          <w:kern w:val="0"/>
          <w:sz w:val="12"/>
          <w:szCs w:val="12"/>
        </w:rPr>
        <w:t>провести плановую проверку в соответствии с утвержденным планом.</w:t>
      </w:r>
    </w:p>
    <w:p w:rsidR="00DC6095" w:rsidRPr="00DC6095" w:rsidRDefault="00DC6095" w:rsidP="00DC60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 Контроль за исполнением настоящего постановления возложить на и.о. начальника отдела экономики, производства и развития предпринимательства администрации Каратузского района Ю.А. Функ.</w:t>
      </w:r>
    </w:p>
    <w:p w:rsidR="00DC6095" w:rsidRPr="00DC6095" w:rsidRDefault="00DC6095" w:rsidP="00DC60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095" w:rsidRPr="00DC6095" w:rsidRDefault="00DC6095" w:rsidP="00DC6095">
      <w:pPr>
        <w:widowControl w:val="0"/>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spacing w:after="200" w:line="276" w:lineRule="auto"/>
        <w:rPr>
          <w:rFonts w:asciiTheme="minorHAnsi" w:eastAsiaTheme="minorHAnsi" w:hAnsiTheme="minorHAnsi" w:cstheme="minorBidi"/>
          <w:color w:val="auto"/>
          <w:kern w:val="0"/>
          <w:sz w:val="12"/>
          <w:szCs w:val="12"/>
          <w:lang w:eastAsia="en-US"/>
        </w:rPr>
      </w:pPr>
      <w:r w:rsidRPr="00DC6095">
        <w:rPr>
          <w:rFonts w:ascii="Times New Roman" w:hAnsi="Times New Roman" w:cs="Times New Roman"/>
          <w:color w:val="auto"/>
          <w:kern w:val="0"/>
          <w:sz w:val="12"/>
          <w:szCs w:val="12"/>
        </w:rPr>
        <w:t>Глава района                                                                                          К.А. Тюнин</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3995"/>
      </w:tblGrid>
      <w:tr w:rsidR="00DC6095" w:rsidRPr="00DC6095" w:rsidTr="00DC6095">
        <w:tc>
          <w:tcPr>
            <w:tcW w:w="9747"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tc>
        <w:tc>
          <w:tcPr>
            <w:tcW w:w="5039"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Приложение к постановлению </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администрации Каратузского района</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от 27.12.2023 № 1283-п</w:t>
            </w:r>
          </w:p>
        </w:tc>
      </w:tr>
    </w:tbl>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ПЛАН</w:t>
      </w:r>
    </w:p>
    <w:p w:rsidR="00DC6095" w:rsidRPr="00DC6095" w:rsidRDefault="00DC6095" w:rsidP="00DC6095">
      <w:pPr>
        <w:spacing w:after="0" w:line="276" w:lineRule="auto"/>
        <w:jc w:val="center"/>
        <w:rPr>
          <w:rFonts w:ascii="Times New Roman" w:eastAsiaTheme="minorHAnsi" w:hAnsi="Times New Roman" w:cs="Times New Roman"/>
          <w:color w:val="auto"/>
          <w:kern w:val="0"/>
          <w:sz w:val="12"/>
          <w:szCs w:val="12"/>
          <w:u w:val="single"/>
          <w:lang w:eastAsia="en-US"/>
        </w:rPr>
      </w:pPr>
      <w:r w:rsidRPr="00DC6095">
        <w:rPr>
          <w:rFonts w:ascii="Times New Roman" w:eastAsiaTheme="minorHAnsi" w:hAnsi="Times New Roman" w:cs="Times New Roman"/>
          <w:color w:val="auto"/>
          <w:kern w:val="0"/>
          <w:sz w:val="12"/>
          <w:szCs w:val="12"/>
          <w:u w:val="single"/>
          <w:lang w:eastAsia="en-US"/>
        </w:rPr>
        <w:t>отдела экономики, производства и развития предпринимательства администрации Каратузского района</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(наименование контрольного органа)</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проведения плановых проверок при осуществлении закупок для обеспечения муниципальных нужд</w:t>
      </w:r>
    </w:p>
    <w:p w:rsidR="00DC6095" w:rsidRPr="00DC6095" w:rsidRDefault="00DC6095" w:rsidP="00DC609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095">
        <w:rPr>
          <w:rFonts w:ascii="Times New Roman" w:eastAsiaTheme="minorHAnsi" w:hAnsi="Times New Roman" w:cs="Times New Roman"/>
          <w:color w:val="auto"/>
          <w:kern w:val="0"/>
          <w:sz w:val="12"/>
          <w:szCs w:val="12"/>
          <w:lang w:eastAsia="en-US"/>
        </w:rPr>
        <w:t>в Каратузском районе на период</w:t>
      </w:r>
      <w:r w:rsidRPr="00DC6095">
        <w:rPr>
          <w:rFonts w:ascii="Times New Roman" w:hAnsi="Times New Roman" w:cs="Times New Roman"/>
          <w:color w:val="auto"/>
          <w:kern w:val="0"/>
          <w:sz w:val="12"/>
          <w:szCs w:val="12"/>
        </w:rPr>
        <w:t xml:space="preserve"> январь – декабрь 2024 года</w:t>
      </w:r>
    </w:p>
    <w:p w:rsidR="00DC6095" w:rsidRPr="00DC6095" w:rsidRDefault="00DC6095" w:rsidP="00DC6095">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W w:w="1099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683"/>
        <w:gridCol w:w="1134"/>
        <w:gridCol w:w="2623"/>
        <w:gridCol w:w="1490"/>
        <w:gridCol w:w="990"/>
        <w:gridCol w:w="992"/>
        <w:gridCol w:w="1418"/>
      </w:tblGrid>
      <w:tr w:rsidR="00DC6095" w:rsidRPr="00DC6095" w:rsidTr="00DC6095">
        <w:trPr>
          <w:trHeight w:val="20"/>
        </w:trPr>
        <w:tc>
          <w:tcPr>
            <w:tcW w:w="661" w:type="dxa"/>
            <w:vMerge w:val="restart"/>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 №</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п/п</w:t>
            </w:r>
          </w:p>
        </w:tc>
        <w:tc>
          <w:tcPr>
            <w:tcW w:w="1683" w:type="dxa"/>
            <w:vMerge w:val="restart"/>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Наименование субъекта</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контроля</w:t>
            </w:r>
          </w:p>
        </w:tc>
        <w:tc>
          <w:tcPr>
            <w:tcW w:w="1134" w:type="dxa"/>
            <w:vMerge w:val="restart"/>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            ИНН </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субъекта контроля</w:t>
            </w:r>
          </w:p>
        </w:tc>
        <w:tc>
          <w:tcPr>
            <w:tcW w:w="2623" w:type="dxa"/>
            <w:vMerge w:val="restart"/>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Адрес</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местонахождения субъекта контроля</w:t>
            </w:r>
          </w:p>
        </w:tc>
        <w:tc>
          <w:tcPr>
            <w:tcW w:w="1490" w:type="dxa"/>
            <w:vMerge w:val="restart"/>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Цель проведения</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проверки</w:t>
            </w:r>
          </w:p>
        </w:tc>
        <w:tc>
          <w:tcPr>
            <w:tcW w:w="990" w:type="dxa"/>
            <w:vMerge w:val="restart"/>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Основание проведения проверки</w:t>
            </w:r>
          </w:p>
        </w:tc>
        <w:tc>
          <w:tcPr>
            <w:tcW w:w="2410" w:type="dxa"/>
            <w:gridSpan w:val="2"/>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Срок проведения проверки</w:t>
            </w:r>
          </w:p>
        </w:tc>
      </w:tr>
      <w:tr w:rsidR="00DC6095" w:rsidRPr="00DC6095" w:rsidTr="00DC6095">
        <w:trPr>
          <w:trHeight w:val="20"/>
        </w:trPr>
        <w:tc>
          <w:tcPr>
            <w:tcW w:w="661" w:type="dxa"/>
            <w:vMerge/>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tc>
        <w:tc>
          <w:tcPr>
            <w:tcW w:w="1683" w:type="dxa"/>
            <w:vMerge/>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tc>
        <w:tc>
          <w:tcPr>
            <w:tcW w:w="1134" w:type="dxa"/>
            <w:vMerge/>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tc>
        <w:tc>
          <w:tcPr>
            <w:tcW w:w="2623" w:type="dxa"/>
            <w:vMerge/>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tc>
        <w:tc>
          <w:tcPr>
            <w:tcW w:w="1490" w:type="dxa"/>
            <w:vMerge/>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tc>
        <w:tc>
          <w:tcPr>
            <w:tcW w:w="990" w:type="dxa"/>
            <w:vMerge/>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tc>
        <w:tc>
          <w:tcPr>
            <w:tcW w:w="992"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Месяц начала проведения проверки</w:t>
            </w:r>
          </w:p>
        </w:tc>
        <w:tc>
          <w:tcPr>
            <w:tcW w:w="141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Продолжительность проверки (рабочих дней)</w:t>
            </w:r>
          </w:p>
        </w:tc>
      </w:tr>
      <w:tr w:rsidR="00DC6095" w:rsidRPr="00DC6095" w:rsidTr="00DC6095">
        <w:trPr>
          <w:trHeight w:val="20"/>
        </w:trPr>
        <w:tc>
          <w:tcPr>
            <w:tcW w:w="661"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w:t>
            </w:r>
          </w:p>
        </w:tc>
        <w:tc>
          <w:tcPr>
            <w:tcW w:w="168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highlight w:val="yellow"/>
                <w:lang w:eastAsia="en-US"/>
              </w:rPr>
            </w:pPr>
            <w:r w:rsidRPr="00DC6095">
              <w:rPr>
                <w:rFonts w:ascii="Times New Roman" w:eastAsiaTheme="minorHAnsi" w:hAnsi="Times New Roman" w:cs="Times New Roman"/>
                <w:color w:val="auto"/>
                <w:kern w:val="0"/>
                <w:sz w:val="12"/>
                <w:szCs w:val="12"/>
                <w:lang w:eastAsia="en-US"/>
              </w:rPr>
              <w:t>МБУК «КС Каратузского района»</w:t>
            </w:r>
          </w:p>
        </w:tc>
        <w:tc>
          <w:tcPr>
            <w:tcW w:w="1134"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highlight w:val="yellow"/>
                <w:lang w:eastAsia="en-US"/>
              </w:rPr>
            </w:pPr>
            <w:r w:rsidRPr="00DC6095">
              <w:rPr>
                <w:rFonts w:eastAsiaTheme="minorHAnsi"/>
                <w:color w:val="35383B"/>
                <w:kern w:val="0"/>
                <w:sz w:val="12"/>
                <w:szCs w:val="12"/>
                <w:shd w:val="clear" w:color="auto" w:fill="F1F2F3"/>
                <w:lang w:eastAsia="en-US"/>
              </w:rPr>
              <w:t>2419004783</w:t>
            </w:r>
          </w:p>
        </w:tc>
        <w:tc>
          <w:tcPr>
            <w:tcW w:w="262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662850, Красноярский край, Каратузский район, село Каратузское, улица Революционная, дом 23.</w:t>
            </w:r>
          </w:p>
        </w:tc>
        <w:tc>
          <w:tcPr>
            <w:tcW w:w="14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соответствие закупки требованиям 44 ФЗ</w:t>
            </w:r>
          </w:p>
        </w:tc>
        <w:tc>
          <w:tcPr>
            <w:tcW w:w="9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   </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план проверки</w:t>
            </w:r>
          </w:p>
        </w:tc>
        <w:tc>
          <w:tcPr>
            <w:tcW w:w="992"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Март</w:t>
            </w:r>
          </w:p>
        </w:tc>
        <w:tc>
          <w:tcPr>
            <w:tcW w:w="141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 дней</w:t>
            </w:r>
          </w:p>
        </w:tc>
      </w:tr>
      <w:tr w:rsidR="00DC6095" w:rsidRPr="00DC6095" w:rsidTr="00DC6095">
        <w:trPr>
          <w:trHeight w:val="20"/>
        </w:trPr>
        <w:tc>
          <w:tcPr>
            <w:tcW w:w="661"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w:t>
            </w:r>
          </w:p>
        </w:tc>
        <w:tc>
          <w:tcPr>
            <w:tcW w:w="168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МБДОУ Сагайский детский сад «Улыбка» </w:t>
            </w:r>
          </w:p>
        </w:tc>
        <w:tc>
          <w:tcPr>
            <w:tcW w:w="1134" w:type="dxa"/>
          </w:tcPr>
          <w:p w:rsidR="00DC6095" w:rsidRPr="00DC6095" w:rsidRDefault="00DC6095" w:rsidP="00DC6095">
            <w:pPr>
              <w:spacing w:after="0" w:line="240" w:lineRule="auto"/>
              <w:jc w:val="center"/>
              <w:rPr>
                <w:rFonts w:ascii="Times New Roman" w:eastAsiaTheme="minorHAnsi" w:hAnsi="Times New Roman" w:cs="Times New Roman"/>
                <w:iCs/>
                <w:color w:val="auto"/>
                <w:kern w:val="0"/>
                <w:sz w:val="12"/>
                <w:szCs w:val="12"/>
                <w:highlight w:val="yellow"/>
                <w:lang w:eastAsia="en-US"/>
              </w:rPr>
            </w:pPr>
            <w:r w:rsidRPr="00DC6095">
              <w:rPr>
                <w:rFonts w:ascii="Times New Roman" w:eastAsiaTheme="minorHAnsi" w:hAnsi="Times New Roman" w:cs="Times New Roman"/>
                <w:iCs/>
                <w:color w:val="auto"/>
                <w:kern w:val="0"/>
                <w:sz w:val="12"/>
                <w:szCs w:val="12"/>
                <w:lang w:eastAsia="en-US"/>
              </w:rPr>
              <w:t>2419004663</w:t>
            </w:r>
          </w:p>
        </w:tc>
        <w:tc>
          <w:tcPr>
            <w:tcW w:w="262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662852, Красноярский край, Каратузский район, село Сагайское, улица Колхозная, дом 8.</w:t>
            </w:r>
          </w:p>
        </w:tc>
        <w:tc>
          <w:tcPr>
            <w:tcW w:w="14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соответствие закупки требованиям 44 ФЗ</w:t>
            </w:r>
          </w:p>
        </w:tc>
        <w:tc>
          <w:tcPr>
            <w:tcW w:w="9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план проверки</w:t>
            </w:r>
          </w:p>
        </w:tc>
        <w:tc>
          <w:tcPr>
            <w:tcW w:w="992"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Июнь</w:t>
            </w:r>
          </w:p>
        </w:tc>
        <w:tc>
          <w:tcPr>
            <w:tcW w:w="1418"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 дней</w:t>
            </w:r>
          </w:p>
        </w:tc>
      </w:tr>
      <w:tr w:rsidR="00DC6095" w:rsidRPr="00DC6095" w:rsidTr="00DC6095">
        <w:trPr>
          <w:trHeight w:val="20"/>
        </w:trPr>
        <w:tc>
          <w:tcPr>
            <w:tcW w:w="661"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w:t>
            </w:r>
          </w:p>
        </w:tc>
        <w:tc>
          <w:tcPr>
            <w:tcW w:w="168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«Моторская СОШ»</w:t>
            </w:r>
          </w:p>
        </w:tc>
        <w:tc>
          <w:tcPr>
            <w:tcW w:w="1134"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2419004600</w:t>
            </w:r>
          </w:p>
        </w:tc>
        <w:tc>
          <w:tcPr>
            <w:tcW w:w="262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662860, Красноярский край, Каратузский район, село Моторское, улица Кирова, дом 1.</w:t>
            </w:r>
          </w:p>
        </w:tc>
        <w:tc>
          <w:tcPr>
            <w:tcW w:w="14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соответствие закупки требованиям 44 ФЗ</w:t>
            </w:r>
          </w:p>
        </w:tc>
        <w:tc>
          <w:tcPr>
            <w:tcW w:w="9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план проверки</w:t>
            </w:r>
          </w:p>
        </w:tc>
        <w:tc>
          <w:tcPr>
            <w:tcW w:w="992"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Сентябрь</w:t>
            </w:r>
          </w:p>
        </w:tc>
        <w:tc>
          <w:tcPr>
            <w:tcW w:w="1418"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 дней</w:t>
            </w:r>
          </w:p>
        </w:tc>
      </w:tr>
      <w:tr w:rsidR="00DC6095" w:rsidRPr="00DC6095" w:rsidTr="00DC6095">
        <w:trPr>
          <w:trHeight w:val="20"/>
        </w:trPr>
        <w:tc>
          <w:tcPr>
            <w:tcW w:w="661"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w:t>
            </w:r>
          </w:p>
        </w:tc>
        <w:tc>
          <w:tcPr>
            <w:tcW w:w="168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МБУДО «Каратузская ДШИ»</w:t>
            </w:r>
          </w:p>
        </w:tc>
        <w:tc>
          <w:tcPr>
            <w:tcW w:w="1134"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2419004399</w:t>
            </w:r>
          </w:p>
        </w:tc>
        <w:tc>
          <w:tcPr>
            <w:tcW w:w="2623"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662850, Красноярский край, Каратузский р-н, с Каратузское</w:t>
            </w:r>
            <w:r w:rsidRPr="00DC6095">
              <w:rPr>
                <w:rFonts w:ascii="Times New Roman" w:eastAsiaTheme="minorHAnsi" w:hAnsi="Times New Roman" w:cs="Times New Roman"/>
                <w:bCs/>
                <w:iCs/>
                <w:color w:val="auto"/>
                <w:kern w:val="0"/>
                <w:sz w:val="12"/>
                <w:szCs w:val="12"/>
                <w:lang w:eastAsia="en-US"/>
              </w:rPr>
              <w:t>, улица Советская, дом 11.</w:t>
            </w:r>
          </w:p>
        </w:tc>
        <w:tc>
          <w:tcPr>
            <w:tcW w:w="14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соответствие закупки требованиям 44 ФЗ</w:t>
            </w:r>
          </w:p>
        </w:tc>
        <w:tc>
          <w:tcPr>
            <w:tcW w:w="99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план проверки</w:t>
            </w:r>
          </w:p>
        </w:tc>
        <w:tc>
          <w:tcPr>
            <w:tcW w:w="992"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Декабрь</w:t>
            </w:r>
          </w:p>
        </w:tc>
        <w:tc>
          <w:tcPr>
            <w:tcW w:w="1418"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 дней</w:t>
            </w:r>
          </w:p>
        </w:tc>
      </w:tr>
    </w:tbl>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АДМИНИСТРАЦИЯ КАРАТУЗСКОГО РАЙОНА</w:t>
      </w:r>
    </w:p>
    <w:p w:rsidR="00DC6095" w:rsidRPr="00DC6095" w:rsidRDefault="00DC6095" w:rsidP="00DC6095">
      <w:pPr>
        <w:spacing w:after="0" w:line="240" w:lineRule="auto"/>
        <w:jc w:val="center"/>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ПОСТАНОВЛЕНИЕ</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01.12.2023                                    с. Каратузское                                      № 1159-п</w:t>
      </w:r>
    </w:p>
    <w:p w:rsidR="00DC6095" w:rsidRPr="00DC6095" w:rsidRDefault="00DC6095" w:rsidP="00DC6095">
      <w:pPr>
        <w:spacing w:after="0" w:line="240" w:lineRule="auto"/>
        <w:jc w:val="both"/>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 создании муниципальной комиссии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w:t>
      </w:r>
    </w:p>
    <w:p w:rsidR="00DC6095" w:rsidRPr="00DC6095" w:rsidRDefault="00DC6095" w:rsidP="00DC6095">
      <w:pPr>
        <w:widowControl w:val="0"/>
        <w:autoSpaceDE w:val="0"/>
        <w:autoSpaceDN w:val="0"/>
        <w:adjustRightInd w:val="0"/>
        <w:spacing w:after="0" w:line="240" w:lineRule="auto"/>
        <w:ind w:firstLine="709"/>
        <w:jc w:val="both"/>
        <w:rPr>
          <w:rFonts w:ascii="Times New Roman" w:hAnsi="Times New Roman" w:cs="Times New Roman"/>
          <w:b/>
          <w:bCs/>
          <w:color w:val="auto"/>
          <w:kern w:val="0"/>
          <w:sz w:val="12"/>
          <w:szCs w:val="12"/>
        </w:rPr>
      </w:pP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rPr>
        <w:t>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Законом Красноярского края от 21.04.2011               №12-5794 «Об обеспечении беспрепятственного доступа маломобильных граждан к жилым помещениям и общему имуществу в многоквартирном доме, объектам социальной, инженерной и транспортной инфраструктур и представляемым в них услугам, беспрепятственного пользования средствами связи и информации в Красноярском крае», Постановлением Правительства Красноярского края от 30 июля 2018 № 440-п «Об утверждении Порядка создания и работы муниципальных комиссий, создаваемых органами местного самоуправления,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руководствуясь Уставом</w:t>
      </w:r>
      <w:r w:rsidRPr="00DC6095">
        <w:rPr>
          <w:rFonts w:ascii="Times New Roman" w:hAnsi="Times New Roman" w:cs="Times New Roman"/>
          <w:i/>
          <w:color w:val="auto"/>
          <w:kern w:val="0"/>
          <w:sz w:val="12"/>
          <w:szCs w:val="12"/>
        </w:rPr>
        <w:t xml:space="preserve"> </w:t>
      </w:r>
      <w:r w:rsidRPr="00DC6095">
        <w:rPr>
          <w:rFonts w:ascii="Times New Roman" w:hAnsi="Times New Roman" w:cs="Times New Roman"/>
          <w:color w:val="auto"/>
          <w:kern w:val="0"/>
          <w:sz w:val="12"/>
          <w:szCs w:val="12"/>
        </w:rPr>
        <w:t xml:space="preserve">Муниципального образования «Каратузский район», </w:t>
      </w:r>
      <w:r w:rsidRPr="00DC6095">
        <w:rPr>
          <w:rFonts w:ascii="Times New Roman" w:hAnsi="Times New Roman" w:cs="Times New Roman"/>
          <w:color w:val="auto"/>
          <w:kern w:val="0"/>
          <w:sz w:val="12"/>
          <w:szCs w:val="12"/>
          <w:lang w:eastAsia="en-US"/>
        </w:rPr>
        <w:t>ПОСТАНОВЛЯЮ:</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lang w:eastAsia="en-US"/>
        </w:rPr>
        <w:t xml:space="preserve">1. Создать </w:t>
      </w:r>
      <w:r w:rsidRPr="00DC6095">
        <w:rPr>
          <w:rFonts w:ascii="Times New Roman" w:hAnsi="Times New Roman" w:cs="Times New Roman"/>
          <w:color w:val="auto"/>
          <w:kern w:val="0"/>
          <w:sz w:val="12"/>
          <w:szCs w:val="12"/>
        </w:rPr>
        <w:t>муниципальную комиссию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w:t>
      </w:r>
    </w:p>
    <w:p w:rsidR="00DC6095" w:rsidRPr="00DC6095" w:rsidRDefault="00DC6095" w:rsidP="00DC609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 Утвердить состав муниципальной комиссии по обследованию жилых помещений, занимаемых инвалидами и семьями, имеющими детей-инвалидов,</w:t>
      </w:r>
    </w:p>
    <w:p w:rsidR="00DC6095" w:rsidRPr="00DC6095" w:rsidRDefault="00DC6095" w:rsidP="00DC6095">
      <w:pPr>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согласно приложению 1.</w:t>
      </w:r>
    </w:p>
    <w:p w:rsidR="00DC6095" w:rsidRPr="00DC6095" w:rsidRDefault="00DC6095" w:rsidP="00DC609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3. Утвердить положение о муниципальной комиссии по обследованию жилых помещений,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согласно приложению 2.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4. Контроль за исполнением настоящего постановления возложить на Притворова Ю.В., заместителя главы района по</w:t>
      </w:r>
      <w:r w:rsidRPr="00DC6095">
        <w:rPr>
          <w:rFonts w:ascii="Times New Roman" w:hAnsi="Times New Roman" w:cs="Times New Roman"/>
          <w:i/>
          <w:color w:val="auto"/>
          <w:kern w:val="0"/>
          <w:sz w:val="12"/>
          <w:szCs w:val="12"/>
        </w:rPr>
        <w:t xml:space="preserve"> </w:t>
      </w:r>
      <w:r w:rsidRPr="00DC6095">
        <w:rPr>
          <w:rFonts w:ascii="Times New Roman" w:hAnsi="Times New Roman" w:cs="Times New Roman"/>
          <w:color w:val="auto"/>
          <w:kern w:val="0"/>
          <w:sz w:val="12"/>
          <w:szCs w:val="12"/>
        </w:rPr>
        <w:t>жизнеобеспечению и оперативным вопросам.</w:t>
      </w:r>
    </w:p>
    <w:p w:rsidR="00DC6095" w:rsidRPr="00DC6095" w:rsidRDefault="00DC6095" w:rsidP="00DC6095">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5. </w:t>
      </w:r>
      <w:r w:rsidRPr="00DC6095">
        <w:rPr>
          <w:rFonts w:ascii="Times New Roman" w:hAnsi="Times New Roman" w:cs="Times New Roman"/>
          <w:bCs/>
          <w:color w:val="auto"/>
          <w:kern w:val="0"/>
          <w:sz w:val="12"/>
          <w:szCs w:val="12"/>
        </w:rPr>
        <w:t>Постановление вступает в силу со дня его подписания.</w:t>
      </w:r>
    </w:p>
    <w:p w:rsidR="00DC6095" w:rsidRPr="00DC6095" w:rsidRDefault="00DC6095" w:rsidP="00DC60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DC6095" w:rsidRPr="00DC6095" w:rsidRDefault="00DC6095" w:rsidP="00DC609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olor w:val="auto"/>
          <w:kern w:val="0"/>
          <w:sz w:val="12"/>
          <w:szCs w:val="12"/>
        </w:rPr>
        <w:t>И.о. главы района</w:t>
      </w:r>
      <w:r w:rsidRPr="00DC6095">
        <w:rPr>
          <w:rFonts w:ascii="Times New Roman" w:hAnsi="Times New Roman"/>
          <w:color w:val="auto"/>
          <w:kern w:val="0"/>
          <w:sz w:val="12"/>
          <w:szCs w:val="12"/>
        </w:rPr>
        <w:tab/>
      </w:r>
      <w:r w:rsidRPr="00DC6095">
        <w:rPr>
          <w:rFonts w:ascii="Times New Roman" w:hAnsi="Times New Roman"/>
          <w:color w:val="auto"/>
          <w:kern w:val="0"/>
          <w:sz w:val="12"/>
          <w:szCs w:val="12"/>
        </w:rPr>
        <w:tab/>
      </w:r>
      <w:r w:rsidRPr="00DC6095">
        <w:rPr>
          <w:rFonts w:ascii="Times New Roman" w:hAnsi="Times New Roman"/>
          <w:color w:val="auto"/>
          <w:kern w:val="0"/>
          <w:sz w:val="12"/>
          <w:szCs w:val="12"/>
        </w:rPr>
        <w:tab/>
      </w:r>
      <w:r w:rsidRPr="00DC6095">
        <w:rPr>
          <w:rFonts w:ascii="Times New Roman" w:hAnsi="Times New Roman"/>
          <w:color w:val="auto"/>
          <w:kern w:val="0"/>
          <w:sz w:val="12"/>
          <w:szCs w:val="12"/>
        </w:rPr>
        <w:tab/>
      </w:r>
      <w:r w:rsidRPr="00DC6095">
        <w:rPr>
          <w:rFonts w:ascii="Times New Roman" w:hAnsi="Times New Roman"/>
          <w:color w:val="auto"/>
          <w:kern w:val="0"/>
          <w:sz w:val="12"/>
          <w:szCs w:val="12"/>
        </w:rPr>
        <w:tab/>
      </w:r>
      <w:r w:rsidRPr="00DC6095">
        <w:rPr>
          <w:rFonts w:ascii="Times New Roman" w:hAnsi="Times New Roman"/>
          <w:color w:val="auto"/>
          <w:kern w:val="0"/>
          <w:sz w:val="12"/>
          <w:szCs w:val="12"/>
        </w:rPr>
        <w:tab/>
      </w:r>
      <w:r w:rsidRPr="00DC6095">
        <w:rPr>
          <w:rFonts w:ascii="Times New Roman" w:hAnsi="Times New Roman"/>
          <w:color w:val="auto"/>
          <w:kern w:val="0"/>
          <w:sz w:val="12"/>
          <w:szCs w:val="12"/>
        </w:rPr>
        <w:tab/>
        <w:t xml:space="preserve">             А.А. Савин</w:t>
      </w:r>
    </w:p>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40" w:lineRule="auto"/>
        <w:jc w:val="right"/>
        <w:outlineLvl w:val="0"/>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Приложение №1 к</w:t>
      </w:r>
    </w:p>
    <w:p w:rsidR="00DC6095" w:rsidRPr="00DC6095" w:rsidRDefault="00DC6095" w:rsidP="00DC6095">
      <w:pPr>
        <w:autoSpaceDE w:val="0"/>
        <w:autoSpaceDN w:val="0"/>
        <w:adjustRightInd w:val="0"/>
        <w:spacing w:after="0" w:line="240" w:lineRule="auto"/>
        <w:jc w:val="right"/>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 xml:space="preserve">постановлению администрации </w:t>
      </w:r>
    </w:p>
    <w:p w:rsidR="00DC6095" w:rsidRPr="00DC6095" w:rsidRDefault="00DC6095" w:rsidP="00DC6095">
      <w:pPr>
        <w:autoSpaceDE w:val="0"/>
        <w:autoSpaceDN w:val="0"/>
        <w:adjustRightInd w:val="0"/>
        <w:spacing w:after="0" w:line="240" w:lineRule="auto"/>
        <w:jc w:val="right"/>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Каратузского района</w:t>
      </w:r>
    </w:p>
    <w:p w:rsidR="00DC6095" w:rsidRPr="00DC6095" w:rsidRDefault="00DC6095" w:rsidP="00DC6095">
      <w:pPr>
        <w:autoSpaceDE w:val="0"/>
        <w:autoSpaceDN w:val="0"/>
        <w:adjustRightInd w:val="0"/>
        <w:spacing w:after="0" w:line="240" w:lineRule="auto"/>
        <w:jc w:val="right"/>
        <w:rPr>
          <w:rFonts w:ascii="Times New Roman" w:hAnsi="Times New Roman" w:cs="Times New Roman"/>
          <w:iCs/>
          <w:color w:val="auto"/>
          <w:kern w:val="0"/>
          <w:sz w:val="12"/>
          <w:szCs w:val="12"/>
        </w:rPr>
      </w:pPr>
      <w:r w:rsidRPr="00DC6095">
        <w:rPr>
          <w:rFonts w:ascii="Times New Roman" w:hAnsi="Times New Roman" w:cs="Times New Roman"/>
          <w:iCs/>
          <w:color w:val="auto"/>
          <w:kern w:val="0"/>
          <w:sz w:val="12"/>
          <w:szCs w:val="12"/>
        </w:rPr>
        <w:t>от « 01 »декабря 2023  № 1159-п</w:t>
      </w:r>
    </w:p>
    <w:p w:rsidR="00DC6095" w:rsidRPr="00DC6095" w:rsidRDefault="00DC6095" w:rsidP="00DC6095">
      <w:pPr>
        <w:widowControl w:val="0"/>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p>
    <w:p w:rsidR="00DC6095" w:rsidRPr="00DC6095" w:rsidRDefault="00DC6095" w:rsidP="00DC6095">
      <w:pPr>
        <w:widowControl w:val="0"/>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p>
    <w:p w:rsidR="00DC6095" w:rsidRPr="00DC6095" w:rsidRDefault="00DC6095" w:rsidP="00DC6095">
      <w:pPr>
        <w:widowControl w:val="0"/>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DC6095">
        <w:rPr>
          <w:rFonts w:ascii="Times New Roman" w:hAnsi="Times New Roman" w:cs="Times New Roman"/>
          <w:b/>
          <w:color w:val="auto"/>
          <w:kern w:val="0"/>
          <w:sz w:val="12"/>
          <w:szCs w:val="12"/>
        </w:rPr>
        <w:t xml:space="preserve">СОСТАВ МУНИЦИПАЛЬНОЙ КОМИССИИ,  </w:t>
      </w:r>
    </w:p>
    <w:p w:rsidR="00DC6095" w:rsidRPr="00DC6095" w:rsidRDefault="00DC6095" w:rsidP="00DC6095">
      <w:pPr>
        <w:widowControl w:val="0"/>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DC6095">
        <w:rPr>
          <w:rFonts w:ascii="Times New Roman" w:hAnsi="Times New Roman" w:cs="Times New Roman"/>
          <w:b/>
          <w:color w:val="auto"/>
          <w:kern w:val="0"/>
          <w:sz w:val="12"/>
          <w:szCs w:val="12"/>
        </w:rP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DC6095" w:rsidRPr="00DC6095" w:rsidRDefault="00DC6095" w:rsidP="00DC6095">
      <w:pPr>
        <w:widowControl w:val="0"/>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p>
    <w:p w:rsidR="00DC6095" w:rsidRPr="00DC6095" w:rsidRDefault="00DC6095" w:rsidP="00DC6095">
      <w:pPr>
        <w:widowControl w:val="0"/>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Притворов Юрий Викторович -  председатель комиссии, заместитель главы района по жизнеобеспечению и оперативным вопросам;</w:t>
      </w:r>
    </w:p>
    <w:p w:rsidR="00DC6095" w:rsidRPr="00DC6095" w:rsidRDefault="00DC6095" w:rsidP="00DC6095">
      <w:pPr>
        <w:widowControl w:val="0"/>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Савин Андрей Алексеевич - заместитель председателя комиссии, заместитель главы района по социальным вопросам;</w:t>
      </w:r>
    </w:p>
    <w:p w:rsidR="00DC6095" w:rsidRPr="00DC6095" w:rsidRDefault="00DC6095" w:rsidP="00DC6095">
      <w:pPr>
        <w:widowControl w:val="0"/>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Секретари комиссии: </w:t>
      </w:r>
    </w:p>
    <w:p w:rsidR="00DC6095" w:rsidRPr="00DC6095" w:rsidRDefault="00DC6095" w:rsidP="00DC6095">
      <w:pPr>
        <w:widowControl w:val="0"/>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Анкипова Елена Александровна, ведущий специалист –архитектор отдела ЖКХ, транспорта, строительства и связи администрации Каратузского района;</w:t>
      </w:r>
    </w:p>
    <w:p w:rsidR="00DC6095" w:rsidRPr="00DC6095" w:rsidRDefault="00DC6095" w:rsidP="00DC6095">
      <w:pPr>
        <w:widowControl w:val="0"/>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Вяткина Татьяна Викторовна, ведущий специалист –архитектор отдела ЖКХ, транспорта, строительства и связи администрации Каратузского района;</w:t>
      </w:r>
    </w:p>
    <w:p w:rsidR="00DC6095" w:rsidRPr="00DC6095" w:rsidRDefault="00DC6095" w:rsidP="00DC6095">
      <w:pPr>
        <w:widowControl w:val="0"/>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Члены комиссии:</w:t>
      </w:r>
    </w:p>
    <w:p w:rsidR="00DC6095" w:rsidRPr="00DC6095" w:rsidRDefault="00DC6095" w:rsidP="00DC6095">
      <w:pPr>
        <w:widowControl w:val="0"/>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Щербаков Дмитрий Викторович, начальник отдела ЖКХ, транспорта, строительства и связи администрации Каратузского района;</w:t>
      </w:r>
    </w:p>
    <w:p w:rsidR="00DC6095" w:rsidRPr="00DC6095" w:rsidRDefault="00DC6095" w:rsidP="00DC6095">
      <w:pPr>
        <w:spacing w:after="0" w:line="240" w:lineRule="auto"/>
        <w:rPr>
          <w:rFonts w:ascii="Times New Roman CYR" w:hAnsi="Times New Roman CYR" w:cs="Times New Roman CYR"/>
          <w:color w:val="auto"/>
          <w:kern w:val="0"/>
          <w:sz w:val="12"/>
          <w:szCs w:val="12"/>
        </w:rPr>
      </w:pPr>
      <w:r w:rsidRPr="00DC6095">
        <w:rPr>
          <w:rFonts w:ascii="Times New Roman" w:hAnsi="Times New Roman" w:cs="Times New Roman"/>
          <w:color w:val="auto"/>
          <w:kern w:val="0"/>
          <w:sz w:val="12"/>
          <w:szCs w:val="12"/>
        </w:rPr>
        <w:tab/>
        <w:t xml:space="preserve">Бушкин Юрий Юрьевич, и.о. руководителя </w:t>
      </w:r>
      <w:r w:rsidRPr="00DC6095">
        <w:rPr>
          <w:rFonts w:ascii="Times New Roman CYR" w:hAnsi="Times New Roman CYR" w:cs="Times New Roman CYR"/>
          <w:color w:val="auto"/>
          <w:kern w:val="0"/>
          <w:sz w:val="12"/>
          <w:szCs w:val="12"/>
        </w:rPr>
        <w:t>МКУ по обеспечению</w:t>
      </w:r>
    </w:p>
    <w:p w:rsidR="00DC6095" w:rsidRPr="00DC6095" w:rsidRDefault="00DC6095" w:rsidP="00DC6095">
      <w:pPr>
        <w:spacing w:after="0" w:line="240" w:lineRule="auto"/>
        <w:rPr>
          <w:rFonts w:ascii="Times New Roman CYR" w:hAnsi="Times New Roman CYR" w:cs="Times New Roman CYR"/>
          <w:color w:val="auto"/>
          <w:kern w:val="0"/>
          <w:sz w:val="12"/>
          <w:szCs w:val="12"/>
        </w:rPr>
      </w:pPr>
      <w:r w:rsidRPr="00DC6095">
        <w:rPr>
          <w:rFonts w:ascii="Times New Roman CYR" w:hAnsi="Times New Roman CYR" w:cs="Times New Roman CYR"/>
          <w:color w:val="auto"/>
          <w:kern w:val="0"/>
          <w:sz w:val="12"/>
          <w:szCs w:val="12"/>
        </w:rPr>
        <w:t>Жизнедеятельности района;</w:t>
      </w:r>
    </w:p>
    <w:p w:rsidR="00DC6095" w:rsidRPr="00DC6095" w:rsidRDefault="00DC6095" w:rsidP="00DC6095">
      <w:pPr>
        <w:spacing w:after="0" w:line="240" w:lineRule="auto"/>
        <w:jc w:val="both"/>
        <w:rPr>
          <w:rFonts w:ascii="Times New Roman CYR" w:hAnsi="Times New Roman CYR" w:cs="Times New Roman CYR"/>
          <w:color w:val="auto"/>
          <w:kern w:val="0"/>
          <w:sz w:val="12"/>
          <w:szCs w:val="12"/>
        </w:rPr>
      </w:pPr>
      <w:r w:rsidRPr="00DC6095">
        <w:rPr>
          <w:rFonts w:ascii="Times New Roman CYR" w:hAnsi="Times New Roman CYR" w:cs="Times New Roman CYR"/>
          <w:color w:val="auto"/>
          <w:kern w:val="0"/>
          <w:sz w:val="12"/>
          <w:szCs w:val="12"/>
        </w:rPr>
        <w:tab/>
        <w:t>Крючкова Ольга Иннокентьевна, директор краевого государственного бюджетного учреждения социального обслуживания «Комплексный центр социального обслуживания населения «Каратузский»;</w:t>
      </w:r>
    </w:p>
    <w:p w:rsidR="00DC6095" w:rsidRPr="00DC6095" w:rsidRDefault="00DC6095" w:rsidP="00DC6095">
      <w:pPr>
        <w:spacing w:after="0" w:line="240" w:lineRule="auto"/>
        <w:rPr>
          <w:rFonts w:ascii="Times New Roman" w:hAnsi="Times New Roman" w:cs="Times New Roman"/>
          <w:iCs/>
          <w:color w:val="auto"/>
          <w:kern w:val="0"/>
          <w:sz w:val="12"/>
          <w:szCs w:val="12"/>
          <w:lang w:eastAsia="en-US"/>
        </w:rPr>
      </w:pPr>
      <w:r w:rsidRPr="00DC6095">
        <w:rPr>
          <w:rFonts w:ascii="Times New Roman CYR" w:hAnsi="Times New Roman CYR" w:cs="Times New Roman CYR"/>
          <w:color w:val="auto"/>
          <w:kern w:val="0"/>
          <w:sz w:val="12"/>
          <w:szCs w:val="12"/>
        </w:rPr>
        <w:tab/>
        <w:t>Штукатурова Наталья Николаевна, председатель</w:t>
      </w:r>
      <w:r w:rsidRPr="00DC6095">
        <w:rPr>
          <w:rFonts w:ascii="Times New Roman" w:hAnsi="Times New Roman" w:cs="Times New Roman"/>
          <w:iCs/>
          <w:color w:val="auto"/>
          <w:kern w:val="0"/>
          <w:sz w:val="12"/>
          <w:szCs w:val="12"/>
          <w:lang w:eastAsia="en-US"/>
        </w:rPr>
        <w:t xml:space="preserve"> Каратузской районной общественной организации Всероссийского общества инвалидов;</w:t>
      </w:r>
    </w:p>
    <w:p w:rsidR="00DC6095" w:rsidRPr="00DC6095" w:rsidRDefault="00DC6095" w:rsidP="00DC6095">
      <w:pPr>
        <w:spacing w:after="0" w:line="240" w:lineRule="auto"/>
        <w:ind w:firstLine="708"/>
        <w:rPr>
          <w:rFonts w:ascii="Times New Roman" w:hAnsi="Times New Roman" w:cs="Times New Roman"/>
          <w:iCs/>
          <w:color w:val="auto"/>
          <w:kern w:val="0"/>
          <w:sz w:val="12"/>
          <w:szCs w:val="12"/>
          <w:lang w:eastAsia="en-US"/>
        </w:rPr>
      </w:pPr>
      <w:r w:rsidRPr="00DC6095">
        <w:rPr>
          <w:rFonts w:ascii="Times New Roman" w:hAnsi="Times New Roman" w:cs="Times New Roman"/>
          <w:iCs/>
          <w:color w:val="auto"/>
          <w:kern w:val="0"/>
          <w:sz w:val="12"/>
          <w:szCs w:val="12"/>
          <w:lang w:eastAsia="en-US"/>
        </w:rPr>
        <w:t>Донских Ирина Викторовна, социальный координатор, представитель филиала Государственного фонда поддержки участников СВО «Защитники Отечества» по Красноярскому краю;</w:t>
      </w:r>
    </w:p>
    <w:p w:rsidR="00DC6095" w:rsidRPr="00DC6095" w:rsidRDefault="00DC6095" w:rsidP="00DC6095">
      <w:pPr>
        <w:spacing w:after="0" w:line="240" w:lineRule="auto"/>
        <w:jc w:val="both"/>
        <w:rPr>
          <w:rFonts w:ascii="Times New Roman" w:hAnsi="Times New Roman" w:cs="Times New Roman"/>
          <w:iCs/>
          <w:color w:val="auto"/>
          <w:kern w:val="0"/>
          <w:sz w:val="12"/>
          <w:szCs w:val="12"/>
          <w:lang w:eastAsia="en-US"/>
        </w:rPr>
      </w:pPr>
      <w:r w:rsidRPr="00DC6095">
        <w:rPr>
          <w:rFonts w:ascii="Times New Roman" w:hAnsi="Times New Roman" w:cs="Times New Roman"/>
          <w:iCs/>
          <w:color w:val="auto"/>
          <w:kern w:val="0"/>
          <w:sz w:val="12"/>
          <w:szCs w:val="12"/>
          <w:lang w:eastAsia="en-US"/>
        </w:rPr>
        <w:tab/>
        <w:t>Представитель администрации муниципального образования, на территории которого осуществляется обследование жилого помещения инвалида (по согласованию);</w:t>
      </w:r>
    </w:p>
    <w:p w:rsidR="00DC6095" w:rsidRPr="00DC6095" w:rsidRDefault="00DC6095" w:rsidP="00DC6095">
      <w:pPr>
        <w:spacing w:after="0" w:line="240" w:lineRule="auto"/>
        <w:jc w:val="both"/>
        <w:rPr>
          <w:rFonts w:ascii="Times New Roman CYR" w:hAnsi="Times New Roman CYR" w:cs="Times New Roman CYR"/>
          <w:color w:val="auto"/>
          <w:kern w:val="0"/>
          <w:sz w:val="12"/>
          <w:szCs w:val="12"/>
        </w:rPr>
      </w:pPr>
      <w:r w:rsidRPr="00DC6095">
        <w:rPr>
          <w:rFonts w:ascii="Times New Roman" w:hAnsi="Times New Roman" w:cs="Times New Roman"/>
          <w:iCs/>
          <w:color w:val="auto"/>
          <w:kern w:val="0"/>
          <w:sz w:val="12"/>
          <w:szCs w:val="12"/>
          <w:lang w:eastAsia="en-US"/>
        </w:rPr>
        <w:tab/>
      </w:r>
      <w:r w:rsidRPr="00DC6095">
        <w:rPr>
          <w:rFonts w:ascii="Times New Roman CYR" w:hAnsi="Times New Roman CYR" w:cs="Times New Roman CYR"/>
          <w:color w:val="auto"/>
          <w:kern w:val="0"/>
          <w:sz w:val="12"/>
          <w:szCs w:val="12"/>
        </w:rPr>
        <w:t>Представитель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(по согласованию).</w:t>
      </w:r>
    </w:p>
    <w:p w:rsidR="00DC6095" w:rsidRPr="00DC6095" w:rsidRDefault="00DC6095" w:rsidP="00DC6095">
      <w:pPr>
        <w:spacing w:after="0" w:line="240" w:lineRule="auto"/>
        <w:jc w:val="both"/>
        <w:rPr>
          <w:rFonts w:ascii="Times New Roman CYR" w:hAnsi="Times New Roman CYR" w:cs="Times New Roman CYR"/>
          <w:color w:val="auto"/>
          <w:kern w:val="0"/>
          <w:sz w:val="12"/>
          <w:szCs w:val="12"/>
        </w:rPr>
      </w:pPr>
    </w:p>
    <w:p w:rsidR="00DC6095" w:rsidRPr="00DC6095" w:rsidRDefault="00DC6095" w:rsidP="00DC6095">
      <w:pPr>
        <w:spacing w:after="0" w:line="240" w:lineRule="auto"/>
        <w:jc w:val="both"/>
        <w:rPr>
          <w:rFonts w:ascii="Times New Roman CYR" w:hAnsi="Times New Roman CYR" w:cs="Times New Roman CYR"/>
          <w:color w:val="auto"/>
          <w:kern w:val="0"/>
          <w:sz w:val="12"/>
          <w:szCs w:val="12"/>
        </w:rPr>
      </w:pPr>
    </w:p>
    <w:p w:rsidR="00DC6095" w:rsidRPr="00DC6095" w:rsidRDefault="00DC6095" w:rsidP="00DC6095">
      <w:pPr>
        <w:spacing w:before="75" w:after="0" w:line="330" w:lineRule="exact"/>
        <w:ind w:left="5512"/>
        <w:rPr>
          <w:rFonts w:ascii="Times New Roman" w:hAnsi="Times New Roman" w:cs="Times New Roman"/>
          <w:color w:val="auto"/>
          <w:kern w:val="0"/>
          <w:sz w:val="12"/>
          <w:szCs w:val="12"/>
        </w:rPr>
      </w:pPr>
      <w:r w:rsidRPr="00DC6095">
        <w:rPr>
          <w:rFonts w:ascii="Times New Roman" w:hAnsi="Times New Roman" w:cs="Times New Roman"/>
          <w:color w:val="auto"/>
          <w:spacing w:val="-2"/>
          <w:kern w:val="0"/>
          <w:sz w:val="12"/>
          <w:szCs w:val="12"/>
        </w:rPr>
        <w:t>Приложение №2</w:t>
      </w:r>
    </w:p>
    <w:p w:rsidR="00DC6095" w:rsidRPr="00DC6095" w:rsidRDefault="00DC6095" w:rsidP="00DC6095">
      <w:pPr>
        <w:spacing w:before="10" w:after="0" w:line="228" w:lineRule="auto"/>
        <w:ind w:left="5507" w:firstLine="3"/>
        <w:rPr>
          <w:rFonts w:ascii="Times New Roman" w:hAnsi="Times New Roman" w:cs="Times New Roman"/>
          <w:color w:val="auto"/>
          <w:spacing w:val="-8"/>
          <w:kern w:val="0"/>
          <w:sz w:val="12"/>
          <w:szCs w:val="12"/>
        </w:rPr>
      </w:pPr>
      <w:r w:rsidRPr="00DC6095">
        <w:rPr>
          <w:rFonts w:ascii="Times New Roman" w:hAnsi="Times New Roman" w:cs="Times New Roman"/>
          <w:color w:val="auto"/>
          <w:spacing w:val="-8"/>
          <w:kern w:val="0"/>
          <w:sz w:val="12"/>
          <w:szCs w:val="12"/>
        </w:rPr>
        <w:t>к постановлению администрации Каратузского район</w:t>
      </w:r>
      <w:r w:rsidRPr="00DC6095">
        <w:rPr>
          <w:rFonts w:ascii="Times New Roman" w:hAnsi="Times New Roman" w:cs="Times New Roman"/>
          <w:color w:val="auto"/>
          <w:spacing w:val="14"/>
          <w:kern w:val="0"/>
          <w:sz w:val="12"/>
          <w:szCs w:val="12"/>
        </w:rPr>
        <w:t xml:space="preserve"> </w:t>
      </w:r>
    </w:p>
    <w:p w:rsidR="00DC6095" w:rsidRPr="00DC6095" w:rsidRDefault="00DC6095" w:rsidP="00DC6095">
      <w:pPr>
        <w:spacing w:before="10" w:after="0" w:line="228" w:lineRule="auto"/>
        <w:ind w:left="5507" w:firstLine="3"/>
        <w:rPr>
          <w:rFonts w:ascii="Times New Roman" w:hAnsi="Times New Roman" w:cs="Times New Roman"/>
          <w:color w:val="auto"/>
          <w:spacing w:val="-8"/>
          <w:kern w:val="0"/>
          <w:sz w:val="12"/>
          <w:szCs w:val="12"/>
        </w:rPr>
      </w:pPr>
    </w:p>
    <w:p w:rsidR="00DC6095" w:rsidRPr="00DC6095" w:rsidRDefault="00DC6095" w:rsidP="00DC6095">
      <w:pPr>
        <w:spacing w:before="10" w:after="0" w:line="228" w:lineRule="auto"/>
        <w:ind w:left="5507" w:firstLine="3"/>
        <w:rPr>
          <w:rFonts w:ascii="Times New Roman" w:hAnsi="Times New Roman" w:cs="Times New Roman"/>
          <w:color w:val="auto"/>
          <w:kern w:val="0"/>
          <w:sz w:val="12"/>
          <w:szCs w:val="12"/>
        </w:rPr>
      </w:pPr>
    </w:p>
    <w:p w:rsidR="00DC6095" w:rsidRPr="00DC6095" w:rsidRDefault="00DC6095" w:rsidP="00DC6095">
      <w:pPr>
        <w:spacing w:after="0" w:line="232" w:lineRule="auto"/>
        <w:ind w:left="207" w:right="238" w:hanging="12"/>
        <w:jc w:val="center"/>
        <w:rPr>
          <w:rFonts w:ascii="Times New Roman" w:hAnsi="Times New Roman" w:cs="Times New Roman"/>
          <w:b/>
          <w:color w:val="auto"/>
          <w:kern w:val="0"/>
          <w:sz w:val="12"/>
          <w:szCs w:val="12"/>
        </w:rPr>
      </w:pPr>
      <w:r w:rsidRPr="00DC6095">
        <w:rPr>
          <w:rFonts w:ascii="Times New Roman" w:hAnsi="Times New Roman" w:cs="Times New Roman"/>
          <w:b/>
          <w:color w:val="auto"/>
          <w:spacing w:val="-2"/>
          <w:kern w:val="0"/>
          <w:sz w:val="12"/>
          <w:szCs w:val="12"/>
        </w:rPr>
        <w:t>Положение о муниципальной</w:t>
      </w:r>
      <w:r w:rsidRPr="00DC6095">
        <w:rPr>
          <w:rFonts w:ascii="Times New Roman" w:hAnsi="Times New Roman" w:cs="Times New Roman"/>
          <w:b/>
          <w:color w:val="auto"/>
          <w:spacing w:val="-1"/>
          <w:kern w:val="0"/>
          <w:sz w:val="12"/>
          <w:szCs w:val="12"/>
        </w:rPr>
        <w:t xml:space="preserve"> </w:t>
      </w:r>
      <w:r w:rsidRPr="00DC6095">
        <w:rPr>
          <w:rFonts w:ascii="Times New Roman" w:hAnsi="Times New Roman" w:cs="Times New Roman"/>
          <w:b/>
          <w:color w:val="auto"/>
          <w:spacing w:val="-2"/>
          <w:kern w:val="0"/>
          <w:sz w:val="12"/>
          <w:szCs w:val="12"/>
        </w:rPr>
        <w:t xml:space="preserve">комиссии </w:t>
      </w:r>
      <w:r w:rsidRPr="00DC6095">
        <w:rPr>
          <w:rFonts w:ascii="Times New Roman" w:hAnsi="Times New Roman" w:cs="Times New Roman"/>
          <w:b/>
          <w:color w:val="auto"/>
          <w:spacing w:val="-6"/>
          <w:kern w:val="0"/>
          <w:sz w:val="12"/>
          <w:szCs w:val="12"/>
        </w:rPr>
        <w:t>по</w:t>
      </w:r>
      <w:r w:rsidRPr="00DC6095">
        <w:rPr>
          <w:rFonts w:ascii="Times New Roman" w:hAnsi="Times New Roman" w:cs="Times New Roman"/>
          <w:b/>
          <w:color w:val="auto"/>
          <w:spacing w:val="-12"/>
          <w:kern w:val="0"/>
          <w:sz w:val="12"/>
          <w:szCs w:val="12"/>
        </w:rPr>
        <w:t xml:space="preserve"> </w:t>
      </w:r>
      <w:r w:rsidRPr="00DC6095">
        <w:rPr>
          <w:rFonts w:ascii="Times New Roman" w:hAnsi="Times New Roman" w:cs="Times New Roman"/>
          <w:b/>
          <w:color w:val="auto"/>
          <w:spacing w:val="-6"/>
          <w:kern w:val="0"/>
          <w:sz w:val="12"/>
          <w:szCs w:val="12"/>
        </w:rPr>
        <w:t>обследованию</w:t>
      </w:r>
      <w:r w:rsidRPr="00DC6095">
        <w:rPr>
          <w:rFonts w:ascii="Times New Roman" w:hAnsi="Times New Roman" w:cs="Times New Roman"/>
          <w:b/>
          <w:color w:val="auto"/>
          <w:spacing w:val="12"/>
          <w:kern w:val="0"/>
          <w:sz w:val="12"/>
          <w:szCs w:val="12"/>
        </w:rPr>
        <w:t xml:space="preserve"> </w:t>
      </w:r>
      <w:r w:rsidRPr="00DC6095">
        <w:rPr>
          <w:rFonts w:ascii="Times New Roman" w:hAnsi="Times New Roman" w:cs="Times New Roman"/>
          <w:b/>
          <w:color w:val="auto"/>
          <w:spacing w:val="-6"/>
          <w:kern w:val="0"/>
          <w:sz w:val="12"/>
          <w:szCs w:val="12"/>
        </w:rPr>
        <w:t xml:space="preserve">жилых помещений, </w:t>
      </w:r>
      <w:r w:rsidRPr="00DC6095">
        <w:rPr>
          <w:rFonts w:ascii="Times New Roman" w:hAnsi="Times New Roman" w:cs="Times New Roman"/>
          <w:b/>
          <w:color w:val="auto"/>
          <w:spacing w:val="-2"/>
          <w:kern w:val="0"/>
          <w:sz w:val="12"/>
          <w:szCs w:val="12"/>
        </w:rPr>
        <w:t>занимаемых</w:t>
      </w:r>
      <w:r w:rsidRPr="00DC6095">
        <w:rPr>
          <w:rFonts w:ascii="Times New Roman" w:hAnsi="Times New Roman" w:cs="Times New Roman"/>
          <w:b/>
          <w:color w:val="auto"/>
          <w:spacing w:val="2"/>
          <w:kern w:val="0"/>
          <w:sz w:val="12"/>
          <w:szCs w:val="12"/>
        </w:rPr>
        <w:t xml:space="preserve"> </w:t>
      </w:r>
      <w:r w:rsidRPr="00DC6095">
        <w:rPr>
          <w:rFonts w:ascii="Times New Roman" w:hAnsi="Times New Roman" w:cs="Times New Roman"/>
          <w:b/>
          <w:color w:val="auto"/>
          <w:spacing w:val="-2"/>
          <w:kern w:val="0"/>
          <w:sz w:val="12"/>
          <w:szCs w:val="12"/>
        </w:rPr>
        <w:t>инвалидами</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b/>
          <w:color w:val="auto"/>
          <w:spacing w:val="-2"/>
          <w:kern w:val="0"/>
          <w:sz w:val="12"/>
          <w:szCs w:val="12"/>
        </w:rPr>
        <w:t>и</w:t>
      </w:r>
      <w:r w:rsidRPr="00DC6095">
        <w:rPr>
          <w:rFonts w:ascii="Times New Roman" w:hAnsi="Times New Roman" w:cs="Times New Roman"/>
          <w:b/>
          <w:color w:val="auto"/>
          <w:spacing w:val="-17"/>
          <w:kern w:val="0"/>
          <w:sz w:val="12"/>
          <w:szCs w:val="12"/>
        </w:rPr>
        <w:t xml:space="preserve"> </w:t>
      </w:r>
      <w:r w:rsidRPr="00DC6095">
        <w:rPr>
          <w:rFonts w:ascii="Times New Roman" w:hAnsi="Times New Roman" w:cs="Times New Roman"/>
          <w:b/>
          <w:color w:val="auto"/>
          <w:spacing w:val="-2"/>
          <w:kern w:val="0"/>
          <w:sz w:val="12"/>
          <w:szCs w:val="12"/>
        </w:rPr>
        <w:t>семьями,</w:t>
      </w:r>
      <w:r w:rsidRPr="00DC6095">
        <w:rPr>
          <w:rFonts w:ascii="Times New Roman" w:hAnsi="Times New Roman" w:cs="Times New Roman"/>
          <w:b/>
          <w:color w:val="auto"/>
          <w:spacing w:val="-9"/>
          <w:kern w:val="0"/>
          <w:sz w:val="12"/>
          <w:szCs w:val="12"/>
        </w:rPr>
        <w:t xml:space="preserve"> </w:t>
      </w:r>
      <w:r w:rsidRPr="00DC6095">
        <w:rPr>
          <w:rFonts w:ascii="Times New Roman" w:hAnsi="Times New Roman" w:cs="Times New Roman"/>
          <w:b/>
          <w:color w:val="auto"/>
          <w:spacing w:val="-2"/>
          <w:kern w:val="0"/>
          <w:sz w:val="12"/>
          <w:szCs w:val="12"/>
        </w:rPr>
        <w:t>имеющими</w:t>
      </w:r>
      <w:r w:rsidRPr="00DC6095">
        <w:rPr>
          <w:rFonts w:ascii="Times New Roman" w:hAnsi="Times New Roman" w:cs="Times New Roman"/>
          <w:b/>
          <w:color w:val="auto"/>
          <w:spacing w:val="-7"/>
          <w:kern w:val="0"/>
          <w:sz w:val="12"/>
          <w:szCs w:val="12"/>
        </w:rPr>
        <w:t xml:space="preserve"> </w:t>
      </w:r>
      <w:r w:rsidRPr="00DC6095">
        <w:rPr>
          <w:rFonts w:ascii="Times New Roman" w:hAnsi="Times New Roman" w:cs="Times New Roman"/>
          <w:b/>
          <w:color w:val="auto"/>
          <w:spacing w:val="-2"/>
          <w:kern w:val="0"/>
          <w:sz w:val="12"/>
          <w:szCs w:val="12"/>
        </w:rPr>
        <w:t>детей-инвалидов,</w:t>
      </w:r>
    </w:p>
    <w:p w:rsidR="00DC6095" w:rsidRPr="00DC6095" w:rsidRDefault="00DC6095" w:rsidP="00DC6095">
      <w:pPr>
        <w:spacing w:after="0" w:line="235" w:lineRule="auto"/>
        <w:ind w:left="371" w:right="395" w:hanging="14"/>
        <w:jc w:val="center"/>
        <w:rPr>
          <w:rFonts w:ascii="Times New Roman" w:hAnsi="Times New Roman" w:cs="Times New Roman"/>
          <w:b/>
          <w:color w:val="auto"/>
          <w:kern w:val="0"/>
          <w:sz w:val="12"/>
          <w:szCs w:val="12"/>
        </w:rPr>
      </w:pPr>
      <w:r w:rsidRPr="00DC6095">
        <w:rPr>
          <w:rFonts w:ascii="Times New Roman" w:hAnsi="Times New Roman" w:cs="Times New Roman"/>
          <w:b/>
          <w:color w:val="auto"/>
          <w:spacing w:val="-2"/>
          <w:kern w:val="0"/>
          <w:sz w:val="12"/>
          <w:szCs w:val="12"/>
        </w:rPr>
        <w:t>и</w:t>
      </w:r>
      <w:r w:rsidRPr="00DC6095">
        <w:rPr>
          <w:rFonts w:ascii="Times New Roman" w:hAnsi="Times New Roman" w:cs="Times New Roman"/>
          <w:b/>
          <w:color w:val="auto"/>
          <w:spacing w:val="-17"/>
          <w:kern w:val="0"/>
          <w:sz w:val="12"/>
          <w:szCs w:val="12"/>
        </w:rPr>
        <w:t xml:space="preserve"> </w:t>
      </w:r>
      <w:r w:rsidRPr="00DC6095">
        <w:rPr>
          <w:rFonts w:ascii="Times New Roman" w:hAnsi="Times New Roman" w:cs="Times New Roman"/>
          <w:b/>
          <w:color w:val="auto"/>
          <w:spacing w:val="-2"/>
          <w:kern w:val="0"/>
          <w:sz w:val="12"/>
          <w:szCs w:val="12"/>
        </w:rPr>
        <w:t>используемых</w:t>
      </w:r>
      <w:r w:rsidRPr="00DC6095">
        <w:rPr>
          <w:rFonts w:ascii="Times New Roman" w:hAnsi="Times New Roman" w:cs="Times New Roman"/>
          <w:b/>
          <w:color w:val="auto"/>
          <w:spacing w:val="-6"/>
          <w:kern w:val="0"/>
          <w:sz w:val="12"/>
          <w:szCs w:val="12"/>
        </w:rPr>
        <w:t xml:space="preserve"> </w:t>
      </w:r>
      <w:r w:rsidRPr="00DC6095">
        <w:rPr>
          <w:rFonts w:ascii="Times New Roman" w:hAnsi="Times New Roman" w:cs="Times New Roman"/>
          <w:b/>
          <w:color w:val="auto"/>
          <w:spacing w:val="-2"/>
          <w:kern w:val="0"/>
          <w:sz w:val="12"/>
          <w:szCs w:val="12"/>
        </w:rPr>
        <w:t>для</w:t>
      </w:r>
      <w:r w:rsidRPr="00DC6095">
        <w:rPr>
          <w:rFonts w:ascii="Times New Roman" w:hAnsi="Times New Roman" w:cs="Times New Roman"/>
          <w:b/>
          <w:color w:val="auto"/>
          <w:spacing w:val="-16"/>
          <w:kern w:val="0"/>
          <w:sz w:val="12"/>
          <w:szCs w:val="12"/>
        </w:rPr>
        <w:t xml:space="preserve"> </w:t>
      </w:r>
      <w:r w:rsidRPr="00DC6095">
        <w:rPr>
          <w:rFonts w:ascii="Times New Roman" w:hAnsi="Times New Roman" w:cs="Times New Roman"/>
          <w:b/>
          <w:color w:val="auto"/>
          <w:spacing w:val="-2"/>
          <w:kern w:val="0"/>
          <w:sz w:val="12"/>
          <w:szCs w:val="12"/>
        </w:rPr>
        <w:t>их</w:t>
      </w:r>
      <w:r w:rsidRPr="00DC6095">
        <w:rPr>
          <w:rFonts w:ascii="Times New Roman" w:hAnsi="Times New Roman" w:cs="Times New Roman"/>
          <w:b/>
          <w:color w:val="auto"/>
          <w:spacing w:val="-16"/>
          <w:kern w:val="0"/>
          <w:sz w:val="12"/>
          <w:szCs w:val="12"/>
        </w:rPr>
        <w:t xml:space="preserve"> </w:t>
      </w:r>
      <w:r w:rsidRPr="00DC6095">
        <w:rPr>
          <w:rFonts w:ascii="Times New Roman" w:hAnsi="Times New Roman" w:cs="Times New Roman"/>
          <w:b/>
          <w:color w:val="auto"/>
          <w:spacing w:val="-2"/>
          <w:kern w:val="0"/>
          <w:sz w:val="12"/>
          <w:szCs w:val="12"/>
        </w:rPr>
        <w:t>постоянного</w:t>
      </w:r>
      <w:r w:rsidRPr="00DC6095">
        <w:rPr>
          <w:rFonts w:ascii="Times New Roman" w:hAnsi="Times New Roman" w:cs="Times New Roman"/>
          <w:b/>
          <w:color w:val="auto"/>
          <w:spacing w:val="-7"/>
          <w:kern w:val="0"/>
          <w:sz w:val="12"/>
          <w:szCs w:val="12"/>
        </w:rPr>
        <w:t xml:space="preserve"> </w:t>
      </w:r>
      <w:r w:rsidRPr="00DC6095">
        <w:rPr>
          <w:rFonts w:ascii="Times New Roman" w:hAnsi="Times New Roman" w:cs="Times New Roman"/>
          <w:b/>
          <w:color w:val="auto"/>
          <w:spacing w:val="-2"/>
          <w:kern w:val="0"/>
          <w:sz w:val="12"/>
          <w:szCs w:val="12"/>
        </w:rPr>
        <w:t>проживания,</w:t>
      </w:r>
      <w:r w:rsidRPr="00DC6095">
        <w:rPr>
          <w:rFonts w:ascii="Times New Roman" w:hAnsi="Times New Roman" w:cs="Times New Roman"/>
          <w:b/>
          <w:color w:val="auto"/>
          <w:spacing w:val="2"/>
          <w:kern w:val="0"/>
          <w:sz w:val="12"/>
          <w:szCs w:val="12"/>
        </w:rPr>
        <w:t xml:space="preserve"> </w:t>
      </w:r>
      <w:r w:rsidRPr="00DC6095">
        <w:rPr>
          <w:rFonts w:ascii="Times New Roman" w:hAnsi="Times New Roman" w:cs="Times New Roman"/>
          <w:b/>
          <w:color w:val="auto"/>
          <w:spacing w:val="-2"/>
          <w:kern w:val="0"/>
          <w:sz w:val="12"/>
          <w:szCs w:val="12"/>
        </w:rPr>
        <w:t>и</w:t>
      </w:r>
      <w:r w:rsidRPr="00DC6095">
        <w:rPr>
          <w:rFonts w:ascii="Times New Roman" w:hAnsi="Times New Roman" w:cs="Times New Roman"/>
          <w:b/>
          <w:color w:val="auto"/>
          <w:spacing w:val="-16"/>
          <w:kern w:val="0"/>
          <w:sz w:val="12"/>
          <w:szCs w:val="12"/>
        </w:rPr>
        <w:t xml:space="preserve"> </w:t>
      </w:r>
      <w:r w:rsidRPr="00DC6095">
        <w:rPr>
          <w:rFonts w:ascii="Times New Roman" w:hAnsi="Times New Roman" w:cs="Times New Roman"/>
          <w:b/>
          <w:color w:val="auto"/>
          <w:spacing w:val="-2"/>
          <w:kern w:val="0"/>
          <w:sz w:val="12"/>
          <w:szCs w:val="12"/>
        </w:rPr>
        <w:t>общего</w:t>
      </w:r>
      <w:r w:rsidRPr="00DC6095">
        <w:rPr>
          <w:rFonts w:ascii="Times New Roman" w:hAnsi="Times New Roman" w:cs="Times New Roman"/>
          <w:b/>
          <w:color w:val="auto"/>
          <w:spacing w:val="-11"/>
          <w:kern w:val="0"/>
          <w:sz w:val="12"/>
          <w:szCs w:val="12"/>
        </w:rPr>
        <w:t xml:space="preserve"> </w:t>
      </w:r>
      <w:r w:rsidRPr="00DC6095">
        <w:rPr>
          <w:rFonts w:ascii="Times New Roman" w:hAnsi="Times New Roman" w:cs="Times New Roman"/>
          <w:b/>
          <w:color w:val="auto"/>
          <w:spacing w:val="-2"/>
          <w:kern w:val="0"/>
          <w:sz w:val="12"/>
          <w:szCs w:val="12"/>
        </w:rPr>
        <w:t xml:space="preserve">имущества </w:t>
      </w:r>
      <w:r w:rsidRPr="00DC6095">
        <w:rPr>
          <w:rFonts w:ascii="Times New Roman" w:hAnsi="Times New Roman" w:cs="Times New Roman"/>
          <w:b/>
          <w:color w:val="auto"/>
          <w:spacing w:val="-6"/>
          <w:kern w:val="0"/>
          <w:sz w:val="12"/>
          <w:szCs w:val="12"/>
        </w:rPr>
        <w:t>в</w:t>
      </w:r>
      <w:r w:rsidRPr="00DC6095">
        <w:rPr>
          <w:rFonts w:ascii="Times New Roman" w:hAnsi="Times New Roman" w:cs="Times New Roman"/>
          <w:b/>
          <w:color w:val="auto"/>
          <w:spacing w:val="-13"/>
          <w:kern w:val="0"/>
          <w:sz w:val="12"/>
          <w:szCs w:val="12"/>
        </w:rPr>
        <w:t xml:space="preserve"> </w:t>
      </w:r>
      <w:r w:rsidRPr="00DC6095">
        <w:rPr>
          <w:rFonts w:ascii="Times New Roman" w:hAnsi="Times New Roman" w:cs="Times New Roman"/>
          <w:b/>
          <w:color w:val="auto"/>
          <w:spacing w:val="-6"/>
          <w:kern w:val="0"/>
          <w:sz w:val="12"/>
          <w:szCs w:val="12"/>
        </w:rPr>
        <w:t>многоквартирных</w:t>
      </w:r>
      <w:r w:rsidRPr="00DC6095">
        <w:rPr>
          <w:rFonts w:ascii="Times New Roman" w:hAnsi="Times New Roman" w:cs="Times New Roman"/>
          <w:b/>
          <w:color w:val="auto"/>
          <w:spacing w:val="-12"/>
          <w:kern w:val="0"/>
          <w:sz w:val="12"/>
          <w:szCs w:val="12"/>
        </w:rPr>
        <w:t xml:space="preserve"> </w:t>
      </w:r>
      <w:r w:rsidRPr="00DC6095">
        <w:rPr>
          <w:rFonts w:ascii="Times New Roman" w:hAnsi="Times New Roman" w:cs="Times New Roman"/>
          <w:b/>
          <w:color w:val="auto"/>
          <w:spacing w:val="-6"/>
          <w:kern w:val="0"/>
          <w:sz w:val="12"/>
          <w:szCs w:val="12"/>
        </w:rPr>
        <w:t>домах,</w:t>
      </w:r>
      <w:r w:rsidRPr="00DC6095">
        <w:rPr>
          <w:rFonts w:ascii="Times New Roman" w:hAnsi="Times New Roman" w:cs="Times New Roman"/>
          <w:b/>
          <w:color w:val="auto"/>
          <w:spacing w:val="-11"/>
          <w:kern w:val="0"/>
          <w:sz w:val="12"/>
          <w:szCs w:val="12"/>
        </w:rPr>
        <w:t xml:space="preserve"> </w:t>
      </w:r>
      <w:r w:rsidRPr="00DC6095">
        <w:rPr>
          <w:rFonts w:ascii="Times New Roman" w:hAnsi="Times New Roman" w:cs="Times New Roman"/>
          <w:b/>
          <w:color w:val="auto"/>
          <w:spacing w:val="-6"/>
          <w:kern w:val="0"/>
          <w:sz w:val="12"/>
          <w:szCs w:val="12"/>
        </w:rPr>
        <w:t>в</w:t>
      </w:r>
      <w:r w:rsidRPr="00DC6095">
        <w:rPr>
          <w:rFonts w:ascii="Times New Roman" w:hAnsi="Times New Roman" w:cs="Times New Roman"/>
          <w:b/>
          <w:color w:val="auto"/>
          <w:spacing w:val="-12"/>
          <w:kern w:val="0"/>
          <w:sz w:val="12"/>
          <w:szCs w:val="12"/>
        </w:rPr>
        <w:t xml:space="preserve"> </w:t>
      </w:r>
      <w:r w:rsidRPr="00DC6095">
        <w:rPr>
          <w:rFonts w:ascii="Times New Roman" w:hAnsi="Times New Roman" w:cs="Times New Roman"/>
          <w:b/>
          <w:color w:val="auto"/>
          <w:spacing w:val="-6"/>
          <w:kern w:val="0"/>
          <w:sz w:val="12"/>
          <w:szCs w:val="12"/>
        </w:rPr>
        <w:t>которых</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b/>
          <w:color w:val="auto"/>
          <w:spacing w:val="-6"/>
          <w:kern w:val="0"/>
          <w:sz w:val="12"/>
          <w:szCs w:val="12"/>
        </w:rPr>
        <w:t>проживают</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b/>
          <w:color w:val="auto"/>
          <w:spacing w:val="-6"/>
          <w:kern w:val="0"/>
          <w:sz w:val="12"/>
          <w:szCs w:val="12"/>
        </w:rPr>
        <w:t>инвалиды,</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b/>
          <w:color w:val="auto"/>
          <w:spacing w:val="-6"/>
          <w:kern w:val="0"/>
          <w:sz w:val="12"/>
          <w:szCs w:val="12"/>
        </w:rPr>
        <w:t>входящих</w:t>
      </w:r>
    </w:p>
    <w:p w:rsidR="00DC6095" w:rsidRPr="00DC6095" w:rsidRDefault="00DC6095" w:rsidP="00DC6095">
      <w:pPr>
        <w:spacing w:after="0" w:line="230" w:lineRule="auto"/>
        <w:ind w:right="31"/>
        <w:jc w:val="center"/>
        <w:rPr>
          <w:rFonts w:ascii="Times New Roman" w:hAnsi="Times New Roman" w:cs="Times New Roman"/>
          <w:b/>
          <w:color w:val="auto"/>
          <w:kern w:val="0"/>
          <w:sz w:val="12"/>
          <w:szCs w:val="12"/>
        </w:rPr>
      </w:pPr>
      <w:r w:rsidRPr="00DC6095">
        <w:rPr>
          <w:rFonts w:ascii="Times New Roman" w:hAnsi="Times New Roman" w:cs="Times New Roman"/>
          <w:b/>
          <w:color w:val="auto"/>
          <w:spacing w:val="-6"/>
          <w:kern w:val="0"/>
          <w:sz w:val="12"/>
          <w:szCs w:val="12"/>
        </w:rPr>
        <w:t>в</w:t>
      </w:r>
      <w:r w:rsidRPr="00DC6095">
        <w:rPr>
          <w:rFonts w:ascii="Times New Roman" w:hAnsi="Times New Roman" w:cs="Times New Roman"/>
          <w:b/>
          <w:color w:val="auto"/>
          <w:spacing w:val="-13"/>
          <w:kern w:val="0"/>
          <w:sz w:val="12"/>
          <w:szCs w:val="12"/>
        </w:rPr>
        <w:t xml:space="preserve"> </w:t>
      </w:r>
      <w:r w:rsidRPr="00DC6095">
        <w:rPr>
          <w:rFonts w:ascii="Times New Roman" w:hAnsi="Times New Roman" w:cs="Times New Roman"/>
          <w:b/>
          <w:color w:val="auto"/>
          <w:spacing w:val="-6"/>
          <w:kern w:val="0"/>
          <w:sz w:val="12"/>
          <w:szCs w:val="12"/>
        </w:rPr>
        <w:t>состав</w:t>
      </w:r>
      <w:r w:rsidRPr="00DC6095">
        <w:rPr>
          <w:rFonts w:ascii="Times New Roman" w:hAnsi="Times New Roman" w:cs="Times New Roman"/>
          <w:b/>
          <w:color w:val="auto"/>
          <w:spacing w:val="-12"/>
          <w:kern w:val="0"/>
          <w:sz w:val="12"/>
          <w:szCs w:val="12"/>
        </w:rPr>
        <w:t xml:space="preserve"> </w:t>
      </w:r>
      <w:r w:rsidRPr="00DC6095">
        <w:rPr>
          <w:rFonts w:ascii="Times New Roman" w:hAnsi="Times New Roman" w:cs="Times New Roman"/>
          <w:b/>
          <w:color w:val="auto"/>
          <w:spacing w:val="-6"/>
          <w:kern w:val="0"/>
          <w:sz w:val="12"/>
          <w:szCs w:val="12"/>
        </w:rPr>
        <w:t>муниципального</w:t>
      </w:r>
      <w:r w:rsidRPr="00DC6095">
        <w:rPr>
          <w:rFonts w:ascii="Times New Roman" w:hAnsi="Times New Roman" w:cs="Times New Roman"/>
          <w:b/>
          <w:color w:val="auto"/>
          <w:spacing w:val="-12"/>
          <w:kern w:val="0"/>
          <w:sz w:val="12"/>
          <w:szCs w:val="12"/>
        </w:rPr>
        <w:t xml:space="preserve"> </w:t>
      </w:r>
      <w:r w:rsidRPr="00DC6095">
        <w:rPr>
          <w:rFonts w:ascii="Times New Roman" w:hAnsi="Times New Roman" w:cs="Times New Roman"/>
          <w:b/>
          <w:color w:val="auto"/>
          <w:spacing w:val="-6"/>
          <w:kern w:val="0"/>
          <w:sz w:val="12"/>
          <w:szCs w:val="12"/>
        </w:rPr>
        <w:t>жилищного</w:t>
      </w:r>
      <w:r w:rsidRPr="00DC6095">
        <w:rPr>
          <w:rFonts w:ascii="Times New Roman" w:hAnsi="Times New Roman" w:cs="Times New Roman"/>
          <w:b/>
          <w:color w:val="auto"/>
          <w:spacing w:val="7"/>
          <w:kern w:val="0"/>
          <w:sz w:val="12"/>
          <w:szCs w:val="12"/>
        </w:rPr>
        <w:t xml:space="preserve"> </w:t>
      </w:r>
      <w:r w:rsidRPr="00DC6095">
        <w:rPr>
          <w:rFonts w:ascii="Times New Roman" w:hAnsi="Times New Roman" w:cs="Times New Roman"/>
          <w:b/>
          <w:color w:val="auto"/>
          <w:spacing w:val="-6"/>
          <w:kern w:val="0"/>
          <w:sz w:val="12"/>
          <w:szCs w:val="12"/>
        </w:rPr>
        <w:t>фонда, а</w:t>
      </w:r>
      <w:r w:rsidRPr="00DC6095">
        <w:rPr>
          <w:rFonts w:ascii="Times New Roman" w:hAnsi="Times New Roman" w:cs="Times New Roman"/>
          <w:b/>
          <w:color w:val="auto"/>
          <w:spacing w:val="-9"/>
          <w:kern w:val="0"/>
          <w:sz w:val="12"/>
          <w:szCs w:val="12"/>
        </w:rPr>
        <w:t xml:space="preserve"> </w:t>
      </w:r>
      <w:r w:rsidRPr="00DC6095">
        <w:rPr>
          <w:rFonts w:ascii="Times New Roman" w:hAnsi="Times New Roman" w:cs="Times New Roman"/>
          <w:b/>
          <w:color w:val="auto"/>
          <w:spacing w:val="-6"/>
          <w:kern w:val="0"/>
          <w:sz w:val="12"/>
          <w:szCs w:val="12"/>
        </w:rPr>
        <w:t>также</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b/>
          <w:color w:val="auto"/>
          <w:spacing w:val="-6"/>
          <w:kern w:val="0"/>
          <w:sz w:val="12"/>
          <w:szCs w:val="12"/>
        </w:rPr>
        <w:t xml:space="preserve">частного жилищного </w:t>
      </w:r>
      <w:r w:rsidRPr="00DC6095">
        <w:rPr>
          <w:rFonts w:ascii="Times New Roman" w:hAnsi="Times New Roman" w:cs="Times New Roman"/>
          <w:b/>
          <w:color w:val="auto"/>
          <w:spacing w:val="-2"/>
          <w:kern w:val="0"/>
          <w:sz w:val="12"/>
          <w:szCs w:val="12"/>
        </w:rPr>
        <w:t>фонда,</w:t>
      </w:r>
      <w:r w:rsidRPr="00DC6095">
        <w:rPr>
          <w:rFonts w:ascii="Times New Roman" w:hAnsi="Times New Roman" w:cs="Times New Roman"/>
          <w:b/>
          <w:color w:val="auto"/>
          <w:spacing w:val="-8"/>
          <w:kern w:val="0"/>
          <w:sz w:val="12"/>
          <w:szCs w:val="12"/>
        </w:rPr>
        <w:t xml:space="preserve"> </w:t>
      </w:r>
      <w:r w:rsidRPr="00DC6095">
        <w:rPr>
          <w:rFonts w:ascii="Times New Roman" w:hAnsi="Times New Roman" w:cs="Times New Roman"/>
          <w:b/>
          <w:color w:val="auto"/>
          <w:spacing w:val="-2"/>
          <w:kern w:val="0"/>
          <w:sz w:val="12"/>
          <w:szCs w:val="12"/>
        </w:rPr>
        <w:t>в</w:t>
      </w:r>
      <w:r w:rsidRPr="00DC6095">
        <w:rPr>
          <w:rFonts w:ascii="Times New Roman" w:hAnsi="Times New Roman" w:cs="Times New Roman"/>
          <w:b/>
          <w:color w:val="auto"/>
          <w:spacing w:val="-14"/>
          <w:kern w:val="0"/>
          <w:sz w:val="12"/>
          <w:szCs w:val="12"/>
        </w:rPr>
        <w:t xml:space="preserve"> </w:t>
      </w:r>
      <w:r w:rsidRPr="00DC6095">
        <w:rPr>
          <w:rFonts w:ascii="Times New Roman" w:hAnsi="Times New Roman" w:cs="Times New Roman"/>
          <w:b/>
          <w:color w:val="auto"/>
          <w:spacing w:val="-2"/>
          <w:kern w:val="0"/>
          <w:sz w:val="12"/>
          <w:szCs w:val="12"/>
        </w:rPr>
        <w:t>целях</w:t>
      </w:r>
      <w:r w:rsidRPr="00DC6095">
        <w:rPr>
          <w:rFonts w:ascii="Times New Roman" w:hAnsi="Times New Roman" w:cs="Times New Roman"/>
          <w:b/>
          <w:color w:val="auto"/>
          <w:spacing w:val="-8"/>
          <w:kern w:val="0"/>
          <w:sz w:val="12"/>
          <w:szCs w:val="12"/>
        </w:rPr>
        <w:t xml:space="preserve"> </w:t>
      </w:r>
      <w:r w:rsidRPr="00DC6095">
        <w:rPr>
          <w:rFonts w:ascii="Times New Roman" w:hAnsi="Times New Roman" w:cs="Times New Roman"/>
          <w:b/>
          <w:color w:val="auto"/>
          <w:spacing w:val="-2"/>
          <w:kern w:val="0"/>
          <w:sz w:val="12"/>
          <w:szCs w:val="12"/>
        </w:rPr>
        <w:t>их</w:t>
      </w:r>
      <w:r w:rsidRPr="00DC6095">
        <w:rPr>
          <w:rFonts w:ascii="Times New Roman" w:hAnsi="Times New Roman" w:cs="Times New Roman"/>
          <w:b/>
          <w:color w:val="auto"/>
          <w:spacing w:val="-16"/>
          <w:kern w:val="0"/>
          <w:sz w:val="12"/>
          <w:szCs w:val="12"/>
        </w:rPr>
        <w:t xml:space="preserve"> </w:t>
      </w:r>
      <w:r w:rsidRPr="00DC6095">
        <w:rPr>
          <w:rFonts w:ascii="Times New Roman" w:hAnsi="Times New Roman" w:cs="Times New Roman"/>
          <w:b/>
          <w:color w:val="auto"/>
          <w:spacing w:val="-2"/>
          <w:kern w:val="0"/>
          <w:sz w:val="12"/>
          <w:szCs w:val="12"/>
        </w:rPr>
        <w:t>приспособления</w:t>
      </w:r>
      <w:r w:rsidRPr="00DC6095">
        <w:rPr>
          <w:rFonts w:ascii="Times New Roman" w:hAnsi="Times New Roman" w:cs="Times New Roman"/>
          <w:b/>
          <w:color w:val="auto"/>
          <w:spacing w:val="-16"/>
          <w:kern w:val="0"/>
          <w:sz w:val="12"/>
          <w:szCs w:val="12"/>
        </w:rPr>
        <w:t xml:space="preserve"> </w:t>
      </w:r>
      <w:r w:rsidRPr="00DC6095">
        <w:rPr>
          <w:rFonts w:ascii="Times New Roman" w:hAnsi="Times New Roman" w:cs="Times New Roman"/>
          <w:b/>
          <w:color w:val="auto"/>
          <w:spacing w:val="-2"/>
          <w:kern w:val="0"/>
          <w:sz w:val="12"/>
          <w:szCs w:val="12"/>
        </w:rPr>
        <w:t>с</w:t>
      </w:r>
      <w:r w:rsidRPr="00DC6095">
        <w:rPr>
          <w:rFonts w:ascii="Times New Roman" w:hAnsi="Times New Roman" w:cs="Times New Roman"/>
          <w:b/>
          <w:color w:val="auto"/>
          <w:spacing w:val="-17"/>
          <w:kern w:val="0"/>
          <w:sz w:val="12"/>
          <w:szCs w:val="12"/>
        </w:rPr>
        <w:t xml:space="preserve"> </w:t>
      </w:r>
      <w:r w:rsidRPr="00DC6095">
        <w:rPr>
          <w:rFonts w:ascii="Times New Roman" w:hAnsi="Times New Roman" w:cs="Times New Roman"/>
          <w:b/>
          <w:color w:val="auto"/>
          <w:spacing w:val="-2"/>
          <w:kern w:val="0"/>
          <w:sz w:val="12"/>
          <w:szCs w:val="12"/>
        </w:rPr>
        <w:t>учетом</w:t>
      </w:r>
      <w:r w:rsidRPr="00DC6095">
        <w:rPr>
          <w:rFonts w:ascii="Times New Roman" w:hAnsi="Times New Roman" w:cs="Times New Roman"/>
          <w:b/>
          <w:color w:val="auto"/>
          <w:spacing w:val="-5"/>
          <w:kern w:val="0"/>
          <w:sz w:val="12"/>
          <w:szCs w:val="12"/>
        </w:rPr>
        <w:t xml:space="preserve"> </w:t>
      </w:r>
      <w:r w:rsidRPr="00DC6095">
        <w:rPr>
          <w:rFonts w:ascii="Times New Roman" w:hAnsi="Times New Roman" w:cs="Times New Roman"/>
          <w:b/>
          <w:color w:val="auto"/>
          <w:spacing w:val="-2"/>
          <w:kern w:val="0"/>
          <w:sz w:val="12"/>
          <w:szCs w:val="12"/>
        </w:rPr>
        <w:t>потребностей</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b/>
          <w:color w:val="auto"/>
          <w:spacing w:val="-2"/>
          <w:kern w:val="0"/>
          <w:sz w:val="12"/>
          <w:szCs w:val="12"/>
        </w:rPr>
        <w:t>инвалидов</w:t>
      </w:r>
    </w:p>
    <w:p w:rsidR="00DC6095" w:rsidRPr="00DC6095" w:rsidRDefault="00DC6095" w:rsidP="00DC6095">
      <w:pPr>
        <w:spacing w:after="0" w:line="330" w:lineRule="exact"/>
        <w:ind w:right="24"/>
        <w:jc w:val="center"/>
        <w:rPr>
          <w:rFonts w:ascii="Times New Roman" w:hAnsi="Times New Roman" w:cs="Times New Roman"/>
          <w:b/>
          <w:color w:val="auto"/>
          <w:kern w:val="0"/>
          <w:sz w:val="12"/>
          <w:szCs w:val="12"/>
        </w:rPr>
      </w:pPr>
      <w:r w:rsidRPr="00DC6095">
        <w:rPr>
          <w:rFonts w:ascii="Times New Roman" w:hAnsi="Times New Roman" w:cs="Times New Roman"/>
          <w:b/>
          <w:color w:val="auto"/>
          <w:spacing w:val="-4"/>
          <w:kern w:val="0"/>
          <w:sz w:val="12"/>
          <w:szCs w:val="12"/>
        </w:rPr>
        <w:t>и</w:t>
      </w:r>
      <w:r w:rsidRPr="00DC6095">
        <w:rPr>
          <w:rFonts w:ascii="Times New Roman" w:hAnsi="Times New Roman" w:cs="Times New Roman"/>
          <w:b/>
          <w:color w:val="auto"/>
          <w:spacing w:val="-15"/>
          <w:kern w:val="0"/>
          <w:sz w:val="12"/>
          <w:szCs w:val="12"/>
        </w:rPr>
        <w:t xml:space="preserve"> </w:t>
      </w:r>
      <w:r w:rsidRPr="00DC6095">
        <w:rPr>
          <w:rFonts w:ascii="Times New Roman" w:hAnsi="Times New Roman" w:cs="Times New Roman"/>
          <w:b/>
          <w:color w:val="auto"/>
          <w:spacing w:val="-4"/>
          <w:kern w:val="0"/>
          <w:sz w:val="12"/>
          <w:szCs w:val="12"/>
        </w:rPr>
        <w:t>обеспечения</w:t>
      </w:r>
      <w:r w:rsidRPr="00DC6095">
        <w:rPr>
          <w:rFonts w:ascii="Times New Roman" w:hAnsi="Times New Roman" w:cs="Times New Roman"/>
          <w:b/>
          <w:color w:val="auto"/>
          <w:spacing w:val="-2"/>
          <w:kern w:val="0"/>
          <w:sz w:val="12"/>
          <w:szCs w:val="12"/>
        </w:rPr>
        <w:t xml:space="preserve"> </w:t>
      </w:r>
      <w:r w:rsidRPr="00DC6095">
        <w:rPr>
          <w:rFonts w:ascii="Times New Roman" w:hAnsi="Times New Roman" w:cs="Times New Roman"/>
          <w:b/>
          <w:color w:val="auto"/>
          <w:spacing w:val="-4"/>
          <w:kern w:val="0"/>
          <w:sz w:val="12"/>
          <w:szCs w:val="12"/>
        </w:rPr>
        <w:t>условий</w:t>
      </w:r>
      <w:r w:rsidRPr="00DC6095">
        <w:rPr>
          <w:rFonts w:ascii="Times New Roman" w:hAnsi="Times New Roman" w:cs="Times New Roman"/>
          <w:b/>
          <w:color w:val="auto"/>
          <w:spacing w:val="-8"/>
          <w:kern w:val="0"/>
          <w:sz w:val="12"/>
          <w:szCs w:val="12"/>
        </w:rPr>
        <w:t xml:space="preserve"> </w:t>
      </w:r>
      <w:r w:rsidRPr="00DC6095">
        <w:rPr>
          <w:rFonts w:ascii="Times New Roman" w:hAnsi="Times New Roman" w:cs="Times New Roman"/>
          <w:b/>
          <w:color w:val="auto"/>
          <w:spacing w:val="-4"/>
          <w:kern w:val="0"/>
          <w:sz w:val="12"/>
          <w:szCs w:val="12"/>
        </w:rPr>
        <w:t>их</w:t>
      </w:r>
      <w:r w:rsidRPr="00DC6095">
        <w:rPr>
          <w:rFonts w:ascii="Times New Roman" w:hAnsi="Times New Roman" w:cs="Times New Roman"/>
          <w:b/>
          <w:color w:val="auto"/>
          <w:spacing w:val="-14"/>
          <w:kern w:val="0"/>
          <w:sz w:val="12"/>
          <w:szCs w:val="12"/>
        </w:rPr>
        <w:t xml:space="preserve"> </w:t>
      </w:r>
      <w:r w:rsidRPr="00DC6095">
        <w:rPr>
          <w:rFonts w:ascii="Times New Roman" w:hAnsi="Times New Roman" w:cs="Times New Roman"/>
          <w:b/>
          <w:color w:val="auto"/>
          <w:spacing w:val="-4"/>
          <w:kern w:val="0"/>
          <w:sz w:val="12"/>
          <w:szCs w:val="12"/>
        </w:rPr>
        <w:t>доступности</w:t>
      </w:r>
      <w:r w:rsidRPr="00DC6095">
        <w:rPr>
          <w:rFonts w:ascii="Times New Roman" w:hAnsi="Times New Roman" w:cs="Times New Roman"/>
          <w:b/>
          <w:color w:val="auto"/>
          <w:spacing w:val="-5"/>
          <w:kern w:val="0"/>
          <w:sz w:val="12"/>
          <w:szCs w:val="12"/>
        </w:rPr>
        <w:t xml:space="preserve"> </w:t>
      </w:r>
      <w:r w:rsidRPr="00DC6095">
        <w:rPr>
          <w:rFonts w:ascii="Times New Roman" w:hAnsi="Times New Roman" w:cs="Times New Roman"/>
          <w:b/>
          <w:color w:val="auto"/>
          <w:spacing w:val="-4"/>
          <w:kern w:val="0"/>
          <w:sz w:val="12"/>
          <w:szCs w:val="12"/>
        </w:rPr>
        <w:t>для</w:t>
      </w:r>
      <w:r w:rsidRPr="00DC6095">
        <w:rPr>
          <w:rFonts w:ascii="Times New Roman" w:hAnsi="Times New Roman" w:cs="Times New Roman"/>
          <w:b/>
          <w:color w:val="auto"/>
          <w:spacing w:val="-14"/>
          <w:kern w:val="0"/>
          <w:sz w:val="12"/>
          <w:szCs w:val="12"/>
        </w:rPr>
        <w:t xml:space="preserve"> </w:t>
      </w:r>
      <w:r w:rsidRPr="00DC6095">
        <w:rPr>
          <w:rFonts w:ascii="Times New Roman" w:hAnsi="Times New Roman" w:cs="Times New Roman"/>
          <w:b/>
          <w:color w:val="auto"/>
          <w:spacing w:val="-4"/>
          <w:kern w:val="0"/>
          <w:sz w:val="12"/>
          <w:szCs w:val="12"/>
        </w:rPr>
        <w:t>инвалидов на территории муниципального образования «Каратузский район»</w:t>
      </w:r>
    </w:p>
    <w:p w:rsidR="00DC6095" w:rsidRPr="00DC6095" w:rsidRDefault="00DC6095" w:rsidP="00DC6095">
      <w:pPr>
        <w:widowControl w:val="0"/>
        <w:numPr>
          <w:ilvl w:val="1"/>
          <w:numId w:val="49"/>
        </w:numPr>
        <w:tabs>
          <w:tab w:val="left" w:pos="3975"/>
        </w:tabs>
        <w:autoSpaceDE w:val="0"/>
        <w:autoSpaceDN w:val="0"/>
        <w:spacing w:before="297" w:after="0" w:line="240" w:lineRule="auto"/>
        <w:ind w:left="3975" w:hanging="277"/>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5"/>
          <w:kern w:val="0"/>
          <w:sz w:val="12"/>
          <w:szCs w:val="12"/>
          <w:lang w:eastAsia="en-US"/>
        </w:rPr>
        <w:t>Общие</w:t>
      </w:r>
      <w:r w:rsidRPr="00DC6095">
        <w:rPr>
          <w:rFonts w:ascii="Times New Roman" w:hAnsi="Times New Roman" w:cs="Times New Roman"/>
          <w:color w:val="auto"/>
          <w:spacing w:val="-10"/>
          <w:kern w:val="0"/>
          <w:sz w:val="12"/>
          <w:szCs w:val="12"/>
          <w:lang w:eastAsia="en-US"/>
        </w:rPr>
        <w:t xml:space="preserve"> </w:t>
      </w:r>
      <w:r w:rsidRPr="00DC6095">
        <w:rPr>
          <w:rFonts w:ascii="Times New Roman" w:hAnsi="Times New Roman" w:cs="Times New Roman"/>
          <w:color w:val="auto"/>
          <w:spacing w:val="-2"/>
          <w:kern w:val="0"/>
          <w:sz w:val="12"/>
          <w:szCs w:val="12"/>
          <w:lang w:eastAsia="en-US"/>
        </w:rPr>
        <w:t>положения</w:t>
      </w:r>
    </w:p>
    <w:p w:rsidR="00DC6095" w:rsidRPr="00DC6095" w:rsidRDefault="00DC6095" w:rsidP="00DC6095">
      <w:pPr>
        <w:widowControl w:val="0"/>
        <w:numPr>
          <w:ilvl w:val="2"/>
          <w:numId w:val="49"/>
        </w:numPr>
        <w:tabs>
          <w:tab w:val="left" w:pos="1345"/>
        </w:tabs>
        <w:autoSpaceDE w:val="0"/>
        <w:autoSpaceDN w:val="0"/>
        <w:spacing w:after="0" w:line="233" w:lineRule="auto"/>
        <w:ind w:left="0" w:firstLine="70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 xml:space="preserve">Настоящее положение определяет порядок создания и работы муниципальной комиссии по обследованию жилых помещений, занимаемых инвалидами и семьями, имеющими детей-инвалидов, используемых для их постоянного проживания,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(далее – муниципальная комиссия). </w:t>
      </w:r>
    </w:p>
    <w:p w:rsidR="00DC6095" w:rsidRPr="00DC6095" w:rsidRDefault="00DC6095" w:rsidP="00DC6095">
      <w:pPr>
        <w:widowControl w:val="0"/>
        <w:numPr>
          <w:ilvl w:val="2"/>
          <w:numId w:val="49"/>
        </w:numPr>
        <w:tabs>
          <w:tab w:val="left" w:pos="1345"/>
        </w:tabs>
        <w:autoSpaceDE w:val="0"/>
        <w:autoSpaceDN w:val="0"/>
        <w:spacing w:after="0" w:line="233" w:lineRule="auto"/>
        <w:ind w:left="0" w:firstLine="70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Основными целями работы муниципальной комиссии являются:</w:t>
      </w:r>
    </w:p>
    <w:p w:rsidR="00DC6095" w:rsidRPr="00DC6095" w:rsidRDefault="00DC6095" w:rsidP="00DC6095">
      <w:pPr>
        <w:widowControl w:val="0"/>
        <w:tabs>
          <w:tab w:val="left" w:pos="709"/>
        </w:tabs>
        <w:autoSpaceDE w:val="0"/>
        <w:autoSpaceDN w:val="0"/>
        <w:spacing w:after="0" w:line="233" w:lineRule="auto"/>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ab/>
        <w:t>- оценка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C6095" w:rsidRPr="00DC6095" w:rsidRDefault="00DC6095" w:rsidP="00DC6095">
      <w:pPr>
        <w:tabs>
          <w:tab w:val="left" w:pos="1345"/>
        </w:tabs>
        <w:spacing w:after="0" w:line="233"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оценка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C6095" w:rsidRPr="00DC6095" w:rsidRDefault="00DC6095" w:rsidP="00DC6095">
      <w:pPr>
        <w:tabs>
          <w:tab w:val="left" w:pos="709"/>
        </w:tabs>
        <w:spacing w:after="0" w:line="233"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t>- разработка перечня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C6095" w:rsidRPr="00DC6095" w:rsidRDefault="00DC6095" w:rsidP="00DC6095">
      <w:pPr>
        <w:widowControl w:val="0"/>
        <w:numPr>
          <w:ilvl w:val="2"/>
          <w:numId w:val="49"/>
        </w:numPr>
        <w:tabs>
          <w:tab w:val="left" w:pos="1412"/>
        </w:tabs>
        <w:autoSpaceDE w:val="0"/>
        <w:autoSpaceDN w:val="0"/>
        <w:spacing w:after="0" w:line="230" w:lineRule="auto"/>
        <w:ind w:left="116" w:right="130" w:firstLine="706"/>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Муниципальная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Российской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Федерации,</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Правительства</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Российской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Федерации и</w:t>
      </w:r>
      <w:r w:rsidRPr="00DC6095">
        <w:rPr>
          <w:rFonts w:ascii="Times New Roman" w:hAnsi="Times New Roman" w:cs="Times New Roman"/>
          <w:color w:val="auto"/>
          <w:spacing w:val="-19"/>
          <w:kern w:val="0"/>
          <w:sz w:val="12"/>
          <w:szCs w:val="12"/>
          <w:lang w:eastAsia="en-US"/>
        </w:rPr>
        <w:t xml:space="preserve"> </w:t>
      </w:r>
      <w:r w:rsidRPr="00DC6095">
        <w:rPr>
          <w:rFonts w:ascii="Times New Roman" w:hAnsi="Times New Roman" w:cs="Times New Roman"/>
          <w:color w:val="auto"/>
          <w:kern w:val="0"/>
          <w:sz w:val="12"/>
          <w:szCs w:val="12"/>
          <w:lang w:eastAsia="en-US"/>
        </w:rPr>
        <w:t>Красноярского</w:t>
      </w:r>
      <w:r w:rsidRPr="00DC6095">
        <w:rPr>
          <w:rFonts w:ascii="Times New Roman" w:hAnsi="Times New Roman" w:cs="Times New Roman"/>
          <w:color w:val="auto"/>
          <w:spacing w:val="-4"/>
          <w:kern w:val="0"/>
          <w:sz w:val="12"/>
          <w:szCs w:val="12"/>
          <w:lang w:eastAsia="en-US"/>
        </w:rPr>
        <w:t xml:space="preserve"> </w:t>
      </w:r>
      <w:r w:rsidRPr="00DC6095">
        <w:rPr>
          <w:rFonts w:ascii="Times New Roman" w:hAnsi="Times New Roman" w:cs="Times New Roman"/>
          <w:color w:val="auto"/>
          <w:kern w:val="0"/>
          <w:sz w:val="12"/>
          <w:szCs w:val="12"/>
          <w:lang w:eastAsia="en-US"/>
        </w:rPr>
        <w:t>края,</w:t>
      </w:r>
      <w:r w:rsidRPr="00DC6095">
        <w:rPr>
          <w:rFonts w:ascii="Times New Roman" w:hAnsi="Times New Roman" w:cs="Times New Roman"/>
          <w:color w:val="auto"/>
          <w:spacing w:val="-18"/>
          <w:kern w:val="0"/>
          <w:sz w:val="12"/>
          <w:szCs w:val="12"/>
          <w:lang w:eastAsia="en-US"/>
        </w:rPr>
        <w:t xml:space="preserve"> </w:t>
      </w:r>
      <w:r w:rsidRPr="00DC6095">
        <w:rPr>
          <w:rFonts w:ascii="Times New Roman" w:hAnsi="Times New Roman" w:cs="Times New Roman"/>
          <w:color w:val="auto"/>
          <w:kern w:val="0"/>
          <w:sz w:val="12"/>
          <w:szCs w:val="12"/>
          <w:lang w:eastAsia="en-US"/>
        </w:rPr>
        <w:t>а</w:t>
      </w:r>
      <w:r w:rsidRPr="00DC6095">
        <w:rPr>
          <w:rFonts w:ascii="Times New Roman" w:hAnsi="Times New Roman" w:cs="Times New Roman"/>
          <w:color w:val="auto"/>
          <w:spacing w:val="-18"/>
          <w:kern w:val="0"/>
          <w:sz w:val="12"/>
          <w:szCs w:val="12"/>
          <w:lang w:eastAsia="en-US"/>
        </w:rPr>
        <w:t xml:space="preserve"> </w:t>
      </w:r>
      <w:r w:rsidRPr="00DC6095">
        <w:rPr>
          <w:rFonts w:ascii="Times New Roman" w:hAnsi="Times New Roman" w:cs="Times New Roman"/>
          <w:color w:val="auto"/>
          <w:kern w:val="0"/>
          <w:sz w:val="12"/>
          <w:szCs w:val="12"/>
          <w:lang w:eastAsia="en-US"/>
        </w:rPr>
        <w:t>также</w:t>
      </w:r>
      <w:r w:rsidRPr="00DC6095">
        <w:rPr>
          <w:rFonts w:ascii="Times New Roman" w:hAnsi="Times New Roman" w:cs="Times New Roman"/>
          <w:color w:val="auto"/>
          <w:spacing w:val="-17"/>
          <w:kern w:val="0"/>
          <w:sz w:val="12"/>
          <w:szCs w:val="12"/>
          <w:lang w:eastAsia="en-US"/>
        </w:rPr>
        <w:t xml:space="preserve"> </w:t>
      </w:r>
      <w:r w:rsidRPr="00DC6095">
        <w:rPr>
          <w:rFonts w:ascii="Times New Roman" w:hAnsi="Times New Roman" w:cs="Times New Roman"/>
          <w:color w:val="auto"/>
          <w:kern w:val="0"/>
          <w:sz w:val="12"/>
          <w:szCs w:val="12"/>
          <w:lang w:eastAsia="en-US"/>
        </w:rPr>
        <w:t>настоящим</w:t>
      </w:r>
      <w:r w:rsidRPr="00DC6095">
        <w:rPr>
          <w:rFonts w:ascii="Times New Roman" w:hAnsi="Times New Roman" w:cs="Times New Roman"/>
          <w:color w:val="auto"/>
          <w:spacing w:val="-7"/>
          <w:kern w:val="0"/>
          <w:sz w:val="12"/>
          <w:szCs w:val="12"/>
          <w:lang w:eastAsia="en-US"/>
        </w:rPr>
        <w:t xml:space="preserve"> </w:t>
      </w:r>
      <w:r w:rsidRPr="00DC6095">
        <w:rPr>
          <w:rFonts w:ascii="Times New Roman" w:hAnsi="Times New Roman" w:cs="Times New Roman"/>
          <w:color w:val="auto"/>
          <w:kern w:val="0"/>
          <w:sz w:val="12"/>
          <w:szCs w:val="12"/>
          <w:lang w:eastAsia="en-US"/>
        </w:rPr>
        <w:t>Порядком.</w:t>
      </w:r>
    </w:p>
    <w:p w:rsidR="00DC6095" w:rsidRPr="00DC6095" w:rsidRDefault="00DC6095" w:rsidP="00DC6095">
      <w:pPr>
        <w:widowControl w:val="0"/>
        <w:autoSpaceDE w:val="0"/>
        <w:autoSpaceDN w:val="0"/>
        <w:spacing w:before="15" w:after="0" w:line="240" w:lineRule="auto"/>
        <w:rPr>
          <w:rFonts w:ascii="Times New Roman" w:hAnsi="Times New Roman" w:cs="Times New Roman"/>
          <w:color w:val="auto"/>
          <w:kern w:val="0"/>
          <w:sz w:val="12"/>
          <w:szCs w:val="12"/>
          <w:lang w:eastAsia="en-US"/>
        </w:rPr>
      </w:pPr>
    </w:p>
    <w:p w:rsidR="00DC6095" w:rsidRPr="00DC6095" w:rsidRDefault="00DC6095" w:rsidP="00DC6095">
      <w:pPr>
        <w:widowControl w:val="0"/>
        <w:numPr>
          <w:ilvl w:val="1"/>
          <w:numId w:val="49"/>
        </w:numPr>
        <w:tabs>
          <w:tab w:val="left" w:pos="2406"/>
        </w:tabs>
        <w:autoSpaceDE w:val="0"/>
        <w:autoSpaceDN w:val="0"/>
        <w:spacing w:before="1" w:after="0" w:line="240" w:lineRule="auto"/>
        <w:ind w:left="2406"/>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6"/>
          <w:kern w:val="0"/>
          <w:sz w:val="12"/>
          <w:szCs w:val="12"/>
          <w:lang w:eastAsia="en-US"/>
        </w:rPr>
        <w:t>Порядок</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spacing w:val="-6"/>
          <w:kern w:val="0"/>
          <w:sz w:val="12"/>
          <w:szCs w:val="12"/>
          <w:lang w:eastAsia="en-US"/>
        </w:rPr>
        <w:t>создания</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spacing w:val="-6"/>
          <w:kern w:val="0"/>
          <w:sz w:val="12"/>
          <w:szCs w:val="12"/>
          <w:lang w:eastAsia="en-US"/>
        </w:rPr>
        <w:t>муниципальной комиссии</w:t>
      </w:r>
    </w:p>
    <w:p w:rsidR="00DC6095" w:rsidRPr="00DC6095" w:rsidRDefault="00DC6095" w:rsidP="00DC6095">
      <w:pPr>
        <w:widowControl w:val="0"/>
        <w:autoSpaceDE w:val="0"/>
        <w:autoSpaceDN w:val="0"/>
        <w:spacing w:before="30" w:after="0" w:line="240" w:lineRule="auto"/>
        <w:rPr>
          <w:rFonts w:ascii="Times New Roman" w:hAnsi="Times New Roman" w:cs="Times New Roman"/>
          <w:color w:val="auto"/>
          <w:kern w:val="0"/>
          <w:sz w:val="12"/>
          <w:szCs w:val="12"/>
          <w:lang w:eastAsia="en-US"/>
        </w:rPr>
      </w:pPr>
    </w:p>
    <w:p w:rsidR="00DC6095" w:rsidRPr="00DC6095" w:rsidRDefault="00DC6095" w:rsidP="00DC6095">
      <w:pPr>
        <w:widowControl w:val="0"/>
        <w:numPr>
          <w:ilvl w:val="2"/>
          <w:numId w:val="49"/>
        </w:numPr>
        <w:tabs>
          <w:tab w:val="left" w:pos="1310"/>
        </w:tabs>
        <w:autoSpaceDE w:val="0"/>
        <w:autoSpaceDN w:val="0"/>
        <w:spacing w:before="1" w:after="0" w:line="228" w:lineRule="auto"/>
        <w:ind w:left="122" w:right="113" w:firstLine="697"/>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w w:val="90"/>
          <w:kern w:val="0"/>
          <w:sz w:val="12"/>
          <w:szCs w:val="12"/>
          <w:lang w:eastAsia="en-US"/>
        </w:rPr>
        <w:t>Решение</w:t>
      </w:r>
      <w:r w:rsidRPr="00DC6095">
        <w:rPr>
          <w:rFonts w:ascii="Times New Roman" w:hAnsi="Times New Roman" w:cs="Times New Roman"/>
          <w:color w:val="auto"/>
          <w:spacing w:val="-4"/>
          <w:w w:val="90"/>
          <w:kern w:val="0"/>
          <w:sz w:val="12"/>
          <w:szCs w:val="12"/>
          <w:lang w:eastAsia="en-US"/>
        </w:rPr>
        <w:t xml:space="preserve"> </w:t>
      </w:r>
      <w:r w:rsidRPr="00DC6095">
        <w:rPr>
          <w:rFonts w:ascii="Times New Roman" w:hAnsi="Times New Roman" w:cs="Times New Roman"/>
          <w:color w:val="auto"/>
          <w:w w:val="90"/>
          <w:kern w:val="0"/>
          <w:sz w:val="12"/>
          <w:szCs w:val="12"/>
          <w:lang w:eastAsia="en-US"/>
        </w:rPr>
        <w:t>о</w:t>
      </w:r>
      <w:r w:rsidRPr="00DC6095">
        <w:rPr>
          <w:rFonts w:ascii="Times New Roman" w:hAnsi="Times New Roman" w:cs="Times New Roman"/>
          <w:color w:val="auto"/>
          <w:spacing w:val="-10"/>
          <w:w w:val="90"/>
          <w:kern w:val="0"/>
          <w:sz w:val="12"/>
          <w:szCs w:val="12"/>
          <w:lang w:eastAsia="en-US"/>
        </w:rPr>
        <w:t xml:space="preserve"> </w:t>
      </w:r>
      <w:r w:rsidRPr="00DC6095">
        <w:rPr>
          <w:rFonts w:ascii="Times New Roman" w:hAnsi="Times New Roman" w:cs="Times New Roman"/>
          <w:color w:val="auto"/>
          <w:w w:val="90"/>
          <w:kern w:val="0"/>
          <w:sz w:val="12"/>
          <w:szCs w:val="12"/>
          <w:lang w:eastAsia="en-US"/>
        </w:rPr>
        <w:t>создании муниципальной</w:t>
      </w:r>
      <w:r w:rsidRPr="00DC6095">
        <w:rPr>
          <w:rFonts w:ascii="Times New Roman" w:hAnsi="Times New Roman" w:cs="Times New Roman"/>
          <w:color w:val="auto"/>
          <w:kern w:val="0"/>
          <w:sz w:val="12"/>
          <w:szCs w:val="12"/>
          <w:lang w:eastAsia="en-US"/>
        </w:rPr>
        <w:t xml:space="preserve"> </w:t>
      </w:r>
      <w:r w:rsidRPr="00DC6095">
        <w:rPr>
          <w:rFonts w:ascii="Times New Roman" w:hAnsi="Times New Roman" w:cs="Times New Roman"/>
          <w:color w:val="auto"/>
          <w:w w:val="90"/>
          <w:kern w:val="0"/>
          <w:sz w:val="12"/>
          <w:szCs w:val="12"/>
          <w:lang w:eastAsia="en-US"/>
        </w:rPr>
        <w:t>комиссии принимается администрацией Каратузского района</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kern w:val="0"/>
          <w:sz w:val="12"/>
          <w:szCs w:val="12"/>
          <w:lang w:eastAsia="en-US"/>
        </w:rPr>
        <w:t>в</w:t>
      </w:r>
      <w:r w:rsidRPr="00DC6095">
        <w:rPr>
          <w:rFonts w:ascii="Times New Roman" w:hAnsi="Times New Roman" w:cs="Times New Roman"/>
          <w:color w:val="auto"/>
          <w:spacing w:val="-1"/>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форме муниципального правового акта, которым утверждается состав </w:t>
      </w:r>
      <w:r w:rsidRPr="00DC6095">
        <w:rPr>
          <w:rFonts w:ascii="Times New Roman" w:hAnsi="Times New Roman" w:cs="Times New Roman"/>
          <w:color w:val="auto"/>
          <w:spacing w:val="-10"/>
          <w:kern w:val="0"/>
          <w:sz w:val="12"/>
          <w:szCs w:val="12"/>
          <w:lang w:eastAsia="en-US"/>
        </w:rPr>
        <w:t>муниципальной</w:t>
      </w:r>
      <w:r w:rsidRPr="00DC6095">
        <w:rPr>
          <w:rFonts w:ascii="Times New Roman" w:hAnsi="Times New Roman" w:cs="Times New Roman"/>
          <w:color w:val="auto"/>
          <w:spacing w:val="7"/>
          <w:kern w:val="0"/>
          <w:sz w:val="12"/>
          <w:szCs w:val="12"/>
          <w:lang w:eastAsia="en-US"/>
        </w:rPr>
        <w:t xml:space="preserve"> </w:t>
      </w:r>
      <w:r w:rsidRPr="00DC6095">
        <w:rPr>
          <w:rFonts w:ascii="Times New Roman" w:hAnsi="Times New Roman" w:cs="Times New Roman"/>
          <w:color w:val="auto"/>
          <w:spacing w:val="-10"/>
          <w:kern w:val="0"/>
          <w:sz w:val="12"/>
          <w:szCs w:val="12"/>
          <w:lang w:eastAsia="en-US"/>
        </w:rPr>
        <w:t>комиссии.</w:t>
      </w:r>
    </w:p>
    <w:p w:rsidR="00DC6095" w:rsidRPr="00DC6095" w:rsidRDefault="00DC6095" w:rsidP="00DC6095">
      <w:pPr>
        <w:widowControl w:val="0"/>
        <w:numPr>
          <w:ilvl w:val="2"/>
          <w:numId w:val="49"/>
        </w:numPr>
        <w:tabs>
          <w:tab w:val="left" w:pos="1322"/>
        </w:tabs>
        <w:autoSpaceDE w:val="0"/>
        <w:autoSpaceDN w:val="0"/>
        <w:spacing w:after="0" w:line="319" w:lineRule="exact"/>
        <w:ind w:left="0" w:firstLine="709"/>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6"/>
          <w:kern w:val="0"/>
          <w:sz w:val="12"/>
          <w:szCs w:val="12"/>
          <w:lang w:eastAsia="en-US"/>
        </w:rPr>
        <w:t>В</w:t>
      </w:r>
      <w:r w:rsidRPr="00DC6095">
        <w:rPr>
          <w:rFonts w:ascii="Times New Roman" w:hAnsi="Times New Roman" w:cs="Times New Roman"/>
          <w:color w:val="auto"/>
          <w:spacing w:val="-12"/>
          <w:kern w:val="0"/>
          <w:sz w:val="12"/>
          <w:szCs w:val="12"/>
          <w:lang w:eastAsia="en-US"/>
        </w:rPr>
        <w:t xml:space="preserve"> </w:t>
      </w:r>
      <w:r w:rsidRPr="00DC6095">
        <w:rPr>
          <w:rFonts w:ascii="Times New Roman" w:hAnsi="Times New Roman" w:cs="Times New Roman"/>
          <w:color w:val="auto"/>
          <w:spacing w:val="-6"/>
          <w:kern w:val="0"/>
          <w:sz w:val="12"/>
          <w:szCs w:val="12"/>
          <w:lang w:eastAsia="en-US"/>
        </w:rPr>
        <w:t>состав</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spacing w:val="-6"/>
          <w:kern w:val="0"/>
          <w:sz w:val="12"/>
          <w:szCs w:val="12"/>
          <w:lang w:eastAsia="en-US"/>
        </w:rPr>
        <w:t>муниципальной</w:t>
      </w:r>
      <w:r w:rsidRPr="00DC6095">
        <w:rPr>
          <w:rFonts w:ascii="Times New Roman" w:hAnsi="Times New Roman" w:cs="Times New Roman"/>
          <w:color w:val="auto"/>
          <w:spacing w:val="15"/>
          <w:kern w:val="0"/>
          <w:sz w:val="12"/>
          <w:szCs w:val="12"/>
          <w:lang w:eastAsia="en-US"/>
        </w:rPr>
        <w:t xml:space="preserve"> </w:t>
      </w:r>
      <w:r w:rsidRPr="00DC6095">
        <w:rPr>
          <w:rFonts w:ascii="Times New Roman" w:hAnsi="Times New Roman" w:cs="Times New Roman"/>
          <w:color w:val="auto"/>
          <w:spacing w:val="-6"/>
          <w:kern w:val="0"/>
          <w:sz w:val="12"/>
          <w:szCs w:val="12"/>
          <w:lang w:eastAsia="en-US"/>
        </w:rPr>
        <w:t>комиссии</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spacing w:val="-6"/>
          <w:kern w:val="0"/>
          <w:sz w:val="12"/>
          <w:szCs w:val="12"/>
          <w:lang w:eastAsia="en-US"/>
        </w:rPr>
        <w:t>включаются</w:t>
      </w:r>
      <w:r w:rsidRPr="00DC6095">
        <w:rPr>
          <w:rFonts w:ascii="Times New Roman" w:hAnsi="Times New Roman" w:cs="Times New Roman"/>
          <w:color w:val="auto"/>
          <w:spacing w:val="13"/>
          <w:kern w:val="0"/>
          <w:sz w:val="12"/>
          <w:szCs w:val="12"/>
          <w:lang w:eastAsia="en-US"/>
        </w:rPr>
        <w:t xml:space="preserve"> </w:t>
      </w:r>
      <w:r w:rsidRPr="00DC6095">
        <w:rPr>
          <w:rFonts w:ascii="Times New Roman" w:hAnsi="Times New Roman" w:cs="Times New Roman"/>
          <w:color w:val="auto"/>
          <w:spacing w:val="-6"/>
          <w:kern w:val="0"/>
          <w:sz w:val="12"/>
          <w:szCs w:val="12"/>
          <w:lang w:eastAsia="en-US"/>
        </w:rPr>
        <w:t xml:space="preserve">представители: </w:t>
      </w:r>
    </w:p>
    <w:p w:rsidR="00DC6095" w:rsidRPr="00DC6095" w:rsidRDefault="00DC6095" w:rsidP="00DC6095">
      <w:pPr>
        <w:widowControl w:val="0"/>
        <w:tabs>
          <w:tab w:val="left" w:pos="1322"/>
        </w:tabs>
        <w:autoSpaceDE w:val="0"/>
        <w:autoSpaceDN w:val="0"/>
        <w:spacing w:after="0" w:line="319" w:lineRule="exact"/>
        <w:ind w:left="709"/>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6"/>
          <w:kern w:val="0"/>
          <w:sz w:val="12"/>
          <w:szCs w:val="12"/>
          <w:lang w:eastAsia="en-US"/>
        </w:rPr>
        <w:t>органов муниципального жилищного контроля;</w:t>
      </w:r>
    </w:p>
    <w:p w:rsidR="00DC6095" w:rsidRPr="00DC6095" w:rsidRDefault="00DC6095" w:rsidP="00DC6095">
      <w:pPr>
        <w:spacing w:after="0" w:line="23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органов местного самоуправления, в том числе в сфере социальной </w:t>
      </w:r>
      <w:r w:rsidRPr="00DC6095">
        <w:rPr>
          <w:rFonts w:ascii="Times New Roman" w:hAnsi="Times New Roman" w:cs="Times New Roman"/>
          <w:color w:val="auto"/>
          <w:spacing w:val="-2"/>
          <w:kern w:val="0"/>
          <w:sz w:val="12"/>
          <w:szCs w:val="12"/>
        </w:rPr>
        <w:t>защиты населения,</w:t>
      </w:r>
      <w:r w:rsidRPr="00DC6095">
        <w:rPr>
          <w:rFonts w:ascii="Times New Roman" w:hAnsi="Times New Roman" w:cs="Times New Roman"/>
          <w:color w:val="auto"/>
          <w:spacing w:val="-3"/>
          <w:kern w:val="0"/>
          <w:sz w:val="12"/>
          <w:szCs w:val="12"/>
        </w:rPr>
        <w:t xml:space="preserve"> </w:t>
      </w:r>
      <w:r w:rsidRPr="00DC6095">
        <w:rPr>
          <w:rFonts w:ascii="Times New Roman" w:hAnsi="Times New Roman" w:cs="Times New Roman"/>
          <w:color w:val="auto"/>
          <w:spacing w:val="-2"/>
          <w:kern w:val="0"/>
          <w:sz w:val="12"/>
          <w:szCs w:val="12"/>
        </w:rPr>
        <w:t>в</w:t>
      </w:r>
      <w:r w:rsidRPr="00DC6095">
        <w:rPr>
          <w:rFonts w:ascii="Times New Roman" w:hAnsi="Times New Roman" w:cs="Times New Roman"/>
          <w:color w:val="auto"/>
          <w:spacing w:val="-16"/>
          <w:kern w:val="0"/>
          <w:sz w:val="12"/>
          <w:szCs w:val="12"/>
        </w:rPr>
        <w:t xml:space="preserve"> </w:t>
      </w:r>
      <w:r w:rsidRPr="00DC6095">
        <w:rPr>
          <w:rFonts w:ascii="Times New Roman" w:hAnsi="Times New Roman" w:cs="Times New Roman"/>
          <w:color w:val="auto"/>
          <w:spacing w:val="-2"/>
          <w:kern w:val="0"/>
          <w:sz w:val="12"/>
          <w:szCs w:val="12"/>
        </w:rPr>
        <w:t>сфере</w:t>
      </w:r>
      <w:r w:rsidRPr="00DC6095">
        <w:rPr>
          <w:rFonts w:ascii="Times New Roman" w:hAnsi="Times New Roman" w:cs="Times New Roman"/>
          <w:color w:val="auto"/>
          <w:spacing w:val="-4"/>
          <w:kern w:val="0"/>
          <w:sz w:val="12"/>
          <w:szCs w:val="12"/>
        </w:rPr>
        <w:t xml:space="preserve"> </w:t>
      </w:r>
      <w:r w:rsidRPr="00DC6095">
        <w:rPr>
          <w:rFonts w:ascii="Times New Roman" w:hAnsi="Times New Roman" w:cs="Times New Roman"/>
          <w:color w:val="auto"/>
          <w:spacing w:val="-2"/>
          <w:kern w:val="0"/>
          <w:sz w:val="12"/>
          <w:szCs w:val="12"/>
        </w:rPr>
        <w:t>архитектуры</w:t>
      </w:r>
      <w:r w:rsidRPr="00DC6095">
        <w:rPr>
          <w:rFonts w:ascii="Times New Roman" w:hAnsi="Times New Roman" w:cs="Times New Roman"/>
          <w:color w:val="auto"/>
          <w:spacing w:val="12"/>
          <w:kern w:val="0"/>
          <w:sz w:val="12"/>
          <w:szCs w:val="12"/>
        </w:rPr>
        <w:t xml:space="preserve"> </w:t>
      </w:r>
      <w:r w:rsidRPr="00DC6095">
        <w:rPr>
          <w:rFonts w:ascii="Times New Roman" w:hAnsi="Times New Roman" w:cs="Times New Roman"/>
          <w:color w:val="auto"/>
          <w:spacing w:val="-2"/>
          <w:kern w:val="0"/>
          <w:sz w:val="12"/>
          <w:szCs w:val="12"/>
        </w:rPr>
        <w:t>и</w:t>
      </w:r>
      <w:r w:rsidRPr="00DC6095">
        <w:rPr>
          <w:rFonts w:ascii="Times New Roman" w:hAnsi="Times New Roman" w:cs="Times New Roman"/>
          <w:color w:val="auto"/>
          <w:spacing w:val="-13"/>
          <w:kern w:val="0"/>
          <w:sz w:val="12"/>
          <w:szCs w:val="12"/>
        </w:rPr>
        <w:t xml:space="preserve"> </w:t>
      </w:r>
      <w:r w:rsidRPr="00DC6095">
        <w:rPr>
          <w:rFonts w:ascii="Times New Roman" w:hAnsi="Times New Roman" w:cs="Times New Roman"/>
          <w:color w:val="auto"/>
          <w:spacing w:val="-2"/>
          <w:kern w:val="0"/>
          <w:sz w:val="12"/>
          <w:szCs w:val="12"/>
        </w:rPr>
        <w:t>градостроительства;</w:t>
      </w:r>
    </w:p>
    <w:p w:rsidR="00DC6095" w:rsidRPr="00DC6095" w:rsidRDefault="00DC6095" w:rsidP="00DC6095">
      <w:pPr>
        <w:spacing w:after="0" w:line="322" w:lineRule="exact"/>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spacing w:val="-6"/>
          <w:kern w:val="0"/>
          <w:sz w:val="12"/>
          <w:szCs w:val="12"/>
        </w:rPr>
        <w:t>общественных</w:t>
      </w:r>
      <w:r w:rsidRPr="00DC6095">
        <w:rPr>
          <w:rFonts w:ascii="Times New Roman" w:hAnsi="Times New Roman" w:cs="Times New Roman"/>
          <w:color w:val="auto"/>
          <w:spacing w:val="13"/>
          <w:kern w:val="0"/>
          <w:sz w:val="12"/>
          <w:szCs w:val="12"/>
        </w:rPr>
        <w:t xml:space="preserve"> </w:t>
      </w:r>
      <w:r w:rsidRPr="00DC6095">
        <w:rPr>
          <w:rFonts w:ascii="Times New Roman" w:hAnsi="Times New Roman" w:cs="Times New Roman"/>
          <w:color w:val="auto"/>
          <w:spacing w:val="-6"/>
          <w:kern w:val="0"/>
          <w:sz w:val="12"/>
          <w:szCs w:val="12"/>
        </w:rPr>
        <w:t>объединений</w:t>
      </w:r>
      <w:r w:rsidRPr="00DC6095">
        <w:rPr>
          <w:rFonts w:ascii="Times New Roman" w:hAnsi="Times New Roman" w:cs="Times New Roman"/>
          <w:color w:val="auto"/>
          <w:spacing w:val="10"/>
          <w:kern w:val="0"/>
          <w:sz w:val="12"/>
          <w:szCs w:val="12"/>
        </w:rPr>
        <w:t xml:space="preserve"> </w:t>
      </w:r>
      <w:r w:rsidRPr="00DC6095">
        <w:rPr>
          <w:rFonts w:ascii="Times New Roman" w:hAnsi="Times New Roman" w:cs="Times New Roman"/>
          <w:color w:val="auto"/>
          <w:spacing w:val="-6"/>
          <w:kern w:val="0"/>
          <w:sz w:val="12"/>
          <w:szCs w:val="12"/>
        </w:rPr>
        <w:t>инвалидов.</w:t>
      </w:r>
    </w:p>
    <w:p w:rsidR="00DC6095" w:rsidRPr="00DC6095" w:rsidRDefault="00DC6095" w:rsidP="00DC6095">
      <w:pPr>
        <w:spacing w:before="2" w:after="0" w:line="230" w:lineRule="auto"/>
        <w:ind w:left="131" w:right="122" w:firstLine="696"/>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К участию в работе муниципальной комиссии по согласованию привлекаются представители организации, осуществляющей деятельность</w:t>
      </w:r>
      <w:r w:rsidRPr="00DC6095">
        <w:rPr>
          <w:rFonts w:ascii="Times New Roman" w:hAnsi="Times New Roman" w:cs="Times New Roman"/>
          <w:color w:val="auto"/>
          <w:spacing w:val="80"/>
          <w:kern w:val="0"/>
          <w:sz w:val="12"/>
          <w:szCs w:val="12"/>
        </w:rPr>
        <w:t xml:space="preserve"> </w:t>
      </w:r>
      <w:r w:rsidRPr="00DC6095">
        <w:rPr>
          <w:rFonts w:ascii="Times New Roman" w:hAnsi="Times New Roman" w:cs="Times New Roman"/>
          <w:color w:val="auto"/>
          <w:kern w:val="0"/>
          <w:sz w:val="12"/>
          <w:szCs w:val="12"/>
        </w:rPr>
        <w:t>по</w:t>
      </w:r>
      <w:r w:rsidRPr="00DC6095">
        <w:rPr>
          <w:rFonts w:ascii="Times New Roman" w:hAnsi="Times New Roman" w:cs="Times New Roman"/>
          <w:color w:val="auto"/>
          <w:spacing w:val="-19"/>
          <w:kern w:val="0"/>
          <w:sz w:val="12"/>
          <w:szCs w:val="12"/>
        </w:rPr>
        <w:t xml:space="preserve"> </w:t>
      </w:r>
      <w:r w:rsidRPr="00DC6095">
        <w:rPr>
          <w:rFonts w:ascii="Times New Roman" w:hAnsi="Times New Roman" w:cs="Times New Roman"/>
          <w:color w:val="auto"/>
          <w:kern w:val="0"/>
          <w:sz w:val="12"/>
          <w:szCs w:val="12"/>
        </w:rPr>
        <w:t xml:space="preserve">управлению многоквартирным домом, в котором располагается жилое </w:t>
      </w:r>
      <w:r w:rsidRPr="00DC6095">
        <w:rPr>
          <w:rFonts w:ascii="Times New Roman" w:hAnsi="Times New Roman" w:cs="Times New Roman"/>
          <w:color w:val="auto"/>
          <w:spacing w:val="-2"/>
          <w:kern w:val="0"/>
          <w:sz w:val="12"/>
          <w:szCs w:val="12"/>
        </w:rPr>
        <w:t>помещение</w:t>
      </w:r>
      <w:r w:rsidRPr="00DC6095">
        <w:rPr>
          <w:rFonts w:ascii="Times New Roman" w:hAnsi="Times New Roman" w:cs="Times New Roman"/>
          <w:color w:val="auto"/>
          <w:spacing w:val="-6"/>
          <w:kern w:val="0"/>
          <w:sz w:val="12"/>
          <w:szCs w:val="12"/>
        </w:rPr>
        <w:t xml:space="preserve"> </w:t>
      </w:r>
      <w:r w:rsidRPr="00DC6095">
        <w:rPr>
          <w:rFonts w:ascii="Times New Roman" w:hAnsi="Times New Roman" w:cs="Times New Roman"/>
          <w:color w:val="auto"/>
          <w:spacing w:val="-2"/>
          <w:kern w:val="0"/>
          <w:sz w:val="12"/>
          <w:szCs w:val="12"/>
        </w:rPr>
        <w:t>инвалида,</w:t>
      </w:r>
      <w:r w:rsidRPr="00DC6095">
        <w:rPr>
          <w:rFonts w:ascii="Times New Roman" w:hAnsi="Times New Roman" w:cs="Times New Roman"/>
          <w:color w:val="auto"/>
          <w:spacing w:val="-9"/>
          <w:kern w:val="0"/>
          <w:sz w:val="12"/>
          <w:szCs w:val="12"/>
        </w:rPr>
        <w:t xml:space="preserve"> </w:t>
      </w:r>
      <w:r w:rsidRPr="00DC6095">
        <w:rPr>
          <w:rFonts w:ascii="Times New Roman" w:hAnsi="Times New Roman" w:cs="Times New Roman"/>
          <w:color w:val="auto"/>
          <w:spacing w:val="-2"/>
          <w:kern w:val="0"/>
          <w:sz w:val="12"/>
          <w:szCs w:val="12"/>
        </w:rPr>
        <w:t>в</w:t>
      </w:r>
      <w:r w:rsidRPr="00DC6095">
        <w:rPr>
          <w:rFonts w:ascii="Times New Roman" w:hAnsi="Times New Roman" w:cs="Times New Roman"/>
          <w:color w:val="auto"/>
          <w:spacing w:val="-17"/>
          <w:kern w:val="0"/>
          <w:sz w:val="12"/>
          <w:szCs w:val="12"/>
        </w:rPr>
        <w:t xml:space="preserve"> </w:t>
      </w:r>
      <w:r w:rsidRPr="00DC6095">
        <w:rPr>
          <w:rFonts w:ascii="Times New Roman" w:hAnsi="Times New Roman" w:cs="Times New Roman"/>
          <w:color w:val="auto"/>
          <w:spacing w:val="-2"/>
          <w:kern w:val="0"/>
          <w:sz w:val="12"/>
          <w:szCs w:val="12"/>
        </w:rPr>
        <w:t>отношении</w:t>
      </w:r>
      <w:r w:rsidRPr="00DC6095">
        <w:rPr>
          <w:rFonts w:ascii="Times New Roman" w:hAnsi="Times New Roman" w:cs="Times New Roman"/>
          <w:color w:val="auto"/>
          <w:spacing w:val="-7"/>
          <w:kern w:val="0"/>
          <w:sz w:val="12"/>
          <w:szCs w:val="12"/>
        </w:rPr>
        <w:t xml:space="preserve"> </w:t>
      </w:r>
      <w:r w:rsidRPr="00DC6095">
        <w:rPr>
          <w:rFonts w:ascii="Times New Roman" w:hAnsi="Times New Roman" w:cs="Times New Roman"/>
          <w:color w:val="auto"/>
          <w:spacing w:val="-2"/>
          <w:kern w:val="0"/>
          <w:sz w:val="12"/>
          <w:szCs w:val="12"/>
        </w:rPr>
        <w:t>которого</w:t>
      </w:r>
      <w:r w:rsidRPr="00DC6095">
        <w:rPr>
          <w:rFonts w:ascii="Times New Roman" w:hAnsi="Times New Roman" w:cs="Times New Roman"/>
          <w:color w:val="auto"/>
          <w:spacing w:val="-10"/>
          <w:kern w:val="0"/>
          <w:sz w:val="12"/>
          <w:szCs w:val="12"/>
        </w:rPr>
        <w:t xml:space="preserve"> </w:t>
      </w:r>
      <w:r w:rsidRPr="00DC6095">
        <w:rPr>
          <w:rFonts w:ascii="Times New Roman" w:hAnsi="Times New Roman" w:cs="Times New Roman"/>
          <w:color w:val="auto"/>
          <w:spacing w:val="-2"/>
          <w:kern w:val="0"/>
          <w:sz w:val="12"/>
          <w:szCs w:val="12"/>
        </w:rPr>
        <w:t>проводится</w:t>
      </w:r>
      <w:r w:rsidRPr="00DC6095">
        <w:rPr>
          <w:rFonts w:ascii="Times New Roman" w:hAnsi="Times New Roman" w:cs="Times New Roman"/>
          <w:color w:val="auto"/>
          <w:spacing w:val="-10"/>
          <w:kern w:val="0"/>
          <w:sz w:val="12"/>
          <w:szCs w:val="12"/>
        </w:rPr>
        <w:t xml:space="preserve"> </w:t>
      </w:r>
      <w:r w:rsidRPr="00DC6095">
        <w:rPr>
          <w:rFonts w:ascii="Times New Roman" w:hAnsi="Times New Roman" w:cs="Times New Roman"/>
          <w:color w:val="auto"/>
          <w:spacing w:val="-2"/>
          <w:kern w:val="0"/>
          <w:sz w:val="12"/>
          <w:szCs w:val="12"/>
        </w:rPr>
        <w:t>обследование.</w:t>
      </w:r>
    </w:p>
    <w:p w:rsidR="00DC6095" w:rsidRPr="00DC6095" w:rsidRDefault="00DC6095" w:rsidP="00DC6095">
      <w:pPr>
        <w:widowControl w:val="0"/>
        <w:numPr>
          <w:ilvl w:val="2"/>
          <w:numId w:val="49"/>
        </w:numPr>
        <w:tabs>
          <w:tab w:val="left" w:pos="1380"/>
        </w:tabs>
        <w:autoSpaceDE w:val="0"/>
        <w:autoSpaceDN w:val="0"/>
        <w:spacing w:before="11" w:after="0" w:line="230" w:lineRule="auto"/>
        <w:ind w:left="131" w:right="130" w:firstLine="701"/>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Муниципальная комиссия</w:t>
      </w:r>
      <w:r w:rsidRPr="00DC6095">
        <w:rPr>
          <w:rFonts w:ascii="Times New Roman" w:hAnsi="Times New Roman" w:cs="Times New Roman"/>
          <w:color w:val="auto"/>
          <w:spacing w:val="-10"/>
          <w:kern w:val="0"/>
          <w:sz w:val="12"/>
          <w:szCs w:val="12"/>
          <w:lang w:eastAsia="en-US"/>
        </w:rPr>
        <w:t xml:space="preserve"> </w:t>
      </w:r>
      <w:r w:rsidRPr="00DC6095">
        <w:rPr>
          <w:rFonts w:ascii="Times New Roman" w:hAnsi="Times New Roman" w:cs="Times New Roman"/>
          <w:color w:val="auto"/>
          <w:kern w:val="0"/>
          <w:sz w:val="12"/>
          <w:szCs w:val="12"/>
          <w:lang w:eastAsia="en-US"/>
        </w:rPr>
        <w:t>состоит</w:t>
      </w:r>
      <w:r w:rsidRPr="00DC6095">
        <w:rPr>
          <w:rFonts w:ascii="Times New Roman" w:hAnsi="Times New Roman" w:cs="Times New Roman"/>
          <w:color w:val="auto"/>
          <w:spacing w:val="-10"/>
          <w:kern w:val="0"/>
          <w:sz w:val="12"/>
          <w:szCs w:val="12"/>
          <w:lang w:eastAsia="en-US"/>
        </w:rPr>
        <w:t xml:space="preserve"> </w:t>
      </w:r>
      <w:r w:rsidRPr="00DC6095">
        <w:rPr>
          <w:rFonts w:ascii="Times New Roman" w:hAnsi="Times New Roman" w:cs="Times New Roman"/>
          <w:color w:val="auto"/>
          <w:kern w:val="0"/>
          <w:sz w:val="12"/>
          <w:szCs w:val="12"/>
          <w:lang w:eastAsia="en-US"/>
        </w:rPr>
        <w:t>из</w:t>
      </w:r>
      <w:r w:rsidRPr="00DC6095">
        <w:rPr>
          <w:rFonts w:ascii="Times New Roman" w:hAnsi="Times New Roman" w:cs="Times New Roman"/>
          <w:color w:val="auto"/>
          <w:spacing w:val="-15"/>
          <w:kern w:val="0"/>
          <w:sz w:val="12"/>
          <w:szCs w:val="12"/>
          <w:lang w:eastAsia="en-US"/>
        </w:rPr>
        <w:t xml:space="preserve"> </w:t>
      </w:r>
      <w:r w:rsidRPr="00DC6095">
        <w:rPr>
          <w:rFonts w:ascii="Times New Roman" w:hAnsi="Times New Roman" w:cs="Times New Roman"/>
          <w:color w:val="auto"/>
          <w:kern w:val="0"/>
          <w:sz w:val="12"/>
          <w:szCs w:val="12"/>
          <w:lang w:eastAsia="en-US"/>
        </w:rPr>
        <w:t>председателя</w:t>
      </w:r>
      <w:r w:rsidRPr="00DC6095">
        <w:rPr>
          <w:rFonts w:ascii="Times New Roman" w:hAnsi="Times New Roman" w:cs="Times New Roman"/>
          <w:color w:val="auto"/>
          <w:spacing w:val="-1"/>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муниципальной </w:t>
      </w:r>
      <w:r w:rsidRPr="00DC6095">
        <w:rPr>
          <w:rFonts w:ascii="Times New Roman" w:hAnsi="Times New Roman" w:cs="Times New Roman"/>
          <w:color w:val="auto"/>
          <w:spacing w:val="-2"/>
          <w:kern w:val="0"/>
          <w:sz w:val="12"/>
          <w:szCs w:val="12"/>
          <w:lang w:eastAsia="en-US"/>
        </w:rPr>
        <w:t>комиссии,</w:t>
      </w:r>
      <w:r w:rsidRPr="00DC6095">
        <w:rPr>
          <w:rFonts w:ascii="Times New Roman" w:hAnsi="Times New Roman" w:cs="Times New Roman"/>
          <w:color w:val="auto"/>
          <w:spacing w:val="69"/>
          <w:w w:val="150"/>
          <w:kern w:val="0"/>
          <w:sz w:val="12"/>
          <w:szCs w:val="12"/>
          <w:lang w:eastAsia="en-US"/>
        </w:rPr>
        <w:t xml:space="preserve"> </w:t>
      </w:r>
      <w:r w:rsidRPr="00DC6095">
        <w:rPr>
          <w:rFonts w:ascii="Times New Roman" w:hAnsi="Times New Roman" w:cs="Times New Roman"/>
          <w:color w:val="auto"/>
          <w:spacing w:val="-2"/>
          <w:kern w:val="0"/>
          <w:sz w:val="12"/>
          <w:szCs w:val="12"/>
          <w:lang w:eastAsia="en-US"/>
        </w:rPr>
        <w:t xml:space="preserve">заместителя председателя муниципальной комиссии, секретаря. </w:t>
      </w:r>
      <w:r w:rsidRPr="00DC6095">
        <w:rPr>
          <w:rFonts w:ascii="Times New Roman" w:hAnsi="Times New Roman" w:cs="Times New Roman"/>
          <w:color w:val="auto"/>
          <w:spacing w:val="22"/>
          <w:kern w:val="0"/>
          <w:sz w:val="12"/>
          <w:szCs w:val="12"/>
          <w:lang w:eastAsia="en-US"/>
        </w:rPr>
        <w:t xml:space="preserve"> </w:t>
      </w:r>
    </w:p>
    <w:p w:rsidR="00DC6095" w:rsidRPr="00DC6095" w:rsidRDefault="00DC6095" w:rsidP="00DC6095">
      <w:pPr>
        <w:widowControl w:val="0"/>
        <w:numPr>
          <w:ilvl w:val="2"/>
          <w:numId w:val="49"/>
        </w:numPr>
        <w:tabs>
          <w:tab w:val="left" w:pos="1321"/>
        </w:tabs>
        <w:autoSpaceDE w:val="0"/>
        <w:autoSpaceDN w:val="0"/>
        <w:spacing w:before="17" w:after="0" w:line="330" w:lineRule="exact"/>
        <w:ind w:left="1321" w:hanging="489"/>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6"/>
          <w:kern w:val="0"/>
          <w:sz w:val="12"/>
          <w:szCs w:val="12"/>
          <w:lang w:eastAsia="en-US"/>
        </w:rPr>
        <w:t>Председатель</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spacing w:val="-6"/>
          <w:kern w:val="0"/>
          <w:sz w:val="12"/>
          <w:szCs w:val="12"/>
          <w:lang w:eastAsia="en-US"/>
        </w:rPr>
        <w:t>муниципальной</w:t>
      </w:r>
      <w:r w:rsidRPr="00DC6095">
        <w:rPr>
          <w:rFonts w:ascii="Times New Roman" w:hAnsi="Times New Roman" w:cs="Times New Roman"/>
          <w:color w:val="auto"/>
          <w:spacing w:val="5"/>
          <w:kern w:val="0"/>
          <w:sz w:val="12"/>
          <w:szCs w:val="12"/>
          <w:lang w:eastAsia="en-US"/>
        </w:rPr>
        <w:t xml:space="preserve"> </w:t>
      </w:r>
      <w:r w:rsidRPr="00DC6095">
        <w:rPr>
          <w:rFonts w:ascii="Times New Roman" w:hAnsi="Times New Roman" w:cs="Times New Roman"/>
          <w:color w:val="auto"/>
          <w:spacing w:val="-6"/>
          <w:kern w:val="0"/>
          <w:sz w:val="12"/>
          <w:szCs w:val="12"/>
          <w:lang w:eastAsia="en-US"/>
        </w:rPr>
        <w:t>комиссии:</w:t>
      </w:r>
    </w:p>
    <w:p w:rsidR="00DC6095" w:rsidRPr="00DC6095" w:rsidRDefault="00DC6095" w:rsidP="00DC6095">
      <w:pPr>
        <w:spacing w:after="0" w:line="324" w:lineRule="exact"/>
        <w:ind w:left="828"/>
        <w:rPr>
          <w:rFonts w:ascii="Times New Roman" w:hAnsi="Times New Roman" w:cs="Times New Roman"/>
          <w:color w:val="auto"/>
          <w:kern w:val="0"/>
          <w:sz w:val="12"/>
          <w:szCs w:val="12"/>
        </w:rPr>
      </w:pPr>
      <w:r w:rsidRPr="00DC6095">
        <w:rPr>
          <w:rFonts w:ascii="Times New Roman" w:hAnsi="Times New Roman" w:cs="Times New Roman"/>
          <w:color w:val="auto"/>
          <w:spacing w:val="-6"/>
          <w:kern w:val="0"/>
          <w:sz w:val="12"/>
          <w:szCs w:val="12"/>
        </w:rPr>
        <w:t>осуществляет</w:t>
      </w:r>
      <w:r w:rsidRPr="00DC6095">
        <w:rPr>
          <w:rFonts w:ascii="Times New Roman" w:hAnsi="Times New Roman" w:cs="Times New Roman"/>
          <w:color w:val="auto"/>
          <w:spacing w:val="13"/>
          <w:kern w:val="0"/>
          <w:sz w:val="12"/>
          <w:szCs w:val="12"/>
        </w:rPr>
        <w:t xml:space="preserve"> </w:t>
      </w:r>
      <w:r w:rsidRPr="00DC6095">
        <w:rPr>
          <w:rFonts w:ascii="Times New Roman" w:hAnsi="Times New Roman" w:cs="Times New Roman"/>
          <w:color w:val="auto"/>
          <w:spacing w:val="-6"/>
          <w:kern w:val="0"/>
          <w:sz w:val="12"/>
          <w:szCs w:val="12"/>
        </w:rPr>
        <w:t>руководство</w:t>
      </w:r>
      <w:r w:rsidRPr="00DC6095">
        <w:rPr>
          <w:rFonts w:ascii="Times New Roman" w:hAnsi="Times New Roman" w:cs="Times New Roman"/>
          <w:color w:val="auto"/>
          <w:spacing w:val="7"/>
          <w:kern w:val="0"/>
          <w:sz w:val="12"/>
          <w:szCs w:val="12"/>
        </w:rPr>
        <w:t xml:space="preserve"> </w:t>
      </w:r>
      <w:r w:rsidRPr="00DC6095">
        <w:rPr>
          <w:rFonts w:ascii="Times New Roman" w:hAnsi="Times New Roman" w:cs="Times New Roman"/>
          <w:color w:val="auto"/>
          <w:spacing w:val="-6"/>
          <w:kern w:val="0"/>
          <w:sz w:val="12"/>
          <w:szCs w:val="12"/>
        </w:rPr>
        <w:t>деятельностью</w:t>
      </w:r>
      <w:r w:rsidRPr="00DC6095">
        <w:rPr>
          <w:rFonts w:ascii="Times New Roman" w:hAnsi="Times New Roman" w:cs="Times New Roman"/>
          <w:color w:val="auto"/>
          <w:spacing w:val="8"/>
          <w:kern w:val="0"/>
          <w:sz w:val="12"/>
          <w:szCs w:val="12"/>
        </w:rPr>
        <w:t xml:space="preserve"> </w:t>
      </w:r>
      <w:r w:rsidRPr="00DC6095">
        <w:rPr>
          <w:rFonts w:ascii="Times New Roman" w:hAnsi="Times New Roman" w:cs="Times New Roman"/>
          <w:color w:val="auto"/>
          <w:spacing w:val="-6"/>
          <w:kern w:val="0"/>
          <w:sz w:val="12"/>
          <w:szCs w:val="12"/>
        </w:rPr>
        <w:t>муниципальной</w:t>
      </w:r>
      <w:r w:rsidRPr="00DC6095">
        <w:rPr>
          <w:rFonts w:ascii="Times New Roman" w:hAnsi="Times New Roman" w:cs="Times New Roman"/>
          <w:color w:val="auto"/>
          <w:spacing w:val="20"/>
          <w:kern w:val="0"/>
          <w:sz w:val="12"/>
          <w:szCs w:val="12"/>
        </w:rPr>
        <w:t xml:space="preserve"> </w:t>
      </w:r>
      <w:r w:rsidRPr="00DC6095">
        <w:rPr>
          <w:rFonts w:ascii="Times New Roman" w:hAnsi="Times New Roman" w:cs="Times New Roman"/>
          <w:color w:val="auto"/>
          <w:spacing w:val="-6"/>
          <w:kern w:val="0"/>
          <w:sz w:val="12"/>
          <w:szCs w:val="12"/>
        </w:rPr>
        <w:t>комиссии;</w:t>
      </w:r>
    </w:p>
    <w:p w:rsidR="00DC6095" w:rsidRPr="00DC6095" w:rsidRDefault="00DC6095" w:rsidP="00DC6095">
      <w:pPr>
        <w:spacing w:before="5" w:after="0" w:line="230" w:lineRule="auto"/>
        <w:ind w:left="125" w:right="100" w:firstLine="699"/>
        <w:rPr>
          <w:rFonts w:ascii="Times New Roman" w:hAnsi="Times New Roman" w:cs="Times New Roman"/>
          <w:color w:val="auto"/>
          <w:kern w:val="0"/>
          <w:sz w:val="12"/>
          <w:szCs w:val="12"/>
        </w:rPr>
      </w:pPr>
      <w:r w:rsidRPr="00DC6095">
        <w:rPr>
          <w:rFonts w:ascii="Times New Roman" w:hAnsi="Times New Roman" w:cs="Times New Roman"/>
          <w:color w:val="auto"/>
          <w:spacing w:val="-6"/>
          <w:kern w:val="0"/>
          <w:sz w:val="12"/>
          <w:szCs w:val="12"/>
        </w:rPr>
        <w:t>дает</w:t>
      </w:r>
      <w:r w:rsidRPr="00DC6095">
        <w:rPr>
          <w:rFonts w:ascii="Times New Roman" w:hAnsi="Times New Roman" w:cs="Times New Roman"/>
          <w:color w:val="auto"/>
          <w:spacing w:val="-10"/>
          <w:kern w:val="0"/>
          <w:sz w:val="12"/>
          <w:szCs w:val="12"/>
        </w:rPr>
        <w:t xml:space="preserve"> </w:t>
      </w:r>
      <w:r w:rsidRPr="00DC6095">
        <w:rPr>
          <w:rFonts w:ascii="Times New Roman" w:hAnsi="Times New Roman" w:cs="Times New Roman"/>
          <w:color w:val="auto"/>
          <w:spacing w:val="-6"/>
          <w:kern w:val="0"/>
          <w:sz w:val="12"/>
          <w:szCs w:val="12"/>
        </w:rPr>
        <w:t>поручения</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6"/>
          <w:kern w:val="0"/>
          <w:sz w:val="12"/>
          <w:szCs w:val="12"/>
        </w:rPr>
        <w:t>членам муниципальной</w:t>
      </w:r>
      <w:r w:rsidRPr="00DC6095">
        <w:rPr>
          <w:rFonts w:ascii="Times New Roman" w:hAnsi="Times New Roman" w:cs="Times New Roman"/>
          <w:color w:val="auto"/>
          <w:spacing w:val="23"/>
          <w:kern w:val="0"/>
          <w:sz w:val="12"/>
          <w:szCs w:val="12"/>
        </w:rPr>
        <w:t xml:space="preserve"> </w:t>
      </w:r>
      <w:r w:rsidRPr="00DC6095">
        <w:rPr>
          <w:rFonts w:ascii="Times New Roman" w:hAnsi="Times New Roman" w:cs="Times New Roman"/>
          <w:color w:val="auto"/>
          <w:spacing w:val="-6"/>
          <w:kern w:val="0"/>
          <w:sz w:val="12"/>
          <w:szCs w:val="12"/>
        </w:rPr>
        <w:t>комиссии</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6"/>
          <w:kern w:val="0"/>
          <w:sz w:val="12"/>
          <w:szCs w:val="12"/>
        </w:rPr>
        <w:t>по вопросам,</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6"/>
          <w:kern w:val="0"/>
          <w:sz w:val="12"/>
          <w:szCs w:val="12"/>
        </w:rPr>
        <w:t xml:space="preserve">входящим </w:t>
      </w:r>
      <w:r w:rsidRPr="00DC6095">
        <w:rPr>
          <w:rFonts w:ascii="Times New Roman" w:hAnsi="Times New Roman" w:cs="Times New Roman"/>
          <w:color w:val="auto"/>
          <w:spacing w:val="-2"/>
          <w:kern w:val="0"/>
          <w:sz w:val="12"/>
          <w:szCs w:val="12"/>
        </w:rPr>
        <w:t>в</w:t>
      </w:r>
      <w:r w:rsidRPr="00DC6095">
        <w:rPr>
          <w:rFonts w:ascii="Times New Roman" w:hAnsi="Times New Roman" w:cs="Times New Roman"/>
          <w:color w:val="auto"/>
          <w:spacing w:val="-17"/>
          <w:kern w:val="0"/>
          <w:sz w:val="12"/>
          <w:szCs w:val="12"/>
        </w:rPr>
        <w:t xml:space="preserve"> </w:t>
      </w:r>
      <w:r w:rsidRPr="00DC6095">
        <w:rPr>
          <w:rFonts w:ascii="Times New Roman" w:hAnsi="Times New Roman" w:cs="Times New Roman"/>
          <w:color w:val="auto"/>
          <w:spacing w:val="-2"/>
          <w:kern w:val="0"/>
          <w:sz w:val="12"/>
          <w:szCs w:val="12"/>
        </w:rPr>
        <w:t>компетенцию</w:t>
      </w:r>
      <w:r w:rsidRPr="00DC6095">
        <w:rPr>
          <w:rFonts w:ascii="Times New Roman" w:hAnsi="Times New Roman" w:cs="Times New Roman"/>
          <w:color w:val="auto"/>
          <w:spacing w:val="3"/>
          <w:kern w:val="0"/>
          <w:sz w:val="12"/>
          <w:szCs w:val="12"/>
        </w:rPr>
        <w:t xml:space="preserve"> </w:t>
      </w:r>
      <w:r w:rsidRPr="00DC6095">
        <w:rPr>
          <w:rFonts w:ascii="Times New Roman" w:hAnsi="Times New Roman" w:cs="Times New Roman"/>
          <w:color w:val="auto"/>
          <w:spacing w:val="-2"/>
          <w:kern w:val="0"/>
          <w:sz w:val="12"/>
          <w:szCs w:val="12"/>
        </w:rPr>
        <w:t>муниципальной</w:t>
      </w:r>
      <w:r w:rsidRPr="00DC6095">
        <w:rPr>
          <w:rFonts w:ascii="Times New Roman" w:hAnsi="Times New Roman" w:cs="Times New Roman"/>
          <w:color w:val="auto"/>
          <w:spacing w:val="5"/>
          <w:kern w:val="0"/>
          <w:sz w:val="12"/>
          <w:szCs w:val="12"/>
        </w:rPr>
        <w:t xml:space="preserve"> </w:t>
      </w:r>
      <w:r w:rsidRPr="00DC6095">
        <w:rPr>
          <w:rFonts w:ascii="Times New Roman" w:hAnsi="Times New Roman" w:cs="Times New Roman"/>
          <w:color w:val="auto"/>
          <w:spacing w:val="-2"/>
          <w:kern w:val="0"/>
          <w:sz w:val="12"/>
          <w:szCs w:val="12"/>
        </w:rPr>
        <w:t>комиссии;</w:t>
      </w:r>
    </w:p>
    <w:p w:rsidR="00DC6095" w:rsidRPr="00DC6095" w:rsidRDefault="00DC6095" w:rsidP="00DC6095">
      <w:pPr>
        <w:spacing w:before="13" w:after="0" w:line="225" w:lineRule="auto"/>
        <w:ind w:left="126" w:firstLine="705"/>
        <w:rPr>
          <w:rFonts w:ascii="Times New Roman" w:hAnsi="Times New Roman" w:cs="Times New Roman"/>
          <w:color w:val="auto"/>
          <w:kern w:val="0"/>
          <w:sz w:val="12"/>
          <w:szCs w:val="12"/>
        </w:rPr>
      </w:pPr>
      <w:r w:rsidRPr="00DC6095">
        <w:rPr>
          <w:rFonts w:ascii="Times New Roman" w:hAnsi="Times New Roman" w:cs="Times New Roman"/>
          <w:color w:val="auto"/>
          <w:spacing w:val="-2"/>
          <w:kern w:val="0"/>
          <w:sz w:val="12"/>
          <w:szCs w:val="12"/>
        </w:rPr>
        <w:t>инициирует</w:t>
      </w:r>
      <w:r w:rsidRPr="00DC6095">
        <w:rPr>
          <w:rFonts w:ascii="Times New Roman" w:hAnsi="Times New Roman" w:cs="Times New Roman"/>
          <w:color w:val="auto"/>
          <w:spacing w:val="57"/>
          <w:kern w:val="0"/>
          <w:sz w:val="12"/>
          <w:szCs w:val="12"/>
        </w:rPr>
        <w:t xml:space="preserve"> </w:t>
      </w:r>
      <w:r w:rsidRPr="00DC6095">
        <w:rPr>
          <w:rFonts w:ascii="Times New Roman" w:hAnsi="Times New Roman" w:cs="Times New Roman"/>
          <w:color w:val="auto"/>
          <w:spacing w:val="-2"/>
          <w:kern w:val="0"/>
          <w:sz w:val="12"/>
          <w:szCs w:val="12"/>
        </w:rPr>
        <w:t>проведение</w:t>
      </w:r>
      <w:r w:rsidRPr="00DC6095">
        <w:rPr>
          <w:rFonts w:ascii="Times New Roman" w:hAnsi="Times New Roman" w:cs="Times New Roman"/>
          <w:color w:val="auto"/>
          <w:spacing w:val="50"/>
          <w:kern w:val="0"/>
          <w:sz w:val="12"/>
          <w:szCs w:val="12"/>
        </w:rPr>
        <w:t xml:space="preserve"> </w:t>
      </w:r>
      <w:r w:rsidRPr="00DC6095">
        <w:rPr>
          <w:rFonts w:ascii="Times New Roman" w:hAnsi="Times New Roman" w:cs="Times New Roman"/>
          <w:color w:val="auto"/>
          <w:spacing w:val="-2"/>
          <w:kern w:val="0"/>
          <w:sz w:val="12"/>
          <w:szCs w:val="12"/>
        </w:rPr>
        <w:t>заседаний</w:t>
      </w:r>
      <w:r w:rsidRPr="00DC6095">
        <w:rPr>
          <w:rFonts w:ascii="Times New Roman" w:hAnsi="Times New Roman" w:cs="Times New Roman"/>
          <w:color w:val="auto"/>
          <w:spacing w:val="43"/>
          <w:kern w:val="0"/>
          <w:sz w:val="12"/>
          <w:szCs w:val="12"/>
        </w:rPr>
        <w:t xml:space="preserve"> </w:t>
      </w:r>
      <w:r w:rsidRPr="00DC6095">
        <w:rPr>
          <w:rFonts w:ascii="Times New Roman" w:hAnsi="Times New Roman" w:cs="Times New Roman"/>
          <w:color w:val="auto"/>
          <w:spacing w:val="-2"/>
          <w:kern w:val="0"/>
          <w:sz w:val="12"/>
          <w:szCs w:val="12"/>
        </w:rPr>
        <w:t>муниципальной</w:t>
      </w:r>
      <w:r w:rsidRPr="00DC6095">
        <w:rPr>
          <w:rFonts w:ascii="Times New Roman" w:hAnsi="Times New Roman" w:cs="Times New Roman"/>
          <w:color w:val="auto"/>
          <w:spacing w:val="57"/>
          <w:kern w:val="0"/>
          <w:sz w:val="12"/>
          <w:szCs w:val="12"/>
        </w:rPr>
        <w:t xml:space="preserve"> </w:t>
      </w:r>
      <w:r w:rsidRPr="00DC6095">
        <w:rPr>
          <w:rFonts w:ascii="Times New Roman" w:hAnsi="Times New Roman" w:cs="Times New Roman"/>
          <w:color w:val="auto"/>
          <w:spacing w:val="-2"/>
          <w:kern w:val="0"/>
          <w:sz w:val="12"/>
          <w:szCs w:val="12"/>
        </w:rPr>
        <w:t>комиссии</w:t>
      </w:r>
      <w:r w:rsidRPr="00DC6095">
        <w:rPr>
          <w:rFonts w:ascii="Times New Roman" w:hAnsi="Times New Roman" w:cs="Times New Roman"/>
          <w:color w:val="auto"/>
          <w:spacing w:val="42"/>
          <w:kern w:val="0"/>
          <w:sz w:val="12"/>
          <w:szCs w:val="12"/>
        </w:rPr>
        <w:t xml:space="preserve"> </w:t>
      </w:r>
      <w:r w:rsidRPr="00DC6095">
        <w:rPr>
          <w:rFonts w:ascii="Times New Roman" w:hAnsi="Times New Roman" w:cs="Times New Roman"/>
          <w:color w:val="auto"/>
          <w:spacing w:val="-2"/>
          <w:kern w:val="0"/>
          <w:sz w:val="12"/>
          <w:szCs w:val="12"/>
        </w:rPr>
        <w:t>(по</w:t>
      </w:r>
      <w:r w:rsidRPr="00DC6095">
        <w:rPr>
          <w:rFonts w:ascii="Times New Roman" w:hAnsi="Times New Roman" w:cs="Times New Roman"/>
          <w:color w:val="auto"/>
          <w:spacing w:val="37"/>
          <w:kern w:val="0"/>
          <w:sz w:val="12"/>
          <w:szCs w:val="12"/>
        </w:rPr>
        <w:t xml:space="preserve"> </w:t>
      </w:r>
      <w:r w:rsidRPr="00DC6095">
        <w:rPr>
          <w:rFonts w:ascii="Times New Roman" w:hAnsi="Times New Roman" w:cs="Times New Roman"/>
          <w:color w:val="auto"/>
          <w:spacing w:val="-2"/>
          <w:kern w:val="0"/>
          <w:sz w:val="12"/>
          <w:szCs w:val="12"/>
        </w:rPr>
        <w:t>мере необходимости);</w:t>
      </w:r>
    </w:p>
    <w:p w:rsidR="00DC6095" w:rsidRPr="00DC6095" w:rsidRDefault="00DC6095" w:rsidP="00DC6095">
      <w:pPr>
        <w:spacing w:before="11" w:after="0" w:line="225" w:lineRule="auto"/>
        <w:ind w:left="126" w:firstLine="697"/>
        <w:rPr>
          <w:rFonts w:ascii="Times New Roman" w:hAnsi="Times New Roman" w:cs="Times New Roman"/>
          <w:color w:val="auto"/>
          <w:kern w:val="0"/>
          <w:sz w:val="12"/>
          <w:szCs w:val="12"/>
        </w:rPr>
      </w:pPr>
      <w:r w:rsidRPr="00DC6095">
        <w:rPr>
          <w:rFonts w:ascii="Times New Roman" w:hAnsi="Times New Roman" w:cs="Times New Roman"/>
          <w:color w:val="auto"/>
          <w:spacing w:val="-6"/>
          <w:kern w:val="0"/>
          <w:sz w:val="12"/>
          <w:szCs w:val="12"/>
        </w:rPr>
        <w:t>организует</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6"/>
          <w:kern w:val="0"/>
          <w:sz w:val="12"/>
          <w:szCs w:val="12"/>
        </w:rPr>
        <w:t>контроль за</w:t>
      </w:r>
      <w:r w:rsidRPr="00DC6095">
        <w:rPr>
          <w:rFonts w:ascii="Times New Roman" w:hAnsi="Times New Roman" w:cs="Times New Roman"/>
          <w:color w:val="auto"/>
          <w:spacing w:val="-9"/>
          <w:kern w:val="0"/>
          <w:sz w:val="12"/>
          <w:szCs w:val="12"/>
        </w:rPr>
        <w:t xml:space="preserve"> </w:t>
      </w:r>
      <w:r w:rsidRPr="00DC6095">
        <w:rPr>
          <w:rFonts w:ascii="Times New Roman" w:hAnsi="Times New Roman" w:cs="Times New Roman"/>
          <w:color w:val="auto"/>
          <w:spacing w:val="-6"/>
          <w:kern w:val="0"/>
          <w:sz w:val="12"/>
          <w:szCs w:val="12"/>
        </w:rPr>
        <w:t>выполнением</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6"/>
          <w:kern w:val="0"/>
          <w:sz w:val="12"/>
          <w:szCs w:val="12"/>
        </w:rPr>
        <w:t>решений, принятых</w:t>
      </w:r>
      <w:r w:rsidRPr="00DC6095">
        <w:rPr>
          <w:rFonts w:ascii="Times New Roman" w:hAnsi="Times New Roman" w:cs="Times New Roman"/>
          <w:color w:val="auto"/>
          <w:spacing w:val="13"/>
          <w:kern w:val="0"/>
          <w:sz w:val="12"/>
          <w:szCs w:val="12"/>
        </w:rPr>
        <w:t xml:space="preserve"> </w:t>
      </w:r>
      <w:r w:rsidRPr="00DC6095">
        <w:rPr>
          <w:rFonts w:ascii="Times New Roman" w:hAnsi="Times New Roman" w:cs="Times New Roman"/>
          <w:color w:val="auto"/>
          <w:spacing w:val="-6"/>
          <w:kern w:val="0"/>
          <w:sz w:val="12"/>
          <w:szCs w:val="12"/>
        </w:rPr>
        <w:t xml:space="preserve">муниципальной </w:t>
      </w:r>
      <w:r w:rsidRPr="00DC6095">
        <w:rPr>
          <w:rFonts w:ascii="Times New Roman" w:hAnsi="Times New Roman" w:cs="Times New Roman"/>
          <w:color w:val="auto"/>
          <w:spacing w:val="-2"/>
          <w:kern w:val="0"/>
          <w:sz w:val="12"/>
          <w:szCs w:val="12"/>
        </w:rPr>
        <w:t>комиссией;</w:t>
      </w:r>
    </w:p>
    <w:p w:rsidR="00DC6095" w:rsidRPr="00DC6095" w:rsidRDefault="00DC6095" w:rsidP="00DC6095">
      <w:pPr>
        <w:spacing w:before="26" w:after="0" w:line="225" w:lineRule="auto"/>
        <w:ind w:left="121" w:firstLine="705"/>
        <w:rPr>
          <w:rFonts w:ascii="Times New Roman" w:hAnsi="Times New Roman" w:cs="Times New Roman"/>
          <w:color w:val="auto"/>
          <w:kern w:val="0"/>
          <w:sz w:val="12"/>
          <w:szCs w:val="12"/>
        </w:rPr>
      </w:pPr>
      <w:r w:rsidRPr="00DC6095">
        <w:rPr>
          <w:rFonts w:ascii="Times New Roman" w:hAnsi="Times New Roman" w:cs="Times New Roman"/>
          <w:color w:val="auto"/>
          <w:spacing w:val="-4"/>
          <w:kern w:val="0"/>
          <w:sz w:val="12"/>
          <w:szCs w:val="12"/>
        </w:rPr>
        <w:t>представляет</w:t>
      </w:r>
      <w:r w:rsidRPr="00DC6095">
        <w:rPr>
          <w:rFonts w:ascii="Times New Roman" w:hAnsi="Times New Roman" w:cs="Times New Roman"/>
          <w:color w:val="auto"/>
          <w:spacing w:val="23"/>
          <w:kern w:val="0"/>
          <w:sz w:val="12"/>
          <w:szCs w:val="12"/>
        </w:rPr>
        <w:t xml:space="preserve"> </w:t>
      </w:r>
      <w:r w:rsidRPr="00DC6095">
        <w:rPr>
          <w:rFonts w:ascii="Times New Roman" w:hAnsi="Times New Roman" w:cs="Times New Roman"/>
          <w:color w:val="auto"/>
          <w:spacing w:val="-4"/>
          <w:kern w:val="0"/>
          <w:sz w:val="12"/>
          <w:szCs w:val="12"/>
        </w:rPr>
        <w:t>муниципальную</w:t>
      </w:r>
      <w:r w:rsidRPr="00DC6095">
        <w:rPr>
          <w:rFonts w:ascii="Times New Roman" w:hAnsi="Times New Roman" w:cs="Times New Roman"/>
          <w:color w:val="auto"/>
          <w:spacing w:val="21"/>
          <w:kern w:val="0"/>
          <w:sz w:val="12"/>
          <w:szCs w:val="12"/>
        </w:rPr>
        <w:t xml:space="preserve"> </w:t>
      </w:r>
      <w:r w:rsidRPr="00DC6095">
        <w:rPr>
          <w:rFonts w:ascii="Times New Roman" w:hAnsi="Times New Roman" w:cs="Times New Roman"/>
          <w:color w:val="auto"/>
          <w:spacing w:val="-4"/>
          <w:kern w:val="0"/>
          <w:sz w:val="12"/>
          <w:szCs w:val="12"/>
        </w:rPr>
        <w:t>комиссию</w:t>
      </w:r>
      <w:r w:rsidRPr="00DC6095">
        <w:rPr>
          <w:rFonts w:ascii="Times New Roman" w:hAnsi="Times New Roman" w:cs="Times New Roman"/>
          <w:color w:val="auto"/>
          <w:spacing w:val="15"/>
          <w:kern w:val="0"/>
          <w:sz w:val="12"/>
          <w:szCs w:val="12"/>
        </w:rPr>
        <w:t xml:space="preserve"> </w:t>
      </w:r>
      <w:r w:rsidRPr="00DC6095">
        <w:rPr>
          <w:rFonts w:ascii="Times New Roman" w:hAnsi="Times New Roman" w:cs="Times New Roman"/>
          <w:color w:val="auto"/>
          <w:spacing w:val="-4"/>
          <w:kern w:val="0"/>
          <w:sz w:val="12"/>
          <w:szCs w:val="12"/>
        </w:rPr>
        <w:t>по</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4"/>
          <w:kern w:val="0"/>
          <w:sz w:val="12"/>
          <w:szCs w:val="12"/>
        </w:rPr>
        <w:t>вопросам,</w:t>
      </w:r>
      <w:r w:rsidRPr="00DC6095">
        <w:rPr>
          <w:rFonts w:ascii="Times New Roman" w:hAnsi="Times New Roman" w:cs="Times New Roman"/>
          <w:color w:val="auto"/>
          <w:spacing w:val="18"/>
          <w:kern w:val="0"/>
          <w:sz w:val="12"/>
          <w:szCs w:val="12"/>
        </w:rPr>
        <w:t xml:space="preserve"> </w:t>
      </w:r>
      <w:r w:rsidRPr="00DC6095">
        <w:rPr>
          <w:rFonts w:ascii="Times New Roman" w:hAnsi="Times New Roman" w:cs="Times New Roman"/>
          <w:color w:val="auto"/>
          <w:spacing w:val="-4"/>
          <w:kern w:val="0"/>
          <w:sz w:val="12"/>
          <w:szCs w:val="12"/>
        </w:rPr>
        <w:t>относящимся</w:t>
      </w:r>
      <w:r w:rsidRPr="00DC6095">
        <w:rPr>
          <w:rFonts w:ascii="Times New Roman" w:hAnsi="Times New Roman" w:cs="Times New Roman"/>
          <w:color w:val="auto"/>
          <w:spacing w:val="31"/>
          <w:kern w:val="0"/>
          <w:sz w:val="12"/>
          <w:szCs w:val="12"/>
        </w:rPr>
        <w:t xml:space="preserve"> </w:t>
      </w:r>
      <w:r w:rsidRPr="00DC6095">
        <w:rPr>
          <w:rFonts w:ascii="Times New Roman" w:hAnsi="Times New Roman" w:cs="Times New Roman"/>
          <w:color w:val="auto"/>
          <w:spacing w:val="-4"/>
          <w:kern w:val="0"/>
          <w:sz w:val="12"/>
          <w:szCs w:val="12"/>
        </w:rPr>
        <w:t>к</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4"/>
          <w:kern w:val="0"/>
          <w:sz w:val="12"/>
          <w:szCs w:val="12"/>
        </w:rPr>
        <w:t xml:space="preserve">ее </w:t>
      </w:r>
      <w:r w:rsidRPr="00DC6095">
        <w:rPr>
          <w:rFonts w:ascii="Times New Roman" w:hAnsi="Times New Roman" w:cs="Times New Roman"/>
          <w:color w:val="auto"/>
          <w:spacing w:val="-2"/>
          <w:kern w:val="0"/>
          <w:sz w:val="12"/>
          <w:szCs w:val="12"/>
        </w:rPr>
        <w:t>компетенции;</w:t>
      </w:r>
    </w:p>
    <w:p w:rsidR="00DC6095" w:rsidRPr="00DC6095" w:rsidRDefault="00DC6095" w:rsidP="00DC6095">
      <w:pPr>
        <w:spacing w:before="6" w:after="0" w:line="230" w:lineRule="auto"/>
        <w:ind w:left="121" w:firstLine="697"/>
        <w:rPr>
          <w:rFonts w:ascii="Times New Roman" w:hAnsi="Times New Roman" w:cs="Times New Roman"/>
          <w:color w:val="auto"/>
          <w:kern w:val="0"/>
          <w:sz w:val="12"/>
          <w:szCs w:val="12"/>
        </w:rPr>
      </w:pPr>
      <w:r w:rsidRPr="00DC6095">
        <w:rPr>
          <w:rFonts w:ascii="Times New Roman" w:hAnsi="Times New Roman" w:cs="Times New Roman"/>
          <w:color w:val="auto"/>
          <w:spacing w:val="-2"/>
          <w:kern w:val="0"/>
          <w:sz w:val="12"/>
          <w:szCs w:val="12"/>
        </w:rPr>
        <w:t>осуществляет</w:t>
      </w:r>
      <w:r w:rsidRPr="00DC6095">
        <w:rPr>
          <w:rFonts w:ascii="Times New Roman" w:hAnsi="Times New Roman" w:cs="Times New Roman"/>
          <w:color w:val="auto"/>
          <w:spacing w:val="62"/>
          <w:kern w:val="0"/>
          <w:sz w:val="12"/>
          <w:szCs w:val="12"/>
        </w:rPr>
        <w:t xml:space="preserve"> </w:t>
      </w:r>
      <w:r w:rsidRPr="00DC6095">
        <w:rPr>
          <w:rFonts w:ascii="Times New Roman" w:hAnsi="Times New Roman" w:cs="Times New Roman"/>
          <w:color w:val="auto"/>
          <w:spacing w:val="-2"/>
          <w:kern w:val="0"/>
          <w:sz w:val="12"/>
          <w:szCs w:val="12"/>
        </w:rPr>
        <w:t>иные</w:t>
      </w:r>
      <w:r w:rsidRPr="00DC6095">
        <w:rPr>
          <w:rFonts w:ascii="Times New Roman" w:hAnsi="Times New Roman" w:cs="Times New Roman"/>
          <w:color w:val="auto"/>
          <w:spacing w:val="47"/>
          <w:kern w:val="0"/>
          <w:sz w:val="12"/>
          <w:szCs w:val="12"/>
        </w:rPr>
        <w:t xml:space="preserve"> </w:t>
      </w:r>
      <w:r w:rsidRPr="00DC6095">
        <w:rPr>
          <w:rFonts w:ascii="Times New Roman" w:hAnsi="Times New Roman" w:cs="Times New Roman"/>
          <w:color w:val="auto"/>
          <w:spacing w:val="-2"/>
          <w:kern w:val="0"/>
          <w:sz w:val="12"/>
          <w:szCs w:val="12"/>
        </w:rPr>
        <w:t>полномочия,</w:t>
      </w:r>
      <w:r w:rsidRPr="00DC6095">
        <w:rPr>
          <w:rFonts w:ascii="Times New Roman" w:hAnsi="Times New Roman" w:cs="Times New Roman"/>
          <w:color w:val="auto"/>
          <w:spacing w:val="52"/>
          <w:kern w:val="0"/>
          <w:sz w:val="12"/>
          <w:szCs w:val="12"/>
        </w:rPr>
        <w:t xml:space="preserve"> </w:t>
      </w:r>
      <w:r w:rsidRPr="00DC6095">
        <w:rPr>
          <w:rFonts w:ascii="Times New Roman" w:hAnsi="Times New Roman" w:cs="Times New Roman"/>
          <w:color w:val="auto"/>
          <w:spacing w:val="-2"/>
          <w:kern w:val="0"/>
          <w:sz w:val="12"/>
          <w:szCs w:val="12"/>
        </w:rPr>
        <w:t>необходимые</w:t>
      </w:r>
      <w:r w:rsidRPr="00DC6095">
        <w:rPr>
          <w:rFonts w:ascii="Times New Roman" w:hAnsi="Times New Roman" w:cs="Times New Roman"/>
          <w:color w:val="auto"/>
          <w:spacing w:val="56"/>
          <w:kern w:val="0"/>
          <w:sz w:val="12"/>
          <w:szCs w:val="12"/>
        </w:rPr>
        <w:t xml:space="preserve"> </w:t>
      </w:r>
      <w:r w:rsidRPr="00DC6095">
        <w:rPr>
          <w:rFonts w:ascii="Times New Roman" w:hAnsi="Times New Roman" w:cs="Times New Roman"/>
          <w:color w:val="auto"/>
          <w:spacing w:val="-2"/>
          <w:kern w:val="0"/>
          <w:sz w:val="12"/>
          <w:szCs w:val="12"/>
        </w:rPr>
        <w:t>для</w:t>
      </w:r>
      <w:r w:rsidRPr="00DC6095">
        <w:rPr>
          <w:rFonts w:ascii="Times New Roman" w:hAnsi="Times New Roman" w:cs="Times New Roman"/>
          <w:color w:val="auto"/>
          <w:spacing w:val="46"/>
          <w:kern w:val="0"/>
          <w:sz w:val="12"/>
          <w:szCs w:val="12"/>
        </w:rPr>
        <w:t xml:space="preserve"> </w:t>
      </w:r>
      <w:r w:rsidRPr="00DC6095">
        <w:rPr>
          <w:rFonts w:ascii="Times New Roman" w:hAnsi="Times New Roman" w:cs="Times New Roman"/>
          <w:color w:val="auto"/>
          <w:spacing w:val="-2"/>
          <w:kern w:val="0"/>
          <w:sz w:val="12"/>
          <w:szCs w:val="12"/>
        </w:rPr>
        <w:t>выполнения</w:t>
      </w:r>
      <w:r w:rsidRPr="00DC6095">
        <w:rPr>
          <w:rFonts w:ascii="Times New Roman" w:hAnsi="Times New Roman" w:cs="Times New Roman"/>
          <w:color w:val="auto"/>
          <w:spacing w:val="60"/>
          <w:kern w:val="0"/>
          <w:sz w:val="12"/>
          <w:szCs w:val="12"/>
        </w:rPr>
        <w:t xml:space="preserve"> </w:t>
      </w:r>
      <w:r w:rsidRPr="00DC6095">
        <w:rPr>
          <w:rFonts w:ascii="Times New Roman" w:hAnsi="Times New Roman" w:cs="Times New Roman"/>
          <w:color w:val="auto"/>
          <w:spacing w:val="-2"/>
          <w:kern w:val="0"/>
          <w:sz w:val="12"/>
          <w:szCs w:val="12"/>
        </w:rPr>
        <w:t>задач, возложенных</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2"/>
          <w:kern w:val="0"/>
          <w:sz w:val="12"/>
          <w:szCs w:val="12"/>
        </w:rPr>
        <w:t>на</w:t>
      </w:r>
      <w:r w:rsidRPr="00DC6095">
        <w:rPr>
          <w:rFonts w:ascii="Times New Roman" w:hAnsi="Times New Roman" w:cs="Times New Roman"/>
          <w:color w:val="auto"/>
          <w:spacing w:val="-14"/>
          <w:kern w:val="0"/>
          <w:sz w:val="12"/>
          <w:szCs w:val="12"/>
        </w:rPr>
        <w:t xml:space="preserve"> </w:t>
      </w:r>
      <w:r w:rsidRPr="00DC6095">
        <w:rPr>
          <w:rFonts w:ascii="Times New Roman" w:hAnsi="Times New Roman" w:cs="Times New Roman"/>
          <w:color w:val="auto"/>
          <w:spacing w:val="-2"/>
          <w:kern w:val="0"/>
          <w:sz w:val="12"/>
          <w:szCs w:val="12"/>
        </w:rPr>
        <w:t>муниципальную</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auto"/>
          <w:spacing w:val="-2"/>
          <w:kern w:val="0"/>
          <w:sz w:val="12"/>
          <w:szCs w:val="12"/>
        </w:rPr>
        <w:t>комиссию.</w:t>
      </w:r>
    </w:p>
    <w:p w:rsidR="00DC6095" w:rsidRPr="00DC6095" w:rsidRDefault="00DC6095" w:rsidP="00DC6095">
      <w:pPr>
        <w:widowControl w:val="0"/>
        <w:numPr>
          <w:ilvl w:val="2"/>
          <w:numId w:val="49"/>
        </w:numPr>
        <w:tabs>
          <w:tab w:val="left" w:pos="1313"/>
        </w:tabs>
        <w:autoSpaceDE w:val="0"/>
        <w:autoSpaceDN w:val="0"/>
        <w:spacing w:after="0" w:line="320" w:lineRule="exact"/>
        <w:ind w:left="1313"/>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6"/>
          <w:kern w:val="0"/>
          <w:sz w:val="12"/>
          <w:szCs w:val="12"/>
          <w:lang w:eastAsia="en-US"/>
        </w:rPr>
        <w:t>Члены</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spacing w:val="-6"/>
          <w:kern w:val="0"/>
          <w:sz w:val="12"/>
          <w:szCs w:val="12"/>
          <w:lang w:eastAsia="en-US"/>
        </w:rPr>
        <w:t>муниципальной</w:t>
      </w:r>
      <w:r w:rsidRPr="00DC6095">
        <w:rPr>
          <w:rFonts w:ascii="Times New Roman" w:hAnsi="Times New Roman" w:cs="Times New Roman"/>
          <w:color w:val="auto"/>
          <w:spacing w:val="7"/>
          <w:kern w:val="0"/>
          <w:sz w:val="12"/>
          <w:szCs w:val="12"/>
          <w:lang w:eastAsia="en-US"/>
        </w:rPr>
        <w:t xml:space="preserve"> </w:t>
      </w:r>
      <w:r w:rsidRPr="00DC6095">
        <w:rPr>
          <w:rFonts w:ascii="Times New Roman" w:hAnsi="Times New Roman" w:cs="Times New Roman"/>
          <w:color w:val="auto"/>
          <w:spacing w:val="-6"/>
          <w:kern w:val="0"/>
          <w:sz w:val="12"/>
          <w:szCs w:val="12"/>
          <w:lang w:eastAsia="en-US"/>
        </w:rPr>
        <w:t>комиссии:</w:t>
      </w:r>
    </w:p>
    <w:p w:rsidR="00DC6095" w:rsidRPr="00DC6095" w:rsidRDefault="00DC6095" w:rsidP="00DC6095">
      <w:pPr>
        <w:spacing w:before="5" w:after="0" w:line="230" w:lineRule="auto"/>
        <w:ind w:left="117" w:right="127" w:firstLine="707"/>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запрашивают и получают в установленном порядке от органов государственной власти, органов местного самоуправления муниципального образования «Каратузский район», организаций, должностных лиц и граждан необходимые для осуществления деятельности муниципальной комиссии материалы,</w:t>
      </w:r>
      <w:r w:rsidRPr="00DC6095">
        <w:rPr>
          <w:rFonts w:ascii="Times New Roman" w:hAnsi="Times New Roman" w:cs="Times New Roman"/>
          <w:color w:val="auto"/>
          <w:spacing w:val="-12"/>
          <w:kern w:val="0"/>
          <w:sz w:val="12"/>
          <w:szCs w:val="12"/>
        </w:rPr>
        <w:t xml:space="preserve"> </w:t>
      </w:r>
      <w:r w:rsidRPr="00DC6095">
        <w:rPr>
          <w:rFonts w:ascii="Times New Roman" w:hAnsi="Times New Roman" w:cs="Times New Roman"/>
          <w:color w:val="auto"/>
          <w:kern w:val="0"/>
          <w:sz w:val="12"/>
          <w:szCs w:val="12"/>
        </w:rPr>
        <w:t>документы</w:t>
      </w:r>
      <w:r w:rsidRPr="00DC6095">
        <w:rPr>
          <w:rFonts w:ascii="Times New Roman" w:hAnsi="Times New Roman" w:cs="Times New Roman"/>
          <w:color w:val="auto"/>
          <w:spacing w:val="-12"/>
          <w:kern w:val="0"/>
          <w:sz w:val="12"/>
          <w:szCs w:val="12"/>
        </w:rPr>
        <w:t xml:space="preserve"> </w:t>
      </w:r>
      <w:r w:rsidRPr="00DC6095">
        <w:rPr>
          <w:rFonts w:ascii="Times New Roman" w:hAnsi="Times New Roman" w:cs="Times New Roman"/>
          <w:color w:val="auto"/>
          <w:kern w:val="0"/>
          <w:sz w:val="12"/>
          <w:szCs w:val="12"/>
        </w:rPr>
        <w:t>и</w:t>
      </w:r>
      <w:r w:rsidRPr="00DC6095">
        <w:rPr>
          <w:rFonts w:ascii="Times New Roman" w:hAnsi="Times New Roman" w:cs="Times New Roman"/>
          <w:color w:val="auto"/>
          <w:spacing w:val="-18"/>
          <w:kern w:val="0"/>
          <w:sz w:val="12"/>
          <w:szCs w:val="12"/>
        </w:rPr>
        <w:t xml:space="preserve"> </w:t>
      </w:r>
      <w:r w:rsidRPr="00DC6095">
        <w:rPr>
          <w:rFonts w:ascii="Times New Roman" w:hAnsi="Times New Roman" w:cs="Times New Roman"/>
          <w:color w:val="auto"/>
          <w:kern w:val="0"/>
          <w:sz w:val="12"/>
          <w:szCs w:val="12"/>
        </w:rPr>
        <w:t>информацию;</w:t>
      </w:r>
    </w:p>
    <w:p w:rsidR="00DC6095" w:rsidRPr="00DC6095" w:rsidRDefault="00DC6095" w:rsidP="00DC6095">
      <w:pPr>
        <w:spacing w:before="12" w:after="0" w:line="230" w:lineRule="auto"/>
        <w:ind w:left="116" w:right="133" w:firstLine="700"/>
        <w:jc w:val="both"/>
        <w:rPr>
          <w:rFonts w:ascii="Times New Roman" w:hAnsi="Times New Roman" w:cs="Times New Roman"/>
          <w:color w:val="auto"/>
          <w:kern w:val="0"/>
          <w:sz w:val="12"/>
          <w:szCs w:val="12"/>
        </w:rPr>
      </w:pPr>
      <w:r w:rsidRPr="00DC6095">
        <w:rPr>
          <w:rFonts w:ascii="Times New Roman" w:hAnsi="Times New Roman" w:cs="Times New Roman"/>
          <w:color w:val="auto"/>
          <w:spacing w:val="-2"/>
          <w:kern w:val="0"/>
          <w:sz w:val="12"/>
          <w:szCs w:val="12"/>
        </w:rPr>
        <w:t>беспрепятственно</w:t>
      </w:r>
      <w:r w:rsidRPr="00DC6095">
        <w:rPr>
          <w:rFonts w:ascii="Times New Roman" w:hAnsi="Times New Roman" w:cs="Times New Roman"/>
          <w:color w:val="auto"/>
          <w:spacing w:val="-9"/>
          <w:kern w:val="0"/>
          <w:sz w:val="12"/>
          <w:szCs w:val="12"/>
        </w:rPr>
        <w:t xml:space="preserve"> </w:t>
      </w:r>
      <w:r w:rsidRPr="00DC6095">
        <w:rPr>
          <w:rFonts w:ascii="Times New Roman" w:hAnsi="Times New Roman" w:cs="Times New Roman"/>
          <w:color w:val="auto"/>
          <w:spacing w:val="-2"/>
          <w:kern w:val="0"/>
          <w:sz w:val="12"/>
          <w:szCs w:val="12"/>
        </w:rPr>
        <w:t>посещают многоквартирные</w:t>
      </w:r>
      <w:r w:rsidRPr="00DC6095">
        <w:rPr>
          <w:rFonts w:ascii="Times New Roman" w:hAnsi="Times New Roman" w:cs="Times New Roman"/>
          <w:color w:val="auto"/>
          <w:spacing w:val="-15"/>
          <w:kern w:val="0"/>
          <w:sz w:val="12"/>
          <w:szCs w:val="12"/>
        </w:rPr>
        <w:t xml:space="preserve"> </w:t>
      </w:r>
      <w:r w:rsidRPr="00DC6095">
        <w:rPr>
          <w:rFonts w:ascii="Times New Roman" w:hAnsi="Times New Roman" w:cs="Times New Roman"/>
          <w:color w:val="auto"/>
          <w:spacing w:val="-2"/>
          <w:kern w:val="0"/>
          <w:sz w:val="12"/>
          <w:szCs w:val="12"/>
        </w:rPr>
        <w:t>дома,</w:t>
      </w:r>
      <w:r w:rsidRPr="00DC6095">
        <w:rPr>
          <w:rFonts w:ascii="Times New Roman" w:hAnsi="Times New Roman" w:cs="Times New Roman"/>
          <w:color w:val="auto"/>
          <w:spacing w:val="-4"/>
          <w:kern w:val="0"/>
          <w:sz w:val="12"/>
          <w:szCs w:val="12"/>
        </w:rPr>
        <w:t xml:space="preserve"> </w:t>
      </w:r>
      <w:r w:rsidRPr="00DC6095">
        <w:rPr>
          <w:rFonts w:ascii="Times New Roman" w:hAnsi="Times New Roman" w:cs="Times New Roman"/>
          <w:color w:val="auto"/>
          <w:spacing w:val="-2"/>
          <w:kern w:val="0"/>
          <w:sz w:val="12"/>
          <w:szCs w:val="12"/>
        </w:rPr>
        <w:t xml:space="preserve">помещения общего </w:t>
      </w:r>
      <w:r w:rsidRPr="00DC6095">
        <w:rPr>
          <w:rFonts w:ascii="Times New Roman" w:hAnsi="Times New Roman" w:cs="Times New Roman"/>
          <w:color w:val="auto"/>
          <w:kern w:val="0"/>
          <w:sz w:val="12"/>
          <w:szCs w:val="12"/>
        </w:rPr>
        <w:t>пользования многоквартирных</w:t>
      </w:r>
      <w:r w:rsidRPr="00DC6095">
        <w:rPr>
          <w:rFonts w:ascii="Times New Roman" w:hAnsi="Times New Roman" w:cs="Times New Roman"/>
          <w:color w:val="auto"/>
          <w:spacing w:val="-15"/>
          <w:kern w:val="0"/>
          <w:sz w:val="12"/>
          <w:szCs w:val="12"/>
        </w:rPr>
        <w:t xml:space="preserve"> </w:t>
      </w:r>
      <w:r w:rsidRPr="00DC6095">
        <w:rPr>
          <w:rFonts w:ascii="Times New Roman" w:hAnsi="Times New Roman" w:cs="Times New Roman"/>
          <w:color w:val="auto"/>
          <w:kern w:val="0"/>
          <w:sz w:val="12"/>
          <w:szCs w:val="12"/>
        </w:rPr>
        <w:t>домов,</w:t>
      </w:r>
      <w:r w:rsidRPr="00DC6095">
        <w:rPr>
          <w:rFonts w:ascii="Times New Roman" w:hAnsi="Times New Roman" w:cs="Times New Roman"/>
          <w:color w:val="auto"/>
          <w:spacing w:val="-6"/>
          <w:kern w:val="0"/>
          <w:sz w:val="12"/>
          <w:szCs w:val="12"/>
        </w:rPr>
        <w:t xml:space="preserve"> </w:t>
      </w:r>
      <w:r w:rsidRPr="00DC6095">
        <w:rPr>
          <w:rFonts w:ascii="Times New Roman" w:hAnsi="Times New Roman" w:cs="Times New Roman"/>
          <w:color w:val="auto"/>
          <w:kern w:val="0"/>
          <w:sz w:val="12"/>
          <w:szCs w:val="12"/>
        </w:rPr>
        <w:t>в</w:t>
      </w:r>
      <w:r w:rsidRPr="00DC6095">
        <w:rPr>
          <w:rFonts w:ascii="Times New Roman" w:hAnsi="Times New Roman" w:cs="Times New Roman"/>
          <w:color w:val="auto"/>
          <w:spacing w:val="-11"/>
          <w:kern w:val="0"/>
          <w:sz w:val="12"/>
          <w:szCs w:val="12"/>
        </w:rPr>
        <w:t xml:space="preserve"> </w:t>
      </w:r>
      <w:r w:rsidRPr="00DC6095">
        <w:rPr>
          <w:rFonts w:ascii="Times New Roman" w:hAnsi="Times New Roman" w:cs="Times New Roman"/>
          <w:color w:val="auto"/>
          <w:kern w:val="0"/>
          <w:sz w:val="12"/>
          <w:szCs w:val="12"/>
        </w:rPr>
        <w:t>которых проживает инвалид, а</w:t>
      </w:r>
      <w:r w:rsidRPr="00DC6095">
        <w:rPr>
          <w:rFonts w:ascii="Times New Roman" w:hAnsi="Times New Roman" w:cs="Times New Roman"/>
          <w:color w:val="auto"/>
          <w:spacing w:val="-12"/>
          <w:kern w:val="0"/>
          <w:sz w:val="12"/>
          <w:szCs w:val="12"/>
        </w:rPr>
        <w:t xml:space="preserve"> </w:t>
      </w:r>
      <w:r w:rsidRPr="00DC6095">
        <w:rPr>
          <w:rFonts w:ascii="Times New Roman" w:hAnsi="Times New Roman" w:cs="Times New Roman"/>
          <w:color w:val="auto"/>
          <w:kern w:val="0"/>
          <w:sz w:val="12"/>
          <w:szCs w:val="12"/>
        </w:rPr>
        <w:t xml:space="preserve">также жилые помещения инвалидов с согласия собственников таких жилых </w:t>
      </w:r>
      <w:r w:rsidRPr="00DC6095">
        <w:rPr>
          <w:rFonts w:ascii="Times New Roman" w:hAnsi="Times New Roman" w:cs="Times New Roman"/>
          <w:color w:val="auto"/>
          <w:spacing w:val="-2"/>
          <w:kern w:val="0"/>
          <w:sz w:val="12"/>
          <w:szCs w:val="12"/>
        </w:rPr>
        <w:t>помещений или</w:t>
      </w:r>
      <w:r w:rsidRPr="00DC6095">
        <w:rPr>
          <w:rFonts w:ascii="Times New Roman" w:hAnsi="Times New Roman" w:cs="Times New Roman"/>
          <w:color w:val="auto"/>
          <w:spacing w:val="-13"/>
          <w:kern w:val="0"/>
          <w:sz w:val="12"/>
          <w:szCs w:val="12"/>
        </w:rPr>
        <w:t xml:space="preserve"> </w:t>
      </w:r>
      <w:r w:rsidRPr="00DC6095">
        <w:rPr>
          <w:rFonts w:ascii="Times New Roman" w:hAnsi="Times New Roman" w:cs="Times New Roman"/>
          <w:color w:val="auto"/>
          <w:spacing w:val="-2"/>
          <w:kern w:val="0"/>
          <w:sz w:val="12"/>
          <w:szCs w:val="12"/>
        </w:rPr>
        <w:t>лиц,</w:t>
      </w:r>
      <w:r w:rsidRPr="00DC6095">
        <w:rPr>
          <w:rFonts w:ascii="Times New Roman" w:hAnsi="Times New Roman" w:cs="Times New Roman"/>
          <w:color w:val="auto"/>
          <w:spacing w:val="-15"/>
          <w:kern w:val="0"/>
          <w:sz w:val="12"/>
          <w:szCs w:val="12"/>
        </w:rPr>
        <w:t xml:space="preserve"> </w:t>
      </w:r>
      <w:r w:rsidRPr="00DC6095">
        <w:rPr>
          <w:rFonts w:ascii="Times New Roman" w:hAnsi="Times New Roman" w:cs="Times New Roman"/>
          <w:color w:val="auto"/>
          <w:spacing w:val="-2"/>
          <w:kern w:val="0"/>
          <w:sz w:val="12"/>
          <w:szCs w:val="12"/>
        </w:rPr>
        <w:t>проживающих в</w:t>
      </w:r>
      <w:r w:rsidRPr="00DC6095">
        <w:rPr>
          <w:rFonts w:ascii="Times New Roman" w:hAnsi="Times New Roman" w:cs="Times New Roman"/>
          <w:color w:val="auto"/>
          <w:spacing w:val="-15"/>
          <w:kern w:val="0"/>
          <w:sz w:val="12"/>
          <w:szCs w:val="12"/>
        </w:rPr>
        <w:t xml:space="preserve"> </w:t>
      </w:r>
      <w:r w:rsidRPr="00DC6095">
        <w:rPr>
          <w:rFonts w:ascii="Times New Roman" w:hAnsi="Times New Roman" w:cs="Times New Roman"/>
          <w:color w:val="auto"/>
          <w:spacing w:val="-2"/>
          <w:kern w:val="0"/>
          <w:sz w:val="12"/>
          <w:szCs w:val="12"/>
        </w:rPr>
        <w:t>них</w:t>
      </w:r>
      <w:r w:rsidRPr="00DC6095">
        <w:rPr>
          <w:rFonts w:ascii="Times New Roman" w:hAnsi="Times New Roman" w:cs="Times New Roman"/>
          <w:color w:val="auto"/>
          <w:spacing w:val="-10"/>
          <w:kern w:val="0"/>
          <w:sz w:val="12"/>
          <w:szCs w:val="12"/>
        </w:rPr>
        <w:t xml:space="preserve"> </w:t>
      </w:r>
      <w:r w:rsidRPr="00DC6095">
        <w:rPr>
          <w:rFonts w:ascii="Times New Roman" w:hAnsi="Times New Roman" w:cs="Times New Roman"/>
          <w:color w:val="auto"/>
          <w:spacing w:val="-2"/>
          <w:kern w:val="0"/>
          <w:sz w:val="12"/>
          <w:szCs w:val="12"/>
        </w:rPr>
        <w:t>на</w:t>
      </w:r>
      <w:r w:rsidRPr="00DC6095">
        <w:rPr>
          <w:rFonts w:ascii="Times New Roman" w:hAnsi="Times New Roman" w:cs="Times New Roman"/>
          <w:color w:val="auto"/>
          <w:spacing w:val="-17"/>
          <w:kern w:val="0"/>
          <w:sz w:val="12"/>
          <w:szCs w:val="12"/>
        </w:rPr>
        <w:t xml:space="preserve"> </w:t>
      </w:r>
      <w:r w:rsidRPr="00DC6095">
        <w:rPr>
          <w:rFonts w:ascii="Times New Roman" w:hAnsi="Times New Roman" w:cs="Times New Roman"/>
          <w:color w:val="auto"/>
          <w:spacing w:val="-2"/>
          <w:kern w:val="0"/>
          <w:sz w:val="12"/>
          <w:szCs w:val="12"/>
        </w:rPr>
        <w:t>законных</w:t>
      </w:r>
      <w:r w:rsidRPr="00DC6095">
        <w:rPr>
          <w:rFonts w:ascii="Times New Roman" w:hAnsi="Times New Roman" w:cs="Times New Roman"/>
          <w:color w:val="auto"/>
          <w:spacing w:val="-4"/>
          <w:kern w:val="0"/>
          <w:sz w:val="12"/>
          <w:szCs w:val="12"/>
        </w:rPr>
        <w:t xml:space="preserve"> </w:t>
      </w:r>
      <w:r w:rsidRPr="00DC6095">
        <w:rPr>
          <w:rFonts w:ascii="Times New Roman" w:hAnsi="Times New Roman" w:cs="Times New Roman"/>
          <w:color w:val="auto"/>
          <w:spacing w:val="-2"/>
          <w:kern w:val="0"/>
          <w:sz w:val="12"/>
          <w:szCs w:val="12"/>
        </w:rPr>
        <w:t>основаниях;</w:t>
      </w:r>
    </w:p>
    <w:p w:rsidR="00DC6095" w:rsidRPr="00DC6095" w:rsidRDefault="00DC6095" w:rsidP="00DC6095">
      <w:pPr>
        <w:spacing w:before="4" w:after="0" w:line="228" w:lineRule="auto"/>
        <w:ind w:left="822" w:right="150" w:hanging="1"/>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выполняют поручения председателя муниципальной комиссии; </w:t>
      </w:r>
    </w:p>
    <w:p w:rsidR="00DC6095" w:rsidRPr="00DC6095" w:rsidRDefault="00DC6095" w:rsidP="00DC6095">
      <w:pPr>
        <w:spacing w:before="4" w:after="0" w:line="228" w:lineRule="auto"/>
        <w:ind w:left="822" w:right="150" w:hanging="1"/>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принимают участие в подготовке материалов к заседаниям комиссии муниципальной комиссии; </w:t>
      </w:r>
    </w:p>
    <w:p w:rsidR="00DC6095" w:rsidRPr="00DC6095" w:rsidRDefault="00DC6095" w:rsidP="00DC6095">
      <w:pPr>
        <w:tabs>
          <w:tab w:val="left" w:pos="2320"/>
          <w:tab w:val="left" w:pos="2364"/>
          <w:tab w:val="left" w:pos="2794"/>
          <w:tab w:val="left" w:pos="4168"/>
          <w:tab w:val="left" w:pos="4418"/>
          <w:tab w:val="left" w:pos="4806"/>
          <w:tab w:val="left" w:pos="6362"/>
          <w:tab w:val="left" w:pos="6612"/>
          <w:tab w:val="left" w:pos="8137"/>
          <w:tab w:val="left" w:pos="8546"/>
          <w:tab w:val="left" w:pos="8623"/>
          <w:tab w:val="left" w:pos="8973"/>
        </w:tabs>
        <w:spacing w:before="1" w:after="0" w:line="228" w:lineRule="auto"/>
        <w:ind w:left="112" w:right="131" w:firstLine="708"/>
        <w:rPr>
          <w:rFonts w:ascii="Times New Roman" w:hAnsi="Times New Roman" w:cs="Times New Roman"/>
          <w:color w:val="auto"/>
          <w:kern w:val="0"/>
          <w:sz w:val="12"/>
          <w:szCs w:val="12"/>
        </w:rPr>
      </w:pPr>
      <w:r w:rsidRPr="00DC6095">
        <w:rPr>
          <w:rFonts w:ascii="Times New Roman" w:hAnsi="Times New Roman" w:cs="Times New Roman"/>
          <w:color w:val="auto"/>
          <w:spacing w:val="-2"/>
          <w:kern w:val="0"/>
          <w:sz w:val="12"/>
          <w:szCs w:val="12"/>
        </w:rPr>
        <w:t>участвуют</w:t>
      </w:r>
      <w:r w:rsidRPr="00DC6095">
        <w:rPr>
          <w:rFonts w:ascii="Times New Roman" w:hAnsi="Times New Roman" w:cs="Times New Roman"/>
          <w:color w:val="auto"/>
          <w:kern w:val="0"/>
          <w:sz w:val="12"/>
          <w:szCs w:val="12"/>
        </w:rPr>
        <w:tab/>
      </w:r>
      <w:r w:rsidRPr="00DC6095">
        <w:rPr>
          <w:rFonts w:ascii="Times New Roman" w:hAnsi="Times New Roman" w:cs="Times New Roman"/>
          <w:color w:val="auto"/>
          <w:kern w:val="0"/>
          <w:sz w:val="12"/>
          <w:szCs w:val="12"/>
        </w:rPr>
        <w:tab/>
      </w:r>
      <w:r w:rsidRPr="00DC6095">
        <w:rPr>
          <w:rFonts w:ascii="Times New Roman" w:hAnsi="Times New Roman" w:cs="Times New Roman"/>
          <w:color w:val="auto"/>
          <w:spacing w:val="-10"/>
          <w:kern w:val="0"/>
          <w:sz w:val="12"/>
          <w:szCs w:val="12"/>
        </w:rPr>
        <w:t>в</w:t>
      </w:r>
      <w:r w:rsidRPr="00DC6095">
        <w:rPr>
          <w:rFonts w:ascii="Times New Roman" w:hAnsi="Times New Roman" w:cs="Times New Roman"/>
          <w:color w:val="auto"/>
          <w:kern w:val="0"/>
          <w:sz w:val="12"/>
          <w:szCs w:val="12"/>
        </w:rPr>
        <w:tab/>
      </w:r>
      <w:r w:rsidRPr="00DC6095">
        <w:rPr>
          <w:rFonts w:ascii="Times New Roman" w:hAnsi="Times New Roman" w:cs="Times New Roman"/>
          <w:color w:val="auto"/>
          <w:spacing w:val="-2"/>
          <w:kern w:val="0"/>
          <w:sz w:val="12"/>
          <w:szCs w:val="12"/>
        </w:rPr>
        <w:t>заседаниях</w:t>
      </w:r>
      <w:r w:rsidRPr="00DC6095">
        <w:rPr>
          <w:rFonts w:ascii="Times New Roman" w:hAnsi="Times New Roman" w:cs="Times New Roman"/>
          <w:color w:val="auto"/>
          <w:kern w:val="0"/>
          <w:sz w:val="12"/>
          <w:szCs w:val="12"/>
        </w:rPr>
        <w:tab/>
      </w:r>
      <w:r w:rsidRPr="00DC6095">
        <w:rPr>
          <w:rFonts w:ascii="Times New Roman" w:hAnsi="Times New Roman" w:cs="Times New Roman"/>
          <w:color w:val="auto"/>
          <w:spacing w:val="-2"/>
          <w:kern w:val="0"/>
          <w:sz w:val="12"/>
          <w:szCs w:val="12"/>
        </w:rPr>
        <w:t>муниципальной</w:t>
      </w:r>
      <w:r w:rsidRPr="00DC6095">
        <w:rPr>
          <w:rFonts w:ascii="Times New Roman" w:hAnsi="Times New Roman" w:cs="Times New Roman"/>
          <w:color w:val="auto"/>
          <w:kern w:val="0"/>
          <w:sz w:val="12"/>
          <w:szCs w:val="12"/>
        </w:rPr>
        <w:tab/>
      </w:r>
      <w:r w:rsidRPr="00DC6095">
        <w:rPr>
          <w:rFonts w:ascii="Times New Roman" w:hAnsi="Times New Roman" w:cs="Times New Roman"/>
          <w:color w:val="auto"/>
          <w:spacing w:val="-2"/>
          <w:kern w:val="0"/>
          <w:sz w:val="12"/>
          <w:szCs w:val="12"/>
        </w:rPr>
        <w:t>комиссии;</w:t>
      </w:r>
      <w:r w:rsidRPr="00DC6095">
        <w:rPr>
          <w:rFonts w:ascii="Times New Roman" w:hAnsi="Times New Roman" w:cs="Times New Roman"/>
          <w:color w:val="auto"/>
          <w:kern w:val="0"/>
          <w:sz w:val="12"/>
          <w:szCs w:val="12"/>
        </w:rPr>
        <w:tab/>
      </w:r>
    </w:p>
    <w:p w:rsidR="00DC6095" w:rsidRPr="00DC6095" w:rsidRDefault="00DC6095" w:rsidP="00DC6095">
      <w:pPr>
        <w:widowControl w:val="0"/>
        <w:autoSpaceDE w:val="0"/>
        <w:autoSpaceDN w:val="0"/>
        <w:spacing w:after="0" w:line="321" w:lineRule="exact"/>
        <w:ind w:left="831"/>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принимают</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kern w:val="0"/>
          <w:sz w:val="12"/>
          <w:szCs w:val="12"/>
          <w:lang w:eastAsia="en-US"/>
        </w:rPr>
        <w:t>меры,</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kern w:val="0"/>
          <w:sz w:val="12"/>
          <w:szCs w:val="12"/>
          <w:lang w:eastAsia="en-US"/>
        </w:rPr>
        <w:t>необходимые</w:t>
      </w:r>
      <w:r w:rsidRPr="00DC6095">
        <w:rPr>
          <w:rFonts w:ascii="Times New Roman" w:hAnsi="Times New Roman" w:cs="Times New Roman"/>
          <w:color w:val="auto"/>
          <w:spacing w:val="6"/>
          <w:kern w:val="0"/>
          <w:sz w:val="12"/>
          <w:szCs w:val="12"/>
          <w:lang w:eastAsia="en-US"/>
        </w:rPr>
        <w:t xml:space="preserve"> </w:t>
      </w:r>
      <w:r w:rsidRPr="00DC6095">
        <w:rPr>
          <w:rFonts w:ascii="Times New Roman" w:hAnsi="Times New Roman" w:cs="Times New Roman"/>
          <w:color w:val="auto"/>
          <w:kern w:val="0"/>
          <w:sz w:val="12"/>
          <w:szCs w:val="12"/>
          <w:lang w:eastAsia="en-US"/>
        </w:rPr>
        <w:t>для</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kern w:val="0"/>
          <w:sz w:val="12"/>
          <w:szCs w:val="12"/>
          <w:lang w:eastAsia="en-US"/>
        </w:rPr>
        <w:t>выполнения</w:t>
      </w:r>
      <w:r w:rsidRPr="00DC6095">
        <w:rPr>
          <w:rFonts w:ascii="Times New Roman" w:hAnsi="Times New Roman" w:cs="Times New Roman"/>
          <w:color w:val="auto"/>
          <w:spacing w:val="5"/>
          <w:kern w:val="0"/>
          <w:sz w:val="12"/>
          <w:szCs w:val="12"/>
          <w:lang w:eastAsia="en-US"/>
        </w:rPr>
        <w:t xml:space="preserve"> </w:t>
      </w:r>
      <w:r w:rsidRPr="00DC6095">
        <w:rPr>
          <w:rFonts w:ascii="Times New Roman" w:hAnsi="Times New Roman" w:cs="Times New Roman"/>
          <w:color w:val="auto"/>
          <w:kern w:val="0"/>
          <w:sz w:val="12"/>
          <w:szCs w:val="12"/>
          <w:lang w:eastAsia="en-US"/>
        </w:rPr>
        <w:t>решений</w:t>
      </w:r>
      <w:r w:rsidRPr="00DC6095">
        <w:rPr>
          <w:rFonts w:ascii="Times New Roman" w:hAnsi="Times New Roman" w:cs="Times New Roman"/>
          <w:color w:val="auto"/>
          <w:spacing w:val="1"/>
          <w:kern w:val="0"/>
          <w:sz w:val="12"/>
          <w:szCs w:val="12"/>
          <w:lang w:eastAsia="en-US"/>
        </w:rPr>
        <w:t xml:space="preserve"> </w:t>
      </w:r>
      <w:r w:rsidRPr="00DC6095">
        <w:rPr>
          <w:rFonts w:ascii="Times New Roman" w:hAnsi="Times New Roman" w:cs="Times New Roman"/>
          <w:color w:val="auto"/>
          <w:spacing w:val="-2"/>
          <w:kern w:val="0"/>
          <w:sz w:val="12"/>
          <w:szCs w:val="12"/>
          <w:lang w:eastAsia="en-US"/>
        </w:rPr>
        <w:t xml:space="preserve">муниципальной комиссии. </w:t>
      </w:r>
    </w:p>
    <w:p w:rsidR="00DC6095" w:rsidRPr="00DC6095" w:rsidRDefault="00DC6095" w:rsidP="00DC6095">
      <w:pPr>
        <w:widowControl w:val="0"/>
        <w:numPr>
          <w:ilvl w:val="2"/>
          <w:numId w:val="49"/>
        </w:numPr>
        <w:tabs>
          <w:tab w:val="left" w:pos="1460"/>
        </w:tabs>
        <w:autoSpaceDE w:val="0"/>
        <w:autoSpaceDN w:val="0"/>
        <w:spacing w:before="45" w:after="0" w:line="240" w:lineRule="auto"/>
        <w:ind w:left="125" w:right="113" w:firstLine="701"/>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Члены муниципальной комиссии не вправе делегировать свои полномочия другим лицам.</w:t>
      </w:r>
    </w:p>
    <w:p w:rsidR="00DC6095" w:rsidRPr="00DC6095" w:rsidRDefault="00DC6095" w:rsidP="00DC6095">
      <w:pPr>
        <w:widowControl w:val="0"/>
        <w:numPr>
          <w:ilvl w:val="2"/>
          <w:numId w:val="49"/>
        </w:numPr>
        <w:tabs>
          <w:tab w:val="left" w:pos="1710"/>
        </w:tabs>
        <w:autoSpaceDE w:val="0"/>
        <w:autoSpaceDN w:val="0"/>
        <w:spacing w:after="0" w:line="240" w:lineRule="auto"/>
        <w:ind w:left="122" w:right="114" w:firstLine="704"/>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Члены муниципальной комиссии несут персональную ответственность за объективность представляемой председателю муниципальной комиссии</w:t>
      </w:r>
      <w:r w:rsidRPr="00DC6095">
        <w:rPr>
          <w:rFonts w:ascii="Times New Roman" w:hAnsi="Times New Roman" w:cs="Times New Roman"/>
          <w:color w:val="auto"/>
          <w:spacing w:val="68"/>
          <w:w w:val="150"/>
          <w:kern w:val="0"/>
          <w:sz w:val="12"/>
          <w:szCs w:val="12"/>
          <w:lang w:eastAsia="en-US"/>
        </w:rPr>
        <w:t xml:space="preserve">   </w:t>
      </w:r>
      <w:r w:rsidRPr="00DC6095">
        <w:rPr>
          <w:rFonts w:ascii="Times New Roman" w:hAnsi="Times New Roman" w:cs="Times New Roman"/>
          <w:color w:val="auto"/>
          <w:kern w:val="0"/>
          <w:sz w:val="12"/>
          <w:szCs w:val="12"/>
          <w:lang w:eastAsia="en-US"/>
        </w:rPr>
        <w:t>информации, обоснованность выводов и</w:t>
      </w:r>
      <w:r w:rsidRPr="00DC6095">
        <w:rPr>
          <w:rFonts w:ascii="Times New Roman" w:hAnsi="Times New Roman" w:cs="Times New Roman"/>
          <w:color w:val="auto"/>
          <w:spacing w:val="-3"/>
          <w:kern w:val="0"/>
          <w:sz w:val="12"/>
          <w:szCs w:val="12"/>
          <w:lang w:eastAsia="en-US"/>
        </w:rPr>
        <w:t xml:space="preserve"> </w:t>
      </w:r>
      <w:r w:rsidRPr="00DC6095">
        <w:rPr>
          <w:rFonts w:ascii="Times New Roman" w:hAnsi="Times New Roman" w:cs="Times New Roman"/>
          <w:color w:val="auto"/>
          <w:kern w:val="0"/>
          <w:sz w:val="12"/>
          <w:szCs w:val="12"/>
          <w:lang w:eastAsia="en-US"/>
        </w:rPr>
        <w:t>предложений по результатам обследования жилого помещения инвалида, многоквартирного дома, в котором проживает инвалид.</w:t>
      </w:r>
    </w:p>
    <w:p w:rsidR="00DC6095" w:rsidRPr="00DC6095" w:rsidRDefault="00DC6095" w:rsidP="00DC6095">
      <w:pPr>
        <w:widowControl w:val="0"/>
        <w:numPr>
          <w:ilvl w:val="2"/>
          <w:numId w:val="49"/>
        </w:numPr>
        <w:tabs>
          <w:tab w:val="left" w:pos="1315"/>
        </w:tabs>
        <w:autoSpaceDE w:val="0"/>
        <w:autoSpaceDN w:val="0"/>
        <w:spacing w:before="3" w:after="0" w:line="240" w:lineRule="auto"/>
        <w:ind w:left="1315" w:hanging="48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Секретарь</w:t>
      </w:r>
      <w:r w:rsidRPr="00DC6095">
        <w:rPr>
          <w:rFonts w:ascii="Times New Roman" w:hAnsi="Times New Roman" w:cs="Times New Roman"/>
          <w:color w:val="auto"/>
          <w:spacing w:val="-7"/>
          <w:kern w:val="0"/>
          <w:sz w:val="12"/>
          <w:szCs w:val="12"/>
          <w:lang w:eastAsia="en-US"/>
        </w:rPr>
        <w:t xml:space="preserve"> </w:t>
      </w:r>
      <w:r w:rsidRPr="00DC6095">
        <w:rPr>
          <w:rFonts w:ascii="Times New Roman" w:hAnsi="Times New Roman" w:cs="Times New Roman"/>
          <w:color w:val="auto"/>
          <w:kern w:val="0"/>
          <w:sz w:val="12"/>
          <w:szCs w:val="12"/>
          <w:lang w:eastAsia="en-US"/>
        </w:rPr>
        <w:t>муниципальной</w:t>
      </w:r>
      <w:r w:rsidRPr="00DC6095">
        <w:rPr>
          <w:rFonts w:ascii="Times New Roman" w:hAnsi="Times New Roman" w:cs="Times New Roman"/>
          <w:color w:val="auto"/>
          <w:spacing w:val="5"/>
          <w:kern w:val="0"/>
          <w:sz w:val="12"/>
          <w:szCs w:val="12"/>
          <w:lang w:eastAsia="en-US"/>
        </w:rPr>
        <w:t xml:space="preserve"> </w:t>
      </w:r>
      <w:r w:rsidRPr="00DC6095">
        <w:rPr>
          <w:rFonts w:ascii="Times New Roman" w:hAnsi="Times New Roman" w:cs="Times New Roman"/>
          <w:color w:val="auto"/>
          <w:spacing w:val="-2"/>
          <w:kern w:val="0"/>
          <w:sz w:val="12"/>
          <w:szCs w:val="12"/>
          <w:lang w:eastAsia="en-US"/>
        </w:rPr>
        <w:t>комиссии:</w:t>
      </w:r>
    </w:p>
    <w:p w:rsidR="00DC6095" w:rsidRPr="00DC6095" w:rsidRDefault="00DC6095" w:rsidP="00DC6095">
      <w:pPr>
        <w:widowControl w:val="0"/>
        <w:autoSpaceDE w:val="0"/>
        <w:autoSpaceDN w:val="0"/>
        <w:spacing w:before="9" w:after="0" w:line="235" w:lineRule="auto"/>
        <w:ind w:left="831" w:right="139" w:hanging="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 xml:space="preserve">организует проведение заседаний муниципальной комиссии; </w:t>
      </w:r>
    </w:p>
    <w:p w:rsidR="00DC6095" w:rsidRPr="00DC6095" w:rsidRDefault="00DC6095" w:rsidP="00DC6095">
      <w:pPr>
        <w:widowControl w:val="0"/>
        <w:autoSpaceDE w:val="0"/>
        <w:autoSpaceDN w:val="0"/>
        <w:spacing w:before="9" w:after="0" w:line="235" w:lineRule="auto"/>
        <w:ind w:left="831" w:right="139" w:hanging="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информирует членов муниципальной комиссии и лиц, привлеченных к участию в работе муниципальной комиссии, дате, месте и времени его проведения не позднее чем за 5 дней до заседания;</w:t>
      </w:r>
    </w:p>
    <w:p w:rsidR="00DC6095" w:rsidRPr="00DC6095" w:rsidRDefault="00DC6095" w:rsidP="00DC6095">
      <w:pPr>
        <w:widowControl w:val="0"/>
        <w:autoSpaceDE w:val="0"/>
        <w:autoSpaceDN w:val="0"/>
        <w:spacing w:after="0" w:line="321" w:lineRule="exact"/>
        <w:ind w:left="830"/>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ведет</w:t>
      </w:r>
      <w:r w:rsidRPr="00DC6095">
        <w:rPr>
          <w:rFonts w:ascii="Times New Roman" w:hAnsi="Times New Roman" w:cs="Times New Roman"/>
          <w:color w:val="auto"/>
          <w:spacing w:val="-7"/>
          <w:kern w:val="0"/>
          <w:sz w:val="12"/>
          <w:szCs w:val="12"/>
          <w:lang w:eastAsia="en-US"/>
        </w:rPr>
        <w:t xml:space="preserve"> </w:t>
      </w:r>
      <w:r w:rsidRPr="00DC6095">
        <w:rPr>
          <w:rFonts w:ascii="Times New Roman" w:hAnsi="Times New Roman" w:cs="Times New Roman"/>
          <w:color w:val="auto"/>
          <w:kern w:val="0"/>
          <w:sz w:val="12"/>
          <w:szCs w:val="12"/>
          <w:lang w:eastAsia="en-US"/>
        </w:rPr>
        <w:t>делопроизводство</w:t>
      </w:r>
      <w:r w:rsidRPr="00DC6095">
        <w:rPr>
          <w:rFonts w:ascii="Times New Roman" w:hAnsi="Times New Roman" w:cs="Times New Roman"/>
          <w:color w:val="auto"/>
          <w:spacing w:val="-11"/>
          <w:kern w:val="0"/>
          <w:sz w:val="12"/>
          <w:szCs w:val="12"/>
          <w:lang w:eastAsia="en-US"/>
        </w:rPr>
        <w:t xml:space="preserve"> </w:t>
      </w:r>
      <w:r w:rsidRPr="00DC6095">
        <w:rPr>
          <w:rFonts w:ascii="Times New Roman" w:hAnsi="Times New Roman" w:cs="Times New Roman"/>
          <w:color w:val="auto"/>
          <w:kern w:val="0"/>
          <w:sz w:val="12"/>
          <w:szCs w:val="12"/>
          <w:lang w:eastAsia="en-US"/>
        </w:rPr>
        <w:t>муниципальной</w:t>
      </w:r>
      <w:r w:rsidRPr="00DC6095">
        <w:rPr>
          <w:rFonts w:ascii="Times New Roman" w:hAnsi="Times New Roman" w:cs="Times New Roman"/>
          <w:color w:val="auto"/>
          <w:spacing w:val="20"/>
          <w:kern w:val="0"/>
          <w:sz w:val="12"/>
          <w:szCs w:val="12"/>
          <w:lang w:eastAsia="en-US"/>
        </w:rPr>
        <w:t xml:space="preserve"> </w:t>
      </w:r>
      <w:r w:rsidRPr="00DC6095">
        <w:rPr>
          <w:rFonts w:ascii="Times New Roman" w:hAnsi="Times New Roman" w:cs="Times New Roman"/>
          <w:color w:val="auto"/>
          <w:spacing w:val="-2"/>
          <w:kern w:val="0"/>
          <w:sz w:val="12"/>
          <w:szCs w:val="12"/>
          <w:lang w:eastAsia="en-US"/>
        </w:rPr>
        <w:t>комиссии.</w:t>
      </w:r>
    </w:p>
    <w:p w:rsidR="00DC6095" w:rsidRPr="00DC6095" w:rsidRDefault="00DC6095" w:rsidP="00DC6095">
      <w:pPr>
        <w:widowControl w:val="0"/>
        <w:autoSpaceDE w:val="0"/>
        <w:autoSpaceDN w:val="0"/>
        <w:spacing w:before="5" w:after="0" w:line="240" w:lineRule="auto"/>
        <w:ind w:left="125" w:right="142" w:firstLine="702"/>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В</w:t>
      </w:r>
      <w:r w:rsidRPr="00DC6095">
        <w:rPr>
          <w:rFonts w:ascii="Times New Roman" w:hAnsi="Times New Roman" w:cs="Times New Roman"/>
          <w:color w:val="auto"/>
          <w:spacing w:val="-4"/>
          <w:kern w:val="0"/>
          <w:sz w:val="12"/>
          <w:szCs w:val="12"/>
          <w:lang w:eastAsia="en-US"/>
        </w:rPr>
        <w:t xml:space="preserve"> </w:t>
      </w:r>
      <w:r w:rsidRPr="00DC6095">
        <w:rPr>
          <w:rFonts w:ascii="Times New Roman" w:hAnsi="Times New Roman" w:cs="Times New Roman"/>
          <w:color w:val="auto"/>
          <w:kern w:val="0"/>
          <w:sz w:val="12"/>
          <w:szCs w:val="12"/>
          <w:lang w:eastAsia="en-US"/>
        </w:rPr>
        <w:t>случае отсутствия секретаря муниципальной комиссии его</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kern w:val="0"/>
          <w:sz w:val="12"/>
          <w:szCs w:val="12"/>
          <w:lang w:eastAsia="en-US"/>
        </w:rPr>
        <w:t>полномочия выполняет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другой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член</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муниципальной</w:t>
      </w:r>
      <w:r w:rsidRPr="00DC6095">
        <w:rPr>
          <w:rFonts w:ascii="Times New Roman" w:hAnsi="Times New Roman" w:cs="Times New Roman"/>
          <w:color w:val="auto"/>
          <w:spacing w:val="68"/>
          <w:kern w:val="0"/>
          <w:sz w:val="12"/>
          <w:szCs w:val="12"/>
          <w:lang w:eastAsia="en-US"/>
        </w:rPr>
        <w:t xml:space="preserve"> </w:t>
      </w:r>
      <w:r w:rsidRPr="00DC6095">
        <w:rPr>
          <w:rFonts w:ascii="Times New Roman" w:hAnsi="Times New Roman" w:cs="Times New Roman"/>
          <w:color w:val="auto"/>
          <w:kern w:val="0"/>
          <w:sz w:val="12"/>
          <w:szCs w:val="12"/>
          <w:lang w:eastAsia="en-US"/>
        </w:rPr>
        <w:t>комиссии</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по</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решению</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председателя муниципальной комиссии</w:t>
      </w:r>
      <w:r w:rsidRPr="00DC6095">
        <w:rPr>
          <w:rFonts w:ascii="Times New Roman" w:hAnsi="Times New Roman" w:cs="Times New Roman"/>
          <w:color w:val="auto"/>
          <w:spacing w:val="-2"/>
          <w:w w:val="110"/>
          <w:kern w:val="0"/>
          <w:sz w:val="12"/>
          <w:szCs w:val="12"/>
          <w:lang w:eastAsia="en-US"/>
        </w:rPr>
        <w:t>.</w:t>
      </w:r>
    </w:p>
    <w:p w:rsidR="00DC6095" w:rsidRPr="00DC6095" w:rsidRDefault="00DC6095" w:rsidP="00DC6095">
      <w:pPr>
        <w:widowControl w:val="0"/>
        <w:autoSpaceDE w:val="0"/>
        <w:autoSpaceDN w:val="0"/>
        <w:spacing w:before="145" w:after="0" w:line="240" w:lineRule="auto"/>
        <w:rPr>
          <w:rFonts w:ascii="Times New Roman" w:hAnsi="Times New Roman" w:cs="Times New Roman"/>
          <w:color w:val="auto"/>
          <w:kern w:val="0"/>
          <w:sz w:val="12"/>
          <w:szCs w:val="12"/>
          <w:lang w:eastAsia="en-US"/>
        </w:rPr>
      </w:pPr>
    </w:p>
    <w:p w:rsidR="00DC6095" w:rsidRPr="00DC6095" w:rsidRDefault="00DC6095" w:rsidP="00DC6095">
      <w:pPr>
        <w:widowControl w:val="0"/>
        <w:numPr>
          <w:ilvl w:val="1"/>
          <w:numId w:val="49"/>
        </w:numPr>
        <w:tabs>
          <w:tab w:val="left" w:pos="2501"/>
        </w:tabs>
        <w:autoSpaceDE w:val="0"/>
        <w:autoSpaceDN w:val="0"/>
        <w:spacing w:after="0" w:line="240" w:lineRule="auto"/>
        <w:ind w:left="2501" w:hanging="283"/>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Порядок</w:t>
      </w:r>
      <w:r w:rsidRPr="00DC6095">
        <w:rPr>
          <w:rFonts w:ascii="Times New Roman" w:hAnsi="Times New Roman" w:cs="Times New Roman"/>
          <w:color w:val="auto"/>
          <w:spacing w:val="-6"/>
          <w:kern w:val="0"/>
          <w:sz w:val="12"/>
          <w:szCs w:val="12"/>
          <w:lang w:eastAsia="en-US"/>
        </w:rPr>
        <w:t xml:space="preserve"> </w:t>
      </w:r>
      <w:r w:rsidRPr="00DC6095">
        <w:rPr>
          <w:rFonts w:ascii="Times New Roman" w:hAnsi="Times New Roman" w:cs="Times New Roman"/>
          <w:color w:val="auto"/>
          <w:kern w:val="0"/>
          <w:sz w:val="12"/>
          <w:szCs w:val="12"/>
          <w:lang w:eastAsia="en-US"/>
        </w:rPr>
        <w:t>работы</w:t>
      </w:r>
      <w:r w:rsidRPr="00DC6095">
        <w:rPr>
          <w:rFonts w:ascii="Times New Roman" w:hAnsi="Times New Roman" w:cs="Times New Roman"/>
          <w:color w:val="auto"/>
          <w:spacing w:val="-11"/>
          <w:kern w:val="0"/>
          <w:sz w:val="12"/>
          <w:szCs w:val="12"/>
          <w:lang w:eastAsia="en-US"/>
        </w:rPr>
        <w:t xml:space="preserve"> </w:t>
      </w:r>
      <w:r w:rsidRPr="00DC6095">
        <w:rPr>
          <w:rFonts w:ascii="Times New Roman" w:hAnsi="Times New Roman" w:cs="Times New Roman"/>
          <w:color w:val="auto"/>
          <w:kern w:val="0"/>
          <w:sz w:val="12"/>
          <w:szCs w:val="12"/>
          <w:lang w:eastAsia="en-US"/>
        </w:rPr>
        <w:t>муниципальной</w:t>
      </w:r>
      <w:r w:rsidRPr="00DC6095">
        <w:rPr>
          <w:rFonts w:ascii="Times New Roman" w:hAnsi="Times New Roman" w:cs="Times New Roman"/>
          <w:color w:val="auto"/>
          <w:spacing w:val="13"/>
          <w:kern w:val="0"/>
          <w:sz w:val="12"/>
          <w:szCs w:val="12"/>
          <w:lang w:eastAsia="en-US"/>
        </w:rPr>
        <w:t xml:space="preserve"> </w:t>
      </w:r>
      <w:r w:rsidRPr="00DC6095">
        <w:rPr>
          <w:rFonts w:ascii="Times New Roman" w:hAnsi="Times New Roman" w:cs="Times New Roman"/>
          <w:color w:val="auto"/>
          <w:spacing w:val="-2"/>
          <w:kern w:val="0"/>
          <w:sz w:val="12"/>
          <w:szCs w:val="12"/>
          <w:lang w:eastAsia="en-US"/>
        </w:rPr>
        <w:t>комиссии</w:t>
      </w:r>
    </w:p>
    <w:p w:rsidR="00DC6095" w:rsidRPr="00DC6095" w:rsidRDefault="00DC6095" w:rsidP="00DC6095">
      <w:pPr>
        <w:widowControl w:val="0"/>
        <w:autoSpaceDE w:val="0"/>
        <w:autoSpaceDN w:val="0"/>
        <w:spacing w:before="4" w:after="0" w:line="240" w:lineRule="auto"/>
        <w:rPr>
          <w:rFonts w:ascii="Times New Roman" w:hAnsi="Times New Roman" w:cs="Times New Roman"/>
          <w:color w:val="auto"/>
          <w:kern w:val="0"/>
          <w:sz w:val="12"/>
          <w:szCs w:val="12"/>
          <w:lang w:eastAsia="en-US"/>
        </w:rPr>
      </w:pPr>
    </w:p>
    <w:p w:rsidR="00DC6095" w:rsidRPr="00DC6095" w:rsidRDefault="00DC6095" w:rsidP="00DC6095">
      <w:pPr>
        <w:widowControl w:val="0"/>
        <w:numPr>
          <w:ilvl w:val="2"/>
          <w:numId w:val="49"/>
        </w:numPr>
        <w:tabs>
          <w:tab w:val="left" w:pos="1305"/>
        </w:tabs>
        <w:autoSpaceDE w:val="0"/>
        <w:autoSpaceDN w:val="0"/>
        <w:spacing w:after="0" w:line="240" w:lineRule="auto"/>
        <w:ind w:left="1305" w:hanging="48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Формами</w:t>
      </w:r>
      <w:r w:rsidRPr="00DC6095">
        <w:rPr>
          <w:rFonts w:ascii="Times New Roman" w:hAnsi="Times New Roman" w:cs="Times New Roman"/>
          <w:color w:val="auto"/>
          <w:spacing w:val="-6"/>
          <w:kern w:val="0"/>
          <w:sz w:val="12"/>
          <w:szCs w:val="12"/>
          <w:lang w:eastAsia="en-US"/>
        </w:rPr>
        <w:t xml:space="preserve"> </w:t>
      </w:r>
      <w:r w:rsidRPr="00DC6095">
        <w:rPr>
          <w:rFonts w:ascii="Times New Roman" w:hAnsi="Times New Roman" w:cs="Times New Roman"/>
          <w:color w:val="auto"/>
          <w:kern w:val="0"/>
          <w:sz w:val="12"/>
          <w:szCs w:val="12"/>
          <w:lang w:eastAsia="en-US"/>
        </w:rPr>
        <w:t>работы</w:t>
      </w:r>
      <w:r w:rsidRPr="00DC6095">
        <w:rPr>
          <w:rFonts w:ascii="Times New Roman" w:hAnsi="Times New Roman" w:cs="Times New Roman"/>
          <w:color w:val="auto"/>
          <w:spacing w:val="-4"/>
          <w:kern w:val="0"/>
          <w:sz w:val="12"/>
          <w:szCs w:val="12"/>
          <w:lang w:eastAsia="en-US"/>
        </w:rPr>
        <w:t xml:space="preserve"> </w:t>
      </w:r>
      <w:r w:rsidRPr="00DC6095">
        <w:rPr>
          <w:rFonts w:ascii="Times New Roman" w:hAnsi="Times New Roman" w:cs="Times New Roman"/>
          <w:color w:val="auto"/>
          <w:kern w:val="0"/>
          <w:sz w:val="12"/>
          <w:szCs w:val="12"/>
          <w:lang w:eastAsia="en-US"/>
        </w:rPr>
        <w:t>муниципальной</w:t>
      </w:r>
      <w:r w:rsidRPr="00DC6095">
        <w:rPr>
          <w:rFonts w:ascii="Times New Roman" w:hAnsi="Times New Roman" w:cs="Times New Roman"/>
          <w:color w:val="auto"/>
          <w:spacing w:val="5"/>
          <w:kern w:val="0"/>
          <w:sz w:val="12"/>
          <w:szCs w:val="12"/>
          <w:lang w:eastAsia="en-US"/>
        </w:rPr>
        <w:t xml:space="preserve"> </w:t>
      </w:r>
      <w:r w:rsidRPr="00DC6095">
        <w:rPr>
          <w:rFonts w:ascii="Times New Roman" w:hAnsi="Times New Roman" w:cs="Times New Roman"/>
          <w:color w:val="auto"/>
          <w:kern w:val="0"/>
          <w:sz w:val="12"/>
          <w:szCs w:val="12"/>
          <w:lang w:eastAsia="en-US"/>
        </w:rPr>
        <w:t>комиссии</w:t>
      </w:r>
      <w:r w:rsidRPr="00DC6095">
        <w:rPr>
          <w:rFonts w:ascii="Times New Roman" w:hAnsi="Times New Roman" w:cs="Times New Roman"/>
          <w:color w:val="auto"/>
          <w:spacing w:val="-3"/>
          <w:kern w:val="0"/>
          <w:sz w:val="12"/>
          <w:szCs w:val="12"/>
          <w:lang w:eastAsia="en-US"/>
        </w:rPr>
        <w:t xml:space="preserve"> </w:t>
      </w:r>
      <w:r w:rsidRPr="00DC6095">
        <w:rPr>
          <w:rFonts w:ascii="Times New Roman" w:hAnsi="Times New Roman" w:cs="Times New Roman"/>
          <w:color w:val="auto"/>
          <w:spacing w:val="-2"/>
          <w:kern w:val="0"/>
          <w:sz w:val="12"/>
          <w:szCs w:val="12"/>
          <w:lang w:eastAsia="en-US"/>
        </w:rPr>
        <w:t>являются:</w:t>
      </w:r>
    </w:p>
    <w:p w:rsidR="00DC6095" w:rsidRPr="00DC6095" w:rsidRDefault="00DC6095" w:rsidP="00DC6095">
      <w:pPr>
        <w:widowControl w:val="0"/>
        <w:autoSpaceDE w:val="0"/>
        <w:autoSpaceDN w:val="0"/>
        <w:spacing w:before="5" w:after="0" w:line="240" w:lineRule="auto"/>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 xml:space="preserve">            обследование</w:t>
      </w:r>
      <w:r w:rsidRPr="00DC6095">
        <w:rPr>
          <w:rFonts w:ascii="Times New Roman" w:hAnsi="Times New Roman" w:cs="Times New Roman"/>
          <w:color w:val="auto"/>
          <w:spacing w:val="22"/>
          <w:kern w:val="0"/>
          <w:sz w:val="12"/>
          <w:szCs w:val="12"/>
          <w:lang w:eastAsia="en-US"/>
        </w:rPr>
        <w:t xml:space="preserve"> жилых</w:t>
      </w:r>
      <w:r w:rsidRPr="00DC6095">
        <w:rPr>
          <w:rFonts w:ascii="Times New Roman" w:hAnsi="Times New Roman" w:cs="Times New Roman"/>
          <w:color w:val="auto"/>
          <w:spacing w:val="58"/>
          <w:w w:val="150"/>
          <w:kern w:val="0"/>
          <w:sz w:val="12"/>
          <w:szCs w:val="12"/>
          <w:lang w:eastAsia="en-US"/>
        </w:rPr>
        <w:t xml:space="preserve"> </w:t>
      </w:r>
      <w:r w:rsidRPr="00DC6095">
        <w:rPr>
          <w:rFonts w:ascii="Times New Roman" w:hAnsi="Times New Roman" w:cs="Times New Roman"/>
          <w:color w:val="auto"/>
          <w:kern w:val="0"/>
          <w:sz w:val="12"/>
          <w:szCs w:val="12"/>
          <w:lang w:eastAsia="en-US"/>
        </w:rPr>
        <w:t>помещений</w:t>
      </w:r>
      <w:r w:rsidRPr="00DC6095">
        <w:rPr>
          <w:rFonts w:ascii="Times New Roman" w:hAnsi="Times New Roman" w:cs="Times New Roman"/>
          <w:color w:val="auto"/>
          <w:spacing w:val="63"/>
          <w:w w:val="150"/>
          <w:kern w:val="0"/>
          <w:sz w:val="12"/>
          <w:szCs w:val="12"/>
          <w:lang w:eastAsia="en-US"/>
        </w:rPr>
        <w:t xml:space="preserve"> </w:t>
      </w:r>
      <w:r w:rsidRPr="00DC6095">
        <w:rPr>
          <w:rFonts w:ascii="Times New Roman" w:hAnsi="Times New Roman" w:cs="Times New Roman"/>
          <w:color w:val="auto"/>
          <w:kern w:val="0"/>
          <w:sz w:val="12"/>
          <w:szCs w:val="12"/>
          <w:lang w:eastAsia="en-US"/>
        </w:rPr>
        <w:t>инвалидов,</w:t>
      </w:r>
      <w:r w:rsidRPr="00DC6095">
        <w:rPr>
          <w:rFonts w:ascii="Times New Roman" w:hAnsi="Times New Roman" w:cs="Times New Roman"/>
          <w:color w:val="auto"/>
          <w:spacing w:val="67"/>
          <w:w w:val="150"/>
          <w:kern w:val="0"/>
          <w:sz w:val="12"/>
          <w:szCs w:val="12"/>
          <w:lang w:eastAsia="en-US"/>
        </w:rPr>
        <w:t xml:space="preserve"> </w:t>
      </w:r>
      <w:r w:rsidRPr="00DC6095">
        <w:rPr>
          <w:rFonts w:ascii="Times New Roman" w:hAnsi="Times New Roman" w:cs="Times New Roman"/>
          <w:color w:val="auto"/>
          <w:kern w:val="0"/>
          <w:sz w:val="12"/>
          <w:szCs w:val="12"/>
          <w:lang w:eastAsia="en-US"/>
        </w:rPr>
        <w:t>многоквартирных</w:t>
      </w:r>
      <w:r w:rsidRPr="00DC6095">
        <w:rPr>
          <w:rFonts w:ascii="Times New Roman" w:hAnsi="Times New Roman" w:cs="Times New Roman"/>
          <w:color w:val="auto"/>
          <w:spacing w:val="71"/>
          <w:kern w:val="0"/>
          <w:sz w:val="12"/>
          <w:szCs w:val="12"/>
          <w:lang w:eastAsia="en-US"/>
        </w:rPr>
        <w:t xml:space="preserve"> </w:t>
      </w:r>
      <w:r w:rsidRPr="00DC6095">
        <w:rPr>
          <w:rFonts w:ascii="Times New Roman" w:hAnsi="Times New Roman" w:cs="Times New Roman"/>
          <w:color w:val="auto"/>
          <w:spacing w:val="-2"/>
          <w:kern w:val="0"/>
          <w:sz w:val="12"/>
          <w:szCs w:val="12"/>
          <w:lang w:eastAsia="en-US"/>
        </w:rPr>
        <w:t>домов, в которых проживают инвалиды</w:t>
      </w:r>
      <w:r w:rsidRPr="00DC6095">
        <w:rPr>
          <w:rFonts w:ascii="Times New Roman" w:hAnsi="Times New Roman" w:cs="Times New Roman"/>
          <w:color w:val="auto"/>
          <w:spacing w:val="-2"/>
          <w:w w:val="105"/>
          <w:kern w:val="0"/>
          <w:sz w:val="12"/>
          <w:szCs w:val="12"/>
          <w:lang w:eastAsia="en-US"/>
        </w:rPr>
        <w:t>;</w:t>
      </w:r>
    </w:p>
    <w:p w:rsidR="00DC6095" w:rsidRPr="00DC6095" w:rsidRDefault="00DC6095" w:rsidP="00DC6095">
      <w:pPr>
        <w:widowControl w:val="0"/>
        <w:autoSpaceDE w:val="0"/>
        <w:autoSpaceDN w:val="0"/>
        <w:spacing w:before="21" w:after="0" w:line="322" w:lineRule="exact"/>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2"/>
          <w:kern w:val="0"/>
          <w:sz w:val="12"/>
          <w:szCs w:val="12"/>
          <w:lang w:eastAsia="en-US"/>
        </w:rPr>
        <w:lastRenderedPageBreak/>
        <w:t xml:space="preserve">            заседания</w:t>
      </w:r>
      <w:r w:rsidRPr="00DC6095">
        <w:rPr>
          <w:rFonts w:ascii="Times New Roman" w:hAnsi="Times New Roman" w:cs="Times New Roman"/>
          <w:color w:val="auto"/>
          <w:spacing w:val="22"/>
          <w:kern w:val="0"/>
          <w:sz w:val="12"/>
          <w:szCs w:val="12"/>
          <w:lang w:eastAsia="en-US"/>
        </w:rPr>
        <w:t xml:space="preserve"> </w:t>
      </w:r>
      <w:r w:rsidRPr="00DC6095">
        <w:rPr>
          <w:rFonts w:ascii="Times New Roman" w:hAnsi="Times New Roman" w:cs="Times New Roman"/>
          <w:color w:val="auto"/>
          <w:spacing w:val="-2"/>
          <w:kern w:val="0"/>
          <w:sz w:val="12"/>
          <w:szCs w:val="12"/>
          <w:lang w:eastAsia="en-US"/>
        </w:rPr>
        <w:t>муниципальной</w:t>
      </w:r>
      <w:r w:rsidRPr="00DC6095">
        <w:rPr>
          <w:rFonts w:ascii="Times New Roman" w:hAnsi="Times New Roman" w:cs="Times New Roman"/>
          <w:color w:val="auto"/>
          <w:spacing w:val="19"/>
          <w:kern w:val="0"/>
          <w:sz w:val="12"/>
          <w:szCs w:val="12"/>
          <w:lang w:eastAsia="en-US"/>
        </w:rPr>
        <w:t xml:space="preserve"> </w:t>
      </w:r>
      <w:r w:rsidRPr="00DC6095">
        <w:rPr>
          <w:rFonts w:ascii="Times New Roman" w:hAnsi="Times New Roman" w:cs="Times New Roman"/>
          <w:color w:val="auto"/>
          <w:spacing w:val="-2"/>
          <w:kern w:val="0"/>
          <w:sz w:val="12"/>
          <w:szCs w:val="12"/>
          <w:lang w:eastAsia="en-US"/>
        </w:rPr>
        <w:t>комиссии.</w:t>
      </w:r>
    </w:p>
    <w:p w:rsidR="00DC6095" w:rsidRPr="00DC6095" w:rsidRDefault="00DC6095" w:rsidP="00DC6095">
      <w:pPr>
        <w:widowControl w:val="0"/>
        <w:numPr>
          <w:ilvl w:val="2"/>
          <w:numId w:val="49"/>
        </w:numPr>
        <w:tabs>
          <w:tab w:val="left" w:pos="1469"/>
        </w:tabs>
        <w:autoSpaceDE w:val="0"/>
        <w:autoSpaceDN w:val="0"/>
        <w:spacing w:after="0" w:line="240" w:lineRule="auto"/>
        <w:ind w:left="112" w:right="103" w:firstLine="704"/>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Обследование жилых помещений инвалидов, многоквартирных домов, в которых проживают инвалиды, проводится в соответствии с планом мероприятий по приспособлению жилых помещений, занимаемых инвалидами</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 семьями, имеющими детей-инвалидов, и используемых для их постоянного проживания, и общего имущества в многоквартирных домах, в которых проживают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инвалиды,</w:t>
      </w:r>
      <w:r w:rsidRPr="00DC6095">
        <w:rPr>
          <w:rFonts w:ascii="Times New Roman" w:hAnsi="Times New Roman" w:cs="Times New Roman"/>
          <w:color w:val="auto"/>
          <w:spacing w:val="38"/>
          <w:kern w:val="0"/>
          <w:sz w:val="12"/>
          <w:szCs w:val="12"/>
          <w:lang w:eastAsia="en-US"/>
        </w:rPr>
        <w:t xml:space="preserve"> </w:t>
      </w:r>
      <w:r w:rsidRPr="00DC6095">
        <w:rPr>
          <w:rFonts w:ascii="Times New Roman" w:hAnsi="Times New Roman" w:cs="Times New Roman"/>
          <w:color w:val="auto"/>
          <w:kern w:val="0"/>
          <w:sz w:val="12"/>
          <w:szCs w:val="12"/>
          <w:lang w:eastAsia="en-US"/>
        </w:rPr>
        <w:t>входящих</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в состав муниципального жилищного</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фонда, а</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также</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частного</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жилищного</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фонда,</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с</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учетом</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потребностей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инвалидов и обеспечения условий их доступности для инвалидов, который утверждается органом местного самоуправления муниципального образования</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Красноярского края</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(далее </w:t>
      </w:r>
      <w:r w:rsidRPr="00DC6095">
        <w:rPr>
          <w:rFonts w:ascii="Times New Roman" w:hAnsi="Times New Roman" w:cs="Times New Roman"/>
          <w:color w:val="auto"/>
          <w:w w:val="90"/>
          <w:kern w:val="0"/>
          <w:sz w:val="12"/>
          <w:szCs w:val="12"/>
          <w:lang w:eastAsia="en-US"/>
        </w:rPr>
        <w:t>—</w:t>
      </w:r>
      <w:r w:rsidRPr="00DC6095">
        <w:rPr>
          <w:rFonts w:ascii="Times New Roman" w:hAnsi="Times New Roman" w:cs="Times New Roman"/>
          <w:color w:val="auto"/>
          <w:spacing w:val="-3"/>
          <w:w w:val="90"/>
          <w:kern w:val="0"/>
          <w:sz w:val="12"/>
          <w:szCs w:val="12"/>
          <w:lang w:eastAsia="en-US"/>
        </w:rPr>
        <w:t xml:space="preserve"> </w:t>
      </w:r>
      <w:r w:rsidRPr="00DC6095">
        <w:rPr>
          <w:rFonts w:ascii="Times New Roman" w:hAnsi="Times New Roman" w:cs="Times New Roman"/>
          <w:color w:val="auto"/>
          <w:kern w:val="0"/>
          <w:sz w:val="12"/>
          <w:szCs w:val="12"/>
          <w:lang w:eastAsia="en-US"/>
        </w:rPr>
        <w:t>план мероприятий).</w:t>
      </w:r>
    </w:p>
    <w:p w:rsidR="00DC6095" w:rsidRPr="00DC6095" w:rsidRDefault="00DC6095" w:rsidP="00DC6095">
      <w:pPr>
        <w:widowControl w:val="0"/>
        <w:numPr>
          <w:ilvl w:val="2"/>
          <w:numId w:val="49"/>
        </w:numPr>
        <w:tabs>
          <w:tab w:val="left" w:pos="1402"/>
        </w:tabs>
        <w:autoSpaceDE w:val="0"/>
        <w:autoSpaceDN w:val="0"/>
        <w:spacing w:before="7" w:after="0" w:line="235" w:lineRule="auto"/>
        <w:ind w:left="116" w:right="136" w:firstLine="700"/>
        <w:contextualSpacing/>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В течение 5 рабочих дней с момента завершения обследования жилого помещения инвалида, многоквартирного дома, в котором проживает инвалид,</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kern w:val="0"/>
          <w:sz w:val="12"/>
          <w:szCs w:val="12"/>
          <w:lang w:eastAsia="en-US"/>
        </w:rPr>
        <w:t>по</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его</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kern w:val="0"/>
          <w:sz w:val="12"/>
          <w:szCs w:val="12"/>
          <w:lang w:eastAsia="en-US"/>
        </w:rPr>
        <w:t>результатам</w:t>
      </w:r>
      <w:r w:rsidRPr="00DC6095">
        <w:rPr>
          <w:rFonts w:ascii="Times New Roman" w:hAnsi="Times New Roman" w:cs="Times New Roman"/>
          <w:color w:val="auto"/>
          <w:spacing w:val="8"/>
          <w:kern w:val="0"/>
          <w:sz w:val="12"/>
          <w:szCs w:val="12"/>
          <w:lang w:eastAsia="en-US"/>
        </w:rPr>
        <w:t xml:space="preserve"> </w:t>
      </w:r>
      <w:r w:rsidRPr="00DC6095">
        <w:rPr>
          <w:rFonts w:ascii="Times New Roman" w:hAnsi="Times New Roman" w:cs="Times New Roman"/>
          <w:color w:val="auto"/>
          <w:kern w:val="0"/>
          <w:sz w:val="12"/>
          <w:szCs w:val="12"/>
          <w:lang w:eastAsia="en-US"/>
        </w:rPr>
        <w:t>оформляется</w:t>
      </w:r>
      <w:r w:rsidRPr="00DC6095">
        <w:rPr>
          <w:rFonts w:ascii="Times New Roman" w:hAnsi="Times New Roman" w:cs="Times New Roman"/>
          <w:color w:val="auto"/>
          <w:spacing w:val="9"/>
          <w:kern w:val="0"/>
          <w:sz w:val="12"/>
          <w:szCs w:val="12"/>
          <w:lang w:eastAsia="en-US"/>
        </w:rPr>
        <w:t xml:space="preserve"> </w:t>
      </w:r>
      <w:r w:rsidRPr="00DC6095">
        <w:rPr>
          <w:rFonts w:ascii="Times New Roman" w:hAnsi="Times New Roman" w:cs="Times New Roman"/>
          <w:color w:val="auto"/>
          <w:kern w:val="0"/>
          <w:sz w:val="12"/>
          <w:szCs w:val="12"/>
          <w:lang w:eastAsia="en-US"/>
        </w:rPr>
        <w:t>акт</w:t>
      </w:r>
      <w:r w:rsidRPr="00DC6095">
        <w:rPr>
          <w:rFonts w:ascii="Times New Roman" w:hAnsi="Times New Roman" w:cs="Times New Roman"/>
          <w:color w:val="auto"/>
          <w:spacing w:val="-12"/>
          <w:kern w:val="0"/>
          <w:sz w:val="12"/>
          <w:szCs w:val="12"/>
          <w:lang w:eastAsia="en-US"/>
        </w:rPr>
        <w:t xml:space="preserve"> </w:t>
      </w:r>
      <w:r w:rsidRPr="00DC6095">
        <w:rPr>
          <w:rFonts w:ascii="Times New Roman" w:hAnsi="Times New Roman" w:cs="Times New Roman"/>
          <w:color w:val="auto"/>
          <w:kern w:val="0"/>
          <w:sz w:val="12"/>
          <w:szCs w:val="12"/>
          <w:lang w:eastAsia="en-US"/>
        </w:rPr>
        <w:t>обследования жилого помещения инвалида  и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имущества в многоквартирном доме, в котором проживает инвалид,</w:t>
      </w:r>
      <w:r w:rsidRPr="00DC6095">
        <w:rPr>
          <w:rFonts w:ascii="Times New Roman" w:hAnsi="Times New Roman" w:cs="Times New Roman"/>
          <w:color w:val="auto"/>
          <w:spacing w:val="40"/>
          <w:kern w:val="0"/>
          <w:sz w:val="12"/>
          <w:szCs w:val="12"/>
          <w:lang w:eastAsia="en-US"/>
        </w:rPr>
        <w:t xml:space="preserve"> в</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целях их приспособления с</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учетом потребностей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инвалида и</w:t>
      </w:r>
      <w:r w:rsidRPr="00DC6095">
        <w:rPr>
          <w:rFonts w:ascii="Times New Roman" w:hAnsi="Times New Roman" w:cs="Times New Roman"/>
          <w:color w:val="auto"/>
          <w:spacing w:val="-11"/>
          <w:kern w:val="0"/>
          <w:sz w:val="12"/>
          <w:szCs w:val="12"/>
          <w:lang w:eastAsia="en-US"/>
        </w:rPr>
        <w:t xml:space="preserve"> </w:t>
      </w:r>
      <w:r w:rsidRPr="00DC6095">
        <w:rPr>
          <w:rFonts w:ascii="Times New Roman" w:hAnsi="Times New Roman" w:cs="Times New Roman"/>
          <w:color w:val="auto"/>
          <w:kern w:val="0"/>
          <w:sz w:val="12"/>
          <w:szCs w:val="12"/>
          <w:lang w:eastAsia="en-US"/>
        </w:rPr>
        <w:t>обеспечения условий их доступности для инвалида по форме, утвержденной Министерством строительства и жилищно-коммунального хозяйства Российской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Федерации</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(далее</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w w:val="90"/>
          <w:kern w:val="0"/>
          <w:sz w:val="12"/>
          <w:szCs w:val="12"/>
          <w:lang w:eastAsia="en-US"/>
        </w:rPr>
        <w:t>—</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акт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обследования),</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для</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принятия</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решения на заседании муниципальной комиссии.</w:t>
      </w:r>
    </w:p>
    <w:p w:rsidR="00DC6095" w:rsidRPr="00DC6095" w:rsidRDefault="00DC6095" w:rsidP="00DC6095">
      <w:pPr>
        <w:widowControl w:val="0"/>
        <w:numPr>
          <w:ilvl w:val="2"/>
          <w:numId w:val="49"/>
        </w:numPr>
        <w:tabs>
          <w:tab w:val="left" w:pos="1379"/>
        </w:tabs>
        <w:autoSpaceDE w:val="0"/>
        <w:autoSpaceDN w:val="0"/>
        <w:spacing w:before="3" w:after="0" w:line="240" w:lineRule="auto"/>
        <w:ind w:left="118" w:right="145" w:firstLine="695"/>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Заседание муниципальной комиссии считается правомочным, если</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на нем присутствуют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не менее половины ее членов.</w:t>
      </w:r>
    </w:p>
    <w:p w:rsidR="00DC6095" w:rsidRPr="00DC6095" w:rsidRDefault="00DC6095" w:rsidP="00DC6095">
      <w:pPr>
        <w:widowControl w:val="0"/>
        <w:numPr>
          <w:ilvl w:val="2"/>
          <w:numId w:val="49"/>
        </w:numPr>
        <w:tabs>
          <w:tab w:val="left" w:pos="1439"/>
        </w:tabs>
        <w:autoSpaceDE w:val="0"/>
        <w:autoSpaceDN w:val="0"/>
        <w:spacing w:after="0" w:line="240" w:lineRule="auto"/>
        <w:ind w:left="113" w:right="144" w:firstLine="701"/>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Решения муниципальной комиссии принимаются большинством голосов членов муниципальной комиссии. При равенстве голосов членов муниципальной комиссии решающим является голос председателя муниципальной комиссии.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комиссии.</w:t>
      </w:r>
    </w:p>
    <w:p w:rsidR="00DC6095" w:rsidRPr="00DC6095" w:rsidRDefault="00DC6095" w:rsidP="00DC6095">
      <w:pPr>
        <w:widowControl w:val="0"/>
        <w:numPr>
          <w:ilvl w:val="2"/>
          <w:numId w:val="49"/>
        </w:numPr>
        <w:tabs>
          <w:tab w:val="left" w:pos="1332"/>
        </w:tabs>
        <w:autoSpaceDE w:val="0"/>
        <w:autoSpaceDN w:val="0"/>
        <w:spacing w:before="2" w:after="0" w:line="240" w:lineRule="auto"/>
        <w:ind w:left="108" w:right="140" w:firstLine="705"/>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В случае если в акте обследования содержится вывод об отсутствии технической возможности для приспособления жилого помещения инвалида, многоквартирного</w:t>
      </w:r>
      <w:r w:rsidRPr="00DC6095">
        <w:rPr>
          <w:rFonts w:ascii="Times New Roman" w:hAnsi="Times New Roman" w:cs="Times New Roman"/>
          <w:color w:val="auto"/>
          <w:spacing w:val="-3"/>
          <w:kern w:val="0"/>
          <w:sz w:val="12"/>
          <w:szCs w:val="12"/>
          <w:lang w:eastAsia="en-US"/>
        </w:rPr>
        <w:t xml:space="preserve"> </w:t>
      </w:r>
      <w:r w:rsidRPr="00DC6095">
        <w:rPr>
          <w:rFonts w:ascii="Times New Roman" w:hAnsi="Times New Roman" w:cs="Times New Roman"/>
          <w:color w:val="auto"/>
          <w:kern w:val="0"/>
          <w:sz w:val="12"/>
          <w:szCs w:val="12"/>
          <w:lang w:eastAsia="en-US"/>
        </w:rPr>
        <w:t>дома, в котором проживает инвалид, с учетом потребностей инвалида</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и</w:t>
      </w:r>
      <w:r w:rsidRPr="00DC6095">
        <w:rPr>
          <w:rFonts w:ascii="Times New Roman" w:hAnsi="Times New Roman" w:cs="Times New Roman"/>
          <w:color w:val="auto"/>
          <w:spacing w:val="75"/>
          <w:w w:val="150"/>
          <w:kern w:val="0"/>
          <w:sz w:val="12"/>
          <w:szCs w:val="12"/>
          <w:lang w:eastAsia="en-US"/>
        </w:rPr>
        <w:t xml:space="preserve"> </w:t>
      </w:r>
      <w:r w:rsidRPr="00DC6095">
        <w:rPr>
          <w:rFonts w:ascii="Times New Roman" w:hAnsi="Times New Roman" w:cs="Times New Roman"/>
          <w:color w:val="auto"/>
          <w:kern w:val="0"/>
          <w:sz w:val="12"/>
          <w:szCs w:val="12"/>
          <w:lang w:eastAsia="en-US"/>
        </w:rPr>
        <w:t>обеспечения</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условий</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их</w:t>
      </w:r>
      <w:r w:rsidRPr="00DC6095">
        <w:rPr>
          <w:rFonts w:ascii="Times New Roman" w:hAnsi="Times New Roman" w:cs="Times New Roman"/>
          <w:color w:val="auto"/>
          <w:spacing w:val="73"/>
          <w:w w:val="150"/>
          <w:kern w:val="0"/>
          <w:sz w:val="12"/>
          <w:szCs w:val="12"/>
          <w:lang w:eastAsia="en-US"/>
        </w:rPr>
        <w:t xml:space="preserve"> </w:t>
      </w:r>
      <w:r w:rsidRPr="00DC6095">
        <w:rPr>
          <w:rFonts w:ascii="Times New Roman" w:hAnsi="Times New Roman" w:cs="Times New Roman"/>
          <w:color w:val="auto"/>
          <w:kern w:val="0"/>
          <w:sz w:val="12"/>
          <w:szCs w:val="12"/>
          <w:lang w:eastAsia="en-US"/>
        </w:rPr>
        <w:t>доступности</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для</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инвалида,</w:t>
      </w:r>
      <w:r w:rsidRPr="00DC6095">
        <w:rPr>
          <w:rFonts w:ascii="Times New Roman" w:hAnsi="Times New Roman" w:cs="Times New Roman"/>
          <w:color w:val="auto"/>
          <w:spacing w:val="80"/>
          <w:w w:val="150"/>
          <w:kern w:val="0"/>
          <w:sz w:val="12"/>
          <w:szCs w:val="12"/>
          <w:lang w:eastAsia="en-US"/>
        </w:rPr>
        <w:t xml:space="preserve"> </w:t>
      </w:r>
      <w:r w:rsidRPr="00DC6095">
        <w:rPr>
          <w:rFonts w:ascii="Times New Roman" w:hAnsi="Times New Roman" w:cs="Times New Roman"/>
          <w:color w:val="auto"/>
          <w:kern w:val="0"/>
          <w:sz w:val="12"/>
          <w:szCs w:val="12"/>
          <w:lang w:eastAsia="en-US"/>
        </w:rPr>
        <w:t>то</w:t>
      </w:r>
      <w:r w:rsidRPr="00DC6095">
        <w:rPr>
          <w:rFonts w:ascii="Times New Roman" w:hAnsi="Times New Roman" w:cs="Times New Roman"/>
          <w:color w:val="auto"/>
          <w:spacing w:val="78"/>
          <w:w w:val="150"/>
          <w:kern w:val="0"/>
          <w:sz w:val="12"/>
          <w:szCs w:val="12"/>
          <w:lang w:eastAsia="en-US"/>
        </w:rPr>
        <w:t xml:space="preserve"> </w:t>
      </w:r>
      <w:r w:rsidRPr="00DC6095">
        <w:rPr>
          <w:rFonts w:ascii="Times New Roman" w:hAnsi="Times New Roman" w:cs="Times New Roman"/>
          <w:color w:val="auto"/>
          <w:kern w:val="0"/>
          <w:sz w:val="12"/>
          <w:szCs w:val="12"/>
          <w:lang w:eastAsia="en-US"/>
        </w:rPr>
        <w:t>есть о невозможности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инвалида,</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многоквартирного дома,</w:t>
      </w:r>
      <w:r w:rsidRPr="00DC6095">
        <w:rPr>
          <w:rFonts w:ascii="Times New Roman" w:hAnsi="Times New Roman" w:cs="Times New Roman"/>
          <w:color w:val="auto"/>
          <w:spacing w:val="34"/>
          <w:kern w:val="0"/>
          <w:sz w:val="12"/>
          <w:szCs w:val="12"/>
          <w:lang w:eastAsia="en-US"/>
        </w:rPr>
        <w:t xml:space="preserve"> </w:t>
      </w:r>
      <w:r w:rsidRPr="00DC6095">
        <w:rPr>
          <w:rFonts w:ascii="Times New Roman" w:hAnsi="Times New Roman" w:cs="Times New Roman"/>
          <w:color w:val="auto"/>
          <w:kern w:val="0"/>
          <w:sz w:val="12"/>
          <w:szCs w:val="12"/>
          <w:lang w:eastAsia="en-US"/>
        </w:rPr>
        <w:t>в котором</w:t>
      </w:r>
      <w:r w:rsidRPr="00DC6095">
        <w:rPr>
          <w:rFonts w:ascii="Times New Roman" w:hAnsi="Times New Roman" w:cs="Times New Roman"/>
          <w:color w:val="auto"/>
          <w:spacing w:val="36"/>
          <w:kern w:val="0"/>
          <w:sz w:val="12"/>
          <w:szCs w:val="12"/>
          <w:lang w:eastAsia="en-US"/>
        </w:rPr>
        <w:t xml:space="preserve"> </w:t>
      </w:r>
      <w:r w:rsidRPr="00DC6095">
        <w:rPr>
          <w:rFonts w:ascii="Times New Roman" w:hAnsi="Times New Roman" w:cs="Times New Roman"/>
          <w:color w:val="auto"/>
          <w:kern w:val="0"/>
          <w:sz w:val="12"/>
          <w:szCs w:val="12"/>
          <w:lang w:eastAsia="en-US"/>
        </w:rPr>
        <w:t>проживает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инвалид, с учетом потребностей инвалида и обеспечения условий их доступности для инвалида (далее </w:t>
      </w:r>
      <w:r w:rsidRPr="00DC6095">
        <w:rPr>
          <w:rFonts w:ascii="Times New Roman" w:hAnsi="Times New Roman" w:cs="Times New Roman"/>
          <w:color w:val="auto"/>
          <w:w w:val="90"/>
          <w:kern w:val="0"/>
          <w:sz w:val="12"/>
          <w:szCs w:val="12"/>
          <w:lang w:eastAsia="en-US"/>
        </w:rPr>
        <w:t xml:space="preserve">- </w:t>
      </w:r>
      <w:r w:rsidRPr="00DC6095">
        <w:rPr>
          <w:rFonts w:ascii="Times New Roman" w:hAnsi="Times New Roman" w:cs="Times New Roman"/>
          <w:color w:val="auto"/>
          <w:kern w:val="0"/>
          <w:sz w:val="12"/>
          <w:szCs w:val="12"/>
          <w:lang w:eastAsia="en-US"/>
        </w:rPr>
        <w:t>проверка экономической целесообразности).</w:t>
      </w:r>
    </w:p>
    <w:p w:rsidR="00DC6095" w:rsidRPr="00DC6095" w:rsidRDefault="00DC6095" w:rsidP="00DC6095">
      <w:pPr>
        <w:widowControl w:val="0"/>
        <w:numPr>
          <w:ilvl w:val="2"/>
          <w:numId w:val="49"/>
        </w:numPr>
        <w:tabs>
          <w:tab w:val="left" w:pos="544"/>
          <w:tab w:val="left" w:pos="1526"/>
          <w:tab w:val="left" w:pos="1619"/>
          <w:tab w:val="left" w:pos="1724"/>
          <w:tab w:val="left" w:pos="2120"/>
          <w:tab w:val="left" w:pos="2265"/>
          <w:tab w:val="left" w:pos="2503"/>
          <w:tab w:val="left" w:pos="2878"/>
          <w:tab w:val="left" w:pos="3097"/>
          <w:tab w:val="left" w:pos="3457"/>
          <w:tab w:val="left" w:pos="4206"/>
          <w:tab w:val="left" w:pos="4278"/>
          <w:tab w:val="left" w:pos="5076"/>
          <w:tab w:val="left" w:pos="5142"/>
          <w:tab w:val="left" w:pos="5218"/>
          <w:tab w:val="left" w:pos="5647"/>
          <w:tab w:val="left" w:pos="6518"/>
          <w:tab w:val="left" w:pos="6566"/>
          <w:tab w:val="left" w:pos="6958"/>
          <w:tab w:val="left" w:pos="7753"/>
          <w:tab w:val="left" w:pos="8181"/>
          <w:tab w:val="left" w:pos="8574"/>
          <w:tab w:val="left" w:pos="8662"/>
          <w:tab w:val="left" w:pos="9090"/>
          <w:tab w:val="left" w:pos="9147"/>
        </w:tabs>
        <w:autoSpaceDE w:val="0"/>
        <w:autoSpaceDN w:val="0"/>
        <w:spacing w:before="1" w:after="0" w:line="237" w:lineRule="auto"/>
        <w:ind w:left="111" w:right="140" w:firstLine="702"/>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spacing w:val="-2"/>
          <w:kern w:val="0"/>
          <w:sz w:val="12"/>
          <w:szCs w:val="12"/>
          <w:lang w:eastAsia="en-US"/>
        </w:rPr>
        <w:t>Решение</w:t>
      </w:r>
      <w:r w:rsidRPr="00DC6095">
        <w:rPr>
          <w:rFonts w:ascii="Times New Roman" w:hAnsi="Times New Roman" w:cs="Times New Roman"/>
          <w:color w:val="auto"/>
          <w:kern w:val="0"/>
          <w:sz w:val="12"/>
          <w:szCs w:val="12"/>
          <w:lang w:eastAsia="en-US"/>
        </w:rPr>
        <w:tab/>
        <w:t xml:space="preserve"> </w:t>
      </w:r>
      <w:r w:rsidRPr="00DC6095">
        <w:rPr>
          <w:rFonts w:ascii="Times New Roman" w:hAnsi="Times New Roman" w:cs="Times New Roman"/>
          <w:color w:val="auto"/>
          <w:spacing w:val="-2"/>
          <w:kern w:val="0"/>
          <w:sz w:val="12"/>
          <w:szCs w:val="12"/>
          <w:lang w:eastAsia="en-US"/>
        </w:rPr>
        <w:t xml:space="preserve">муниципальной </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комиссии</w:t>
      </w:r>
      <w:r w:rsidRPr="00DC6095">
        <w:rPr>
          <w:rFonts w:ascii="Times New Roman" w:hAnsi="Times New Roman" w:cs="Times New Roman"/>
          <w:color w:val="auto"/>
          <w:kern w:val="0"/>
          <w:sz w:val="12"/>
          <w:szCs w:val="12"/>
          <w:lang w:eastAsia="en-US"/>
        </w:rPr>
        <w:tab/>
        <w:t xml:space="preserve"> </w:t>
      </w:r>
      <w:r w:rsidRPr="00DC6095">
        <w:rPr>
          <w:rFonts w:ascii="Times New Roman" w:hAnsi="Times New Roman" w:cs="Times New Roman"/>
          <w:color w:val="auto"/>
          <w:spacing w:val="-10"/>
          <w:kern w:val="0"/>
          <w:sz w:val="12"/>
          <w:szCs w:val="12"/>
          <w:lang w:eastAsia="en-US"/>
        </w:rPr>
        <w:t>о</w:t>
      </w:r>
      <w:r w:rsidRPr="00DC6095">
        <w:rPr>
          <w:rFonts w:ascii="Times New Roman" w:hAnsi="Times New Roman" w:cs="Times New Roman"/>
          <w:color w:val="auto"/>
          <w:kern w:val="0"/>
          <w:sz w:val="12"/>
          <w:szCs w:val="12"/>
          <w:lang w:eastAsia="en-US"/>
        </w:rPr>
        <w:tab/>
        <w:t xml:space="preserve"> </w:t>
      </w:r>
      <w:r w:rsidRPr="00DC6095">
        <w:rPr>
          <w:rFonts w:ascii="Times New Roman" w:hAnsi="Times New Roman" w:cs="Times New Roman"/>
          <w:color w:val="auto"/>
          <w:spacing w:val="-2"/>
          <w:kern w:val="0"/>
          <w:sz w:val="12"/>
          <w:szCs w:val="12"/>
          <w:lang w:eastAsia="en-US"/>
        </w:rPr>
        <w:t>проведении</w:t>
      </w:r>
      <w:r w:rsidRPr="00DC6095">
        <w:rPr>
          <w:rFonts w:ascii="Times New Roman" w:hAnsi="Times New Roman" w:cs="Times New Roman"/>
          <w:color w:val="auto"/>
          <w:kern w:val="0"/>
          <w:sz w:val="12"/>
          <w:szCs w:val="12"/>
          <w:lang w:eastAsia="en-US"/>
        </w:rPr>
        <w:tab/>
        <w:t xml:space="preserve">   </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4"/>
          <w:kern w:val="0"/>
          <w:sz w:val="12"/>
          <w:szCs w:val="12"/>
          <w:lang w:eastAsia="en-US"/>
        </w:rPr>
        <w:t xml:space="preserve">проверки </w:t>
      </w:r>
      <w:r w:rsidRPr="00DC6095">
        <w:rPr>
          <w:rFonts w:ascii="Times New Roman" w:hAnsi="Times New Roman" w:cs="Times New Roman"/>
          <w:color w:val="auto"/>
          <w:spacing w:val="-2"/>
          <w:kern w:val="0"/>
          <w:sz w:val="12"/>
          <w:szCs w:val="12"/>
          <w:lang w:eastAsia="en-US"/>
        </w:rPr>
        <w:t>экономической</w:t>
      </w:r>
      <w:r w:rsidRPr="00DC6095">
        <w:rPr>
          <w:rFonts w:ascii="Times New Roman" w:hAnsi="Times New Roman" w:cs="Times New Roman"/>
          <w:color w:val="auto"/>
          <w:kern w:val="0"/>
          <w:sz w:val="12"/>
          <w:szCs w:val="12"/>
          <w:lang w:eastAsia="en-US"/>
        </w:rPr>
        <w:tab/>
        <w:t xml:space="preserve"> целесообразности</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с</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приложением</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t>акта</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обследования,</w:t>
      </w:r>
      <w:r w:rsidRPr="00DC6095">
        <w:rPr>
          <w:rFonts w:ascii="Times New Roman" w:hAnsi="Times New Roman" w:cs="Times New Roman"/>
          <w:color w:val="auto"/>
          <w:kern w:val="0"/>
          <w:sz w:val="12"/>
          <w:szCs w:val="12"/>
          <w:lang w:eastAsia="en-US"/>
        </w:rPr>
        <w:tab/>
        <w:t xml:space="preserve"> </w:t>
      </w:r>
      <w:r w:rsidRPr="00DC6095">
        <w:rPr>
          <w:rFonts w:ascii="Times New Roman" w:hAnsi="Times New Roman" w:cs="Times New Roman"/>
          <w:color w:val="auto"/>
          <w:spacing w:val="-8"/>
          <w:kern w:val="0"/>
          <w:sz w:val="12"/>
          <w:szCs w:val="12"/>
          <w:lang w:eastAsia="en-US"/>
        </w:rPr>
        <w:t xml:space="preserve">иных </w:t>
      </w:r>
      <w:r w:rsidRPr="00DC6095">
        <w:rPr>
          <w:rFonts w:ascii="Times New Roman" w:hAnsi="Times New Roman" w:cs="Times New Roman"/>
          <w:color w:val="auto"/>
          <w:spacing w:val="-2"/>
          <w:kern w:val="0"/>
          <w:sz w:val="12"/>
          <w:szCs w:val="12"/>
          <w:lang w:eastAsia="en-US"/>
        </w:rPr>
        <w:t>материалов</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6"/>
          <w:kern w:val="0"/>
          <w:sz w:val="12"/>
          <w:szCs w:val="12"/>
          <w:lang w:eastAsia="en-US"/>
        </w:rPr>
        <w:t>по</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жилому</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помещению</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инвалида,</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60"/>
          <w:kern w:val="0"/>
          <w:sz w:val="12"/>
          <w:szCs w:val="12"/>
          <w:lang w:eastAsia="en-US"/>
        </w:rPr>
        <w:t xml:space="preserve"> </w:t>
      </w:r>
      <w:r w:rsidRPr="00DC6095">
        <w:rPr>
          <w:rFonts w:ascii="Times New Roman" w:hAnsi="Times New Roman" w:cs="Times New Roman"/>
          <w:color w:val="auto"/>
          <w:kern w:val="0"/>
          <w:sz w:val="12"/>
          <w:szCs w:val="12"/>
          <w:lang w:eastAsia="en-US"/>
        </w:rPr>
        <w:t>многоквартирному</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 xml:space="preserve">дому, </w:t>
      </w:r>
      <w:r w:rsidRPr="00DC6095">
        <w:rPr>
          <w:rFonts w:ascii="Times New Roman" w:hAnsi="Times New Roman" w:cs="Times New Roman"/>
          <w:color w:val="auto"/>
          <w:kern w:val="0"/>
          <w:sz w:val="12"/>
          <w:szCs w:val="12"/>
          <w:lang w:eastAsia="en-US"/>
        </w:rPr>
        <w:t>в</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котором</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проживает</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инвалид</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(далее</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w w:val="90"/>
          <w:kern w:val="0"/>
          <w:sz w:val="12"/>
          <w:szCs w:val="12"/>
          <w:lang w:eastAsia="en-US"/>
        </w:rPr>
        <w:t>—</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пакет</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документов),</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 xml:space="preserve">направляется </w:t>
      </w:r>
      <w:r w:rsidRPr="00DC6095">
        <w:rPr>
          <w:rFonts w:ascii="Times New Roman" w:hAnsi="Times New Roman" w:cs="Times New Roman"/>
          <w:color w:val="auto"/>
          <w:spacing w:val="-10"/>
          <w:kern w:val="0"/>
          <w:sz w:val="12"/>
          <w:szCs w:val="12"/>
          <w:lang w:eastAsia="en-US"/>
        </w:rPr>
        <w:t xml:space="preserve">в </w:t>
      </w:r>
      <w:r w:rsidRPr="00DC6095">
        <w:rPr>
          <w:rFonts w:ascii="Times New Roman" w:hAnsi="Times New Roman" w:cs="Times New Roman"/>
          <w:color w:val="auto"/>
          <w:spacing w:val="-2"/>
          <w:kern w:val="0"/>
          <w:sz w:val="12"/>
          <w:szCs w:val="12"/>
          <w:lang w:eastAsia="en-US"/>
        </w:rPr>
        <w:t>министерство</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социальной</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2"/>
          <w:kern w:val="0"/>
          <w:sz w:val="12"/>
          <w:szCs w:val="12"/>
          <w:lang w:eastAsia="en-US"/>
        </w:rPr>
        <w:t>политики</w:t>
      </w:r>
      <w:r w:rsidRPr="00DC6095">
        <w:rPr>
          <w:rFonts w:ascii="Times New Roman" w:hAnsi="Times New Roman" w:cs="Times New Roman"/>
          <w:color w:val="auto"/>
          <w:kern w:val="0"/>
          <w:sz w:val="12"/>
          <w:szCs w:val="12"/>
          <w:lang w:eastAsia="en-US"/>
        </w:rPr>
        <w:tab/>
        <w:t xml:space="preserve"> </w:t>
      </w:r>
      <w:r w:rsidRPr="00DC6095">
        <w:rPr>
          <w:rFonts w:ascii="Times New Roman" w:hAnsi="Times New Roman" w:cs="Times New Roman"/>
          <w:color w:val="auto"/>
          <w:spacing w:val="-2"/>
          <w:kern w:val="0"/>
          <w:sz w:val="12"/>
          <w:szCs w:val="12"/>
          <w:lang w:eastAsia="en-US"/>
        </w:rPr>
        <w:t xml:space="preserve">Красноярского </w:t>
      </w:r>
      <w:r w:rsidRPr="00DC6095">
        <w:rPr>
          <w:rFonts w:ascii="Times New Roman" w:hAnsi="Times New Roman" w:cs="Times New Roman"/>
          <w:color w:val="auto"/>
          <w:kern w:val="0"/>
          <w:sz w:val="12"/>
          <w:szCs w:val="12"/>
          <w:lang w:eastAsia="en-US"/>
        </w:rPr>
        <w:tab/>
      </w:r>
      <w:r w:rsidRPr="00DC6095">
        <w:rPr>
          <w:rFonts w:ascii="Times New Roman" w:hAnsi="Times New Roman" w:cs="Times New Roman"/>
          <w:color w:val="auto"/>
          <w:spacing w:val="-4"/>
          <w:kern w:val="0"/>
          <w:sz w:val="12"/>
          <w:szCs w:val="12"/>
          <w:lang w:eastAsia="en-US"/>
        </w:rPr>
        <w:t>края</w:t>
      </w:r>
      <w:r w:rsidRPr="00DC6095">
        <w:rPr>
          <w:rFonts w:ascii="Times New Roman" w:hAnsi="Times New Roman" w:cs="Times New Roman"/>
          <w:color w:val="auto"/>
          <w:kern w:val="0"/>
          <w:sz w:val="12"/>
          <w:szCs w:val="12"/>
          <w:lang w:eastAsia="en-US"/>
        </w:rPr>
        <w:tab/>
        <w:t>в течение 5 рабочих дней с момента его принятия.</w:t>
      </w:r>
    </w:p>
    <w:p w:rsidR="00DC6095" w:rsidRPr="00DC6095" w:rsidRDefault="00DC6095" w:rsidP="00DC6095">
      <w:pPr>
        <w:widowControl w:val="0"/>
        <w:numPr>
          <w:ilvl w:val="2"/>
          <w:numId w:val="49"/>
        </w:numPr>
        <w:tabs>
          <w:tab w:val="left" w:pos="1405"/>
        </w:tabs>
        <w:autoSpaceDE w:val="0"/>
        <w:autoSpaceDN w:val="0"/>
        <w:spacing w:before="5" w:after="0" w:line="240" w:lineRule="auto"/>
        <w:ind w:left="113" w:right="125" w:firstLine="700"/>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Муниципальная комиссия проводит проверку экономической целесообразности в порядке, установленном Министерством строительства и жилищно-коммунального хозяйства Российской Федерации.</w:t>
      </w:r>
    </w:p>
    <w:p w:rsidR="00DC6095" w:rsidRPr="00DC6095" w:rsidRDefault="00DC6095" w:rsidP="00DC6095">
      <w:pPr>
        <w:widowControl w:val="0"/>
        <w:numPr>
          <w:ilvl w:val="2"/>
          <w:numId w:val="49"/>
        </w:numPr>
        <w:tabs>
          <w:tab w:val="left" w:pos="1528"/>
        </w:tabs>
        <w:autoSpaceDE w:val="0"/>
        <w:autoSpaceDN w:val="0"/>
        <w:spacing w:after="0" w:line="242" w:lineRule="auto"/>
        <w:ind w:left="119" w:right="121" w:firstLine="69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Срок проведения проверки экономической</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целесообразности не должен превышать 45 рабочих дней с момента составления акта </w:t>
      </w:r>
      <w:r w:rsidRPr="00DC6095">
        <w:rPr>
          <w:rFonts w:ascii="Times New Roman" w:hAnsi="Times New Roman" w:cs="Times New Roman"/>
          <w:color w:val="auto"/>
          <w:spacing w:val="-2"/>
          <w:kern w:val="0"/>
          <w:sz w:val="12"/>
          <w:szCs w:val="12"/>
          <w:lang w:eastAsia="en-US"/>
        </w:rPr>
        <w:t>обследования.</w:t>
      </w:r>
    </w:p>
    <w:p w:rsidR="00DC6095" w:rsidRPr="00DC6095" w:rsidRDefault="00DC6095" w:rsidP="00DC6095">
      <w:pPr>
        <w:widowControl w:val="0"/>
        <w:autoSpaceDE w:val="0"/>
        <w:autoSpaceDN w:val="0"/>
        <w:spacing w:after="0" w:line="299" w:lineRule="exact"/>
        <w:ind w:left="820"/>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По</w:t>
      </w:r>
      <w:r w:rsidRPr="00DC6095">
        <w:rPr>
          <w:rFonts w:ascii="Times New Roman" w:hAnsi="Times New Roman" w:cs="Times New Roman"/>
          <w:color w:val="auto"/>
          <w:spacing w:val="50"/>
          <w:kern w:val="0"/>
          <w:sz w:val="12"/>
          <w:szCs w:val="12"/>
          <w:lang w:eastAsia="en-US"/>
        </w:rPr>
        <w:t xml:space="preserve">  </w:t>
      </w:r>
      <w:r w:rsidRPr="00DC6095">
        <w:rPr>
          <w:rFonts w:ascii="Times New Roman" w:hAnsi="Times New Roman" w:cs="Times New Roman"/>
          <w:color w:val="auto"/>
          <w:kern w:val="0"/>
          <w:sz w:val="12"/>
          <w:szCs w:val="12"/>
          <w:lang w:eastAsia="en-US"/>
        </w:rPr>
        <w:t>результатам</w:t>
      </w:r>
      <w:r w:rsidRPr="00DC6095">
        <w:rPr>
          <w:rFonts w:ascii="Times New Roman" w:hAnsi="Times New Roman" w:cs="Times New Roman"/>
          <w:color w:val="auto"/>
          <w:spacing w:val="73"/>
          <w:kern w:val="0"/>
          <w:sz w:val="12"/>
          <w:szCs w:val="12"/>
          <w:lang w:eastAsia="en-US"/>
        </w:rPr>
        <w:t xml:space="preserve">  </w:t>
      </w:r>
      <w:r w:rsidRPr="00DC6095">
        <w:rPr>
          <w:rFonts w:ascii="Times New Roman" w:hAnsi="Times New Roman" w:cs="Times New Roman"/>
          <w:color w:val="auto"/>
          <w:kern w:val="0"/>
          <w:sz w:val="12"/>
          <w:szCs w:val="12"/>
          <w:lang w:eastAsia="en-US"/>
        </w:rPr>
        <w:t>проведения</w:t>
      </w:r>
      <w:r w:rsidRPr="00DC6095">
        <w:rPr>
          <w:rFonts w:ascii="Times New Roman" w:hAnsi="Times New Roman" w:cs="Times New Roman"/>
          <w:color w:val="auto"/>
          <w:spacing w:val="70"/>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проверки </w:t>
      </w:r>
      <w:r w:rsidRPr="00DC6095">
        <w:rPr>
          <w:rFonts w:ascii="Times New Roman" w:hAnsi="Times New Roman" w:cs="Times New Roman"/>
          <w:color w:val="auto"/>
          <w:spacing w:val="55"/>
          <w:kern w:val="0"/>
          <w:sz w:val="12"/>
          <w:szCs w:val="12"/>
          <w:lang w:eastAsia="en-US"/>
        </w:rPr>
        <w:t xml:space="preserve"> </w:t>
      </w:r>
      <w:r w:rsidRPr="00DC6095">
        <w:rPr>
          <w:rFonts w:ascii="Times New Roman" w:hAnsi="Times New Roman" w:cs="Times New Roman"/>
          <w:color w:val="auto"/>
          <w:kern w:val="0"/>
          <w:sz w:val="12"/>
          <w:szCs w:val="12"/>
          <w:lang w:eastAsia="en-US"/>
        </w:rPr>
        <w:t>экономической</w:t>
      </w:r>
      <w:r w:rsidRPr="00DC6095">
        <w:rPr>
          <w:rFonts w:ascii="Times New Roman" w:hAnsi="Times New Roman" w:cs="Times New Roman"/>
          <w:color w:val="auto"/>
          <w:spacing w:val="65"/>
          <w:kern w:val="0"/>
          <w:sz w:val="12"/>
          <w:szCs w:val="12"/>
          <w:lang w:eastAsia="en-US"/>
        </w:rPr>
        <w:t xml:space="preserve"> </w:t>
      </w:r>
      <w:r w:rsidRPr="00DC6095">
        <w:rPr>
          <w:rFonts w:ascii="Times New Roman" w:hAnsi="Times New Roman" w:cs="Times New Roman"/>
          <w:color w:val="auto"/>
          <w:spacing w:val="-2"/>
          <w:kern w:val="0"/>
          <w:sz w:val="12"/>
          <w:szCs w:val="12"/>
          <w:lang w:eastAsia="en-US"/>
        </w:rPr>
        <w:t>целесообразности</w:t>
      </w:r>
    </w:p>
    <w:p w:rsidR="00DC6095" w:rsidRPr="00DC6095" w:rsidRDefault="00DC6095" w:rsidP="00DC6095">
      <w:pPr>
        <w:widowControl w:val="0"/>
        <w:autoSpaceDE w:val="0"/>
        <w:autoSpaceDN w:val="0"/>
        <w:spacing w:after="0" w:line="240" w:lineRule="auto"/>
        <w:ind w:left="126" w:right="128" w:hanging="3"/>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 xml:space="preserve">муниципальная комиссия в срок, не превышающий 5 рабочих дней со дня </w:t>
      </w:r>
      <w:r w:rsidRPr="00DC6095">
        <w:rPr>
          <w:rFonts w:ascii="Times New Roman" w:hAnsi="Times New Roman" w:cs="Times New Roman"/>
          <w:color w:val="auto"/>
          <w:kern w:val="0"/>
          <w:position w:val="-2"/>
          <w:sz w:val="12"/>
          <w:szCs w:val="12"/>
          <w:lang w:eastAsia="en-US"/>
        </w:rPr>
        <w:t xml:space="preserve">завершения проверки </w:t>
      </w:r>
      <w:r w:rsidRPr="00DC6095">
        <w:rPr>
          <w:rFonts w:ascii="Times New Roman" w:hAnsi="Times New Roman" w:cs="Times New Roman"/>
          <w:color w:val="auto"/>
          <w:kern w:val="0"/>
          <w:sz w:val="12"/>
          <w:szCs w:val="12"/>
          <w:lang w:eastAsia="en-US"/>
        </w:rPr>
        <w:t>экономической целесообразности,</w:t>
      </w:r>
      <w:r w:rsidRPr="00DC6095">
        <w:rPr>
          <w:rFonts w:ascii="Times New Roman" w:hAnsi="Times New Roman" w:cs="Times New Roman"/>
          <w:color w:val="auto"/>
          <w:spacing w:val="64"/>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выносит </w:t>
      </w:r>
      <w:r w:rsidRPr="00DC6095">
        <w:rPr>
          <w:rFonts w:ascii="Times New Roman" w:hAnsi="Times New Roman" w:cs="Times New Roman"/>
          <w:color w:val="auto"/>
          <w:spacing w:val="-4"/>
          <w:kern w:val="0"/>
          <w:sz w:val="12"/>
          <w:szCs w:val="12"/>
          <w:lang w:eastAsia="en-US"/>
        </w:rPr>
        <w:t xml:space="preserve">одно </w:t>
      </w:r>
      <w:r w:rsidRPr="00DC6095">
        <w:rPr>
          <w:rFonts w:ascii="Times New Roman" w:hAnsi="Times New Roman" w:cs="Times New Roman"/>
          <w:color w:val="auto"/>
          <w:kern w:val="0"/>
          <w:sz w:val="12"/>
          <w:szCs w:val="12"/>
          <w:lang w:eastAsia="en-US"/>
        </w:rPr>
        <w:t>из</w:t>
      </w:r>
      <w:r w:rsidRPr="00DC6095">
        <w:rPr>
          <w:rFonts w:ascii="Times New Roman" w:hAnsi="Times New Roman" w:cs="Times New Roman"/>
          <w:color w:val="auto"/>
          <w:spacing w:val="-16"/>
          <w:kern w:val="0"/>
          <w:sz w:val="12"/>
          <w:szCs w:val="12"/>
          <w:lang w:eastAsia="en-US"/>
        </w:rPr>
        <w:t xml:space="preserve"> </w:t>
      </w:r>
      <w:r w:rsidRPr="00DC6095">
        <w:rPr>
          <w:rFonts w:ascii="Times New Roman" w:hAnsi="Times New Roman" w:cs="Times New Roman"/>
          <w:color w:val="auto"/>
          <w:kern w:val="0"/>
          <w:sz w:val="12"/>
          <w:szCs w:val="12"/>
          <w:lang w:eastAsia="en-US"/>
        </w:rPr>
        <w:t>следующих решений</w:t>
      </w:r>
      <w:r w:rsidRPr="00DC6095">
        <w:rPr>
          <w:rFonts w:ascii="Times New Roman" w:hAnsi="Times New Roman" w:cs="Times New Roman"/>
          <w:color w:val="auto"/>
          <w:spacing w:val="-1"/>
          <w:kern w:val="0"/>
          <w:sz w:val="12"/>
          <w:szCs w:val="12"/>
          <w:lang w:eastAsia="en-US"/>
        </w:rPr>
        <w:t xml:space="preserve"> </w:t>
      </w:r>
      <w:r w:rsidRPr="00DC6095">
        <w:rPr>
          <w:rFonts w:ascii="Times New Roman" w:hAnsi="Times New Roman" w:cs="Times New Roman"/>
          <w:color w:val="auto"/>
          <w:kern w:val="0"/>
          <w:sz w:val="12"/>
          <w:szCs w:val="12"/>
          <w:lang w:eastAsia="en-US"/>
        </w:rPr>
        <w:t>по</w:t>
      </w:r>
      <w:r w:rsidRPr="00DC6095">
        <w:rPr>
          <w:rFonts w:ascii="Times New Roman" w:hAnsi="Times New Roman" w:cs="Times New Roman"/>
          <w:color w:val="auto"/>
          <w:spacing w:val="-11"/>
          <w:kern w:val="0"/>
          <w:sz w:val="12"/>
          <w:szCs w:val="12"/>
          <w:lang w:eastAsia="en-US"/>
        </w:rPr>
        <w:t xml:space="preserve"> </w:t>
      </w:r>
      <w:r w:rsidRPr="00DC6095">
        <w:rPr>
          <w:rFonts w:ascii="Times New Roman" w:hAnsi="Times New Roman" w:cs="Times New Roman"/>
          <w:color w:val="auto"/>
          <w:kern w:val="0"/>
          <w:sz w:val="12"/>
          <w:szCs w:val="12"/>
          <w:lang w:eastAsia="en-US"/>
        </w:rPr>
        <w:t>форме,</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утвержденной Министерством строительства и жилищно-коммунального хозяйства Российской Федерации (далее </w:t>
      </w:r>
      <w:r w:rsidRPr="00DC6095">
        <w:rPr>
          <w:rFonts w:ascii="Times New Roman" w:hAnsi="Times New Roman" w:cs="Times New Roman"/>
          <w:color w:val="auto"/>
          <w:w w:val="90"/>
          <w:kern w:val="0"/>
          <w:sz w:val="12"/>
          <w:szCs w:val="12"/>
          <w:lang w:eastAsia="en-US"/>
        </w:rPr>
        <w:t xml:space="preserve">— </w:t>
      </w:r>
      <w:r w:rsidRPr="00DC6095">
        <w:rPr>
          <w:rFonts w:ascii="Times New Roman" w:hAnsi="Times New Roman" w:cs="Times New Roman"/>
          <w:color w:val="auto"/>
          <w:spacing w:val="-2"/>
          <w:kern w:val="0"/>
          <w:sz w:val="12"/>
          <w:szCs w:val="12"/>
          <w:lang w:eastAsia="en-US"/>
        </w:rPr>
        <w:t>решение):</w:t>
      </w:r>
    </w:p>
    <w:p w:rsidR="00DC6095" w:rsidRPr="00DC6095" w:rsidRDefault="00DC6095" w:rsidP="00DC6095">
      <w:pPr>
        <w:widowControl w:val="0"/>
        <w:autoSpaceDE w:val="0"/>
        <w:autoSpaceDN w:val="0"/>
        <w:spacing w:before="13" w:after="0" w:line="240" w:lineRule="auto"/>
        <w:ind w:left="128" w:right="118" w:firstLine="697"/>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а) об экономической целесообразности реконструкции или капитального ремонта</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многоквартирного дома</w:t>
      </w:r>
      <w:r w:rsidRPr="00DC6095">
        <w:rPr>
          <w:rFonts w:ascii="Times New Roman" w:hAnsi="Times New Roman" w:cs="Times New Roman"/>
          <w:color w:val="auto"/>
          <w:spacing w:val="36"/>
          <w:kern w:val="0"/>
          <w:sz w:val="12"/>
          <w:szCs w:val="12"/>
          <w:lang w:eastAsia="en-US"/>
        </w:rPr>
        <w:t xml:space="preserve"> </w:t>
      </w:r>
      <w:r w:rsidRPr="00DC6095">
        <w:rPr>
          <w:rFonts w:ascii="Times New Roman" w:hAnsi="Times New Roman" w:cs="Times New Roman"/>
          <w:color w:val="auto"/>
          <w:kern w:val="0"/>
          <w:sz w:val="12"/>
          <w:szCs w:val="12"/>
          <w:lang w:eastAsia="en-US"/>
        </w:rPr>
        <w:t>(части</w:t>
      </w:r>
      <w:r w:rsidRPr="00DC6095">
        <w:rPr>
          <w:rFonts w:ascii="Times New Roman" w:hAnsi="Times New Roman" w:cs="Times New Roman"/>
          <w:color w:val="auto"/>
          <w:spacing w:val="35"/>
          <w:kern w:val="0"/>
          <w:sz w:val="12"/>
          <w:szCs w:val="12"/>
          <w:lang w:eastAsia="en-US"/>
        </w:rPr>
        <w:t xml:space="preserve"> </w:t>
      </w:r>
      <w:r w:rsidRPr="00DC6095">
        <w:rPr>
          <w:rFonts w:ascii="Times New Roman" w:hAnsi="Times New Roman" w:cs="Times New Roman"/>
          <w:color w:val="auto"/>
          <w:kern w:val="0"/>
          <w:sz w:val="12"/>
          <w:szCs w:val="12"/>
          <w:lang w:eastAsia="en-US"/>
        </w:rPr>
        <w:t>дома),</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в</w:t>
      </w:r>
      <w:r w:rsidRPr="00DC6095">
        <w:rPr>
          <w:rFonts w:ascii="Times New Roman" w:hAnsi="Times New Roman" w:cs="Times New Roman"/>
          <w:color w:val="auto"/>
          <w:spacing w:val="35"/>
          <w:kern w:val="0"/>
          <w:sz w:val="12"/>
          <w:szCs w:val="12"/>
          <w:lang w:eastAsia="en-US"/>
        </w:rPr>
        <w:t xml:space="preserve"> </w:t>
      </w:r>
      <w:r w:rsidRPr="00DC6095">
        <w:rPr>
          <w:rFonts w:ascii="Times New Roman" w:hAnsi="Times New Roman" w:cs="Times New Roman"/>
          <w:color w:val="auto"/>
          <w:kern w:val="0"/>
          <w:sz w:val="12"/>
          <w:szCs w:val="12"/>
          <w:lang w:eastAsia="en-US"/>
        </w:rPr>
        <w:t>котором</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проживает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 в</w:t>
      </w:r>
      <w:r w:rsidRPr="00DC6095">
        <w:rPr>
          <w:rFonts w:ascii="Times New Roman" w:hAnsi="Times New Roman" w:cs="Times New Roman"/>
          <w:color w:val="auto"/>
          <w:spacing w:val="-3"/>
          <w:kern w:val="0"/>
          <w:sz w:val="12"/>
          <w:szCs w:val="12"/>
          <w:lang w:eastAsia="en-US"/>
        </w:rPr>
        <w:t xml:space="preserve"> </w:t>
      </w:r>
      <w:r w:rsidRPr="00DC6095">
        <w:rPr>
          <w:rFonts w:ascii="Times New Roman" w:hAnsi="Times New Roman" w:cs="Times New Roman"/>
          <w:color w:val="auto"/>
          <w:kern w:val="0"/>
          <w:sz w:val="12"/>
          <w:szCs w:val="12"/>
          <w:lang w:eastAsia="en-US"/>
        </w:rPr>
        <w:t>целях приспособления жилого помещения инвалида и (или) общего имущества в многоквартирном доме, в котором проживает инвалид, с учетом потребностей</w:t>
      </w:r>
      <w:r w:rsidRPr="00DC6095">
        <w:rPr>
          <w:rFonts w:ascii="Times New Roman" w:hAnsi="Times New Roman" w:cs="Times New Roman"/>
          <w:color w:val="auto"/>
          <w:spacing w:val="32"/>
          <w:kern w:val="0"/>
          <w:sz w:val="12"/>
          <w:szCs w:val="12"/>
          <w:lang w:eastAsia="en-US"/>
        </w:rPr>
        <w:t xml:space="preserve"> </w:t>
      </w:r>
      <w:r w:rsidRPr="00DC6095">
        <w:rPr>
          <w:rFonts w:ascii="Times New Roman" w:hAnsi="Times New Roman" w:cs="Times New Roman"/>
          <w:color w:val="auto"/>
          <w:kern w:val="0"/>
          <w:sz w:val="12"/>
          <w:szCs w:val="12"/>
          <w:lang w:eastAsia="en-US"/>
        </w:rPr>
        <w:t>инвалида и</w:t>
      </w:r>
      <w:r w:rsidRPr="00DC6095">
        <w:rPr>
          <w:rFonts w:ascii="Times New Roman" w:hAnsi="Times New Roman" w:cs="Times New Roman"/>
          <w:color w:val="auto"/>
          <w:spacing w:val="-5"/>
          <w:kern w:val="0"/>
          <w:sz w:val="12"/>
          <w:szCs w:val="12"/>
          <w:lang w:eastAsia="en-US"/>
        </w:rPr>
        <w:t xml:space="preserve"> </w:t>
      </w:r>
      <w:r w:rsidRPr="00DC6095">
        <w:rPr>
          <w:rFonts w:ascii="Times New Roman" w:hAnsi="Times New Roman" w:cs="Times New Roman"/>
          <w:color w:val="auto"/>
          <w:kern w:val="0"/>
          <w:sz w:val="12"/>
          <w:szCs w:val="12"/>
          <w:lang w:eastAsia="en-US"/>
        </w:rPr>
        <w:t>обеспечения</w:t>
      </w:r>
      <w:r w:rsidRPr="00DC6095">
        <w:rPr>
          <w:rFonts w:ascii="Times New Roman" w:hAnsi="Times New Roman" w:cs="Times New Roman"/>
          <w:color w:val="auto"/>
          <w:spacing w:val="29"/>
          <w:kern w:val="0"/>
          <w:sz w:val="12"/>
          <w:szCs w:val="12"/>
          <w:lang w:eastAsia="en-US"/>
        </w:rPr>
        <w:t xml:space="preserve"> </w:t>
      </w:r>
      <w:r w:rsidRPr="00DC6095">
        <w:rPr>
          <w:rFonts w:ascii="Times New Roman" w:hAnsi="Times New Roman" w:cs="Times New Roman"/>
          <w:color w:val="auto"/>
          <w:kern w:val="0"/>
          <w:sz w:val="12"/>
          <w:szCs w:val="12"/>
          <w:lang w:eastAsia="en-US"/>
        </w:rPr>
        <w:t>условий их</w:t>
      </w:r>
      <w:r w:rsidRPr="00DC6095">
        <w:rPr>
          <w:rFonts w:ascii="Times New Roman" w:hAnsi="Times New Roman" w:cs="Times New Roman"/>
          <w:color w:val="auto"/>
          <w:spacing w:val="-2"/>
          <w:kern w:val="0"/>
          <w:sz w:val="12"/>
          <w:szCs w:val="12"/>
          <w:lang w:eastAsia="en-US"/>
        </w:rPr>
        <w:t xml:space="preserve"> </w:t>
      </w:r>
      <w:r w:rsidRPr="00DC6095">
        <w:rPr>
          <w:rFonts w:ascii="Times New Roman" w:hAnsi="Times New Roman" w:cs="Times New Roman"/>
          <w:color w:val="auto"/>
          <w:kern w:val="0"/>
          <w:sz w:val="12"/>
          <w:szCs w:val="12"/>
          <w:lang w:eastAsia="en-US"/>
        </w:rPr>
        <w:t>доступности для инвалида;</w:t>
      </w:r>
    </w:p>
    <w:p w:rsidR="00DC6095" w:rsidRPr="00DC6095" w:rsidRDefault="00DC6095" w:rsidP="00DC6095">
      <w:pPr>
        <w:widowControl w:val="0"/>
        <w:autoSpaceDE w:val="0"/>
        <w:autoSpaceDN w:val="0"/>
        <w:spacing w:before="3" w:after="0" w:line="240" w:lineRule="auto"/>
        <w:ind w:left="124" w:right="116" w:firstLine="701"/>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б) об экономической нецелесообразности реконструкции или капитального ремонта многоквартирного дома (части дома), в котором проживает</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инвалид,</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в</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целях</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приспособления</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жилого</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помещения</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инвалида и</w:t>
      </w:r>
      <w:r w:rsidRPr="00DC6095">
        <w:rPr>
          <w:rFonts w:ascii="Times New Roman" w:hAnsi="Times New Roman" w:cs="Times New Roman"/>
          <w:color w:val="auto"/>
          <w:spacing w:val="-6"/>
          <w:kern w:val="0"/>
          <w:sz w:val="12"/>
          <w:szCs w:val="12"/>
          <w:lang w:eastAsia="en-US"/>
        </w:rPr>
        <w:t xml:space="preserve"> </w:t>
      </w:r>
      <w:r w:rsidRPr="00DC6095">
        <w:rPr>
          <w:rFonts w:ascii="Times New Roman" w:hAnsi="Times New Roman" w:cs="Times New Roman"/>
          <w:color w:val="auto"/>
          <w:kern w:val="0"/>
          <w:sz w:val="12"/>
          <w:szCs w:val="12"/>
          <w:lang w:eastAsia="en-US"/>
        </w:rPr>
        <w:t>(или) общего имущества в многоквартирном доме, в котором проживает инвалид,</w:t>
      </w:r>
      <w:r w:rsidRPr="00DC6095">
        <w:rPr>
          <w:rFonts w:ascii="Times New Roman" w:hAnsi="Times New Roman" w:cs="Times New Roman"/>
          <w:color w:val="auto"/>
          <w:spacing w:val="80"/>
          <w:kern w:val="0"/>
          <w:sz w:val="12"/>
          <w:szCs w:val="12"/>
          <w:lang w:eastAsia="en-US"/>
        </w:rPr>
        <w:t xml:space="preserve"> с</w:t>
      </w:r>
      <w:r w:rsidRPr="00DC6095">
        <w:rPr>
          <w:rFonts w:ascii="Times New Roman" w:hAnsi="Times New Roman" w:cs="Times New Roman"/>
          <w:color w:val="auto"/>
          <w:kern w:val="0"/>
          <w:sz w:val="12"/>
          <w:szCs w:val="12"/>
          <w:lang w:eastAsia="en-US"/>
        </w:rPr>
        <w:t>учетом</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потребностей</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инвалида</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и</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обеспечения</w:t>
      </w:r>
      <w:r w:rsidRPr="00DC6095">
        <w:rPr>
          <w:rFonts w:ascii="Times New Roman" w:hAnsi="Times New Roman" w:cs="Times New Roman"/>
          <w:color w:val="auto"/>
          <w:spacing w:val="80"/>
          <w:kern w:val="0"/>
          <w:sz w:val="12"/>
          <w:szCs w:val="12"/>
          <w:lang w:eastAsia="en-US"/>
        </w:rPr>
        <w:t xml:space="preserve">  </w:t>
      </w:r>
      <w:r w:rsidRPr="00DC6095">
        <w:rPr>
          <w:rFonts w:ascii="Times New Roman" w:hAnsi="Times New Roman" w:cs="Times New Roman"/>
          <w:color w:val="auto"/>
          <w:kern w:val="0"/>
          <w:sz w:val="12"/>
          <w:szCs w:val="12"/>
          <w:lang w:eastAsia="en-US"/>
        </w:rPr>
        <w:t>условий их доступности для инвалида.</w:t>
      </w:r>
    </w:p>
    <w:p w:rsidR="00DC6095" w:rsidRPr="00DC6095" w:rsidRDefault="00DC6095" w:rsidP="00DC6095">
      <w:pPr>
        <w:widowControl w:val="0"/>
        <w:numPr>
          <w:ilvl w:val="2"/>
          <w:numId w:val="49"/>
        </w:numPr>
        <w:tabs>
          <w:tab w:val="left" w:pos="1593"/>
        </w:tabs>
        <w:autoSpaceDE w:val="0"/>
        <w:autoSpaceDN w:val="0"/>
        <w:spacing w:before="3" w:after="0" w:line="240" w:lineRule="auto"/>
        <w:ind w:left="119" w:right="105" w:firstLine="705"/>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Муниципальная комиссия в течение 5 рабочих дней со дня оформления акта обследования, вынесения решения, указанного в пункте 3.9 Порядка, выносит одно из следующих заключений, оформленных по форме, утвержденной Министерством строительства и жилищно-коммунального хозяйства Российской Федерации:</w:t>
      </w:r>
    </w:p>
    <w:p w:rsidR="00DC6095" w:rsidRPr="00DC6095" w:rsidRDefault="00DC6095" w:rsidP="00DC6095">
      <w:pPr>
        <w:widowControl w:val="0"/>
        <w:autoSpaceDE w:val="0"/>
        <w:autoSpaceDN w:val="0"/>
        <w:spacing w:before="3" w:after="0" w:line="240" w:lineRule="auto"/>
        <w:ind w:left="122" w:right="115" w:firstLine="699"/>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а) заключение о возможности приспособления 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для включения мероприятий по приспособлению</w:t>
      </w:r>
      <w:r w:rsidRPr="00DC6095">
        <w:rPr>
          <w:rFonts w:ascii="Times New Roman" w:hAnsi="Times New Roman" w:cs="Times New Roman"/>
          <w:color w:val="auto"/>
          <w:spacing w:val="-5"/>
          <w:kern w:val="0"/>
          <w:sz w:val="12"/>
          <w:szCs w:val="12"/>
          <w:lang w:eastAsia="en-US"/>
        </w:rPr>
        <w:t xml:space="preserve"> </w:t>
      </w:r>
      <w:r w:rsidRPr="00DC6095">
        <w:rPr>
          <w:rFonts w:ascii="Times New Roman" w:hAnsi="Times New Roman" w:cs="Times New Roman"/>
          <w:color w:val="auto"/>
          <w:kern w:val="0"/>
          <w:sz w:val="12"/>
          <w:szCs w:val="12"/>
          <w:lang w:eastAsia="en-US"/>
        </w:rPr>
        <w:t xml:space="preserve">жилого помещения инвалида, многоквартирного дома, в котором проживает инвалид, с учетом потребностей инвалида и обеспечения условий их доступности для инвалида в план </w:t>
      </w:r>
      <w:r w:rsidRPr="00DC6095">
        <w:rPr>
          <w:rFonts w:ascii="Times New Roman" w:hAnsi="Times New Roman" w:cs="Times New Roman"/>
          <w:color w:val="auto"/>
          <w:spacing w:val="-2"/>
          <w:kern w:val="0"/>
          <w:sz w:val="12"/>
          <w:szCs w:val="12"/>
          <w:lang w:eastAsia="en-US"/>
        </w:rPr>
        <w:t>мероприятий;</w:t>
      </w:r>
    </w:p>
    <w:p w:rsidR="00DC6095" w:rsidRPr="00DC6095" w:rsidRDefault="00DC6095" w:rsidP="00DC6095">
      <w:pPr>
        <w:widowControl w:val="0"/>
        <w:autoSpaceDE w:val="0"/>
        <w:autoSpaceDN w:val="0"/>
        <w:spacing w:before="7" w:after="0" w:line="240" w:lineRule="auto"/>
        <w:ind w:left="125" w:right="113" w:firstLine="698"/>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6) заключение об отсутствии возможности приспособления жилого помещения</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инвалида,</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многоквартирного дома,</w:t>
      </w:r>
      <w:r w:rsidRPr="00DC6095">
        <w:rPr>
          <w:rFonts w:ascii="Times New Roman" w:hAnsi="Times New Roman" w:cs="Times New Roman"/>
          <w:color w:val="auto"/>
          <w:spacing w:val="32"/>
          <w:kern w:val="0"/>
          <w:sz w:val="12"/>
          <w:szCs w:val="12"/>
          <w:lang w:eastAsia="en-US"/>
        </w:rPr>
        <w:t xml:space="preserve"> </w:t>
      </w:r>
      <w:r w:rsidRPr="00DC6095">
        <w:rPr>
          <w:rFonts w:ascii="Times New Roman" w:hAnsi="Times New Roman" w:cs="Times New Roman"/>
          <w:color w:val="auto"/>
          <w:kern w:val="0"/>
          <w:sz w:val="12"/>
          <w:szCs w:val="12"/>
          <w:lang w:eastAsia="en-US"/>
        </w:rPr>
        <w:t>в котором</w:t>
      </w:r>
      <w:r w:rsidRPr="00DC6095">
        <w:rPr>
          <w:rFonts w:ascii="Times New Roman" w:hAnsi="Times New Roman" w:cs="Times New Roman"/>
          <w:color w:val="auto"/>
          <w:spacing w:val="38"/>
          <w:kern w:val="0"/>
          <w:sz w:val="12"/>
          <w:szCs w:val="12"/>
          <w:lang w:eastAsia="en-US"/>
        </w:rPr>
        <w:t xml:space="preserve"> </w:t>
      </w:r>
      <w:r w:rsidRPr="00DC6095">
        <w:rPr>
          <w:rFonts w:ascii="Times New Roman" w:hAnsi="Times New Roman" w:cs="Times New Roman"/>
          <w:color w:val="auto"/>
          <w:kern w:val="0"/>
          <w:sz w:val="12"/>
          <w:szCs w:val="12"/>
          <w:lang w:eastAsia="en-US"/>
        </w:rPr>
        <w:t>проживает</w:t>
      </w:r>
      <w:r w:rsidRPr="00DC6095">
        <w:rPr>
          <w:rFonts w:ascii="Times New Roman" w:hAnsi="Times New Roman" w:cs="Times New Roman"/>
          <w:color w:val="auto"/>
          <w:spacing w:val="40"/>
          <w:kern w:val="0"/>
          <w:sz w:val="12"/>
          <w:szCs w:val="12"/>
          <w:lang w:eastAsia="en-US"/>
        </w:rPr>
        <w:t xml:space="preserve"> </w:t>
      </w:r>
      <w:r w:rsidRPr="00DC6095">
        <w:rPr>
          <w:rFonts w:ascii="Times New Roman" w:hAnsi="Times New Roman" w:cs="Times New Roman"/>
          <w:color w:val="auto"/>
          <w:kern w:val="0"/>
          <w:sz w:val="12"/>
          <w:szCs w:val="12"/>
          <w:lang w:eastAsia="en-US"/>
        </w:rPr>
        <w:t>инвалид,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АДМИНИНИСТРАЦИЯ КАРАТУЗСКОГО РАЙОНА</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ПОСТАНОВЛЕНИЕ</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28.12.2023                               с. Каратузское                                           № 1295-п</w:t>
      </w:r>
    </w:p>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Об определении помещений для размещения резервных избирательных участков Каратузского района Красноярского края</w:t>
      </w:r>
      <w:r w:rsidRPr="00DC6095">
        <w:rPr>
          <w:rFonts w:asciiTheme="minorHAnsi" w:eastAsiaTheme="minorHAnsi" w:hAnsiTheme="minorHAnsi" w:cstheme="minorBidi"/>
          <w:color w:val="auto"/>
          <w:kern w:val="0"/>
          <w:sz w:val="12"/>
          <w:szCs w:val="12"/>
          <w:lang w:eastAsia="en-US"/>
        </w:rPr>
        <w:t xml:space="preserve"> </w:t>
      </w:r>
      <w:r w:rsidRPr="00DC6095">
        <w:rPr>
          <w:rFonts w:ascii="Times New Roman" w:eastAsiaTheme="minorHAnsi" w:hAnsi="Times New Roman" w:cs="Times New Roman"/>
          <w:color w:val="auto"/>
          <w:kern w:val="0"/>
          <w:sz w:val="12"/>
          <w:szCs w:val="12"/>
          <w:lang w:eastAsia="en-US"/>
        </w:rPr>
        <w:t xml:space="preserve">на выборах Президента Российской Федерации </w:t>
      </w:r>
    </w:p>
    <w:p w:rsidR="00DC6095" w:rsidRPr="00DC6095" w:rsidRDefault="00DC6095" w:rsidP="00DC6095">
      <w:pPr>
        <w:spacing w:after="200" w:line="276" w:lineRule="auto"/>
        <w:jc w:val="center"/>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ab/>
        <w:t>В целях обеспечения проведения голосования избирателей на выборах Президента Российской Федерации, в связи с возможностью возникновения экстремальных ситуаций, ПОСТАНОВЛЯЮ: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ab/>
        <w:t>1.Определить помещения для размещения резервных избирательных участков Каратузского района Красноярского края на выборах Президента Российской Федерации согласно приложению.</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ab/>
        <w:t>2. Постановление администрации Каратузского района от 04.08.2023 № 711-п «Об определении помещений для размещения резервных избирательных участков Каратузского района Красноярского края на дополнительных выборах депутата Государственной Думы Федерального Собрания Российской Федерации восьмого созыва по одномандатному избирательному округу Красноярский край – Дивногорский одномандатный округ № 56, выборы Губернатора Красноярского края, выборы депутата Каратузского районного Совета депутатов по одномандатному избирательному округу № 6» считать утратившим силу.</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ab/>
        <w:t>3.Контроль за исполнением настоящего постановления возложить на заместителя главы района по общественно-политической работе                (О.В Федосеева).</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ab/>
        <w:t>4.</w:t>
      </w:r>
      <w:r w:rsidRPr="00DC6095">
        <w:rPr>
          <w:rFonts w:asciiTheme="minorHAnsi" w:eastAsiaTheme="minorHAnsi" w:hAnsiTheme="minorHAnsi" w:cstheme="minorBidi"/>
          <w:color w:val="auto"/>
          <w:kern w:val="0"/>
          <w:sz w:val="12"/>
          <w:szCs w:val="12"/>
          <w:lang w:eastAsia="en-US"/>
        </w:rPr>
        <w:t xml:space="preserve"> </w:t>
      </w:r>
      <w:r w:rsidRPr="00DC6095">
        <w:rPr>
          <w:rFonts w:ascii="Times New Roman" w:eastAsiaTheme="minorHAns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p w:rsidR="00C012B5" w:rsidRDefault="00DC6095" w:rsidP="00DC6095">
      <w:pPr>
        <w:spacing w:after="0" w:line="240" w:lineRule="auto"/>
        <w:rPr>
          <w:rFonts w:ascii="Times New Roman" w:hAnsi="Times New Roman" w:cs="Times New Roman"/>
          <w:color w:val="auto"/>
          <w:kern w:val="0"/>
          <w:sz w:val="12"/>
          <w:szCs w:val="12"/>
        </w:rPr>
      </w:pPr>
      <w:r w:rsidRPr="00DC6095">
        <w:rPr>
          <w:rFonts w:ascii="Times New Roman" w:eastAsiaTheme="minorHAnsi" w:hAnsi="Times New Roman" w:cs="Times New Roman"/>
          <w:color w:val="auto"/>
          <w:kern w:val="0"/>
          <w:sz w:val="12"/>
          <w:szCs w:val="12"/>
          <w:lang w:eastAsia="en-US"/>
        </w:rPr>
        <w:t>Глава района                                                                               К.А. Тюни</w:t>
      </w:r>
      <w:r>
        <w:rPr>
          <w:rFonts w:ascii="Times New Roman" w:eastAsiaTheme="minorHAnsi" w:hAnsi="Times New Roman" w:cs="Times New Roman"/>
          <w:color w:val="auto"/>
          <w:kern w:val="0"/>
          <w:sz w:val="12"/>
          <w:szCs w:val="12"/>
          <w:lang w:eastAsia="en-US"/>
        </w:rPr>
        <w:t>н</w:t>
      </w: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1"/>
        <w:gridCol w:w="4562"/>
      </w:tblGrid>
      <w:tr w:rsidR="00DC6095" w:rsidRPr="00DC6095" w:rsidTr="00DC6095">
        <w:tc>
          <w:tcPr>
            <w:tcW w:w="9322"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                                                                                                           </w:t>
            </w:r>
          </w:p>
        </w:tc>
        <w:tc>
          <w:tcPr>
            <w:tcW w:w="5464" w:type="dxa"/>
          </w:tcPr>
          <w:p w:rsidR="00DC6095" w:rsidRPr="00DC6095" w:rsidRDefault="00DC6095" w:rsidP="00DC6095">
            <w:pPr>
              <w:spacing w:after="0" w:line="240" w:lineRule="auto"/>
              <w:ind w:left="1310"/>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Приложение к постановлению</w:t>
            </w:r>
          </w:p>
          <w:p w:rsidR="00DC6095" w:rsidRPr="00DC6095" w:rsidRDefault="00DC6095" w:rsidP="00DC6095">
            <w:pPr>
              <w:spacing w:after="0" w:line="240" w:lineRule="auto"/>
              <w:ind w:left="1310"/>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администрации Каратузского района </w:t>
            </w:r>
          </w:p>
          <w:p w:rsidR="00DC6095" w:rsidRPr="00DC6095" w:rsidRDefault="00DC6095" w:rsidP="00DC6095">
            <w:pPr>
              <w:spacing w:after="0" w:line="240" w:lineRule="auto"/>
              <w:ind w:left="1310"/>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от 28.12.2023 № 1295-п</w:t>
            </w:r>
          </w:p>
        </w:tc>
      </w:tr>
    </w:tbl>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Помещения для размещения резервных избирательных участков Каратузского района Красноярского края</w:t>
      </w:r>
    </w:p>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48"/>
        <w:gridCol w:w="2410"/>
        <w:gridCol w:w="6237"/>
      </w:tblGrid>
      <w:tr w:rsidR="00DC6095" w:rsidRPr="00DC6095" w:rsidTr="00DC6095">
        <w:trPr>
          <w:trHeight w:val="20"/>
        </w:trPr>
        <w:tc>
          <w:tcPr>
            <w:tcW w:w="828"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№п/п</w:t>
            </w:r>
          </w:p>
        </w:tc>
        <w:tc>
          <w:tcPr>
            <w:tcW w:w="1548"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Наименование сельских поселений</w:t>
            </w:r>
          </w:p>
        </w:tc>
        <w:tc>
          <w:tcPr>
            <w:tcW w:w="2410"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Резервные помещения для избирательных участков</w:t>
            </w:r>
          </w:p>
        </w:tc>
        <w:tc>
          <w:tcPr>
            <w:tcW w:w="6237" w:type="dxa"/>
          </w:tcPr>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Адрес</w:t>
            </w:r>
          </w:p>
          <w:p w:rsidR="00DC6095" w:rsidRPr="00DC6095" w:rsidRDefault="00DC6095" w:rsidP="00DC6095">
            <w:pPr>
              <w:spacing w:after="0" w:line="240" w:lineRule="auto"/>
              <w:jc w:val="center"/>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резервного помещения для избирательного участка</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Каратузское</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ДО "Центр "Радуга"</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662850,РФ, Красноярский край, Каратузский район, с. Каратузское, ул. Советская,36а</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2.</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Качулька</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Качульская СОШ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662853,РФ, Красноярский край, Каратузский район, с. Качулька, ул. Мира, 69 </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3.</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Сагайское</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Сагайская ООШ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662852, РФ, Красноярский край, Каратузский район, с. Сагайское, ул. Парковая,8</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4.</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Таскино</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МБОУ Таскинская СОШ                     </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662851,РФ, Красноярский край, Каратузский район, с. Таскино, ул. Школьная, 1</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5.</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Уджей</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Уджейская ООШ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662852, РФ, Красноярский край, Каратузский район, с. Уджей, ул. Садовая, 2а</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Нижние Куряты</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Нижнекурятская СОШ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662864,РФ, Красноярский край, Каратузский район, с. Нижние Курята, ул. Школьная 9</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7.</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Таяты</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Таятская ООШ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662864,РФ, Красноярский край, Каратузский район, с. Таяты, ул. Кропочева,1</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8.</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Старая Копь</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Старокопская ООШ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662849,РФ, Красноярский край, Каратузский район, с. Старая Копь», ул. Советская,45 </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9.</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Нижний Кужебар</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 xml:space="preserve">МОБУ Нижнекужебарская СОШ </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662865,РФ, Красноярский край, Каратузский район, с. Нижний Кужебар, ул. Советская,57</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10.</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Верхний Кужебар</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Верхнекужебарская СОШ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662850,РФ, Красноярский край, Каратузский район, с. Верхний Кужебар, ул. Садовая,8</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11.</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Моторское</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Администрация Моторского сельсовета</w:t>
            </w:r>
          </w:p>
        </w:tc>
        <w:tc>
          <w:tcPr>
            <w:tcW w:w="6237"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662860,РФ, Красноярский край, с. Моторское, ул. Крупской, 4</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12.</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Ширыштык</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Ширыштыкская СОШ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662861,РФ, Красноярский край, Каратузский район, с. Ширыштык, ул. Мира, 11</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13.</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Лебедевка</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филиал Лебедевская ООШ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662848,РФ, Красноярский край, Каратузский район, д. Лебедевка, ул. Зеленая,2а</w:t>
            </w:r>
          </w:p>
        </w:tc>
      </w:tr>
      <w:tr w:rsidR="00DC6095" w:rsidRPr="00DC6095" w:rsidTr="00DC6095">
        <w:trPr>
          <w:trHeight w:val="20"/>
        </w:trPr>
        <w:tc>
          <w:tcPr>
            <w:tcW w:w="828"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14.</w:t>
            </w:r>
          </w:p>
        </w:tc>
        <w:tc>
          <w:tcPr>
            <w:tcW w:w="1548" w:type="dxa"/>
          </w:tcPr>
          <w:p w:rsidR="00DC6095" w:rsidRPr="00DC6095" w:rsidRDefault="00DC6095" w:rsidP="00DC6095">
            <w:pPr>
              <w:spacing w:after="0" w:line="240" w:lineRule="auto"/>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с. Черемушка</w:t>
            </w:r>
          </w:p>
        </w:tc>
        <w:tc>
          <w:tcPr>
            <w:tcW w:w="2410"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МБОУ Черемушкинская СОШ</w:t>
            </w:r>
          </w:p>
        </w:tc>
        <w:tc>
          <w:tcPr>
            <w:tcW w:w="6237" w:type="dxa"/>
          </w:tcPr>
          <w:p w:rsidR="00DC6095" w:rsidRPr="00DC6095" w:rsidRDefault="00DC6095" w:rsidP="00DC6095">
            <w:pPr>
              <w:spacing w:after="0" w:line="240" w:lineRule="auto"/>
              <w:jc w:val="both"/>
              <w:rPr>
                <w:rFonts w:ascii="Times New Roman" w:eastAsiaTheme="minorHAnsi" w:hAnsi="Times New Roman" w:cs="Times New Roman"/>
                <w:color w:val="auto"/>
                <w:kern w:val="0"/>
                <w:sz w:val="12"/>
                <w:szCs w:val="12"/>
                <w:lang w:eastAsia="en-US"/>
              </w:rPr>
            </w:pPr>
            <w:r w:rsidRPr="00DC6095">
              <w:rPr>
                <w:rFonts w:ascii="Times New Roman" w:eastAsiaTheme="minorHAnsi" w:hAnsi="Times New Roman" w:cs="Times New Roman"/>
                <w:color w:val="auto"/>
                <w:kern w:val="0"/>
                <w:sz w:val="12"/>
                <w:szCs w:val="12"/>
                <w:lang w:eastAsia="en-US"/>
              </w:rPr>
              <w:t>662854, Красноярский край, Каратузский район, с. Черемушка, ул. Зеленая,17</w:t>
            </w:r>
          </w:p>
        </w:tc>
      </w:tr>
    </w:tbl>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АДМИНИСТРАЦИЯ КАРАТУЗСКОГО РАЙОНА</w:t>
      </w:r>
    </w:p>
    <w:p w:rsidR="00DC6095" w:rsidRPr="00DC6095" w:rsidRDefault="00DC6095" w:rsidP="00DC6095">
      <w:pPr>
        <w:spacing w:after="0" w:line="240" w:lineRule="auto"/>
        <w:jc w:val="both"/>
        <w:rPr>
          <w:rFonts w:ascii="Times New Roman" w:hAnsi="Times New Roman" w:cs="Times New Roman"/>
          <w:color w:val="auto"/>
          <w:kern w:val="0"/>
          <w:sz w:val="12"/>
          <w:szCs w:val="12"/>
        </w:rPr>
      </w:pPr>
    </w:p>
    <w:p w:rsidR="00DC6095" w:rsidRPr="00DC6095" w:rsidRDefault="00DC6095" w:rsidP="00DC6095">
      <w:pPr>
        <w:keepNext/>
        <w:spacing w:after="0" w:line="240" w:lineRule="auto"/>
        <w:jc w:val="center"/>
        <w:outlineLvl w:val="0"/>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ПОСТАНОВЛЕНИЕ</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29.12.2023                                      с. Каратузское                                        № 1308-п</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lastRenderedPageBreak/>
        <w:t>О внесении изменений в постановление администрации Каратузского района      от 21.11.2023 № 1110-п «Об утверждении перечня муниципальных программ Каратузского района»</w:t>
      </w:r>
    </w:p>
    <w:p w:rsidR="00DC6095" w:rsidRPr="00DC6095" w:rsidRDefault="00DC6095" w:rsidP="00DC6095">
      <w:pPr>
        <w:spacing w:after="0" w:line="240" w:lineRule="auto"/>
        <w:ind w:firstLine="709"/>
        <w:rPr>
          <w:rFonts w:ascii="Times New Roman" w:hAnsi="Times New Roman" w:cs="Times New Roman"/>
          <w:color w:val="auto"/>
          <w:kern w:val="0"/>
          <w:sz w:val="12"/>
          <w:szCs w:val="12"/>
        </w:rPr>
      </w:pPr>
    </w:p>
    <w:p w:rsidR="00DC6095" w:rsidRPr="00DC6095" w:rsidRDefault="00DC6095" w:rsidP="00DC6095">
      <w:pPr>
        <w:spacing w:after="0" w:line="240" w:lineRule="auto"/>
        <w:ind w:firstLine="709"/>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r>
    </w:p>
    <w:p w:rsidR="00DC6095" w:rsidRPr="00DC6095" w:rsidRDefault="00DC6095" w:rsidP="00DC609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ПОСТАНОВЛЯЮ:</w:t>
      </w:r>
    </w:p>
    <w:p w:rsidR="00DC6095" w:rsidRPr="00DC6095" w:rsidRDefault="00DC6095" w:rsidP="00DC609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 Внести в постановление администрации Каратузского района               от 21.11.2023 № 1110-п «Об утверждении перечня муниципальных программ Каратузского района» следующие изменения:</w:t>
      </w:r>
    </w:p>
    <w:p w:rsidR="00DC6095" w:rsidRPr="00DC6095" w:rsidRDefault="00DC6095" w:rsidP="00DC6095">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1.1. Строку № 3 приложения к постановлению изложить в следующей редакции согласно приложению к настоящему постановлению. </w:t>
      </w:r>
    </w:p>
    <w:p w:rsidR="00DC6095" w:rsidRPr="00DC6095" w:rsidRDefault="00DC6095" w:rsidP="00DC6095">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DC6095">
        <w:rPr>
          <w:rFonts w:ascii="Times New Roman" w:hAnsi="Times New Roman" w:cs="Times New Roman"/>
          <w:color w:val="auto"/>
          <w:kern w:val="0"/>
          <w:sz w:val="12"/>
          <w:szCs w:val="12"/>
        </w:rPr>
        <w:t>2. Опубликовать настоящее постановление на официальном сайте Каратузского района (</w:t>
      </w:r>
      <w:hyperlink r:id="rId10" w:history="1">
        <w:r w:rsidRPr="00DC6095">
          <w:rPr>
            <w:rFonts w:ascii="Times New Roman" w:hAnsi="Times New Roman" w:cs="Times New Roman"/>
            <w:color w:val="0000FF"/>
            <w:kern w:val="0"/>
            <w:sz w:val="12"/>
            <w:szCs w:val="12"/>
            <w:u w:val="single"/>
          </w:rPr>
          <w:t>http://karatuzraion.ru/</w:t>
        </w:r>
      </w:hyperlink>
      <w:r w:rsidRPr="00DC6095">
        <w:rPr>
          <w:rFonts w:ascii="Times New Roman" w:hAnsi="Times New Roman" w:cs="Times New Roman"/>
          <w:color w:val="auto"/>
          <w:kern w:val="0"/>
          <w:sz w:val="12"/>
          <w:szCs w:val="12"/>
        </w:rPr>
        <w:t>)</w:t>
      </w:r>
      <w:r w:rsidRPr="00DC6095">
        <w:rPr>
          <w:rFonts w:ascii="Times New Roman" w:hAnsi="Times New Roman" w:cs="Times New Roman"/>
          <w:kern w:val="0"/>
          <w:sz w:val="12"/>
          <w:szCs w:val="12"/>
        </w:rPr>
        <w:t>.</w:t>
      </w:r>
    </w:p>
    <w:p w:rsidR="00DC6095" w:rsidRPr="00DC6095" w:rsidRDefault="00DC6095" w:rsidP="00DC6095">
      <w:pPr>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kern w:val="0"/>
          <w:sz w:val="12"/>
          <w:szCs w:val="12"/>
        </w:rPr>
        <w:t xml:space="preserve">3. </w:t>
      </w:r>
      <w:r w:rsidRPr="00DC6095">
        <w:rPr>
          <w:rFonts w:ascii="Times New Roman" w:hAnsi="Times New Roman" w:cs="Times New Roman"/>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Мигла Е.С.</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color w:val="auto"/>
          <w:kern w:val="0"/>
          <w:sz w:val="12"/>
          <w:szCs w:val="12"/>
        </w:rPr>
        <w:t>4. Постановление вступает в силу с 01 января 2024 года, но не ранее дня следующего за днем его официального</w:t>
      </w:r>
      <w:r w:rsidRPr="00DC6095">
        <w:rPr>
          <w:rFonts w:ascii="Times New Roman" w:hAnsi="Times New Roman" w:cs="Times New Roman"/>
          <w:b/>
          <w:color w:val="auto"/>
          <w:kern w:val="0"/>
          <w:sz w:val="12"/>
          <w:szCs w:val="12"/>
        </w:rPr>
        <w:t xml:space="preserve"> </w:t>
      </w:r>
      <w:r w:rsidRPr="00DC6095">
        <w:rPr>
          <w:rFonts w:ascii="Times New Roman" w:hAnsi="Times New Roman" w:cs="Times New Roman"/>
          <w:color w:val="auto"/>
          <w:kern w:val="0"/>
          <w:sz w:val="12"/>
          <w:szCs w:val="12"/>
        </w:rPr>
        <w:t>опубликования в периодическом печатном издании Вести муниципального образования «Каратузский район».</w:t>
      </w:r>
    </w:p>
    <w:p w:rsidR="00DC6095" w:rsidRPr="00DC6095" w:rsidRDefault="00DC6095" w:rsidP="00DC6095">
      <w:pPr>
        <w:tabs>
          <w:tab w:val="num" w:pos="-142"/>
        </w:tabs>
        <w:spacing w:after="0" w:line="240" w:lineRule="auto"/>
        <w:ind w:firstLine="720"/>
        <w:jc w:val="both"/>
        <w:rPr>
          <w:rFonts w:ascii="Times New Roman" w:hAnsi="Times New Roman" w:cs="Times New Roman"/>
          <w:color w:val="auto"/>
          <w:kern w:val="0"/>
          <w:sz w:val="12"/>
          <w:szCs w:val="12"/>
        </w:rPr>
      </w:pPr>
    </w:p>
    <w:p w:rsidR="00DC6095" w:rsidRPr="00DC6095" w:rsidRDefault="00DC6095" w:rsidP="00DC6095">
      <w:pPr>
        <w:tabs>
          <w:tab w:val="num" w:pos="-142"/>
        </w:tabs>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ab/>
      </w:r>
    </w:p>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Глава района                                                                                              К.А. Тюнин</w:t>
      </w:r>
    </w:p>
    <w:p w:rsidR="00DC6095" w:rsidRPr="00DC6095" w:rsidRDefault="00DC6095" w:rsidP="00DC6095">
      <w:pPr>
        <w:spacing w:after="0" w:line="240" w:lineRule="auto"/>
        <w:rPr>
          <w:rFonts w:ascii="Times New Roman" w:hAnsi="Times New Roman" w:cs="Times New Roman"/>
          <w:color w:val="auto"/>
          <w:kern w:val="0"/>
          <w:sz w:val="12"/>
          <w:szCs w:val="12"/>
        </w:rPr>
      </w:pPr>
    </w:p>
    <w:tbl>
      <w:tblPr>
        <w:tblW w:w="5954" w:type="dxa"/>
        <w:tblInd w:w="6912" w:type="dxa"/>
        <w:tblLook w:val="01E0" w:firstRow="1" w:lastRow="1" w:firstColumn="1" w:lastColumn="1" w:noHBand="0" w:noVBand="0"/>
      </w:tblPr>
      <w:tblGrid>
        <w:gridCol w:w="5954"/>
      </w:tblGrid>
      <w:tr w:rsidR="00DC6095" w:rsidRPr="00DC6095" w:rsidTr="00DC6095">
        <w:tc>
          <w:tcPr>
            <w:tcW w:w="5954" w:type="dxa"/>
          </w:tcPr>
          <w:p w:rsidR="00DC6095" w:rsidRPr="00DC6095" w:rsidRDefault="00DC6095" w:rsidP="00DC6095">
            <w:pPr>
              <w:spacing w:after="0" w:line="240" w:lineRule="auto"/>
              <w:ind w:left="884"/>
              <w:rPr>
                <w:rFonts w:ascii="Times New Roman" w:hAnsi="Times New Roman" w:cs="Times New Roman"/>
                <w:color w:val="auto"/>
                <w:kern w:val="0"/>
                <w:sz w:val="12"/>
                <w:szCs w:val="12"/>
              </w:rPr>
            </w:pPr>
          </w:p>
          <w:p w:rsidR="00DC6095" w:rsidRPr="00DC6095" w:rsidRDefault="00DC6095" w:rsidP="00DC6095">
            <w:pPr>
              <w:spacing w:after="0" w:line="240" w:lineRule="auto"/>
              <w:ind w:left="884"/>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Приложение  к постановлению </w:t>
            </w:r>
          </w:p>
          <w:p w:rsidR="00DC6095" w:rsidRPr="00DC6095" w:rsidRDefault="00DC6095" w:rsidP="00DC6095">
            <w:pPr>
              <w:spacing w:after="0" w:line="240" w:lineRule="auto"/>
              <w:ind w:left="885"/>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администрации Каратузского района</w:t>
            </w:r>
          </w:p>
          <w:p w:rsidR="00DC6095" w:rsidRPr="00DC6095" w:rsidRDefault="00DC6095" w:rsidP="00DC6095">
            <w:pPr>
              <w:spacing w:after="0" w:line="240" w:lineRule="auto"/>
              <w:ind w:left="885"/>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от 29.12.2023  № 1308-п     </w:t>
            </w:r>
          </w:p>
        </w:tc>
      </w:tr>
    </w:tbl>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Перечень муниципальных программ Каратузского района</w:t>
      </w:r>
    </w:p>
    <w:p w:rsidR="00DC6095" w:rsidRPr="00DC6095" w:rsidRDefault="00DC6095" w:rsidP="00DC6095">
      <w:pPr>
        <w:spacing w:after="0" w:line="240" w:lineRule="auto"/>
        <w:jc w:val="center"/>
        <w:rPr>
          <w:rFonts w:ascii="Times New Roman" w:hAnsi="Times New Roman" w:cs="Times New Roman"/>
          <w:color w:val="auto"/>
          <w:kern w:val="0"/>
          <w:sz w:val="12"/>
          <w:szCs w:val="12"/>
        </w:rPr>
      </w:pPr>
    </w:p>
    <w:tbl>
      <w:tblPr>
        <w:tblW w:w="11214" w:type="dxa"/>
        <w:tblInd w:w="93" w:type="dxa"/>
        <w:tblLayout w:type="fixed"/>
        <w:tblLook w:val="0000" w:firstRow="0" w:lastRow="0" w:firstColumn="0" w:lastColumn="0" w:noHBand="0" w:noVBand="0"/>
      </w:tblPr>
      <w:tblGrid>
        <w:gridCol w:w="540"/>
        <w:gridCol w:w="2027"/>
        <w:gridCol w:w="1559"/>
        <w:gridCol w:w="1276"/>
        <w:gridCol w:w="1104"/>
        <w:gridCol w:w="4708"/>
      </w:tblGrid>
      <w:tr w:rsidR="00DC6095" w:rsidRPr="00DC6095" w:rsidTr="00DC6095">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 п/п</w:t>
            </w:r>
          </w:p>
        </w:tc>
        <w:tc>
          <w:tcPr>
            <w:tcW w:w="2027" w:type="dxa"/>
            <w:tcBorders>
              <w:top w:val="single" w:sz="4" w:space="0" w:color="auto"/>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Предлагаемый номер МП для кодировки первых двух цифр кода целевой статьи</w:t>
            </w:r>
          </w:p>
        </w:tc>
        <w:tc>
          <w:tcPr>
            <w:tcW w:w="1559" w:type="dxa"/>
            <w:tcBorders>
              <w:top w:val="single" w:sz="4" w:space="0" w:color="auto"/>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Наименование муниципальной программы Каратузского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Ответственный исполнитель муниципальной программы</w:t>
            </w:r>
          </w:p>
        </w:tc>
        <w:tc>
          <w:tcPr>
            <w:tcW w:w="1104" w:type="dxa"/>
            <w:tcBorders>
              <w:top w:val="single" w:sz="4" w:space="0" w:color="auto"/>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Соисполнители муниципальной программы</w:t>
            </w:r>
          </w:p>
        </w:tc>
        <w:tc>
          <w:tcPr>
            <w:tcW w:w="4708" w:type="dxa"/>
            <w:tcBorders>
              <w:top w:val="single" w:sz="4" w:space="0" w:color="auto"/>
              <w:left w:val="nil"/>
              <w:bottom w:val="single" w:sz="4" w:space="0" w:color="auto"/>
              <w:right w:val="single" w:sz="4" w:space="0" w:color="auto"/>
            </w:tcBorders>
            <w:shd w:val="clear" w:color="auto" w:fill="auto"/>
            <w:vAlign w:val="center"/>
          </w:tcPr>
          <w:p w:rsidR="00DC6095" w:rsidRPr="00DC6095" w:rsidRDefault="00DC6095" w:rsidP="00DC6095">
            <w:pPr>
              <w:tabs>
                <w:tab w:val="left" w:pos="9097"/>
              </w:tabs>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Основные направления реализации муниципальных программ Каратузского района  (в том числе подпрограммы программно-целевые инструменты)</w:t>
            </w:r>
          </w:p>
        </w:tc>
      </w:tr>
      <w:tr w:rsidR="00DC6095" w:rsidRPr="00DC6095" w:rsidTr="00DC6095">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1</w:t>
            </w:r>
          </w:p>
        </w:tc>
        <w:tc>
          <w:tcPr>
            <w:tcW w:w="2027"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2</w:t>
            </w:r>
          </w:p>
        </w:tc>
        <w:tc>
          <w:tcPr>
            <w:tcW w:w="1559"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1276"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1104"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4708"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tabs>
                <w:tab w:val="left" w:pos="9097"/>
              </w:tabs>
              <w:spacing w:after="0" w:line="240" w:lineRule="auto"/>
              <w:jc w:val="center"/>
              <w:rPr>
                <w:rFonts w:ascii="Times New Roman" w:hAnsi="Times New Roman" w:cs="Times New Roman"/>
                <w:bCs/>
                <w:kern w:val="0"/>
                <w:sz w:val="12"/>
                <w:szCs w:val="12"/>
              </w:rPr>
            </w:pPr>
            <w:r w:rsidRPr="00DC6095">
              <w:rPr>
                <w:rFonts w:ascii="Times New Roman" w:hAnsi="Times New Roman" w:cs="Times New Roman"/>
                <w:bCs/>
                <w:kern w:val="0"/>
                <w:sz w:val="12"/>
                <w:szCs w:val="12"/>
              </w:rPr>
              <w:t>6</w:t>
            </w:r>
          </w:p>
        </w:tc>
      </w:tr>
      <w:tr w:rsidR="00DC6095" w:rsidRPr="00DC6095" w:rsidTr="00DC6095">
        <w:trPr>
          <w:trHeight w:val="20"/>
        </w:trPr>
        <w:tc>
          <w:tcPr>
            <w:tcW w:w="540" w:type="dxa"/>
            <w:tcBorders>
              <w:top w:val="nil"/>
              <w:left w:val="single" w:sz="4" w:space="0" w:color="auto"/>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
                <w:bCs/>
                <w:kern w:val="0"/>
                <w:sz w:val="12"/>
                <w:szCs w:val="12"/>
              </w:rPr>
            </w:pPr>
            <w:r w:rsidRPr="00DC6095">
              <w:rPr>
                <w:rFonts w:ascii="Times New Roman" w:hAnsi="Times New Roman" w:cs="Times New Roman"/>
                <w:b/>
                <w:bCs/>
                <w:kern w:val="0"/>
                <w:sz w:val="12"/>
                <w:szCs w:val="12"/>
              </w:rPr>
              <w:t>3</w:t>
            </w:r>
          </w:p>
          <w:p w:rsidR="00DC6095" w:rsidRPr="00DC6095" w:rsidRDefault="00DC6095" w:rsidP="00DC6095">
            <w:pPr>
              <w:spacing w:after="0" w:line="240" w:lineRule="auto"/>
              <w:jc w:val="center"/>
              <w:rPr>
                <w:rFonts w:ascii="Times New Roman" w:hAnsi="Times New Roman" w:cs="Times New Roman"/>
                <w:b/>
                <w:bCs/>
                <w:kern w:val="0"/>
                <w:sz w:val="12"/>
                <w:szCs w:val="12"/>
              </w:rPr>
            </w:pPr>
          </w:p>
        </w:tc>
        <w:tc>
          <w:tcPr>
            <w:tcW w:w="2027"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b/>
                <w:bCs/>
                <w:kern w:val="0"/>
                <w:sz w:val="12"/>
                <w:szCs w:val="12"/>
              </w:rPr>
            </w:pPr>
            <w:r w:rsidRPr="00DC6095">
              <w:rPr>
                <w:rFonts w:ascii="Times New Roman" w:hAnsi="Times New Roman" w:cs="Times New Roman"/>
                <w:b/>
                <w:bCs/>
                <w:kern w:val="0"/>
                <w:sz w:val="12"/>
                <w:szCs w:val="12"/>
              </w:rPr>
              <w:t>08</w:t>
            </w:r>
          </w:p>
        </w:tc>
        <w:tc>
          <w:tcPr>
            <w:tcW w:w="1559"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«Развитие культуры, молодежной политики и туризма  в Каратузском районе»</w:t>
            </w:r>
          </w:p>
          <w:p w:rsidR="00DC6095" w:rsidRPr="00DC6095" w:rsidRDefault="00DC6095" w:rsidP="00DC6095">
            <w:pPr>
              <w:spacing w:after="0" w:line="240" w:lineRule="auto"/>
              <w:rPr>
                <w:rFonts w:ascii="Times New Roman" w:hAnsi="Times New Roman" w:cs="Times New Roman"/>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104"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4708" w:type="dxa"/>
            <w:tcBorders>
              <w:top w:val="nil"/>
              <w:left w:val="nil"/>
              <w:bottom w:val="single" w:sz="4" w:space="0" w:color="auto"/>
              <w:right w:val="single" w:sz="4" w:space="0" w:color="auto"/>
            </w:tcBorders>
            <w:shd w:val="clear" w:color="auto" w:fill="auto"/>
            <w:vAlign w:val="center"/>
          </w:tcPr>
          <w:p w:rsidR="00DC6095" w:rsidRPr="00DC6095" w:rsidRDefault="00DC6095" w:rsidP="00DC6095">
            <w:pPr>
              <w:tabs>
                <w:tab w:val="left" w:pos="9097"/>
              </w:tabs>
              <w:spacing w:after="0" w:line="240" w:lineRule="auto"/>
              <w:rPr>
                <w:rFonts w:ascii="Times New Roman" w:hAnsi="Times New Roman" w:cs="Times New Roman"/>
                <w:kern w:val="0"/>
                <w:sz w:val="12"/>
                <w:szCs w:val="12"/>
              </w:rPr>
            </w:pPr>
            <w:r w:rsidRPr="00DC6095">
              <w:rPr>
                <w:rFonts w:ascii="Times New Roman" w:hAnsi="Times New Roman" w:cs="Times New Roman"/>
                <w:b/>
                <w:bCs/>
                <w:kern w:val="0"/>
                <w:sz w:val="12"/>
                <w:szCs w:val="12"/>
              </w:rPr>
              <w:t xml:space="preserve">Основные направления программы: </w:t>
            </w:r>
            <w:r w:rsidRPr="00DC6095">
              <w:rPr>
                <w:rFonts w:ascii="Times New Roman" w:hAnsi="Times New Roman" w:cs="Times New Roman"/>
                <w:b/>
                <w:bCs/>
                <w:kern w:val="0"/>
                <w:sz w:val="12"/>
                <w:szCs w:val="12"/>
              </w:rPr>
              <w:br/>
            </w:r>
            <w:r w:rsidRPr="00DC6095">
              <w:rPr>
                <w:rFonts w:ascii="Times New Roman" w:hAnsi="Times New Roman" w:cs="Times New Roman"/>
                <w:kern w:val="0"/>
                <w:sz w:val="12"/>
                <w:szCs w:val="12"/>
              </w:rPr>
              <w:t>1.</w:t>
            </w:r>
            <w:r w:rsidRPr="00DC6095">
              <w:rPr>
                <w:rFonts w:ascii="Times New Roman" w:hAnsi="Times New Roman" w:cs="Times New Roman"/>
                <w:b/>
                <w:bCs/>
                <w:kern w:val="0"/>
                <w:sz w:val="12"/>
                <w:szCs w:val="12"/>
              </w:rPr>
              <w:t xml:space="preserve"> «</w:t>
            </w:r>
            <w:r w:rsidRPr="00DC6095">
              <w:rPr>
                <w:rFonts w:ascii="Times New Roman" w:hAnsi="Times New Roman" w:cs="Times New Roman"/>
                <w:bCs/>
                <w:kern w:val="0"/>
                <w:sz w:val="12"/>
                <w:szCs w:val="12"/>
              </w:rPr>
              <w:t>Развитие музейной деятельности</w:t>
            </w:r>
            <w:r w:rsidRPr="00DC6095">
              <w:rPr>
                <w:rFonts w:ascii="Times New Roman" w:hAnsi="Times New Roman" w:cs="Times New Roman"/>
                <w:kern w:val="0"/>
                <w:sz w:val="12"/>
                <w:szCs w:val="12"/>
              </w:rPr>
              <w:t>».</w:t>
            </w:r>
          </w:p>
          <w:p w:rsidR="00DC6095" w:rsidRPr="00DC6095" w:rsidRDefault="00DC6095" w:rsidP="00DC6095">
            <w:pPr>
              <w:tabs>
                <w:tab w:val="left" w:pos="9097"/>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 «Каратуз молодой».</w:t>
            </w:r>
          </w:p>
          <w:p w:rsidR="00DC6095" w:rsidRPr="00DC6095" w:rsidRDefault="00DC6095" w:rsidP="00DC6095">
            <w:pPr>
              <w:tabs>
                <w:tab w:val="left" w:pos="9097"/>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 «Сохранение и развитие библиотечного дела района».</w:t>
            </w:r>
          </w:p>
          <w:p w:rsidR="00DC6095" w:rsidRPr="00DC6095" w:rsidRDefault="00DC6095" w:rsidP="00DC6095">
            <w:pPr>
              <w:tabs>
                <w:tab w:val="left" w:pos="9097"/>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 «Обеспечение условий предоставления культурно-досуговых услуг населению района».</w:t>
            </w:r>
          </w:p>
          <w:p w:rsidR="00DC6095" w:rsidRPr="00DC6095" w:rsidRDefault="00DC6095" w:rsidP="00DC6095">
            <w:pPr>
              <w:tabs>
                <w:tab w:val="left" w:pos="9097"/>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 «Социальные услуги населению через партнерство некоммерческих организаций и власти».</w:t>
            </w:r>
          </w:p>
          <w:p w:rsidR="00DC6095" w:rsidRPr="00DC6095" w:rsidRDefault="00DC6095" w:rsidP="00DC6095">
            <w:pPr>
              <w:tabs>
                <w:tab w:val="left" w:pos="9097"/>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 «Кадровый потенциал в сфере культуры Каратузского района»</w:t>
            </w:r>
          </w:p>
        </w:tc>
      </w:tr>
    </w:tbl>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center"/>
        <w:outlineLvl w:val="0"/>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p w:rsidR="00DC6095" w:rsidRPr="00DC6095" w:rsidRDefault="00DC6095" w:rsidP="00DC6095">
      <w:pPr>
        <w:spacing w:after="0" w:line="240" w:lineRule="auto"/>
        <w:jc w:val="center"/>
        <w:rPr>
          <w:rFonts w:ascii="Times New Roman" w:hAnsi="Times New Roman" w:cs="Times New Roman"/>
          <w:kern w:val="0"/>
          <w:sz w:val="12"/>
          <w:szCs w:val="12"/>
        </w:rPr>
      </w:pPr>
    </w:p>
    <w:p w:rsidR="00DC6095" w:rsidRPr="00DC6095" w:rsidRDefault="00DC6095" w:rsidP="00DC6095">
      <w:pPr>
        <w:spacing w:after="0" w:line="240" w:lineRule="auto"/>
        <w:jc w:val="center"/>
        <w:outlineLvl w:val="0"/>
        <w:rPr>
          <w:rFonts w:ascii="Times New Roman" w:hAnsi="Times New Roman" w:cs="Times New Roman"/>
          <w:kern w:val="0"/>
          <w:sz w:val="12"/>
          <w:szCs w:val="12"/>
        </w:rPr>
      </w:pPr>
      <w:r w:rsidRPr="00DC6095">
        <w:rPr>
          <w:rFonts w:ascii="Times New Roman" w:hAnsi="Times New Roman" w:cs="Times New Roman"/>
          <w:kern w:val="0"/>
          <w:sz w:val="12"/>
          <w:szCs w:val="12"/>
        </w:rPr>
        <w:t>ПОСТАНОВЛЕНИЕ</w:t>
      </w:r>
    </w:p>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29.12.2023</w:t>
      </w:r>
      <w:r w:rsidRPr="00DC6095">
        <w:rPr>
          <w:rFonts w:ascii="Times New Roman" w:hAnsi="Times New Roman" w:cs="Times New Roman"/>
          <w:kern w:val="0"/>
          <w:sz w:val="12"/>
          <w:szCs w:val="12"/>
        </w:rPr>
        <w:tab/>
      </w:r>
      <w:r w:rsidRPr="00DC6095">
        <w:rPr>
          <w:rFonts w:ascii="Times New Roman" w:hAnsi="Times New Roman" w:cs="Times New Roman"/>
          <w:kern w:val="0"/>
          <w:sz w:val="12"/>
          <w:szCs w:val="12"/>
        </w:rPr>
        <w:tab/>
        <w:t xml:space="preserve">                       с. Каратузское </w:t>
      </w:r>
      <w:r w:rsidRPr="00DC6095">
        <w:rPr>
          <w:rFonts w:ascii="Times New Roman" w:hAnsi="Times New Roman" w:cs="Times New Roman"/>
          <w:kern w:val="0"/>
          <w:sz w:val="12"/>
          <w:szCs w:val="12"/>
        </w:rPr>
        <w:tab/>
        <w:t xml:space="preserve">                  </w:t>
      </w:r>
      <w:r w:rsidRPr="00DC6095">
        <w:rPr>
          <w:rFonts w:ascii="Times New Roman" w:hAnsi="Times New Roman" w:cs="Times New Roman"/>
          <w:kern w:val="0"/>
          <w:sz w:val="12"/>
          <w:szCs w:val="12"/>
        </w:rPr>
        <w:tab/>
        <w:t xml:space="preserve">               №  1310-п</w:t>
      </w:r>
    </w:p>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76"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DC6095" w:rsidRPr="00DC6095" w:rsidRDefault="00DC6095" w:rsidP="00DC6095">
      <w:pPr>
        <w:spacing w:after="0" w:line="276" w:lineRule="auto"/>
        <w:jc w:val="both"/>
        <w:rPr>
          <w:rFonts w:ascii="Times New Roman" w:hAnsi="Times New Roman" w:cs="Times New Roman"/>
          <w:kern w:val="0"/>
          <w:sz w:val="12"/>
          <w:szCs w:val="12"/>
        </w:rPr>
      </w:pPr>
    </w:p>
    <w:p w:rsidR="00DC6095" w:rsidRPr="00DC6095" w:rsidRDefault="00DC6095" w:rsidP="00DC6095">
      <w:pPr>
        <w:spacing w:after="0" w:line="276"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w:t>
      </w:r>
      <w:r w:rsidRPr="00DC6095">
        <w:rPr>
          <w:rFonts w:ascii="Times New Roman" w:hAnsi="Times New Roman" w:cs="Times New Roman"/>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w:t>
      </w:r>
    </w:p>
    <w:p w:rsidR="00DC6095" w:rsidRPr="00DC6095" w:rsidRDefault="00DC6095" w:rsidP="00DC6095">
      <w:pPr>
        <w:spacing w:after="0" w:line="240" w:lineRule="auto"/>
        <w:ind w:firstLine="709"/>
        <w:jc w:val="both"/>
        <w:outlineLvl w:val="2"/>
        <w:rPr>
          <w:rFonts w:ascii="Times New Roman" w:hAnsi="Times New Roman" w:cs="Times New Roman"/>
          <w:kern w:val="0"/>
          <w:sz w:val="12"/>
          <w:szCs w:val="12"/>
        </w:rPr>
      </w:pPr>
      <w:r w:rsidRPr="00DC6095">
        <w:rPr>
          <w:rFonts w:ascii="Times New Roman" w:hAnsi="Times New Roman" w:cs="Times New Roman"/>
          <w:kern w:val="0"/>
          <w:sz w:val="12"/>
          <w:szCs w:val="12"/>
        </w:rPr>
        <w:t>1.1. 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7102"/>
      </w:tblGrid>
      <w:tr w:rsidR="00DC6095" w:rsidRPr="00DC6095" w:rsidTr="00DC6095">
        <w:trPr>
          <w:trHeight w:val="1124"/>
        </w:trPr>
        <w:tc>
          <w:tcPr>
            <w:tcW w:w="2067"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p w:rsidR="00DC6095" w:rsidRPr="00DC6095" w:rsidRDefault="00DC6095" w:rsidP="00DC6095">
            <w:pPr>
              <w:spacing w:after="0" w:line="240" w:lineRule="auto"/>
              <w:rPr>
                <w:rFonts w:ascii="Times New Roman" w:hAnsi="Times New Roman" w:cs="Times New Roman"/>
                <w:kern w:val="0"/>
                <w:sz w:val="12"/>
                <w:szCs w:val="12"/>
                <w:highlight w:val="cyan"/>
              </w:rPr>
            </w:pPr>
          </w:p>
        </w:tc>
        <w:tc>
          <w:tcPr>
            <w:tcW w:w="710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ind w:left="63" w:hanging="4"/>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Общий объем финансирования муниципальной программы в 2014-2025 годах за счет всех источников финансирования составит </w:t>
            </w:r>
            <w:r w:rsidRPr="00DC6095">
              <w:rPr>
                <w:rFonts w:ascii="Times New Roman" w:hAnsi="Times New Roman" w:cs="Times New Roman"/>
                <w:color w:val="auto"/>
                <w:kern w:val="0"/>
                <w:sz w:val="12"/>
                <w:szCs w:val="12"/>
              </w:rPr>
              <w:t>800707,96 тыс</w:t>
            </w:r>
            <w:r w:rsidRPr="00DC6095">
              <w:rPr>
                <w:rFonts w:ascii="Times New Roman" w:hAnsi="Times New Roman" w:cs="Times New Roman"/>
                <w:kern w:val="0"/>
                <w:sz w:val="12"/>
                <w:szCs w:val="12"/>
              </w:rPr>
              <w:t>. руб.:</w:t>
            </w:r>
          </w:p>
          <w:p w:rsidR="00DC6095" w:rsidRPr="00DC6095" w:rsidRDefault="00DC6095" w:rsidP="00DC6095">
            <w:pPr>
              <w:spacing w:after="0" w:line="240" w:lineRule="auto"/>
              <w:ind w:left="63" w:hanging="4"/>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 том числе: </w:t>
            </w:r>
          </w:p>
          <w:p w:rsidR="00DC6095" w:rsidRPr="00DC6095" w:rsidRDefault="00DC6095" w:rsidP="00DC6095">
            <w:pPr>
              <w:spacing w:after="0" w:line="240" w:lineRule="auto"/>
              <w:ind w:left="63" w:hanging="4"/>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11135,66 тыс. руб;</w:t>
            </w:r>
          </w:p>
          <w:p w:rsidR="00DC6095" w:rsidRPr="00DC6095" w:rsidRDefault="00DC6095" w:rsidP="00DC6095">
            <w:pPr>
              <w:spacing w:after="0" w:line="240" w:lineRule="auto"/>
              <w:ind w:left="63" w:hanging="4"/>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167516,88 тыс. руб;</w:t>
            </w:r>
          </w:p>
          <w:p w:rsidR="00DC6095" w:rsidRPr="00DC6095" w:rsidRDefault="00DC6095" w:rsidP="00DC6095">
            <w:pPr>
              <w:spacing w:after="0" w:line="240" w:lineRule="auto"/>
              <w:ind w:left="63" w:hanging="4"/>
              <w:rPr>
                <w:rFonts w:ascii="Times New Roman" w:hAnsi="Times New Roman" w:cs="Times New Roman"/>
                <w:kern w:val="0"/>
                <w:sz w:val="12"/>
                <w:szCs w:val="12"/>
              </w:rPr>
            </w:pPr>
            <w:r w:rsidRPr="00DC6095">
              <w:rPr>
                <w:rFonts w:ascii="Times New Roman" w:hAnsi="Times New Roman" w:cs="Times New Roman"/>
                <w:kern w:val="0"/>
                <w:sz w:val="12"/>
                <w:szCs w:val="12"/>
              </w:rPr>
              <w:t>местный бюджет 622055,42 тыс. руб.</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2014 год – 16 768,44 тыс. рублей, в т. ч. </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212,80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1 518 ,85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бюджет- 15036,79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2015 год – 18143,46 тыс. рублей, в т. ч. </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346,60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898,80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бюджет- 16898,06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2016 год – 26 876,12 тыс. рублей, в т. ч. </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338,50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9 618,34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бюджет- 16 919,28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2017 год – 33 630,67 тыс. рублей, в т. ч. </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1 319,07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11397,36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бюджет- 20914,24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2018 год – 78355,52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бюджет- 709,15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18741,34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58905,03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2019 год – 88271,42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бюджет- 1162,50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24 575,14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62 533,78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2020 год – 92476,34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бюджет- 622,75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12 867,77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78 985,82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2021 год – 89945,53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500,93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4470,70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84973,90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2022 год – 127 096,74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646,38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36313,74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90 136,62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2023 год – 143484,97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4916,84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35630,33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102937,8тыс.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2024 год – 47 916,50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182,53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10 826,92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36 907,05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2025 год – 37742,25 тыс. рублей в т. ч.</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177,61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657,59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36907,05 тыс. рублей.</w:t>
            </w:r>
          </w:p>
          <w:p w:rsidR="00DC6095" w:rsidRPr="00DC6095" w:rsidRDefault="00DC6095" w:rsidP="00DC6095">
            <w:pPr>
              <w:spacing w:after="0" w:line="240" w:lineRule="auto"/>
              <w:ind w:left="63" w:hanging="4"/>
              <w:rPr>
                <w:rFonts w:ascii="Times New Roman" w:hAnsi="Times New Roman" w:cs="Times New Roman"/>
                <w:kern w:val="0"/>
                <w:sz w:val="12"/>
                <w:szCs w:val="12"/>
              </w:rPr>
            </w:pPr>
          </w:p>
          <w:p w:rsidR="00DC6095" w:rsidRPr="00DC6095" w:rsidRDefault="00DC6095" w:rsidP="00DC6095">
            <w:pPr>
              <w:spacing w:after="0" w:line="240" w:lineRule="auto"/>
              <w:ind w:left="63" w:hanging="4"/>
              <w:rPr>
                <w:rFonts w:ascii="Times New Roman" w:hAnsi="Times New Roman" w:cs="Times New Roman"/>
                <w:kern w:val="0"/>
                <w:sz w:val="12"/>
                <w:szCs w:val="12"/>
              </w:rPr>
            </w:pPr>
          </w:p>
        </w:tc>
      </w:tr>
    </w:tbl>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lastRenderedPageBreak/>
        <w:t>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DC6095" w:rsidRPr="00DC6095" w:rsidRDefault="00DC6095" w:rsidP="00DC6095">
      <w:pPr>
        <w:tabs>
          <w:tab w:val="left" w:pos="0"/>
        </w:tabs>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1.4. В приложении № 5 к муниципальной программе «Развитие культуры, молодежной политики и туризма в Каратузском районе» в паспорте подпрограммы «Обеспечение условий предоставления культурно-досуговых услуг населению района»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DC6095" w:rsidRPr="00DC6095" w:rsidRDefault="00DC6095" w:rsidP="00DC6095">
      <w:pPr>
        <w:tabs>
          <w:tab w:val="left" w:pos="426"/>
        </w:tabs>
        <w:spacing w:after="0" w:line="240" w:lineRule="auto"/>
        <w:jc w:val="both"/>
        <w:rPr>
          <w:rFonts w:ascii="Times New Roman" w:hAnsi="Times New Roman" w:cs="Times New Roman"/>
          <w:kern w:val="0"/>
          <w:sz w:val="12"/>
          <w:szCs w:val="12"/>
        </w:rPr>
      </w:pPr>
    </w:p>
    <w:tbl>
      <w:tblPr>
        <w:tblW w:w="0" w:type="auto"/>
        <w:tblInd w:w="-80" w:type="dxa"/>
        <w:tblLayout w:type="fixed"/>
        <w:tblLook w:val="04A0" w:firstRow="1" w:lastRow="0" w:firstColumn="1" w:lastColumn="0" w:noHBand="0" w:noVBand="1"/>
      </w:tblPr>
      <w:tblGrid>
        <w:gridCol w:w="2460"/>
        <w:gridCol w:w="7271"/>
      </w:tblGrid>
      <w:tr w:rsidR="00DC6095" w:rsidRPr="00DC6095" w:rsidTr="00DC6095">
        <w:tc>
          <w:tcPr>
            <w:tcW w:w="2460" w:type="dxa"/>
            <w:tcBorders>
              <w:top w:val="single" w:sz="4" w:space="0" w:color="000000"/>
              <w:left w:val="single" w:sz="4" w:space="0" w:color="000000"/>
              <w:bottom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highlight w:val="cyan"/>
              </w:rPr>
            </w:pPr>
            <w:r w:rsidRPr="00DC6095">
              <w:rPr>
                <w:rFonts w:ascii="Times New Roman" w:hAnsi="Times New Roman" w:cs="Times New Roman"/>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Общий объем финансирования подпрограммы составляет:  </w:t>
            </w:r>
            <w:r w:rsidRPr="00DC6095">
              <w:rPr>
                <w:rFonts w:ascii="Times New Roman" w:hAnsi="Times New Roman" w:cs="Times New Roman"/>
                <w:b/>
                <w:kern w:val="0"/>
                <w:sz w:val="12"/>
                <w:szCs w:val="12"/>
              </w:rPr>
              <w:t>123183,17 тыс. руб</w:t>
            </w:r>
            <w:r w:rsidRPr="00DC6095">
              <w:rPr>
                <w:rFonts w:ascii="Times New Roman" w:hAnsi="Times New Roman" w:cs="Times New Roman"/>
                <w:kern w:val="0"/>
                <w:sz w:val="12"/>
                <w:szCs w:val="12"/>
              </w:rPr>
              <w:t>., в том числе:</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федеральный бюджет – 4628,35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42 680,87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75873,95 тыс. рублей.</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в том числе по годам:</w:t>
            </w:r>
          </w:p>
          <w:p w:rsidR="00DC6095" w:rsidRPr="00DC6095" w:rsidRDefault="00DC6095" w:rsidP="00DC6095">
            <w:pPr>
              <w:spacing w:after="0" w:line="240" w:lineRule="auto"/>
              <w:rPr>
                <w:rFonts w:ascii="Times New Roman" w:hAnsi="Times New Roman" w:cs="Times New Roman"/>
                <w:b/>
                <w:kern w:val="0"/>
                <w:sz w:val="12"/>
                <w:szCs w:val="12"/>
              </w:rPr>
            </w:pPr>
            <w:r w:rsidRPr="00DC6095">
              <w:rPr>
                <w:rFonts w:ascii="Times New Roman" w:hAnsi="Times New Roman" w:cs="Times New Roman"/>
                <w:b/>
                <w:kern w:val="0"/>
                <w:sz w:val="12"/>
                <w:szCs w:val="12"/>
              </w:rPr>
              <w:t>2023 г. – 97490,16 тыс. руб.</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4628,35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32506,32 тыс. рублей;</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60355,49 тыс. рублей</w:t>
            </w:r>
          </w:p>
          <w:p w:rsidR="00DC6095" w:rsidRPr="00DC6095" w:rsidRDefault="00DC6095" w:rsidP="00DC6095">
            <w:pPr>
              <w:spacing w:after="0" w:line="240" w:lineRule="auto"/>
              <w:rPr>
                <w:rFonts w:ascii="Times New Roman" w:hAnsi="Times New Roman" w:cs="Times New Roman"/>
                <w:b/>
                <w:kern w:val="0"/>
                <w:sz w:val="12"/>
                <w:szCs w:val="12"/>
              </w:rPr>
            </w:pPr>
            <w:r w:rsidRPr="00DC6095">
              <w:rPr>
                <w:rFonts w:ascii="Times New Roman" w:hAnsi="Times New Roman" w:cs="Times New Roman"/>
                <w:b/>
                <w:kern w:val="0"/>
                <w:sz w:val="12"/>
                <w:szCs w:val="12"/>
              </w:rPr>
              <w:t>2024 г. – 17 933,78 тыс. руб.</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0,00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10 174,55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7759,23 тыс. рублей.</w:t>
            </w:r>
          </w:p>
          <w:p w:rsidR="00DC6095" w:rsidRPr="00DC6095" w:rsidRDefault="00DC6095" w:rsidP="00DC6095">
            <w:pPr>
              <w:spacing w:after="0" w:line="240" w:lineRule="auto"/>
              <w:rPr>
                <w:rFonts w:ascii="Times New Roman" w:hAnsi="Times New Roman" w:cs="Times New Roman"/>
                <w:b/>
                <w:kern w:val="0"/>
                <w:sz w:val="12"/>
                <w:szCs w:val="12"/>
              </w:rPr>
            </w:pPr>
            <w:r w:rsidRPr="00DC6095">
              <w:rPr>
                <w:rFonts w:ascii="Times New Roman" w:hAnsi="Times New Roman" w:cs="Times New Roman"/>
                <w:b/>
                <w:kern w:val="0"/>
                <w:sz w:val="12"/>
                <w:szCs w:val="12"/>
              </w:rPr>
              <w:t>2025 г. – 7759,23 тыс. руб.</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федеральный бюджет – 0,00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 – 0,00 тыс. рублей;</w:t>
            </w:r>
          </w:p>
          <w:p w:rsidR="00DC6095" w:rsidRPr="00DC6095" w:rsidRDefault="00DC6095" w:rsidP="00DC6095">
            <w:pPr>
              <w:widowControl w:val="0"/>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средства районного бюджета – 7759,23 тыс. рублей.</w:t>
            </w:r>
          </w:p>
          <w:p w:rsidR="00DC6095" w:rsidRPr="00DC6095" w:rsidRDefault="00DC6095" w:rsidP="00DC6095">
            <w:pPr>
              <w:spacing w:after="0" w:line="240" w:lineRule="auto"/>
              <w:rPr>
                <w:rFonts w:ascii="Courier New" w:hAnsi="Courier New" w:cs="Times New Roman"/>
                <w:b/>
                <w:kern w:val="0"/>
                <w:sz w:val="12"/>
                <w:szCs w:val="12"/>
              </w:rPr>
            </w:pPr>
          </w:p>
        </w:tc>
      </w:tr>
    </w:tbl>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1.5. Приложение № 2 к подпрограмме </w:t>
      </w:r>
      <w:r w:rsidRPr="00DC6095">
        <w:rPr>
          <w:rFonts w:ascii="Times New Roman" w:hAnsi="Times New Roman" w:cs="Times New Roman"/>
          <w:kern w:val="0"/>
          <w:sz w:val="12"/>
          <w:szCs w:val="12"/>
          <w:lang w:eastAsia="ar-SA"/>
        </w:rPr>
        <w:t>«</w:t>
      </w:r>
      <w:r w:rsidRPr="00DC6095">
        <w:rPr>
          <w:rFonts w:ascii="Times New Roman" w:hAnsi="Times New Roman" w:cs="Times New Roman"/>
          <w:kern w:val="0"/>
          <w:sz w:val="12"/>
          <w:szCs w:val="12"/>
        </w:rPr>
        <w:t>Обеспечение условий предоставления культурно-досуговых услуг населению района</w:t>
      </w:r>
      <w:r w:rsidRPr="00DC6095">
        <w:rPr>
          <w:rFonts w:ascii="Times New Roman" w:hAnsi="Times New Roman" w:cs="Times New Roman"/>
          <w:kern w:val="0"/>
          <w:sz w:val="12"/>
          <w:szCs w:val="12"/>
          <w:lang w:eastAsia="ar-SA"/>
        </w:rPr>
        <w:t xml:space="preserve">» </w:t>
      </w:r>
      <w:r w:rsidRPr="00DC6095">
        <w:rPr>
          <w:rFonts w:ascii="Times New Roman" w:hAnsi="Times New Roman" w:cs="Times New Roman"/>
          <w:kern w:val="0"/>
          <w:sz w:val="12"/>
          <w:szCs w:val="12"/>
        </w:rPr>
        <w:t xml:space="preserve">изменить и изложить в новой редакции, согласно приложению </w:t>
      </w:r>
      <w:r w:rsidRPr="00DC6095">
        <w:rPr>
          <w:rFonts w:ascii="Times New Roman" w:hAnsi="Times New Roman" w:cs="Times New Roman"/>
          <w:color w:val="auto"/>
          <w:kern w:val="0"/>
          <w:sz w:val="12"/>
          <w:szCs w:val="12"/>
        </w:rPr>
        <w:t xml:space="preserve">№ 3 </w:t>
      </w:r>
      <w:r w:rsidRPr="00DC6095">
        <w:rPr>
          <w:rFonts w:ascii="Times New Roman" w:hAnsi="Times New Roman" w:cs="Times New Roman"/>
          <w:kern w:val="0"/>
          <w:sz w:val="12"/>
          <w:szCs w:val="12"/>
        </w:rPr>
        <w:t>к настоящему постановлению.</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1.6. Приложение № 2 к подпрограмме </w:t>
      </w:r>
      <w:r w:rsidRPr="00DC6095">
        <w:rPr>
          <w:rFonts w:ascii="Times New Roman" w:hAnsi="Times New Roman" w:cs="Times New Roman"/>
          <w:kern w:val="0"/>
          <w:sz w:val="12"/>
          <w:szCs w:val="12"/>
          <w:lang w:eastAsia="ar-SA"/>
        </w:rPr>
        <w:t>«</w:t>
      </w:r>
      <w:r w:rsidRPr="00DC6095">
        <w:rPr>
          <w:rFonts w:ascii="Times New Roman" w:hAnsi="Times New Roman" w:cs="Times New Roman"/>
          <w:kern w:val="0"/>
          <w:sz w:val="12"/>
          <w:szCs w:val="12"/>
        </w:rPr>
        <w:t>Сохранение и развитие библиотечного дела района</w:t>
      </w:r>
      <w:r w:rsidRPr="00DC6095">
        <w:rPr>
          <w:rFonts w:ascii="Times New Roman" w:hAnsi="Times New Roman" w:cs="Times New Roman"/>
          <w:kern w:val="0"/>
          <w:sz w:val="12"/>
          <w:szCs w:val="12"/>
          <w:lang w:eastAsia="ar-SA"/>
        </w:rPr>
        <w:t xml:space="preserve">» </w:t>
      </w:r>
      <w:r w:rsidRPr="00DC6095">
        <w:rPr>
          <w:rFonts w:ascii="Times New Roman" w:hAnsi="Times New Roman" w:cs="Times New Roman"/>
          <w:kern w:val="0"/>
          <w:sz w:val="12"/>
          <w:szCs w:val="12"/>
        </w:rPr>
        <w:t>изменить и изложить в новой редакции, согласно приложению № 4 к настоящему постановлению.</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1.7. Приложение № 2 к подпрограмме </w:t>
      </w:r>
      <w:r w:rsidRPr="00DC6095">
        <w:rPr>
          <w:rFonts w:ascii="Times New Roman" w:hAnsi="Times New Roman" w:cs="Times New Roman"/>
          <w:kern w:val="0"/>
          <w:sz w:val="12"/>
          <w:szCs w:val="12"/>
          <w:lang w:eastAsia="ar-SA"/>
        </w:rPr>
        <w:t>«</w:t>
      </w:r>
      <w:r w:rsidRPr="00DC6095">
        <w:rPr>
          <w:rFonts w:ascii="Times New Roman" w:hAnsi="Times New Roman" w:cs="Times New Roman"/>
          <w:kern w:val="0"/>
          <w:sz w:val="12"/>
          <w:szCs w:val="12"/>
        </w:rPr>
        <w:t>Каратуз молодой» изменить и изложить в новой редакции, согласно приложению № 5 к настоящему постановлению.</w:t>
      </w:r>
    </w:p>
    <w:p w:rsidR="00DC6095" w:rsidRPr="00DC6095" w:rsidRDefault="00DC6095" w:rsidP="00DC6095">
      <w:pPr>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2. Контроль за исполнением настоящего постановления возложить на Федосееву О.В. , заместителя главы района по общественно-политической работе.</w:t>
      </w:r>
    </w:p>
    <w:p w:rsidR="00DC6095" w:rsidRPr="00DC6095" w:rsidRDefault="00DC6095" w:rsidP="00DC6095">
      <w:pPr>
        <w:tabs>
          <w:tab w:val="left" w:pos="0"/>
        </w:tabs>
        <w:spacing w:after="0" w:line="240" w:lineRule="auto"/>
        <w:ind w:firstLine="709"/>
        <w:jc w:val="both"/>
        <w:rPr>
          <w:rFonts w:ascii="Times New Roman" w:hAnsi="Times New Roman" w:cs="Times New Roman"/>
          <w:kern w:val="0"/>
          <w:sz w:val="12"/>
          <w:szCs w:val="12"/>
        </w:rPr>
      </w:pPr>
      <w:r w:rsidRPr="00DC6095">
        <w:rPr>
          <w:rFonts w:ascii="Times New Roman" w:hAnsi="Times New Roman" w:cs="Times New Roman"/>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095" w:rsidRPr="00DC6095" w:rsidRDefault="00DC6095" w:rsidP="00DC6095">
      <w:pPr>
        <w:spacing w:after="0" w:line="276" w:lineRule="auto"/>
        <w:rPr>
          <w:rFonts w:ascii="Times New Roman" w:hAnsi="Times New Roman" w:cs="Times New Roman"/>
          <w:kern w:val="0"/>
          <w:sz w:val="12"/>
          <w:szCs w:val="12"/>
        </w:rPr>
      </w:pPr>
    </w:p>
    <w:p w:rsidR="00DC6095" w:rsidRPr="00DC6095" w:rsidRDefault="00DC6095" w:rsidP="00DC6095">
      <w:pPr>
        <w:spacing w:after="0" w:line="276" w:lineRule="auto"/>
        <w:rPr>
          <w:rFonts w:ascii="Times New Roman" w:hAnsi="Times New Roman" w:cs="Times New Roman"/>
          <w:kern w:val="0"/>
          <w:sz w:val="12"/>
          <w:szCs w:val="12"/>
        </w:rPr>
      </w:pPr>
    </w:p>
    <w:p w:rsidR="00DC6095" w:rsidRPr="00DC6095" w:rsidRDefault="00DC6095" w:rsidP="00DC6095">
      <w:pPr>
        <w:spacing w:after="0" w:line="276" w:lineRule="auto"/>
        <w:rPr>
          <w:rFonts w:ascii="Times New Roman" w:hAnsi="Times New Roman" w:cs="Times New Roman"/>
          <w:kern w:val="0"/>
          <w:sz w:val="12"/>
          <w:szCs w:val="12"/>
        </w:rPr>
      </w:pPr>
      <w:r w:rsidRPr="00DC6095">
        <w:rPr>
          <w:rFonts w:ascii="Times New Roman" w:hAnsi="Times New Roman" w:cs="Times New Roman"/>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Приложение №1 к постановлению администрации</w:t>
      </w: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Каратузского района от 29.12.2023 № 1310-п</w:t>
      </w: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w:t>
      </w: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Приложение №7 к муниципальной программе                  </w:t>
      </w:r>
    </w:p>
    <w:p w:rsidR="00DC6095" w:rsidRPr="00DC6095" w:rsidRDefault="00DC6095" w:rsidP="00DC6095">
      <w:pPr>
        <w:widowControl w:val="0"/>
        <w:tabs>
          <w:tab w:val="left" w:pos="9792"/>
        </w:tabs>
        <w:spacing w:after="0" w:line="240" w:lineRule="auto"/>
        <w:ind w:firstLine="540"/>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«Развитие культуры молодежной политики и туризма</w:t>
      </w:r>
    </w:p>
    <w:p w:rsidR="00DC6095" w:rsidRPr="00DC6095" w:rsidRDefault="00DC6095" w:rsidP="00DC6095">
      <w:pPr>
        <w:widowControl w:val="0"/>
        <w:tabs>
          <w:tab w:val="left" w:pos="9792"/>
        </w:tabs>
        <w:spacing w:after="0" w:line="240" w:lineRule="auto"/>
        <w:ind w:firstLine="540"/>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в Каратузском районе»</w:t>
      </w:r>
      <w:bookmarkStart w:id="2" w:name="P1180"/>
      <w:bookmarkEnd w:id="2"/>
    </w:p>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ИНФОРМАЦИЯ</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 РЕСУРСНОМ ОБЕСПЕЧЕНИИ МУНИЦИПАЛЬНОЙ ПРОГРАММЫ</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КАРАТУЗСКОГО РАЙОНА ЗА СЧЕТ СРЕДСТВ РАЙОННОГО БЮДЖЕТА,</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СРЕДСТВ, ПОСТУПИВШИХ ИЗ БЮДЖЕТОВ ДРУГИХ</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УРОВНЕЙ БЮДЖЕТНОЙ СИСТЕМЫ И БЮДЖЕТОВ ГОСУДАРСТВЕННЫХ</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ВНЕБЮДЖЕТНЫХ ФОНДОВ</w:t>
      </w:r>
    </w:p>
    <w:p w:rsidR="00DC6095" w:rsidRPr="00DC6095" w:rsidRDefault="00DC6095" w:rsidP="00DC6095">
      <w:pPr>
        <w:widowControl w:val="0"/>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(тыс. рублей)</w:t>
      </w:r>
    </w:p>
    <w:p w:rsidR="00DC6095" w:rsidRPr="00DC6095" w:rsidRDefault="00DC6095" w:rsidP="00DC6095">
      <w:pPr>
        <w:widowControl w:val="0"/>
        <w:spacing w:after="0" w:line="240" w:lineRule="auto"/>
        <w:ind w:firstLine="540"/>
        <w:jc w:val="right"/>
        <w:rPr>
          <w:rFonts w:ascii="Times New Roman" w:hAnsi="Times New Roman" w:cs="Times New Roman"/>
          <w:kern w:val="0"/>
          <w:sz w:val="12"/>
          <w:szCs w:val="12"/>
        </w:rPr>
      </w:pPr>
    </w:p>
    <w:tbl>
      <w:tblPr>
        <w:tblW w:w="11195" w:type="dxa"/>
        <w:tblInd w:w="-34" w:type="dxa"/>
        <w:tblLayout w:type="fixed"/>
        <w:tblLook w:val="04A0" w:firstRow="1" w:lastRow="0" w:firstColumn="1" w:lastColumn="0" w:noHBand="0" w:noVBand="1"/>
      </w:tblPr>
      <w:tblGrid>
        <w:gridCol w:w="425"/>
        <w:gridCol w:w="993"/>
        <w:gridCol w:w="1559"/>
        <w:gridCol w:w="1985"/>
        <w:gridCol w:w="625"/>
        <w:gridCol w:w="567"/>
        <w:gridCol w:w="470"/>
        <w:gridCol w:w="425"/>
        <w:gridCol w:w="15"/>
        <w:gridCol w:w="936"/>
        <w:gridCol w:w="993"/>
        <w:gridCol w:w="992"/>
        <w:gridCol w:w="1210"/>
      </w:tblGrid>
      <w:tr w:rsidR="00DC6095" w:rsidRPr="00DC6095" w:rsidTr="00DC6095">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N п/п</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Статус (муниципальная программа, подпрограмма)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Наименование программы, подпрограммы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Наименование главного распорядителя бюджетных средств (далее – ГРБС)</w:t>
            </w:r>
          </w:p>
        </w:tc>
        <w:tc>
          <w:tcPr>
            <w:tcW w:w="2102" w:type="dxa"/>
            <w:gridSpan w:val="5"/>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Код бюджетной классификации</w:t>
            </w:r>
          </w:p>
        </w:tc>
        <w:tc>
          <w:tcPr>
            <w:tcW w:w="936"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Очередной финансовый год – 2023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Первый год планового периода- 2024</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Второй год планового периода – 2025</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Итого на период 2023 – 2025 годов</w:t>
            </w:r>
          </w:p>
        </w:tc>
      </w:tr>
      <w:tr w:rsidR="00DC6095" w:rsidRPr="00DC6095" w:rsidTr="00DC6095">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ГРБС</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Рз Пр</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ЦСР</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ВР</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план</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план</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план</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r>
      <w:tr w:rsidR="00DC6095" w:rsidRPr="00DC6095" w:rsidTr="00DC6095">
        <w:trPr>
          <w:trHeight w:val="20"/>
        </w:trPr>
        <w:tc>
          <w:tcPr>
            <w:tcW w:w="425" w:type="dxa"/>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1559"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w:t>
            </w:r>
          </w:p>
        </w:tc>
      </w:tr>
      <w:tr w:rsidR="00DC6095" w:rsidRPr="00DC6095" w:rsidTr="00DC6095">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Муниципальная программа Каратузского района</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«Развитие культуры, молодежной политики, и туризма в Каратузском районе»</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143484,97</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47 916,50</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229143,72</w:t>
            </w: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143484,97</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47 916,50</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229143,72</w:t>
            </w:r>
          </w:p>
        </w:tc>
      </w:tr>
      <w:tr w:rsidR="00DC6095" w:rsidRPr="00DC6095" w:rsidTr="00DC6095">
        <w:trPr>
          <w:trHeight w:val="20"/>
        </w:trPr>
        <w:tc>
          <w:tcPr>
            <w:tcW w:w="425" w:type="dxa"/>
            <w:vMerge w:val="restart"/>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993" w:type="dxa"/>
            <w:vMerge w:val="restart"/>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Подпрограмма 1</w:t>
            </w:r>
          </w:p>
        </w:tc>
        <w:tc>
          <w:tcPr>
            <w:tcW w:w="1559" w:type="dxa"/>
            <w:vMerge w:val="restart"/>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«Развитие музейной деятельности»</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4528,22</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12759,06</w:t>
            </w: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70"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10"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4528,22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12759,06</w:t>
            </w:r>
          </w:p>
        </w:tc>
      </w:tr>
      <w:tr w:rsidR="00DC6095" w:rsidRPr="00DC6095" w:rsidTr="00DC6095">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1" w:history="1">
              <w:r w:rsidRPr="00DC6095">
                <w:rPr>
                  <w:rFonts w:ascii="Times New Roman" w:hAnsi="Times New Roman" w:cs="Times New Roman"/>
                  <w:kern w:val="0"/>
                  <w:sz w:val="12"/>
                  <w:szCs w:val="12"/>
                </w:rPr>
                <w:t xml:space="preserve">Подпрограмма 2  </w:t>
              </w:r>
            </w:hyperlink>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«Каратуз молодой»</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2653,22</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3178,99</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9011,20</w:t>
            </w: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2653,22</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3178,99</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9011,20</w:t>
            </w:r>
          </w:p>
        </w:tc>
      </w:tr>
      <w:tr w:rsidR="00DC6095" w:rsidRPr="00DC6095" w:rsidTr="00DC6095">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2"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3</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«Сохранение и развитие библиотечного дела района»</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38302,87</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22673,31</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83649,79</w:t>
            </w: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38302,87</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22673,31</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83649,79</w:t>
            </w:r>
          </w:p>
        </w:tc>
      </w:tr>
      <w:tr w:rsidR="00DC6095" w:rsidRPr="00DC6095" w:rsidTr="00DC6095">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3"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4</w:t>
            </w:r>
          </w:p>
        </w:tc>
        <w:tc>
          <w:tcPr>
            <w:tcW w:w="1559" w:type="dxa"/>
            <w:vMerge w:val="restart"/>
            <w:tcBorders>
              <w:top w:val="nil"/>
              <w:left w:val="single" w:sz="4" w:space="0" w:color="000000"/>
              <w:bottom w:val="single" w:sz="4" w:space="0" w:color="000000"/>
              <w:right w:val="single" w:sz="4" w:space="0" w:color="000000"/>
            </w:tcBorders>
            <w:shd w:val="clear" w:color="auto" w:fill="auto"/>
          </w:tcPr>
          <w:p w:rsidR="00DC6095" w:rsidRPr="00DC6095" w:rsidRDefault="00DC6095" w:rsidP="00DC6095">
            <w:pPr>
              <w:spacing w:after="200" w:line="276"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97490,16</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17 933,78</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123183,17</w:t>
            </w: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97490,16</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17 933,78</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123183,17</w:t>
            </w:r>
          </w:p>
        </w:tc>
      </w:tr>
      <w:tr w:rsidR="00DC6095" w:rsidRPr="00DC6095" w:rsidTr="00DC6095">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Подпрограмма 5</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r w:rsidRPr="00DC6095">
              <w:rPr>
                <w:rFonts w:ascii="Times New Roman" w:hAnsi="Times New Roman" w:cs="Times New Roman"/>
                <w:kern w:val="0"/>
                <w:sz w:val="12"/>
                <w:szCs w:val="12"/>
              </w:rPr>
              <w:t>«Социальные услуги населению через партнерство не коммерческих организаций и власти»</w:t>
            </w:r>
          </w:p>
          <w:p w:rsidR="00DC6095" w:rsidRPr="00DC6095" w:rsidRDefault="00DC6095" w:rsidP="00DC6095">
            <w:pPr>
              <w:spacing w:after="200" w:line="276" w:lineRule="auto"/>
              <w:rPr>
                <w:rFonts w:ascii="Calibri" w:hAnsi="Calibri" w:cs="Times New Roman"/>
                <w:kern w:val="0"/>
                <w:sz w:val="12"/>
                <w:szCs w:val="12"/>
              </w:rPr>
            </w:pPr>
            <w:r w:rsidRPr="00DC6095">
              <w:rPr>
                <w:rFonts w:ascii="Times New Roman" w:hAnsi="Times New Roman" w:cs="Times New Roman"/>
                <w:kern w:val="0"/>
                <w:sz w:val="12"/>
                <w:szCs w:val="1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510,50</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540,50</w:t>
            </w: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567"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510,50</w:t>
            </w:r>
          </w:p>
        </w:tc>
        <w:tc>
          <w:tcPr>
            <w:tcW w:w="993"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w:t>
            </w:r>
          </w:p>
        </w:tc>
        <w:tc>
          <w:tcPr>
            <w:tcW w:w="992"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540,50</w:t>
            </w:r>
          </w:p>
        </w:tc>
      </w:tr>
    </w:tbl>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Приложение №2  к постановлению администрации</w:t>
      </w: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Каратузского района от 29.12.2023  № 1310-п</w:t>
      </w: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w:t>
      </w:r>
    </w:p>
    <w:p w:rsidR="00DC6095" w:rsidRPr="00DC6095" w:rsidRDefault="00DC6095" w:rsidP="00DC6095">
      <w:pPr>
        <w:widowControl w:val="0"/>
        <w:tabs>
          <w:tab w:val="left" w:pos="10193"/>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Приложение №8 к муниципальной программе                  </w:t>
      </w:r>
    </w:p>
    <w:p w:rsidR="00DC6095" w:rsidRPr="00DC6095" w:rsidRDefault="00DC6095" w:rsidP="00DC6095">
      <w:pPr>
        <w:widowControl w:val="0"/>
        <w:tabs>
          <w:tab w:val="left" w:pos="9792"/>
        </w:tabs>
        <w:spacing w:after="0" w:line="240" w:lineRule="auto"/>
        <w:ind w:firstLine="540"/>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«Развитие культуры молодежной политики и туризма</w:t>
      </w:r>
    </w:p>
    <w:p w:rsidR="00DC6095" w:rsidRPr="00DC6095" w:rsidRDefault="00DC6095" w:rsidP="00DC6095">
      <w:pPr>
        <w:widowControl w:val="0"/>
        <w:tabs>
          <w:tab w:val="left" w:pos="9792"/>
        </w:tabs>
        <w:spacing w:after="0" w:line="240" w:lineRule="auto"/>
        <w:ind w:firstLine="540"/>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в Каратузском районе»</w:t>
      </w:r>
    </w:p>
    <w:p w:rsidR="00DC6095" w:rsidRPr="00DC6095" w:rsidRDefault="00DC6095" w:rsidP="00DC6095">
      <w:pPr>
        <w:widowControl w:val="0"/>
        <w:spacing w:after="0" w:line="240" w:lineRule="auto"/>
        <w:jc w:val="center"/>
        <w:rPr>
          <w:rFonts w:ascii="Times New Roman" w:hAnsi="Times New Roman" w:cs="Times New Roman"/>
          <w:kern w:val="0"/>
          <w:sz w:val="12"/>
          <w:szCs w:val="12"/>
        </w:rPr>
      </w:pPr>
      <w:bookmarkStart w:id="3" w:name="P1583"/>
      <w:bookmarkStart w:id="4" w:name="P1151"/>
      <w:bookmarkEnd w:id="3"/>
      <w:bookmarkEnd w:id="4"/>
    </w:p>
    <w:p w:rsidR="00DC6095" w:rsidRPr="00DC6095" w:rsidRDefault="00DC6095" w:rsidP="00DC6095">
      <w:pPr>
        <w:widowControl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ИНФОРМАЦИЯ</w:t>
      </w:r>
    </w:p>
    <w:p w:rsidR="00DC6095" w:rsidRPr="00DC6095" w:rsidRDefault="00DC6095" w:rsidP="00DC6095">
      <w:pPr>
        <w:widowControl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ОБ ИСТОЧНИКАХ ФИНАНСИРОВАНИЯ ПОДПРОГРАММ, ОТДЕЛЬНЫХ</w:t>
      </w:r>
    </w:p>
    <w:p w:rsidR="00DC6095" w:rsidRPr="00DC6095" w:rsidRDefault="00DC6095" w:rsidP="00DC6095">
      <w:pPr>
        <w:widowControl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МЕРОПРИЯТИЙ МУНИЦИПАЛЬНОЙ ПРОГРАММЫ КАРАТУЗСКОГО РАЙОНА</w:t>
      </w:r>
    </w:p>
    <w:p w:rsidR="00DC6095" w:rsidRPr="00DC6095" w:rsidRDefault="00DC6095" w:rsidP="00DC6095">
      <w:pPr>
        <w:widowControl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lastRenderedPageBreak/>
        <w:t>(СРЕДСТВА РАЙОННОГО БЮДЖЕТА, В ТОМ ЧИСЛЕ СРЕДСТВА,</w:t>
      </w:r>
    </w:p>
    <w:p w:rsidR="00DC6095" w:rsidRPr="00DC6095" w:rsidRDefault="00DC6095" w:rsidP="00DC6095">
      <w:pPr>
        <w:widowControl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ПОСТУПИВШИЕ ИЗ БЮДЖЕТОВ ДРУГИХ УРОВНЕЙ БЮДЖЕТНОЙ СИСТЕМЫ,</w:t>
      </w:r>
    </w:p>
    <w:p w:rsidR="00DC6095" w:rsidRPr="00DC6095" w:rsidRDefault="00DC6095" w:rsidP="00DC6095">
      <w:pPr>
        <w:widowControl w:val="0"/>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БЮДЖЕТОВ ГОСУДАРСТВЕННЫХ ВНЕБЮДЖЕТНЫХ ФОНДОВ)</w:t>
      </w:r>
    </w:p>
    <w:p w:rsidR="00DC6095" w:rsidRPr="00DC6095" w:rsidRDefault="00DC6095" w:rsidP="00DC6095">
      <w:pPr>
        <w:widowControl w:val="0"/>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(тыс. рублей)</w:t>
      </w:r>
    </w:p>
    <w:tbl>
      <w:tblPr>
        <w:tblW w:w="11315" w:type="dxa"/>
        <w:tblInd w:w="-34" w:type="dxa"/>
        <w:tblLayout w:type="fixed"/>
        <w:tblLook w:val="04A0" w:firstRow="1" w:lastRow="0" w:firstColumn="1" w:lastColumn="0" w:noHBand="0" w:noVBand="1"/>
      </w:tblPr>
      <w:tblGrid>
        <w:gridCol w:w="536"/>
        <w:gridCol w:w="1307"/>
        <w:gridCol w:w="2126"/>
        <w:gridCol w:w="1985"/>
        <w:gridCol w:w="1281"/>
        <w:gridCol w:w="1327"/>
        <w:gridCol w:w="1456"/>
        <w:gridCol w:w="1297"/>
      </w:tblGrid>
      <w:tr w:rsidR="00DC6095" w:rsidRPr="00DC6095" w:rsidTr="00DC6095">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N п/п</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Статус (муниципальная программа, подпрограмма)</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000000"/>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Очередной финансовый год – 2023</w:t>
            </w:r>
          </w:p>
        </w:tc>
        <w:tc>
          <w:tcPr>
            <w:tcW w:w="1327" w:type="dxa"/>
            <w:tcBorders>
              <w:top w:val="single" w:sz="8" w:space="0" w:color="000000"/>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Первый год планового периода – 2024</w:t>
            </w:r>
          </w:p>
        </w:tc>
        <w:tc>
          <w:tcPr>
            <w:tcW w:w="1456" w:type="dxa"/>
            <w:tcBorders>
              <w:top w:val="single" w:sz="8" w:space="0" w:color="000000"/>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Итого на период 2023 – 2025 годов</w:t>
            </w:r>
          </w:p>
        </w:tc>
      </w:tr>
      <w:tr w:rsidR="00DC6095" w:rsidRPr="00DC6095" w:rsidTr="00DC6095">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план</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план</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план</w:t>
            </w:r>
          </w:p>
        </w:tc>
        <w:tc>
          <w:tcPr>
            <w:tcW w:w="12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r>
      <w:tr w:rsidR="00DC6095" w:rsidRPr="00DC6095" w:rsidTr="00DC6095">
        <w:trPr>
          <w:trHeight w:val="20"/>
        </w:trPr>
        <w:tc>
          <w:tcPr>
            <w:tcW w:w="536" w:type="dxa"/>
            <w:tcBorders>
              <w:top w:val="nil"/>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130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212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w:t>
            </w:r>
          </w:p>
        </w:tc>
      </w:tr>
      <w:tr w:rsidR="00DC6095" w:rsidRPr="00DC6095" w:rsidTr="00DC6095">
        <w:trPr>
          <w:trHeight w:val="20"/>
        </w:trPr>
        <w:tc>
          <w:tcPr>
            <w:tcW w:w="536" w:type="dxa"/>
            <w:vMerge w:val="restart"/>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1307" w:type="dxa"/>
            <w:vMerge w:val="restart"/>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Муниципальная программа Каратузского района</w:t>
            </w:r>
          </w:p>
        </w:tc>
        <w:tc>
          <w:tcPr>
            <w:tcW w:w="2126" w:type="dxa"/>
            <w:vMerge w:val="restart"/>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143484,97</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47 916,50</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37742,25</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229143,72</w:t>
            </w:r>
          </w:p>
        </w:tc>
      </w:tr>
      <w:tr w:rsidR="00DC6095" w:rsidRPr="00DC6095" w:rsidTr="00DC6095">
        <w:trPr>
          <w:trHeight w:val="20"/>
        </w:trPr>
        <w:tc>
          <w:tcPr>
            <w:tcW w:w="53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4916,84</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5276,98</w:t>
            </w:r>
          </w:p>
        </w:tc>
      </w:tr>
      <w:tr w:rsidR="00DC6095" w:rsidRPr="00DC6095" w:rsidTr="00DC6095">
        <w:trPr>
          <w:trHeight w:val="20"/>
        </w:trPr>
        <w:tc>
          <w:tcPr>
            <w:tcW w:w="53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35630,33</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10 826,92</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657,59</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47114,84</w:t>
            </w:r>
          </w:p>
        </w:tc>
      </w:tr>
      <w:tr w:rsidR="00DC6095" w:rsidRPr="00DC6095" w:rsidTr="00DC6095">
        <w:trPr>
          <w:trHeight w:val="20"/>
        </w:trPr>
        <w:tc>
          <w:tcPr>
            <w:tcW w:w="53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102937,8</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36907,05</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36907,05</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176751,9</w:t>
            </w:r>
          </w:p>
        </w:tc>
      </w:tr>
      <w:tr w:rsidR="00DC6095" w:rsidRPr="00DC6095" w:rsidTr="00DC6095">
        <w:trPr>
          <w:trHeight w:val="20"/>
        </w:trPr>
        <w:tc>
          <w:tcPr>
            <w:tcW w:w="53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nil"/>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130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4"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1</w:t>
            </w:r>
          </w:p>
        </w:tc>
        <w:tc>
          <w:tcPr>
            <w:tcW w:w="212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«Развитие музейной деятельности»</w:t>
            </w: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4528,22</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12759,06</w:t>
            </w:r>
          </w:p>
        </w:tc>
      </w:tr>
      <w:tr w:rsidR="00DC6095" w:rsidRPr="00DC6095" w:rsidTr="00DC6095">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250,00</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250,00</w:t>
            </w:r>
          </w:p>
        </w:tc>
      </w:tr>
      <w:tr w:rsidR="00DC6095" w:rsidRPr="00DC6095" w:rsidTr="00DC6095">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12509,06</w:t>
            </w:r>
          </w:p>
        </w:tc>
      </w:tr>
      <w:tr w:rsidR="00DC6095" w:rsidRPr="00DC6095" w:rsidTr="00DC6095">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5"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2</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Times New Roman" w:hAnsi="Times New Roman" w:cs="Times New Roman"/>
                <w:kern w:val="0"/>
                <w:sz w:val="12"/>
                <w:szCs w:val="12"/>
              </w:rPr>
            </w:pPr>
          </w:p>
          <w:p w:rsidR="00DC6095" w:rsidRPr="00DC6095" w:rsidRDefault="00DC6095" w:rsidP="00DC6095">
            <w:pPr>
              <w:spacing w:after="200" w:line="276" w:lineRule="auto"/>
              <w:rPr>
                <w:rFonts w:ascii="Times New Roman" w:hAnsi="Times New Roman" w:cs="Times New Roman"/>
                <w:kern w:val="0"/>
                <w:sz w:val="12"/>
                <w:szCs w:val="12"/>
              </w:rPr>
            </w:pPr>
            <w:r w:rsidRPr="00DC6095">
              <w:rPr>
                <w:rFonts w:ascii="Times New Roman" w:hAnsi="Times New Roman" w:cs="Times New Roman"/>
                <w:kern w:val="0"/>
                <w:sz w:val="12"/>
                <w:szCs w:val="12"/>
              </w:rPr>
              <w:t>«Каратуз молодой»</w:t>
            </w:r>
          </w:p>
        </w:tc>
        <w:tc>
          <w:tcPr>
            <w:tcW w:w="1985" w:type="dxa"/>
            <w:tcBorders>
              <w:top w:val="nil"/>
              <w:left w:val="single" w:sz="4"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2653,22</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3178,99</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3178,99</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9011,20</w:t>
            </w:r>
          </w:p>
        </w:tc>
      </w:tr>
      <w:tr w:rsidR="00DC6095" w:rsidRPr="00DC6095" w:rsidTr="00DC6095">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single" w:sz="4"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r>
      <w:tr w:rsidR="00DC6095" w:rsidRPr="00DC6095" w:rsidTr="00DC6095">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single" w:sz="4"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r>
      <w:tr w:rsidR="00DC6095" w:rsidRPr="00DC6095" w:rsidTr="00DC6095">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single" w:sz="4"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376,50</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282,40</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282,40</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941,30</w:t>
            </w:r>
          </w:p>
        </w:tc>
      </w:tr>
      <w:tr w:rsidR="00DC6095" w:rsidRPr="00DC6095" w:rsidTr="00DC6095">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single" w:sz="4"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2276,72</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2896,59</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2896,59</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8069,90</w:t>
            </w:r>
          </w:p>
        </w:tc>
      </w:tr>
      <w:tr w:rsidR="00DC6095" w:rsidRPr="00DC6095" w:rsidTr="00DC6095">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single" w:sz="4"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val="restart"/>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1307" w:type="dxa"/>
            <w:vMerge w:val="restart"/>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6"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3</w:t>
            </w:r>
          </w:p>
        </w:tc>
        <w:tc>
          <w:tcPr>
            <w:tcW w:w="2126" w:type="dxa"/>
            <w:vMerge w:val="restart"/>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Times New Roman" w:hAnsi="Times New Roman" w:cs="Times New Roman"/>
                <w:kern w:val="0"/>
                <w:sz w:val="12"/>
                <w:szCs w:val="12"/>
              </w:rPr>
            </w:pPr>
            <w:r w:rsidRPr="00DC6095">
              <w:rPr>
                <w:rFonts w:ascii="Times New Roman" w:hAnsi="Times New Roman" w:cs="Times New Roman"/>
                <w:kern w:val="0"/>
                <w:sz w:val="12"/>
                <w:szCs w:val="12"/>
              </w:rPr>
              <w:t>«Сохранение и развитие библиотечного дела района»</w:t>
            </w: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38302,87</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22673,31</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22673,61</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83649,79</w:t>
            </w:r>
          </w:p>
        </w:tc>
      </w:tr>
      <w:tr w:rsidR="00DC6095" w:rsidRPr="00DC6095" w:rsidTr="00DC6095">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288,49</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648,63</w:t>
            </w:r>
          </w:p>
        </w:tc>
      </w:tr>
      <w:tr w:rsidR="00DC6095" w:rsidRPr="00DC6095" w:rsidTr="00DC6095">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2002,01</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369,97</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375,19</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2747,17</w:t>
            </w:r>
          </w:p>
        </w:tc>
      </w:tr>
      <w:tr w:rsidR="00DC6095" w:rsidRPr="00DC6095" w:rsidTr="00DC6095">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36012,37</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22120,81</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22120,81</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80253,99</w:t>
            </w:r>
          </w:p>
        </w:tc>
      </w:tr>
      <w:tr w:rsidR="00DC6095" w:rsidRPr="00DC6095" w:rsidTr="00DC6095">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4"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val="restart"/>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1307" w:type="dxa"/>
            <w:vMerge w:val="restart"/>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7"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4</w:t>
            </w:r>
          </w:p>
        </w:tc>
        <w:tc>
          <w:tcPr>
            <w:tcW w:w="2126" w:type="dxa"/>
            <w:vMerge w:val="restart"/>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97490,16</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17 933,78</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123183,17</w:t>
            </w:r>
          </w:p>
        </w:tc>
      </w:tr>
      <w:tr w:rsidR="00DC6095" w:rsidRPr="00DC6095" w:rsidTr="00DC6095">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color w:val="auto"/>
                <w:kern w:val="0"/>
                <w:sz w:val="12"/>
                <w:szCs w:val="12"/>
              </w:rPr>
            </w:pPr>
          </w:p>
        </w:tc>
      </w:tr>
      <w:tr w:rsidR="00DC6095" w:rsidRPr="00DC6095" w:rsidTr="00DC6095">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4628,35</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4628,35</w:t>
            </w:r>
          </w:p>
        </w:tc>
      </w:tr>
      <w:tr w:rsidR="00DC6095" w:rsidRPr="00DC6095" w:rsidTr="00DC6095">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32506,32</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10 174,55</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lang w:val="en-US"/>
              </w:rPr>
            </w:pPr>
            <w:r w:rsidRPr="00DC6095">
              <w:rPr>
                <w:rFonts w:ascii="Times New Roman" w:hAnsi="Times New Roman" w:cs="Times New Roman"/>
                <w:kern w:val="0"/>
                <w:sz w:val="12"/>
                <w:szCs w:val="12"/>
              </w:rPr>
              <w:t>42 680,87</w:t>
            </w:r>
          </w:p>
        </w:tc>
      </w:tr>
      <w:tr w:rsidR="00DC6095" w:rsidRPr="00DC6095" w:rsidTr="00DC6095">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60355,49</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7759,23</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lang w:val="en-US"/>
              </w:rPr>
            </w:pPr>
            <w:r w:rsidRPr="00DC6095">
              <w:rPr>
                <w:rFonts w:ascii="Times New Roman" w:hAnsi="Times New Roman" w:cs="Times New Roman"/>
                <w:kern w:val="0"/>
                <w:sz w:val="12"/>
                <w:szCs w:val="12"/>
              </w:rPr>
              <w:t>75873,95</w:t>
            </w:r>
          </w:p>
        </w:tc>
      </w:tr>
      <w:tr w:rsidR="00DC6095" w:rsidRPr="00DC6095" w:rsidTr="00DC6095">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nil"/>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hyperlink r:id="rId18" w:history="1">
              <w:r w:rsidRPr="00DC6095">
                <w:rPr>
                  <w:rFonts w:ascii="Times New Roman" w:hAnsi="Times New Roman" w:cs="Times New Roman"/>
                  <w:kern w:val="0"/>
                  <w:sz w:val="12"/>
                  <w:szCs w:val="12"/>
                </w:rPr>
                <w:t xml:space="preserve">Подпрограмма </w:t>
              </w:r>
            </w:hyperlink>
            <w:r w:rsidRPr="00DC6095">
              <w:rPr>
                <w:rFonts w:ascii="Times New Roman" w:hAnsi="Times New Roman" w:cs="Times New Roman"/>
                <w:kern w:val="0"/>
                <w:sz w:val="12"/>
                <w:szCs w:val="12"/>
              </w:rPr>
              <w:t>5</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Times New Roman" w:hAnsi="Times New Roman" w:cs="Times New Roman"/>
                <w:kern w:val="0"/>
                <w:sz w:val="12"/>
                <w:szCs w:val="12"/>
              </w:rPr>
            </w:pPr>
            <w:r w:rsidRPr="00DC6095">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510,50</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540,50</w:t>
            </w:r>
          </w:p>
        </w:tc>
      </w:tr>
      <w:tr w:rsidR="00DC6095" w:rsidRPr="00DC6095" w:rsidTr="00DC6095">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495,50</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495,50</w:t>
            </w:r>
          </w:p>
        </w:tc>
      </w:tr>
      <w:tr w:rsidR="00DC6095" w:rsidRPr="00DC6095" w:rsidTr="00DC6095">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45,00</w:t>
            </w:r>
          </w:p>
        </w:tc>
      </w:tr>
      <w:tr w:rsidR="00DC6095" w:rsidRPr="00DC6095" w:rsidTr="00DC6095">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DC6095" w:rsidRPr="00DC6095" w:rsidRDefault="00DC6095" w:rsidP="00DC6095">
            <w:pPr>
              <w:spacing w:after="200" w:line="276" w:lineRule="auto"/>
              <w:rPr>
                <w:rFonts w:ascii="Calibri" w:hAnsi="Calibri" w:cs="Times New Roman"/>
                <w:kern w:val="0"/>
                <w:sz w:val="12"/>
                <w:szCs w:val="12"/>
              </w:rPr>
            </w:pPr>
          </w:p>
        </w:tc>
        <w:tc>
          <w:tcPr>
            <w:tcW w:w="1985"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297" w:type="dxa"/>
        <w:tblInd w:w="94" w:type="dxa"/>
        <w:tblLayout w:type="fixed"/>
        <w:tblLook w:val="04A0" w:firstRow="1" w:lastRow="0" w:firstColumn="1" w:lastColumn="0" w:noHBand="0" w:noVBand="1"/>
      </w:tblPr>
      <w:tblGrid>
        <w:gridCol w:w="578"/>
        <w:gridCol w:w="1985"/>
        <w:gridCol w:w="1234"/>
        <w:gridCol w:w="544"/>
        <w:gridCol w:w="9"/>
        <w:gridCol w:w="558"/>
        <w:gridCol w:w="9"/>
        <w:gridCol w:w="928"/>
        <w:gridCol w:w="18"/>
        <w:gridCol w:w="527"/>
        <w:gridCol w:w="922"/>
        <w:gridCol w:w="9"/>
        <w:gridCol w:w="842"/>
        <w:gridCol w:w="9"/>
        <w:gridCol w:w="752"/>
        <w:gridCol w:w="18"/>
        <w:gridCol w:w="1079"/>
        <w:gridCol w:w="27"/>
        <w:gridCol w:w="31"/>
        <w:gridCol w:w="1134"/>
        <w:gridCol w:w="84"/>
      </w:tblGrid>
      <w:tr w:rsidR="00DC6095" w:rsidRPr="00DC6095" w:rsidTr="00DC6095">
        <w:trPr>
          <w:gridAfter w:val="1"/>
          <w:wAfter w:w="84" w:type="dxa"/>
          <w:trHeight w:val="20"/>
        </w:trPr>
        <w:tc>
          <w:tcPr>
            <w:tcW w:w="578" w:type="dxa"/>
            <w:tcBorders>
              <w:top w:val="nil"/>
              <w:left w:val="nil"/>
              <w:bottom w:val="nil"/>
              <w:right w:val="nil"/>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p>
        </w:tc>
        <w:tc>
          <w:tcPr>
            <w:tcW w:w="1985"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c>
          <w:tcPr>
            <w:tcW w:w="1234"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53"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67"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946"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27"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rPr>
                <w:rFonts w:ascii="Times New Roman" w:hAnsi="Times New Roman" w:cs="Times New Roman"/>
                <w:kern w:val="0"/>
                <w:sz w:val="12"/>
                <w:szCs w:val="12"/>
              </w:rPr>
            </w:pPr>
          </w:p>
        </w:tc>
        <w:tc>
          <w:tcPr>
            <w:tcW w:w="4823" w:type="dxa"/>
            <w:gridSpan w:val="10"/>
            <w:tcBorders>
              <w:top w:val="nil"/>
              <w:left w:val="nil"/>
              <w:bottom w:val="nil"/>
              <w:right w:val="nil"/>
            </w:tcBorders>
            <w:shd w:val="clear" w:color="auto" w:fill="auto"/>
          </w:tcPr>
          <w:p w:rsidR="00DC6095" w:rsidRPr="00DC6095" w:rsidRDefault="00DC6095" w:rsidP="00DC6095">
            <w:pPr>
              <w:widowControl w:val="0"/>
              <w:tabs>
                <w:tab w:val="center" w:pos="11130"/>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Приложение № 3 к постановлению администрации</w:t>
            </w:r>
          </w:p>
          <w:p w:rsidR="00DC6095" w:rsidRPr="00DC6095" w:rsidRDefault="00DC6095" w:rsidP="00DC6095">
            <w:pPr>
              <w:widowControl w:val="0"/>
              <w:tabs>
                <w:tab w:val="left" w:pos="10669"/>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Каратузского района от 29.12.2023 №  1310-п</w:t>
            </w:r>
          </w:p>
          <w:p w:rsidR="00DC6095" w:rsidRPr="00DC6095" w:rsidRDefault="00DC6095" w:rsidP="00DC6095">
            <w:pPr>
              <w:widowControl w:val="0"/>
              <w:tabs>
                <w:tab w:val="left" w:pos="10669"/>
                <w:tab w:val="right" w:pos="22261"/>
              </w:tabs>
              <w:spacing w:after="0" w:line="240" w:lineRule="auto"/>
              <w:rPr>
                <w:rFonts w:ascii="Times New Roman" w:hAnsi="Times New Roman" w:cs="Times New Roman"/>
                <w:kern w:val="0"/>
                <w:sz w:val="12"/>
                <w:szCs w:val="12"/>
              </w:rPr>
            </w:pP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Приложение №2 к  подпрограмме   "Обеспечение условий предоставления культурно-досуговых услуг населению района"</w:t>
            </w:r>
          </w:p>
        </w:tc>
      </w:tr>
      <w:tr w:rsidR="00DC6095" w:rsidRPr="00DC6095" w:rsidTr="00DC6095">
        <w:trPr>
          <w:trHeight w:val="138"/>
        </w:trPr>
        <w:tc>
          <w:tcPr>
            <w:tcW w:w="11297" w:type="dxa"/>
            <w:gridSpan w:val="21"/>
            <w:vMerge w:val="restart"/>
            <w:tcBorders>
              <w:top w:val="nil"/>
              <w:left w:val="nil"/>
              <w:bottom w:val="nil"/>
              <w:right w:val="nil"/>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Перечень мероприятий подпрограммы</w:t>
            </w:r>
          </w:p>
        </w:tc>
      </w:tr>
      <w:tr w:rsidR="00DC6095" w:rsidRPr="00DC6095" w:rsidTr="00DC6095">
        <w:trPr>
          <w:trHeight w:val="146"/>
        </w:trPr>
        <w:tc>
          <w:tcPr>
            <w:tcW w:w="11297" w:type="dxa"/>
            <w:gridSpan w:val="21"/>
            <w:vMerge/>
            <w:tcBorders>
              <w:top w:val="nil"/>
              <w:left w:val="nil"/>
              <w:bottom w:val="nil"/>
              <w:right w:val="nil"/>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1"/>
          <w:wAfter w:w="84" w:type="dxa"/>
          <w:trHeight w:val="20"/>
        </w:trPr>
        <w:tc>
          <w:tcPr>
            <w:tcW w:w="578" w:type="dxa"/>
            <w:vMerge w:val="restart"/>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п/п</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Наименование  программы, подпрограммы</w:t>
            </w:r>
          </w:p>
        </w:tc>
        <w:tc>
          <w:tcPr>
            <w:tcW w:w="1234" w:type="dxa"/>
            <w:vMerge w:val="restart"/>
            <w:tcBorders>
              <w:top w:val="single" w:sz="4" w:space="0" w:color="000000"/>
              <w:left w:val="single" w:sz="4" w:space="0" w:color="000000"/>
              <w:right w:val="nil"/>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ГРБС </w:t>
            </w:r>
          </w:p>
        </w:tc>
        <w:tc>
          <w:tcPr>
            <w:tcW w:w="259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Код бюджетной классификации</w:t>
            </w:r>
          </w:p>
        </w:tc>
        <w:tc>
          <w:tcPr>
            <w:tcW w:w="3658" w:type="dxa"/>
            <w:gridSpan w:val="8"/>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Расходы</w:t>
            </w:r>
          </w:p>
        </w:tc>
        <w:tc>
          <w:tcPr>
            <w:tcW w:w="1165" w:type="dxa"/>
            <w:gridSpan w:val="2"/>
            <w:vMerge w:val="restart"/>
            <w:tcBorders>
              <w:top w:val="single" w:sz="4" w:space="0" w:color="000000"/>
              <w:left w:val="nil"/>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p w:rsidR="00DC6095" w:rsidRPr="00DC6095" w:rsidRDefault="00DC6095" w:rsidP="00DC6095">
            <w:pPr>
              <w:spacing w:after="0" w:line="240" w:lineRule="auto"/>
              <w:jc w:val="center"/>
              <w:rPr>
                <w:rFonts w:ascii="Times New Roman" w:hAnsi="Times New Roman" w:cs="Times New Roman"/>
                <w:kern w:val="0"/>
                <w:sz w:val="12"/>
                <w:szCs w:val="12"/>
              </w:rPr>
            </w:pPr>
          </w:p>
        </w:tc>
      </w:tr>
      <w:tr w:rsidR="00DC6095" w:rsidRPr="00DC6095" w:rsidTr="00DC6095">
        <w:trPr>
          <w:gridAfter w:val="1"/>
          <w:wAfter w:w="84" w:type="dxa"/>
          <w:trHeight w:val="20"/>
        </w:trPr>
        <w:tc>
          <w:tcPr>
            <w:tcW w:w="578" w:type="dxa"/>
            <w:vMerge/>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Calibri" w:hAnsi="Calibri" w:cs="Times New Roman"/>
                <w:kern w:val="0"/>
                <w:sz w:val="12"/>
                <w:szCs w:val="12"/>
              </w:rPr>
            </w:pPr>
          </w:p>
        </w:tc>
        <w:tc>
          <w:tcPr>
            <w:tcW w:w="1985" w:type="dxa"/>
            <w:vMerge/>
            <w:tcBorders>
              <w:top w:val="single" w:sz="4" w:space="0" w:color="000000"/>
              <w:left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c>
          <w:tcPr>
            <w:tcW w:w="1234" w:type="dxa"/>
            <w:vMerge/>
            <w:tcBorders>
              <w:top w:val="single" w:sz="4" w:space="0" w:color="000000"/>
              <w:left w:val="single" w:sz="4" w:space="0" w:color="000000"/>
              <w:right w:val="nil"/>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c>
          <w:tcPr>
            <w:tcW w:w="259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c>
          <w:tcPr>
            <w:tcW w:w="3658" w:type="dxa"/>
            <w:gridSpan w:val="8"/>
            <w:tcBorders>
              <w:top w:val="single" w:sz="4" w:space="0" w:color="000000"/>
              <w:left w:val="nil"/>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(тыс. руб.), годы</w:t>
            </w:r>
          </w:p>
        </w:tc>
        <w:tc>
          <w:tcPr>
            <w:tcW w:w="1165" w:type="dxa"/>
            <w:gridSpan w:val="2"/>
            <w:vMerge/>
            <w:tcBorders>
              <w:top w:val="single" w:sz="4" w:space="0" w:color="000000"/>
              <w:left w:val="nil"/>
              <w:right w:val="single" w:sz="4" w:space="0" w:color="000000"/>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1"/>
          <w:wAfter w:w="84" w:type="dxa"/>
          <w:trHeight w:val="20"/>
        </w:trPr>
        <w:tc>
          <w:tcPr>
            <w:tcW w:w="578" w:type="dxa"/>
            <w:vMerge/>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Calibri" w:hAnsi="Calibri" w:cs="Times New Roman"/>
                <w:kern w:val="0"/>
                <w:sz w:val="12"/>
                <w:szCs w:val="12"/>
              </w:rPr>
            </w:pPr>
          </w:p>
        </w:tc>
        <w:tc>
          <w:tcPr>
            <w:tcW w:w="1985" w:type="dxa"/>
            <w:vMerge/>
            <w:tcBorders>
              <w:top w:val="single" w:sz="4" w:space="0" w:color="000000"/>
              <w:left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c>
          <w:tcPr>
            <w:tcW w:w="1234" w:type="dxa"/>
            <w:vMerge/>
            <w:tcBorders>
              <w:top w:val="single" w:sz="4" w:space="0" w:color="000000"/>
              <w:left w:val="single" w:sz="4" w:space="0" w:color="000000"/>
              <w:right w:val="nil"/>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c>
          <w:tcPr>
            <w:tcW w:w="553" w:type="dxa"/>
            <w:gridSpan w:val="2"/>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ГРБС</w:t>
            </w:r>
          </w:p>
        </w:tc>
        <w:tc>
          <w:tcPr>
            <w:tcW w:w="567" w:type="dxa"/>
            <w:gridSpan w:val="2"/>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РзПр</w:t>
            </w:r>
          </w:p>
        </w:tc>
        <w:tc>
          <w:tcPr>
            <w:tcW w:w="946" w:type="dxa"/>
            <w:gridSpan w:val="2"/>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ЦСР</w:t>
            </w:r>
          </w:p>
        </w:tc>
        <w:tc>
          <w:tcPr>
            <w:tcW w:w="527" w:type="dxa"/>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ВР</w:t>
            </w:r>
          </w:p>
        </w:tc>
        <w:tc>
          <w:tcPr>
            <w:tcW w:w="922" w:type="dxa"/>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очередной финансовый </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2023год</w:t>
            </w:r>
          </w:p>
        </w:tc>
        <w:tc>
          <w:tcPr>
            <w:tcW w:w="851" w:type="dxa"/>
            <w:gridSpan w:val="2"/>
            <w:tcBorders>
              <w:top w:val="single" w:sz="4" w:space="0" w:color="000000"/>
              <w:left w:val="nil"/>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первый год планового периода</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2024 год</w:t>
            </w:r>
          </w:p>
        </w:tc>
        <w:tc>
          <w:tcPr>
            <w:tcW w:w="761" w:type="dxa"/>
            <w:gridSpan w:val="2"/>
            <w:tcBorders>
              <w:top w:val="single" w:sz="4" w:space="0" w:color="000000"/>
              <w:left w:val="nil"/>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второй год планового периода</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2025год</w:t>
            </w:r>
          </w:p>
        </w:tc>
        <w:tc>
          <w:tcPr>
            <w:tcW w:w="1097" w:type="dxa"/>
            <w:gridSpan w:val="2"/>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Итого на очередной финансовый год и плановый период</w:t>
            </w:r>
          </w:p>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2023-2025 год</w:t>
            </w:r>
          </w:p>
        </w:tc>
        <w:tc>
          <w:tcPr>
            <w:tcW w:w="1192" w:type="dxa"/>
            <w:gridSpan w:val="3"/>
            <w:tcBorders>
              <w:top w:val="single" w:sz="4" w:space="0" w:color="000000"/>
              <w:left w:val="nil"/>
              <w:right w:val="single" w:sz="4" w:space="0" w:color="000000"/>
            </w:tcBorders>
            <w:shd w:val="clear" w:color="auto" w:fill="auto"/>
            <w:vAlign w:val="center"/>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1"/>
          <w:wAfter w:w="84" w:type="dxa"/>
          <w:trHeight w:val="20"/>
        </w:trPr>
        <w:tc>
          <w:tcPr>
            <w:tcW w:w="578" w:type="dxa"/>
            <w:tcBorders>
              <w:top w:val="single" w:sz="4" w:space="0" w:color="000000"/>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1985" w:type="dxa"/>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1234" w:type="dxa"/>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553" w:type="dxa"/>
            <w:gridSpan w:val="2"/>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567" w:type="dxa"/>
            <w:gridSpan w:val="2"/>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946" w:type="dxa"/>
            <w:gridSpan w:val="2"/>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527" w:type="dxa"/>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w:t>
            </w:r>
          </w:p>
        </w:tc>
        <w:tc>
          <w:tcPr>
            <w:tcW w:w="922" w:type="dxa"/>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w:t>
            </w:r>
          </w:p>
        </w:tc>
        <w:tc>
          <w:tcPr>
            <w:tcW w:w="851" w:type="dxa"/>
            <w:gridSpan w:val="2"/>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w:t>
            </w:r>
          </w:p>
        </w:tc>
        <w:tc>
          <w:tcPr>
            <w:tcW w:w="761" w:type="dxa"/>
            <w:gridSpan w:val="2"/>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w:t>
            </w:r>
          </w:p>
        </w:tc>
        <w:tc>
          <w:tcPr>
            <w:tcW w:w="1097" w:type="dxa"/>
            <w:gridSpan w:val="2"/>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1192" w:type="dxa"/>
            <w:gridSpan w:val="3"/>
            <w:tcBorders>
              <w:top w:val="single" w:sz="4" w:space="0" w:color="000000"/>
              <w:left w:val="nil"/>
              <w:bottom w:val="single" w:sz="4" w:space="0" w:color="000000"/>
              <w:right w:val="single" w:sz="4" w:space="0" w:color="000000"/>
            </w:tcBorders>
            <w:shd w:val="clear" w:color="auto" w:fill="FFFFFF"/>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w:t>
            </w:r>
          </w:p>
        </w:tc>
      </w:tr>
      <w:tr w:rsidR="00DC6095" w:rsidRPr="00DC6095" w:rsidTr="00DC6095">
        <w:trPr>
          <w:trHeight w:val="20"/>
        </w:trPr>
        <w:tc>
          <w:tcPr>
            <w:tcW w:w="11297"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DC6095" w:rsidRPr="00DC6095" w:rsidTr="00DC6095">
        <w:trPr>
          <w:trHeight w:val="20"/>
        </w:trPr>
        <w:tc>
          <w:tcPr>
            <w:tcW w:w="11297"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DC6095" w:rsidRPr="00DC6095" w:rsidTr="00DC6095">
        <w:trPr>
          <w:gridAfter w:val="1"/>
          <w:wAfter w:w="84" w:type="dxa"/>
          <w:trHeight w:val="20"/>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0840008490</w:t>
            </w:r>
          </w:p>
        </w:tc>
        <w:tc>
          <w:tcPr>
            <w:tcW w:w="527"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10,54</w:t>
            </w:r>
          </w:p>
        </w:tc>
        <w:tc>
          <w:tcPr>
            <w:tcW w:w="761"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10,54</w:t>
            </w:r>
          </w:p>
        </w:tc>
        <w:tc>
          <w:tcPr>
            <w:tcW w:w="1097" w:type="dxa"/>
            <w:gridSpan w:val="2"/>
            <w:tcBorders>
              <w:top w:val="single" w:sz="4" w:space="0" w:color="000000"/>
              <w:left w:val="nil"/>
              <w:bottom w:val="single" w:sz="4" w:space="0" w:color="000000"/>
              <w:right w:val="nil"/>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21,08</w:t>
            </w:r>
          </w:p>
        </w:tc>
        <w:tc>
          <w:tcPr>
            <w:tcW w:w="1192" w:type="dxa"/>
            <w:gridSpan w:val="3"/>
            <w:tcBorders>
              <w:top w:val="single" w:sz="4" w:space="0" w:color="000000"/>
              <w:left w:val="single" w:sz="4" w:space="0" w:color="000000"/>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Для приобретения архиваторов </w:t>
            </w:r>
          </w:p>
        </w:tc>
      </w:tr>
      <w:tr w:rsidR="00DC6095" w:rsidRPr="00DC6095" w:rsidTr="00DC6095">
        <w:trPr>
          <w:gridAfter w:val="1"/>
          <w:wAfter w:w="84" w:type="dxa"/>
          <w:trHeight w:val="20"/>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w:t>
            </w:r>
          </w:p>
        </w:tc>
        <w:tc>
          <w:tcPr>
            <w:tcW w:w="1985" w:type="dxa"/>
            <w:tcBorders>
              <w:top w:val="single" w:sz="4" w:space="0" w:color="000000"/>
              <w:left w:val="nil"/>
              <w:bottom w:val="nil"/>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Техническое переоснащение видеостудии</w:t>
            </w:r>
          </w:p>
        </w:tc>
        <w:tc>
          <w:tcPr>
            <w:tcW w:w="1234"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0840008500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26,35</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15,81</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15,81</w:t>
            </w:r>
          </w:p>
        </w:tc>
        <w:tc>
          <w:tcPr>
            <w:tcW w:w="109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57,97</w:t>
            </w:r>
          </w:p>
        </w:tc>
        <w:tc>
          <w:tcPr>
            <w:tcW w:w="1192"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
                <w:kern w:val="0"/>
                <w:sz w:val="12"/>
                <w:szCs w:val="12"/>
              </w:rPr>
              <w:t> </w:t>
            </w:r>
            <w:r w:rsidRPr="00DC6095">
              <w:rPr>
                <w:rFonts w:ascii="Times New Roman" w:hAnsi="Times New Roman" w:cs="Times New Roman"/>
                <w:kern w:val="0"/>
                <w:sz w:val="12"/>
                <w:szCs w:val="12"/>
              </w:rPr>
              <w:t>Для предоставление видеоматериала для населения</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1.3</w:t>
            </w:r>
          </w:p>
        </w:tc>
        <w:tc>
          <w:tcPr>
            <w:tcW w:w="1985"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Реализация на территории района проектов и  акции</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0840008600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31,62</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31,62</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31,62</w:t>
            </w:r>
          </w:p>
        </w:tc>
        <w:tc>
          <w:tcPr>
            <w:tcW w:w="109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94,86</w:t>
            </w:r>
          </w:p>
        </w:tc>
        <w:tc>
          <w:tcPr>
            <w:tcW w:w="1192"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Для предоставление качественных услуг населения</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1.4</w:t>
            </w:r>
          </w:p>
        </w:tc>
        <w:tc>
          <w:tcPr>
            <w:tcW w:w="1985"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Укрепление межрайонных и внутренних  коммуникаций</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0840008420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158,10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158,10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158,10</w:t>
            </w:r>
          </w:p>
        </w:tc>
        <w:tc>
          <w:tcPr>
            <w:tcW w:w="109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474,30</w:t>
            </w:r>
          </w:p>
        </w:tc>
        <w:tc>
          <w:tcPr>
            <w:tcW w:w="1192"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Для печатной продукции</w:t>
            </w:r>
          </w:p>
        </w:tc>
      </w:tr>
      <w:tr w:rsidR="00DC6095" w:rsidRPr="00DC6095" w:rsidTr="00DC6095">
        <w:trPr>
          <w:trHeight w:val="20"/>
        </w:trPr>
        <w:tc>
          <w:tcPr>
            <w:tcW w:w="11297" w:type="dxa"/>
            <w:gridSpan w:val="21"/>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DC6095" w:rsidRPr="00DC6095" w:rsidTr="00DC6095">
        <w:trPr>
          <w:gridAfter w:val="1"/>
          <w:wAfter w:w="84" w:type="dxa"/>
          <w:trHeight w:val="20"/>
        </w:trPr>
        <w:tc>
          <w:tcPr>
            <w:tcW w:w="578" w:type="dxa"/>
            <w:vMerge w:val="restart"/>
            <w:tcBorders>
              <w:top w:val="nil"/>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2.1.</w:t>
            </w:r>
          </w:p>
        </w:tc>
        <w:tc>
          <w:tcPr>
            <w:tcW w:w="1985" w:type="dxa"/>
            <w:vMerge w:val="restart"/>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vMerge w:val="restart"/>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vMerge w:val="restart"/>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vMerge w:val="restart"/>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vMerge w:val="restart"/>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0840000610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7844,16</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7440,38</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7543,16</w:t>
            </w:r>
          </w:p>
        </w:tc>
        <w:tc>
          <w:tcPr>
            <w:tcW w:w="1124"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22827,70</w:t>
            </w:r>
          </w:p>
        </w:tc>
        <w:tc>
          <w:tcPr>
            <w:tcW w:w="116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Обеспечение услугами население Каратузского </w:t>
            </w:r>
            <w:r w:rsidRPr="00DC6095">
              <w:rPr>
                <w:rFonts w:ascii="Times New Roman" w:hAnsi="Times New Roman" w:cs="Times New Roman"/>
                <w:kern w:val="0"/>
                <w:sz w:val="12"/>
                <w:szCs w:val="12"/>
              </w:rPr>
              <w:lastRenderedPageBreak/>
              <w:t>района</w:t>
            </w:r>
          </w:p>
        </w:tc>
      </w:tr>
      <w:tr w:rsidR="00DC6095" w:rsidRPr="00DC6095" w:rsidTr="00DC6095">
        <w:trPr>
          <w:gridAfter w:val="1"/>
          <w:wAfter w:w="84" w:type="dxa"/>
          <w:trHeight w:val="20"/>
        </w:trPr>
        <w:tc>
          <w:tcPr>
            <w:tcW w:w="578" w:type="dxa"/>
            <w:vMerge/>
            <w:tcBorders>
              <w:left w:val="single" w:sz="4" w:space="0" w:color="000000"/>
              <w:bottom w:val="single" w:sz="4" w:space="0" w:color="auto"/>
              <w:right w:val="single" w:sz="4" w:space="0" w:color="000000"/>
            </w:tcBorders>
            <w:shd w:val="clear" w:color="auto" w:fill="FFFFFF"/>
            <w:vAlign w:val="center"/>
          </w:tcPr>
          <w:p w:rsidR="00DC6095" w:rsidRPr="00DC6095" w:rsidRDefault="00DC6095" w:rsidP="00DC6095">
            <w:pPr>
              <w:spacing w:after="0" w:line="240" w:lineRule="auto"/>
              <w:rPr>
                <w:rFonts w:ascii="Calibri" w:hAnsi="Calibri" w:cs="Times New Roman"/>
                <w:kern w:val="0"/>
                <w:sz w:val="12"/>
                <w:szCs w:val="12"/>
              </w:rPr>
            </w:pPr>
          </w:p>
        </w:tc>
        <w:tc>
          <w:tcPr>
            <w:tcW w:w="1985" w:type="dxa"/>
            <w:vMerge/>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1234" w:type="dxa"/>
            <w:vMerge/>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53" w:type="dxa"/>
            <w:gridSpan w:val="2"/>
            <w:vMerge/>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67" w:type="dxa"/>
            <w:gridSpan w:val="2"/>
            <w:vMerge/>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946" w:type="dxa"/>
            <w:gridSpan w:val="2"/>
            <w:vMerge/>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50,00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24"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50,0</w:t>
            </w:r>
          </w:p>
        </w:tc>
        <w:tc>
          <w:tcPr>
            <w:tcW w:w="116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5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2.2</w:t>
            </w:r>
          </w:p>
        </w:tc>
        <w:tc>
          <w:tcPr>
            <w:tcW w:w="1985"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0840010330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350,00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24"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350,00</w:t>
            </w:r>
          </w:p>
        </w:tc>
        <w:tc>
          <w:tcPr>
            <w:tcW w:w="116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trHeight w:val="20"/>
        </w:trPr>
        <w:tc>
          <w:tcPr>
            <w:tcW w:w="11297" w:type="dxa"/>
            <w:gridSpan w:val="21"/>
            <w:tcBorders>
              <w:top w:val="single" w:sz="4" w:space="0" w:color="000000"/>
              <w:left w:val="single" w:sz="4" w:space="0" w:color="000000"/>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3.1.</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0840000610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51312,72</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09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51312,72</w:t>
            </w:r>
          </w:p>
        </w:tc>
        <w:tc>
          <w:tcPr>
            <w:tcW w:w="1192"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Обеспечение услугами население Каратузского района</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3.2.</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за счет иных межбюджетных трансфертов за содействие развитию налогового потенциала</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0840077450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434,95</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09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434,95</w:t>
            </w:r>
          </w:p>
        </w:tc>
        <w:tc>
          <w:tcPr>
            <w:tcW w:w="1192"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3.3</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0840010330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300,00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09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300,00</w:t>
            </w:r>
          </w:p>
        </w:tc>
        <w:tc>
          <w:tcPr>
            <w:tcW w:w="1192"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r>
      <w:tr w:rsidR="00DC6095" w:rsidRPr="00DC6095" w:rsidTr="00DC6095">
        <w:trPr>
          <w:trHeight w:val="20"/>
        </w:trPr>
        <w:tc>
          <w:tcPr>
            <w:tcW w:w="11297" w:type="dxa"/>
            <w:gridSpan w:val="21"/>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Задачи: Повышение качества предоставления услуг, укрепление материально- технической базы учреждений культуры</w:t>
            </w:r>
          </w:p>
        </w:tc>
      </w:tr>
      <w:tr w:rsidR="00DC6095" w:rsidRPr="00DC6095" w:rsidTr="00DC6095">
        <w:trPr>
          <w:gridAfter w:val="1"/>
          <w:wAfter w:w="84" w:type="dxa"/>
          <w:trHeight w:val="20"/>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4.1.</w:t>
            </w:r>
          </w:p>
        </w:tc>
        <w:tc>
          <w:tcPr>
            <w:tcW w:w="1985"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Участие в краевых и  зональных культурных акциях</w:t>
            </w:r>
          </w:p>
        </w:tc>
        <w:tc>
          <w:tcPr>
            <w:tcW w:w="1234"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0840008540</w:t>
            </w:r>
          </w:p>
        </w:tc>
        <w:tc>
          <w:tcPr>
            <w:tcW w:w="527"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52,83</w:t>
            </w:r>
          </w:p>
        </w:tc>
        <w:tc>
          <w:tcPr>
            <w:tcW w:w="851"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52,83</w:t>
            </w:r>
          </w:p>
        </w:tc>
        <w:tc>
          <w:tcPr>
            <w:tcW w:w="1134" w:type="dxa"/>
            <w:tcBorders>
              <w:top w:val="single" w:sz="4" w:space="0" w:color="000000"/>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Для предоставление качественных услуг населению</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4.2.</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Государственные и традиционно-праздничные мероприятия</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0840008550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291,55</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291,55</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Для предоставление качественных услуг населению </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4.3.</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Проведение районных фестивалей, сельских творческих олимпиад.</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0840008560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13,35</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13,35</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Для предоставление качественных услуг населению </w:t>
            </w: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4.4.</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деятельность (оказание услуг) подведомственные учреждения</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0840000610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212,53</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212,53</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4.5.</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084А155194</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8530,00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8530,00</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Приобретение автоклуба</w:t>
            </w: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краевого бюджета</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084А155194</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3957,38</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3957,38</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федерального бюджета</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084А155194</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4487,16</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4487,16</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местного бюджета</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084А155194</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85,46</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85,46</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4.6.</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Государственная поддержка лучших работников сельских учреждений культуры</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084А255195</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100,00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100,00</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краевого бюджета</w:t>
            </w:r>
          </w:p>
          <w:p w:rsidR="00DC6095" w:rsidRPr="00DC6095" w:rsidRDefault="00DC6095" w:rsidP="00DC6095">
            <w:pPr>
              <w:spacing w:after="0" w:line="240" w:lineRule="auto"/>
              <w:rPr>
                <w:rFonts w:ascii="Times New Roman" w:hAnsi="Times New Roman" w:cs="Times New Roman"/>
                <w:kern w:val="0"/>
                <w:sz w:val="12"/>
                <w:szCs w:val="12"/>
              </w:rPr>
            </w:pPr>
          </w:p>
        </w:tc>
        <w:tc>
          <w:tcPr>
            <w:tcW w:w="1234" w:type="dxa"/>
            <w:vMerge w:val="restart"/>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084А255195</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29,55</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29,55</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федерального бюджета</w:t>
            </w:r>
          </w:p>
        </w:tc>
        <w:tc>
          <w:tcPr>
            <w:tcW w:w="1234" w:type="dxa"/>
            <w:vMerge/>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084А255195</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70,45</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70,45</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578" w:type="dxa"/>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4.7.</w:t>
            </w:r>
          </w:p>
        </w:tc>
        <w:tc>
          <w:tcPr>
            <w:tcW w:w="1985"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Государственная поддержка лучших сельских учреждений культуры</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084А155196</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100,00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100,00</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краевого бюджета</w:t>
            </w:r>
          </w:p>
          <w:p w:rsidR="00DC6095" w:rsidRPr="00DC6095" w:rsidRDefault="00DC6095" w:rsidP="00DC6095">
            <w:pPr>
              <w:spacing w:after="0" w:line="240" w:lineRule="auto"/>
              <w:rPr>
                <w:rFonts w:ascii="Times New Roman" w:hAnsi="Times New Roman" w:cs="Times New Roman"/>
                <w:kern w:val="0"/>
                <w:sz w:val="12"/>
                <w:szCs w:val="12"/>
              </w:rPr>
            </w:pPr>
          </w:p>
        </w:tc>
        <w:tc>
          <w:tcPr>
            <w:tcW w:w="1234" w:type="dxa"/>
            <w:vMerge w:val="restart"/>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084А155196</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29,27</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29,27</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2563" w:type="dxa"/>
            <w:gridSpan w:val="2"/>
            <w:tcBorders>
              <w:top w:val="nil"/>
              <w:left w:val="single" w:sz="4" w:space="0" w:color="000000"/>
              <w:bottom w:val="single" w:sz="4" w:space="0" w:color="auto"/>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федерального бюджета</w:t>
            </w:r>
          </w:p>
        </w:tc>
        <w:tc>
          <w:tcPr>
            <w:tcW w:w="1234" w:type="dxa"/>
            <w:vMerge/>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Calibri" w:hAnsi="Calibri" w:cs="Times New Roman"/>
                <w:kern w:val="0"/>
                <w:sz w:val="12"/>
                <w:szCs w:val="12"/>
              </w:rPr>
            </w:pP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084А155196</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70,73</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70,73</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gridAfter w:val="1"/>
          <w:wAfter w:w="84" w:type="dxa"/>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на создание (реконструкцию) и капитальный ремонт культурно-досуговых учреждений в сельской местности</w:t>
            </w:r>
          </w:p>
        </w:tc>
        <w:tc>
          <w:tcPr>
            <w:tcW w:w="1234" w:type="dxa"/>
            <w:tcBorders>
              <w:top w:val="nil"/>
              <w:left w:val="single" w:sz="4" w:space="0" w:color="auto"/>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08400S4840</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27682,00</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10 277,33</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37959,33</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r>
      <w:tr w:rsidR="00DC6095" w:rsidRPr="00DC6095" w:rsidTr="00DC6095">
        <w:trPr>
          <w:gridAfter w:val="1"/>
          <w:wAfter w:w="84" w:type="dxa"/>
          <w:trHeight w:val="20"/>
        </w:trPr>
        <w:tc>
          <w:tcPr>
            <w:tcW w:w="2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краевого бюджета</w:t>
            </w:r>
          </w:p>
          <w:p w:rsidR="00DC6095" w:rsidRPr="00DC6095" w:rsidRDefault="00DC6095" w:rsidP="00DC6095">
            <w:pPr>
              <w:spacing w:after="0" w:line="240" w:lineRule="auto"/>
              <w:rPr>
                <w:rFonts w:ascii="Times New Roman" w:hAnsi="Times New Roman" w:cs="Times New Roman"/>
                <w:kern w:val="0"/>
                <w:sz w:val="12"/>
                <w:szCs w:val="12"/>
              </w:rPr>
            </w:pPr>
          </w:p>
        </w:tc>
        <w:tc>
          <w:tcPr>
            <w:tcW w:w="1234" w:type="dxa"/>
            <w:vMerge w:val="restart"/>
            <w:tcBorders>
              <w:left w:val="single" w:sz="4" w:space="0" w:color="auto"/>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08400S4840</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27405,18</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10174,55</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37579,73</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r>
      <w:tr w:rsidR="00DC6095" w:rsidRPr="00DC6095" w:rsidTr="00DC6095">
        <w:trPr>
          <w:gridAfter w:val="1"/>
          <w:wAfter w:w="84" w:type="dxa"/>
          <w:trHeight w:val="20"/>
        </w:trPr>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за счет средств местного бюджета</w:t>
            </w:r>
          </w:p>
        </w:tc>
        <w:tc>
          <w:tcPr>
            <w:tcW w:w="1234" w:type="dxa"/>
            <w:vMerge/>
            <w:tcBorders>
              <w:left w:val="single" w:sz="4" w:space="0" w:color="auto"/>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4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0801</w:t>
            </w:r>
          </w:p>
        </w:tc>
        <w:tc>
          <w:tcPr>
            <w:tcW w:w="93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08400S4840</w:t>
            </w:r>
          </w:p>
        </w:tc>
        <w:tc>
          <w:tcPr>
            <w:tcW w:w="545"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93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276,82</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102,78</w:t>
            </w:r>
          </w:p>
        </w:tc>
        <w:tc>
          <w:tcPr>
            <w:tcW w:w="770"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1137" w:type="dxa"/>
            <w:gridSpan w:val="3"/>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379,60</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r>
      <w:tr w:rsidR="00DC6095" w:rsidRPr="00DC6095" w:rsidTr="00DC6095">
        <w:trPr>
          <w:gridAfter w:val="1"/>
          <w:wAfter w:w="84" w:type="dxa"/>
          <w:trHeight w:val="20"/>
        </w:trPr>
        <w:tc>
          <w:tcPr>
            <w:tcW w:w="578" w:type="dxa"/>
            <w:tcBorders>
              <w:top w:val="single" w:sz="4" w:space="0" w:color="auto"/>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b/>
                <w:kern w:val="0"/>
                <w:sz w:val="12"/>
                <w:szCs w:val="12"/>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Итого по подпрограмме ГРБС</w:t>
            </w:r>
          </w:p>
        </w:tc>
        <w:tc>
          <w:tcPr>
            <w:tcW w:w="12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 администрация Каратузского района</w:t>
            </w:r>
          </w:p>
        </w:tc>
        <w:tc>
          <w:tcPr>
            <w:tcW w:w="553"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w:t>
            </w:r>
          </w:p>
        </w:tc>
        <w:tc>
          <w:tcPr>
            <w:tcW w:w="946"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w:t>
            </w:r>
          </w:p>
        </w:tc>
        <w:tc>
          <w:tcPr>
            <w:tcW w:w="527"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w:t>
            </w:r>
          </w:p>
        </w:tc>
        <w:tc>
          <w:tcPr>
            <w:tcW w:w="922"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97490,16</w:t>
            </w:r>
          </w:p>
        </w:tc>
        <w:tc>
          <w:tcPr>
            <w:tcW w:w="85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17 933,78</w:t>
            </w:r>
          </w:p>
        </w:tc>
        <w:tc>
          <w:tcPr>
            <w:tcW w:w="761" w:type="dxa"/>
            <w:gridSpan w:val="2"/>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7759,23</w:t>
            </w:r>
          </w:p>
        </w:tc>
        <w:tc>
          <w:tcPr>
            <w:tcW w:w="1155" w:type="dxa"/>
            <w:gridSpan w:val="4"/>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123183,17</w:t>
            </w:r>
          </w:p>
        </w:tc>
        <w:tc>
          <w:tcPr>
            <w:tcW w:w="1134" w:type="dxa"/>
            <w:tcBorders>
              <w:top w:val="nil"/>
              <w:left w:val="nil"/>
              <w:bottom w:val="single" w:sz="4" w:space="0" w:color="000000"/>
              <w:right w:val="single" w:sz="4" w:space="0" w:color="000000"/>
            </w:tcBorders>
            <w:shd w:val="clear" w:color="auto" w:fill="auto"/>
          </w:tcPr>
          <w:p w:rsidR="00DC6095" w:rsidRPr="00DC6095" w:rsidRDefault="00DC6095" w:rsidP="00DC6095">
            <w:pPr>
              <w:spacing w:after="0" w:line="240" w:lineRule="auto"/>
              <w:rPr>
                <w:rFonts w:ascii="Times New Roman" w:hAnsi="Times New Roman" w:cs="Times New Roman"/>
                <w:b/>
                <w:kern w:val="0"/>
                <w:sz w:val="12"/>
                <w:szCs w:val="12"/>
              </w:rPr>
            </w:pPr>
          </w:p>
        </w:tc>
      </w:tr>
      <w:tr w:rsidR="00DC6095" w:rsidRPr="00DC6095" w:rsidTr="00DC6095">
        <w:trPr>
          <w:gridAfter w:val="1"/>
          <w:wAfter w:w="84" w:type="dxa"/>
          <w:trHeight w:val="20"/>
        </w:trPr>
        <w:tc>
          <w:tcPr>
            <w:tcW w:w="578" w:type="dxa"/>
            <w:tcBorders>
              <w:top w:val="nil"/>
              <w:left w:val="nil"/>
              <w:bottom w:val="nil"/>
              <w:right w:val="nil"/>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1985"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1234"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53"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67"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946"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527"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922"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851"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761" w:type="dxa"/>
            <w:gridSpan w:val="2"/>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1155" w:type="dxa"/>
            <w:gridSpan w:val="4"/>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c>
          <w:tcPr>
            <w:tcW w:w="1134" w:type="dxa"/>
            <w:tcBorders>
              <w:top w:val="nil"/>
              <w:left w:val="nil"/>
              <w:bottom w:val="nil"/>
              <w:right w:val="nil"/>
            </w:tcBorders>
            <w:shd w:val="clear" w:color="auto" w:fill="auto"/>
          </w:tcPr>
          <w:p w:rsidR="00DC6095" w:rsidRPr="00DC6095" w:rsidRDefault="00DC6095" w:rsidP="00DC6095">
            <w:pPr>
              <w:spacing w:after="0" w:line="240" w:lineRule="auto"/>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0773" w:type="dxa"/>
        <w:tblInd w:w="108" w:type="dxa"/>
        <w:tblLook w:val="04A0" w:firstRow="1" w:lastRow="0" w:firstColumn="1" w:lastColumn="0" w:noHBand="0" w:noVBand="1"/>
      </w:tblPr>
      <w:tblGrid>
        <w:gridCol w:w="585"/>
        <w:gridCol w:w="225"/>
        <w:gridCol w:w="392"/>
        <w:gridCol w:w="590"/>
        <w:gridCol w:w="501"/>
        <w:gridCol w:w="501"/>
        <w:gridCol w:w="288"/>
        <w:gridCol w:w="288"/>
        <w:gridCol w:w="288"/>
        <w:gridCol w:w="288"/>
        <w:gridCol w:w="422"/>
        <w:gridCol w:w="422"/>
        <w:gridCol w:w="288"/>
        <w:gridCol w:w="288"/>
        <w:gridCol w:w="855"/>
        <w:gridCol w:w="1105"/>
        <w:gridCol w:w="850"/>
        <w:gridCol w:w="855"/>
        <w:gridCol w:w="1668"/>
        <w:gridCol w:w="458"/>
      </w:tblGrid>
      <w:tr w:rsidR="00DC6095" w:rsidRPr="00DC6095" w:rsidTr="00DC6095">
        <w:trPr>
          <w:gridAfter w:val="1"/>
          <w:wAfter w:w="458" w:type="dxa"/>
          <w:trHeight w:val="20"/>
        </w:trPr>
        <w:tc>
          <w:tcPr>
            <w:tcW w:w="1130" w:type="dxa"/>
            <w:gridSpan w:val="3"/>
            <w:vMerge w:val="restart"/>
            <w:tcBorders>
              <w:top w:val="nil"/>
              <w:left w:val="nil"/>
              <w:bottom w:val="nil"/>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20"/>
                <w:szCs w:val="24"/>
              </w:rPr>
            </w:pPr>
          </w:p>
        </w:tc>
        <w:tc>
          <w:tcPr>
            <w:tcW w:w="983" w:type="dxa"/>
            <w:gridSpan w:val="2"/>
            <w:vMerge w:val="restart"/>
            <w:tcBorders>
              <w:top w:val="nil"/>
              <w:left w:val="nil"/>
              <w:bottom w:val="nil"/>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747" w:type="dxa"/>
            <w:gridSpan w:val="2"/>
            <w:vMerge w:val="restart"/>
            <w:tcBorders>
              <w:top w:val="nil"/>
              <w:left w:val="nil"/>
              <w:bottom w:val="nil"/>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576" w:type="dxa"/>
            <w:gridSpan w:val="2"/>
            <w:vMerge w:val="restart"/>
            <w:tcBorders>
              <w:top w:val="nil"/>
              <w:left w:val="nil"/>
              <w:bottom w:val="nil"/>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679" w:type="dxa"/>
            <w:gridSpan w:val="2"/>
            <w:vMerge w:val="restart"/>
            <w:tcBorders>
              <w:top w:val="nil"/>
              <w:left w:val="nil"/>
              <w:bottom w:val="nil"/>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679" w:type="dxa"/>
            <w:gridSpan w:val="2"/>
            <w:vMerge w:val="restart"/>
            <w:tcBorders>
              <w:top w:val="nil"/>
              <w:left w:val="nil"/>
              <w:bottom w:val="nil"/>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5521" w:type="dxa"/>
            <w:gridSpan w:val="6"/>
            <w:tcBorders>
              <w:top w:val="nil"/>
              <w:left w:val="nil"/>
              <w:bottom w:val="nil"/>
              <w:right w:val="nil"/>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Приложение №4  к постановлению администрации</w:t>
            </w:r>
          </w:p>
        </w:tc>
      </w:tr>
      <w:tr w:rsidR="00DC6095" w:rsidRPr="00DC6095" w:rsidTr="00DC6095">
        <w:trPr>
          <w:trHeight w:val="20"/>
        </w:trPr>
        <w:tc>
          <w:tcPr>
            <w:tcW w:w="1130" w:type="dxa"/>
            <w:gridSpan w:val="3"/>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szCs w:val="24"/>
              </w:rPr>
            </w:pPr>
          </w:p>
        </w:tc>
        <w:tc>
          <w:tcPr>
            <w:tcW w:w="983"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747"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576"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679"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679"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5521" w:type="dxa"/>
            <w:gridSpan w:val="6"/>
            <w:tcBorders>
              <w:top w:val="nil"/>
              <w:left w:val="nil"/>
              <w:bottom w:val="nil"/>
              <w:right w:val="nil"/>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Каратузского района от 29.12.2023  № 1310-п </w:t>
            </w:r>
          </w:p>
        </w:tc>
        <w:tc>
          <w:tcPr>
            <w:tcW w:w="458" w:type="dxa"/>
            <w:vMerge w:val="restart"/>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trHeight w:val="20"/>
        </w:trPr>
        <w:tc>
          <w:tcPr>
            <w:tcW w:w="1130" w:type="dxa"/>
            <w:gridSpan w:val="3"/>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szCs w:val="24"/>
              </w:rPr>
            </w:pPr>
          </w:p>
        </w:tc>
        <w:tc>
          <w:tcPr>
            <w:tcW w:w="983"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747"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576"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679"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679" w:type="dxa"/>
            <w:gridSpan w:val="2"/>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color w:val="auto"/>
                <w:kern w:val="0"/>
                <w:sz w:val="20"/>
              </w:rPr>
            </w:pPr>
          </w:p>
        </w:tc>
        <w:tc>
          <w:tcPr>
            <w:tcW w:w="5521" w:type="dxa"/>
            <w:gridSpan w:val="6"/>
            <w:tcBorders>
              <w:top w:val="nil"/>
              <w:left w:val="nil"/>
              <w:bottom w:val="nil"/>
              <w:right w:val="nil"/>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Приложение № 2  к подпрограмме  «Сохранение и развитие библиотечного дела района» </w:t>
            </w:r>
          </w:p>
        </w:tc>
        <w:tc>
          <w:tcPr>
            <w:tcW w:w="458" w:type="dxa"/>
            <w:vMerge/>
            <w:tcBorders>
              <w:top w:val="nil"/>
              <w:left w:val="nil"/>
              <w:bottom w:val="nil"/>
              <w:right w:val="nil"/>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trHeight w:val="20"/>
        </w:trPr>
        <w:tc>
          <w:tcPr>
            <w:tcW w:w="10773" w:type="dxa"/>
            <w:gridSpan w:val="20"/>
            <w:tcBorders>
              <w:top w:val="nil"/>
              <w:left w:val="nil"/>
              <w:bottom w:val="nil"/>
              <w:right w:val="nil"/>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Перечень мероприятий подпрограммы</w:t>
            </w:r>
          </w:p>
        </w:tc>
      </w:tr>
      <w:tr w:rsidR="00DC6095" w:rsidRPr="00DC6095" w:rsidTr="00DC6095">
        <w:trPr>
          <w:trHeight w:val="20"/>
        </w:trPr>
        <w:tc>
          <w:tcPr>
            <w:tcW w:w="754" w:type="dxa"/>
            <w:gridSpan w:val="2"/>
            <w:vMerge w:val="restart"/>
            <w:tcBorders>
              <w:top w:val="single" w:sz="8" w:space="0" w:color="auto"/>
              <w:left w:val="single" w:sz="8" w:space="0" w:color="auto"/>
              <w:bottom w:val="nil"/>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п/п</w:t>
            </w:r>
          </w:p>
        </w:tc>
        <w:tc>
          <w:tcPr>
            <w:tcW w:w="9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Цели,задачи, мероприятия подпрограммы</w:t>
            </w:r>
          </w:p>
        </w:tc>
        <w:tc>
          <w:tcPr>
            <w:tcW w:w="918" w:type="dxa"/>
            <w:gridSpan w:val="2"/>
            <w:vMerge w:val="restart"/>
            <w:tcBorders>
              <w:top w:val="single" w:sz="8" w:space="0" w:color="000000"/>
              <w:left w:val="single" w:sz="8" w:space="0" w:color="auto"/>
              <w:bottom w:val="nil"/>
              <w:right w:val="nil"/>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ГРБС </w:t>
            </w:r>
          </w:p>
        </w:tc>
        <w:tc>
          <w:tcPr>
            <w:tcW w:w="2510" w:type="dxa"/>
            <w:gridSpan w:val="8"/>
            <w:tcBorders>
              <w:top w:val="single" w:sz="8" w:space="0" w:color="000000"/>
              <w:left w:val="single" w:sz="8" w:space="0" w:color="000000"/>
              <w:bottom w:val="nil"/>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Код бюджетной классификации</w:t>
            </w:r>
          </w:p>
        </w:tc>
        <w:tc>
          <w:tcPr>
            <w:tcW w:w="3565" w:type="dxa"/>
            <w:gridSpan w:val="4"/>
            <w:tcBorders>
              <w:top w:val="single" w:sz="8" w:space="0" w:color="000000"/>
              <w:left w:val="nil"/>
              <w:bottom w:val="nil"/>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Расходы по годам реализации программы (тыс. руб.)</w:t>
            </w:r>
          </w:p>
        </w:tc>
        <w:tc>
          <w:tcPr>
            <w:tcW w:w="2126" w:type="dxa"/>
            <w:gridSpan w:val="2"/>
            <w:vMerge w:val="restart"/>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DC6095" w:rsidRPr="00DC6095" w:rsidTr="00DC6095">
        <w:trPr>
          <w:trHeight w:val="20"/>
        </w:trPr>
        <w:tc>
          <w:tcPr>
            <w:tcW w:w="754"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900"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918" w:type="dxa"/>
            <w:gridSpan w:val="2"/>
            <w:vMerge/>
            <w:tcBorders>
              <w:top w:val="single" w:sz="8" w:space="0" w:color="000000"/>
              <w:left w:val="single" w:sz="8" w:space="0" w:color="auto"/>
              <w:bottom w:val="nil"/>
              <w:right w:val="nil"/>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576" w:type="dxa"/>
            <w:gridSpan w:val="2"/>
            <w:vMerge w:val="restart"/>
            <w:tcBorders>
              <w:top w:val="nil"/>
              <w:left w:val="single" w:sz="8" w:space="0" w:color="auto"/>
              <w:bottom w:val="nil"/>
              <w:right w:val="single" w:sz="8" w:space="0" w:color="000000"/>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ГРБС</w:t>
            </w:r>
          </w:p>
        </w:tc>
        <w:tc>
          <w:tcPr>
            <w:tcW w:w="57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РзПр</w:t>
            </w:r>
          </w:p>
        </w:tc>
        <w:tc>
          <w:tcPr>
            <w:tcW w:w="782"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ЦСР</w:t>
            </w:r>
          </w:p>
        </w:tc>
        <w:tc>
          <w:tcPr>
            <w:tcW w:w="57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ВР</w:t>
            </w:r>
          </w:p>
        </w:tc>
        <w:tc>
          <w:tcPr>
            <w:tcW w:w="760" w:type="dxa"/>
            <w:tcBorders>
              <w:top w:val="single" w:sz="8" w:space="0" w:color="auto"/>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очередной финансовый год</w:t>
            </w:r>
          </w:p>
        </w:tc>
        <w:tc>
          <w:tcPr>
            <w:tcW w:w="1105" w:type="dxa"/>
            <w:tcBorders>
              <w:top w:val="nil"/>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первый год планового периода</w:t>
            </w:r>
          </w:p>
        </w:tc>
        <w:tc>
          <w:tcPr>
            <w:tcW w:w="850" w:type="dxa"/>
            <w:tcBorders>
              <w:top w:val="nil"/>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второй  планового периода</w:t>
            </w:r>
          </w:p>
        </w:tc>
        <w:tc>
          <w:tcPr>
            <w:tcW w:w="850" w:type="dxa"/>
            <w:tcBorders>
              <w:top w:val="nil"/>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Итого на очередной финансовый год и плановый период</w:t>
            </w:r>
          </w:p>
        </w:tc>
        <w:tc>
          <w:tcPr>
            <w:tcW w:w="2126" w:type="dxa"/>
            <w:gridSpan w:val="2"/>
            <w:vMerge/>
            <w:tcBorders>
              <w:top w:val="nil"/>
              <w:left w:val="nil"/>
              <w:bottom w:val="nil"/>
              <w:right w:val="single" w:sz="8" w:space="0" w:color="auto"/>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trHeight w:val="20"/>
        </w:trPr>
        <w:tc>
          <w:tcPr>
            <w:tcW w:w="754"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900"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918" w:type="dxa"/>
            <w:gridSpan w:val="2"/>
            <w:vMerge/>
            <w:tcBorders>
              <w:top w:val="single" w:sz="8" w:space="0" w:color="000000"/>
              <w:left w:val="single" w:sz="8" w:space="0" w:color="auto"/>
              <w:bottom w:val="nil"/>
              <w:right w:val="nil"/>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576" w:type="dxa"/>
            <w:gridSpan w:val="2"/>
            <w:vMerge/>
            <w:tcBorders>
              <w:top w:val="nil"/>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576"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782"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576" w:type="dxa"/>
            <w:gridSpan w:val="2"/>
            <w:vMerge/>
            <w:tcBorders>
              <w:top w:val="single" w:sz="8" w:space="0" w:color="auto"/>
              <w:left w:val="single" w:sz="8" w:space="0" w:color="auto"/>
              <w:bottom w:val="nil"/>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760" w:type="dxa"/>
            <w:tcBorders>
              <w:top w:val="nil"/>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2023год</w:t>
            </w:r>
          </w:p>
        </w:tc>
        <w:tc>
          <w:tcPr>
            <w:tcW w:w="1105" w:type="dxa"/>
            <w:tcBorders>
              <w:top w:val="nil"/>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2024 год</w:t>
            </w:r>
          </w:p>
        </w:tc>
        <w:tc>
          <w:tcPr>
            <w:tcW w:w="850" w:type="dxa"/>
            <w:tcBorders>
              <w:top w:val="nil"/>
              <w:left w:val="nil"/>
              <w:bottom w:val="nil"/>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2025год</w:t>
            </w:r>
          </w:p>
        </w:tc>
        <w:tc>
          <w:tcPr>
            <w:tcW w:w="850" w:type="dxa"/>
            <w:tcBorders>
              <w:top w:val="nil"/>
              <w:left w:val="nil"/>
              <w:bottom w:val="single" w:sz="8" w:space="0" w:color="auto"/>
              <w:right w:val="single" w:sz="8" w:space="0" w:color="auto"/>
            </w:tcBorders>
            <w:shd w:val="clear" w:color="000000" w:fill="FFFFFF"/>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2023-2025 год</w:t>
            </w:r>
          </w:p>
        </w:tc>
        <w:tc>
          <w:tcPr>
            <w:tcW w:w="2126" w:type="dxa"/>
            <w:gridSpan w:val="2"/>
            <w:vMerge/>
            <w:tcBorders>
              <w:top w:val="nil"/>
              <w:left w:val="nil"/>
              <w:bottom w:val="single" w:sz="8" w:space="0" w:color="auto"/>
              <w:right w:val="single" w:sz="8" w:space="0" w:color="auto"/>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r>
      <w:tr w:rsidR="00DC6095" w:rsidRPr="00DC6095" w:rsidTr="00DC6095">
        <w:trPr>
          <w:trHeight w:val="20"/>
        </w:trPr>
        <w:tc>
          <w:tcPr>
            <w:tcW w:w="754"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900" w:type="dxa"/>
            <w:gridSpan w:val="2"/>
            <w:tcBorders>
              <w:top w:val="nil"/>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918" w:type="dxa"/>
            <w:gridSpan w:val="2"/>
            <w:tcBorders>
              <w:top w:val="nil"/>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576" w:type="dxa"/>
            <w:gridSpan w:val="2"/>
            <w:tcBorders>
              <w:top w:val="nil"/>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576" w:type="dxa"/>
            <w:gridSpan w:val="2"/>
            <w:tcBorders>
              <w:top w:val="nil"/>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782" w:type="dxa"/>
            <w:gridSpan w:val="2"/>
            <w:tcBorders>
              <w:top w:val="nil"/>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576" w:type="dxa"/>
            <w:gridSpan w:val="2"/>
            <w:tcBorders>
              <w:top w:val="nil"/>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w:t>
            </w:r>
          </w:p>
        </w:tc>
        <w:tc>
          <w:tcPr>
            <w:tcW w:w="760" w:type="dxa"/>
            <w:tcBorders>
              <w:top w:val="single" w:sz="8" w:space="0" w:color="auto"/>
              <w:left w:val="nil"/>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w:t>
            </w:r>
          </w:p>
        </w:tc>
        <w:tc>
          <w:tcPr>
            <w:tcW w:w="1105" w:type="dxa"/>
            <w:tcBorders>
              <w:top w:val="single" w:sz="8" w:space="0" w:color="auto"/>
              <w:left w:val="nil"/>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w:t>
            </w:r>
          </w:p>
        </w:tc>
        <w:tc>
          <w:tcPr>
            <w:tcW w:w="850" w:type="dxa"/>
            <w:tcBorders>
              <w:top w:val="nil"/>
              <w:left w:val="nil"/>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2126" w:type="dxa"/>
            <w:gridSpan w:val="2"/>
            <w:tcBorders>
              <w:top w:val="single" w:sz="8" w:space="0" w:color="000000"/>
              <w:left w:val="nil"/>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w:t>
            </w:r>
          </w:p>
        </w:tc>
      </w:tr>
      <w:tr w:rsidR="00DC6095" w:rsidRPr="00DC6095" w:rsidTr="00DC6095">
        <w:trPr>
          <w:trHeight w:val="20"/>
        </w:trPr>
        <w:tc>
          <w:tcPr>
            <w:tcW w:w="10773"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Цель: Совершенствование деятельности библиотек Каратузского района</w:t>
            </w:r>
          </w:p>
        </w:tc>
      </w:tr>
      <w:tr w:rsidR="00DC6095" w:rsidRPr="00DC6095" w:rsidTr="00DC6095">
        <w:trPr>
          <w:trHeight w:val="20"/>
        </w:trPr>
        <w:tc>
          <w:tcPr>
            <w:tcW w:w="10773" w:type="dxa"/>
            <w:gridSpan w:val="20"/>
            <w:tcBorders>
              <w:top w:val="single" w:sz="8" w:space="0" w:color="auto"/>
              <w:left w:val="single" w:sz="8" w:space="0" w:color="auto"/>
              <w:bottom w:val="nil"/>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Задача 1 Повышение качества формирования книжных фондов муниципальных библиотек</w:t>
            </w:r>
          </w:p>
        </w:tc>
      </w:tr>
      <w:tr w:rsidR="00DC6095" w:rsidRPr="00DC6095" w:rsidTr="00DC6095">
        <w:trPr>
          <w:trHeight w:val="20"/>
        </w:trPr>
        <w:tc>
          <w:tcPr>
            <w:tcW w:w="5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Комплектование книжных фондов за счет районного бюджета</w:t>
            </w:r>
          </w:p>
        </w:tc>
        <w:tc>
          <w:tcPr>
            <w:tcW w:w="918"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830008440</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35,94</w:t>
            </w:r>
          </w:p>
        </w:tc>
        <w:tc>
          <w:tcPr>
            <w:tcW w:w="1105" w:type="dxa"/>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35,94</w:t>
            </w:r>
          </w:p>
        </w:tc>
        <w:tc>
          <w:tcPr>
            <w:tcW w:w="850" w:type="dxa"/>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35,94</w:t>
            </w:r>
          </w:p>
        </w:tc>
        <w:tc>
          <w:tcPr>
            <w:tcW w:w="850" w:type="dxa"/>
            <w:tcBorders>
              <w:top w:val="single" w:sz="8" w:space="0" w:color="000000"/>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107,82</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на приобретение книг для населения</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01.фев</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Государственная поддержка отрасли культуры: в том числе</w:t>
            </w:r>
          </w:p>
        </w:tc>
        <w:tc>
          <w:tcPr>
            <w:tcW w:w="918"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78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76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150</w:t>
            </w:r>
          </w:p>
        </w:tc>
        <w:tc>
          <w:tcPr>
            <w:tcW w:w="1105"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150</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1654"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Государственная поддержка лучших сельских учреждений </w:t>
            </w:r>
            <w:r w:rsidRPr="00DC6095">
              <w:rPr>
                <w:rFonts w:ascii="Times New Roman" w:hAnsi="Times New Roman" w:cs="Times New Roman"/>
                <w:kern w:val="0"/>
                <w:sz w:val="12"/>
                <w:szCs w:val="12"/>
              </w:rPr>
              <w:lastRenderedPageBreak/>
              <w:t>культуры</w:t>
            </w:r>
          </w:p>
        </w:tc>
        <w:tc>
          <w:tcPr>
            <w:tcW w:w="918"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lastRenderedPageBreak/>
              <w:t> </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083А255196</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100</w:t>
            </w:r>
          </w:p>
        </w:tc>
        <w:tc>
          <w:tcPr>
            <w:tcW w:w="1105"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100</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1654"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Государственная поддержка лучших работников сельских учреждений культуры</w:t>
            </w:r>
          </w:p>
        </w:tc>
        <w:tc>
          <w:tcPr>
            <w:tcW w:w="918" w:type="dxa"/>
            <w:gridSpan w:val="2"/>
            <w:vMerge/>
            <w:tcBorders>
              <w:top w:val="single" w:sz="8" w:space="0" w:color="000000"/>
              <w:left w:val="single" w:sz="8" w:space="0" w:color="auto"/>
              <w:bottom w:val="single" w:sz="8" w:space="0" w:color="000000"/>
              <w:right w:val="single" w:sz="8" w:space="0" w:color="000000"/>
            </w:tcBorders>
            <w:vAlign w:val="center"/>
            <w:hideMark/>
          </w:tcPr>
          <w:p w:rsidR="00DC6095" w:rsidRPr="00DC6095" w:rsidRDefault="00DC6095" w:rsidP="00DC6095">
            <w:pPr>
              <w:spacing w:after="0" w:line="240" w:lineRule="auto"/>
              <w:rPr>
                <w:rFonts w:ascii="Times New Roman" w:hAnsi="Times New Roman" w:cs="Times New Roman"/>
                <w:kern w:val="0"/>
                <w:sz w:val="12"/>
                <w:szCs w:val="12"/>
              </w:rPr>
            </w:pP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083А255195</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50</w:t>
            </w:r>
          </w:p>
        </w:tc>
        <w:tc>
          <w:tcPr>
            <w:tcW w:w="1105"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50</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01.мар</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Комплектование книжных фондов библиотек муниципальных образований Красноярского края</w:t>
            </w:r>
          </w:p>
        </w:tc>
        <w:tc>
          <w:tcPr>
            <w:tcW w:w="918"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08300S4880</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403,4</w:t>
            </w:r>
          </w:p>
        </w:tc>
        <w:tc>
          <w:tcPr>
            <w:tcW w:w="1105"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403,9</w:t>
            </w:r>
          </w:p>
        </w:tc>
        <w:tc>
          <w:tcPr>
            <w:tcW w:w="85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403,9</w:t>
            </w:r>
          </w:p>
        </w:tc>
        <w:tc>
          <w:tcPr>
            <w:tcW w:w="850" w:type="dxa"/>
            <w:tcBorders>
              <w:top w:val="nil"/>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1211,2</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Приобретение книг из краевого бюджета и местного бюджета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01.апр</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918"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08300L5190</w:t>
            </w:r>
          </w:p>
        </w:tc>
        <w:tc>
          <w:tcPr>
            <w:tcW w:w="576" w:type="dxa"/>
            <w:gridSpan w:val="2"/>
            <w:tcBorders>
              <w:top w:val="single" w:sz="8" w:space="0" w:color="000000"/>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260,1</w:t>
            </w:r>
          </w:p>
        </w:tc>
        <w:tc>
          <w:tcPr>
            <w:tcW w:w="1105"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260,1</w:t>
            </w:r>
          </w:p>
        </w:tc>
        <w:tc>
          <w:tcPr>
            <w:tcW w:w="85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260,4</w:t>
            </w:r>
          </w:p>
        </w:tc>
        <w:tc>
          <w:tcPr>
            <w:tcW w:w="850" w:type="dxa"/>
            <w:tcBorders>
              <w:top w:val="nil"/>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780,6</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10773" w:type="dxa"/>
            <w:gridSpan w:val="20"/>
            <w:tcBorders>
              <w:top w:val="nil"/>
              <w:left w:val="single" w:sz="8" w:space="0" w:color="auto"/>
              <w:bottom w:val="single" w:sz="8" w:space="0" w:color="auto"/>
              <w:right w:val="single" w:sz="8" w:space="0" w:color="000000"/>
            </w:tcBorders>
            <w:shd w:val="clear" w:color="000000" w:fill="FFFFFF"/>
            <w:noWrap/>
            <w:vAlign w:val="center"/>
            <w:hideMark/>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02.янв</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на расширение информационного пространства</w:t>
            </w:r>
          </w:p>
        </w:tc>
        <w:tc>
          <w:tcPr>
            <w:tcW w:w="918" w:type="dxa"/>
            <w:gridSpan w:val="2"/>
            <w:tcBorders>
              <w:top w:val="single" w:sz="8" w:space="0" w:color="auto"/>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830008450</w:t>
            </w:r>
          </w:p>
        </w:tc>
        <w:tc>
          <w:tcPr>
            <w:tcW w:w="576" w:type="dxa"/>
            <w:gridSpan w:val="2"/>
            <w:tcBorders>
              <w:top w:val="single" w:sz="8" w:space="0" w:color="auto"/>
              <w:left w:val="nil"/>
              <w:bottom w:val="single" w:sz="8" w:space="0" w:color="000000"/>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0</w:t>
            </w:r>
          </w:p>
        </w:tc>
        <w:tc>
          <w:tcPr>
            <w:tcW w:w="1105"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single" w:sz="8" w:space="0" w:color="000000"/>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000000"/>
              <w:right w:val="nil"/>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10773" w:type="dxa"/>
            <w:gridSpan w:val="20"/>
            <w:tcBorders>
              <w:top w:val="nil"/>
              <w:left w:val="single" w:sz="8" w:space="0" w:color="auto"/>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DC6095" w:rsidRPr="00DC6095" w:rsidTr="00DC6095">
        <w:trPr>
          <w:trHeight w:val="20"/>
        </w:trPr>
        <w:tc>
          <w:tcPr>
            <w:tcW w:w="10773"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4 Повышение престижа библиотечной профессии, привлекательности имиджа общедоступных библиотек</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04.янв</w:t>
            </w:r>
          </w:p>
        </w:tc>
        <w:tc>
          <w:tcPr>
            <w:tcW w:w="112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Проведение Общероссийского Дня библиотек</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830008470</w:t>
            </w:r>
          </w:p>
        </w:tc>
        <w:tc>
          <w:tcPr>
            <w:tcW w:w="5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5,27</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5,27</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5,27</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15,81</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b/>
                <w:bCs/>
                <w:kern w:val="0"/>
                <w:sz w:val="12"/>
                <w:szCs w:val="12"/>
              </w:rPr>
            </w:pPr>
            <w:r w:rsidRPr="00DC6095">
              <w:rPr>
                <w:rFonts w:ascii="Times New Roman" w:hAnsi="Times New Roman" w:cs="Times New Roman"/>
                <w:b/>
                <w:bCs/>
                <w:kern w:val="0"/>
                <w:sz w:val="12"/>
                <w:szCs w:val="12"/>
              </w:rPr>
              <w:t> </w:t>
            </w:r>
            <w:r w:rsidRPr="00DC6095">
              <w:rPr>
                <w:rFonts w:ascii="Times New Roman" w:hAnsi="Times New Roman" w:cs="Times New Roman"/>
                <w:kern w:val="0"/>
                <w:sz w:val="12"/>
                <w:szCs w:val="12"/>
              </w:rPr>
              <w:t>На наградную продукцию (грамоты, благодарственные письма)</w:t>
            </w:r>
          </w:p>
        </w:tc>
      </w:tr>
      <w:tr w:rsidR="00DC6095" w:rsidRPr="00DC6095" w:rsidTr="00DC6095">
        <w:trPr>
          <w:trHeight w:val="20"/>
        </w:trPr>
        <w:tc>
          <w:tcPr>
            <w:tcW w:w="10773" w:type="dxa"/>
            <w:gridSpan w:val="20"/>
            <w:tcBorders>
              <w:top w:val="single" w:sz="8" w:space="0" w:color="auto"/>
              <w:left w:val="single" w:sz="8" w:space="0" w:color="auto"/>
              <w:bottom w:val="single" w:sz="8" w:space="0" w:color="auto"/>
              <w:right w:val="nil"/>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05.янв</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830000610</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24393,92</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21968,1</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21968,1</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68330,12</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услугами населения</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05.фев</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830000610</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600</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600</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05.мар</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на проведение капитального ремонта в бюджетном учреждении</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830008480</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464</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05.апр</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на проведение капитального ремонта в бюджетном учреждении</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830008480</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9197,34</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9197,34</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05.май</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08300S4490</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1668,9</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1668,9</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05.июн</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за счет иных межбюджетных трансфертов на финансовое обеспечение (возмещение) расходов на увеличение размеров оплаты труда работников муниципальных учреждений культуры</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801</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830010330</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1588</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0</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1588</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r>
      <w:tr w:rsidR="00DC6095" w:rsidRPr="00DC6095" w:rsidTr="00DC6095">
        <w:trPr>
          <w:trHeight w:val="20"/>
        </w:trPr>
        <w:tc>
          <w:tcPr>
            <w:tcW w:w="529" w:type="dxa"/>
            <w:tcBorders>
              <w:top w:val="nil"/>
              <w:left w:val="single" w:sz="8" w:space="0" w:color="auto"/>
              <w:bottom w:val="single" w:sz="8" w:space="0" w:color="auto"/>
              <w:right w:val="single" w:sz="8" w:space="0" w:color="auto"/>
            </w:tcBorders>
            <w:shd w:val="clear" w:color="000000" w:fill="FFFFFF"/>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 </w:t>
            </w:r>
          </w:p>
        </w:tc>
        <w:tc>
          <w:tcPr>
            <w:tcW w:w="1125" w:type="dxa"/>
            <w:gridSpan w:val="3"/>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 xml:space="preserve"> Итого по подпрограмме ГРБС</w:t>
            </w:r>
          </w:p>
        </w:tc>
        <w:tc>
          <w:tcPr>
            <w:tcW w:w="918"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в том числе по ГРБС: администрация Каратузского района</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bCs/>
                <w:kern w:val="0"/>
                <w:sz w:val="12"/>
                <w:szCs w:val="12"/>
              </w:rPr>
              <w:t>*</w:t>
            </w:r>
          </w:p>
        </w:tc>
        <w:tc>
          <w:tcPr>
            <w:tcW w:w="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w:t>
            </w:r>
          </w:p>
        </w:tc>
        <w:tc>
          <w:tcPr>
            <w:tcW w:w="576" w:type="dxa"/>
            <w:gridSpan w:val="2"/>
            <w:tcBorders>
              <w:top w:val="single" w:sz="8" w:space="0" w:color="auto"/>
              <w:left w:val="nil"/>
              <w:bottom w:val="single" w:sz="8" w:space="0" w:color="auto"/>
              <w:right w:val="single" w:sz="8" w:space="0" w:color="000000"/>
            </w:tcBorders>
            <w:shd w:val="clear" w:color="auto" w:fill="auto"/>
            <w:vAlign w:val="center"/>
            <w:hideMark/>
          </w:tcPr>
          <w:p w:rsidR="00DC6095" w:rsidRPr="00DC6095" w:rsidRDefault="00DC6095" w:rsidP="00DC6095">
            <w:pPr>
              <w:spacing w:after="0" w:line="240" w:lineRule="auto"/>
              <w:jc w:val="right"/>
              <w:rPr>
                <w:rFonts w:ascii="Times New Roman" w:hAnsi="Times New Roman" w:cs="Times New Roman"/>
                <w:kern w:val="0"/>
                <w:sz w:val="12"/>
                <w:szCs w:val="12"/>
              </w:rPr>
            </w:pPr>
            <w:r w:rsidRPr="00DC6095">
              <w:rPr>
                <w:rFonts w:ascii="Times New Roman" w:hAnsi="Times New Roman" w:cs="Times New Roman"/>
                <w:bCs/>
                <w:kern w:val="0"/>
                <w:sz w:val="12"/>
                <w:szCs w:val="12"/>
              </w:rPr>
              <w:t>*</w:t>
            </w:r>
          </w:p>
        </w:tc>
        <w:tc>
          <w:tcPr>
            <w:tcW w:w="76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38302,87</w:t>
            </w:r>
          </w:p>
        </w:tc>
        <w:tc>
          <w:tcPr>
            <w:tcW w:w="1105"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22673,31</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22673,61</w:t>
            </w:r>
          </w:p>
        </w:tc>
        <w:tc>
          <w:tcPr>
            <w:tcW w:w="850" w:type="dxa"/>
            <w:tcBorders>
              <w:top w:val="nil"/>
              <w:left w:val="nil"/>
              <w:bottom w:val="single" w:sz="8" w:space="0" w:color="auto"/>
              <w:right w:val="single" w:sz="8" w:space="0" w:color="auto"/>
            </w:tcBorders>
            <w:shd w:val="clear" w:color="auto" w:fill="auto"/>
            <w:noWrap/>
            <w:vAlign w:val="center"/>
            <w:hideMark/>
          </w:tcPr>
          <w:p w:rsidR="00DC6095" w:rsidRPr="00DC6095" w:rsidRDefault="00DC6095" w:rsidP="00DC6095">
            <w:pPr>
              <w:spacing w:after="0" w:line="240" w:lineRule="auto"/>
              <w:jc w:val="center"/>
              <w:rPr>
                <w:rFonts w:ascii="Times New Roman" w:hAnsi="Times New Roman" w:cs="Times New Roman"/>
                <w:kern w:val="0"/>
                <w:sz w:val="12"/>
                <w:szCs w:val="12"/>
              </w:rPr>
            </w:pPr>
            <w:r w:rsidRPr="00DC6095">
              <w:rPr>
                <w:rFonts w:ascii="Times New Roman" w:hAnsi="Times New Roman" w:cs="Times New Roman"/>
                <w:kern w:val="0"/>
                <w:sz w:val="12"/>
                <w:szCs w:val="12"/>
              </w:rPr>
              <w:t>83649,79</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bCs/>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680" w:type="dxa"/>
        <w:tblInd w:w="-34" w:type="dxa"/>
        <w:tblLayout w:type="fixed"/>
        <w:tblLook w:val="04A0" w:firstRow="1" w:lastRow="0" w:firstColumn="1" w:lastColumn="0" w:noHBand="0" w:noVBand="1"/>
      </w:tblPr>
      <w:tblGrid>
        <w:gridCol w:w="614"/>
        <w:gridCol w:w="1513"/>
        <w:gridCol w:w="1134"/>
        <w:gridCol w:w="567"/>
        <w:gridCol w:w="567"/>
        <w:gridCol w:w="927"/>
        <w:gridCol w:w="490"/>
        <w:gridCol w:w="889"/>
        <w:gridCol w:w="992"/>
        <w:gridCol w:w="992"/>
        <w:gridCol w:w="1096"/>
        <w:gridCol w:w="1582"/>
        <w:gridCol w:w="31"/>
        <w:gridCol w:w="205"/>
        <w:gridCol w:w="31"/>
        <w:gridCol w:w="50"/>
      </w:tblGrid>
      <w:tr w:rsidR="00DC6095" w:rsidRPr="00DC6095" w:rsidTr="00DC6095">
        <w:trPr>
          <w:gridAfter w:val="1"/>
          <w:wAfter w:w="50" w:type="dxa"/>
          <w:trHeight w:val="20"/>
        </w:trPr>
        <w:tc>
          <w:tcPr>
            <w:tcW w:w="614" w:type="dxa"/>
            <w:tcBorders>
              <w:top w:val="nil"/>
              <w:left w:val="nil"/>
              <w:bottom w:val="nil"/>
              <w:right w:val="nil"/>
            </w:tcBorders>
            <w:shd w:val="clear" w:color="auto" w:fill="FFFFFF"/>
          </w:tcPr>
          <w:p w:rsidR="00DC6095" w:rsidRPr="00DC6095" w:rsidRDefault="00DC6095" w:rsidP="00DC6095">
            <w:pPr>
              <w:spacing w:after="0" w:line="240" w:lineRule="auto"/>
              <w:rPr>
                <w:rFonts w:ascii="Calibri" w:hAnsi="Calibri" w:cs="Times New Roman"/>
                <w:kern w:val="0"/>
                <w:sz w:val="12"/>
                <w:szCs w:val="12"/>
              </w:rPr>
            </w:pPr>
          </w:p>
        </w:tc>
        <w:tc>
          <w:tcPr>
            <w:tcW w:w="1513"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1134"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567"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567"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927"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490"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5582" w:type="dxa"/>
            <w:gridSpan w:val="6"/>
            <w:tcBorders>
              <w:top w:val="nil"/>
              <w:left w:val="nil"/>
              <w:bottom w:val="nil"/>
              <w:right w:val="nil"/>
            </w:tcBorders>
          </w:tcPr>
          <w:p w:rsidR="00DC6095" w:rsidRPr="00DC6095" w:rsidRDefault="00DC6095" w:rsidP="00DC6095">
            <w:pPr>
              <w:widowControl w:val="0"/>
              <w:tabs>
                <w:tab w:val="center" w:pos="11130"/>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Приложение № 5  к постановлению администрации</w:t>
            </w:r>
          </w:p>
          <w:p w:rsidR="00DC6095" w:rsidRPr="00DC6095" w:rsidRDefault="00DC6095" w:rsidP="00DC6095">
            <w:pPr>
              <w:widowControl w:val="0"/>
              <w:tabs>
                <w:tab w:val="left" w:pos="10669"/>
                <w:tab w:val="right" w:pos="22261"/>
              </w:tabs>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Каратузского района от  29.12 2023 № 1310-п</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Приложение № 2  к подпрограмме  «Каратуз молодой»</w:t>
            </w:r>
          </w:p>
          <w:p w:rsidR="00DC6095" w:rsidRPr="00DC6095" w:rsidRDefault="00DC6095" w:rsidP="00DC6095">
            <w:pPr>
              <w:spacing w:after="0" w:line="240" w:lineRule="auto"/>
              <w:rPr>
                <w:rFonts w:ascii="Times New Roman" w:hAnsi="Times New Roman" w:cs="Times New Roman"/>
                <w:kern w:val="0"/>
                <w:sz w:val="12"/>
                <w:szCs w:val="12"/>
              </w:rPr>
            </w:pP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614" w:type="dxa"/>
            <w:tcBorders>
              <w:top w:val="nil"/>
              <w:left w:val="nil"/>
              <w:bottom w:val="nil"/>
              <w:right w:val="nil"/>
            </w:tcBorders>
            <w:shd w:val="clear" w:color="auto" w:fill="FFFFFF"/>
          </w:tcPr>
          <w:p w:rsidR="00DC6095" w:rsidRPr="00DC6095" w:rsidRDefault="00DC6095" w:rsidP="00DC6095">
            <w:pPr>
              <w:spacing w:after="0" w:line="240" w:lineRule="auto"/>
              <w:rPr>
                <w:rFonts w:ascii="Calibri" w:hAnsi="Calibri" w:cs="Times New Roman"/>
                <w:kern w:val="0"/>
                <w:sz w:val="12"/>
                <w:szCs w:val="12"/>
              </w:rPr>
            </w:pPr>
            <w:r w:rsidRPr="00DC6095">
              <w:rPr>
                <w:rFonts w:ascii="Calibri" w:hAnsi="Calibri" w:cs="Times New Roman"/>
                <w:kern w:val="0"/>
                <w:sz w:val="12"/>
                <w:szCs w:val="12"/>
              </w:rPr>
              <w:t> </w:t>
            </w:r>
          </w:p>
        </w:tc>
        <w:tc>
          <w:tcPr>
            <w:tcW w:w="11066" w:type="dxa"/>
            <w:gridSpan w:val="15"/>
            <w:tcBorders>
              <w:top w:val="nil"/>
              <w:left w:val="nil"/>
              <w:bottom w:val="nil"/>
              <w:right w:val="nil"/>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Перечень мероприятий подпрограммы</w:t>
            </w:r>
          </w:p>
        </w:tc>
      </w:tr>
      <w:tr w:rsidR="00DC6095" w:rsidRPr="00DC6095" w:rsidTr="00DC6095">
        <w:trPr>
          <w:gridAfter w:val="2"/>
          <w:wAfter w:w="81" w:type="dxa"/>
          <w:trHeight w:val="20"/>
        </w:trPr>
        <w:tc>
          <w:tcPr>
            <w:tcW w:w="614" w:type="dxa"/>
            <w:tcBorders>
              <w:top w:val="nil"/>
              <w:left w:val="nil"/>
              <w:bottom w:val="nil"/>
              <w:right w:val="nil"/>
            </w:tcBorders>
            <w:shd w:val="clear" w:color="auto" w:fill="FFFFFF"/>
          </w:tcPr>
          <w:p w:rsidR="00DC6095" w:rsidRPr="00DC6095" w:rsidRDefault="00DC6095" w:rsidP="00DC6095">
            <w:pPr>
              <w:spacing w:after="0" w:line="240" w:lineRule="auto"/>
              <w:rPr>
                <w:rFonts w:ascii="Calibri" w:hAnsi="Calibri" w:cs="Times New Roman"/>
                <w:kern w:val="0"/>
                <w:sz w:val="12"/>
                <w:szCs w:val="12"/>
              </w:rPr>
            </w:pPr>
            <w:r w:rsidRPr="00DC6095">
              <w:rPr>
                <w:rFonts w:ascii="Calibri" w:hAnsi="Calibri" w:cs="Times New Roman"/>
                <w:kern w:val="0"/>
                <w:sz w:val="12"/>
                <w:szCs w:val="12"/>
              </w:rPr>
              <w:t> </w:t>
            </w:r>
          </w:p>
        </w:tc>
        <w:tc>
          <w:tcPr>
            <w:tcW w:w="1513"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1134"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567"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567"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927"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490"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889"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992"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992"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1096"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1582" w:type="dxa"/>
            <w:tcBorders>
              <w:top w:val="nil"/>
              <w:left w:val="nil"/>
              <w:bottom w:val="nil"/>
              <w:right w:val="nil"/>
            </w:tcBorders>
          </w:tcPr>
          <w:p w:rsidR="00DC6095" w:rsidRPr="00DC6095" w:rsidRDefault="00DC6095" w:rsidP="00DC6095">
            <w:pPr>
              <w:spacing w:after="0" w:line="240" w:lineRule="auto"/>
              <w:rPr>
                <w:rFonts w:ascii="Calibri" w:hAnsi="Calibri" w:cs="Times New Roman"/>
                <w:kern w:val="0"/>
                <w:sz w:val="12"/>
                <w:szCs w:val="12"/>
              </w:rPr>
            </w:pP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vMerge w:val="restart"/>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п/п</w:t>
            </w:r>
          </w:p>
        </w:tc>
        <w:tc>
          <w:tcPr>
            <w:tcW w:w="1513" w:type="dxa"/>
            <w:vMerge w:val="restart"/>
            <w:tcBorders>
              <w:top w:val="single" w:sz="4" w:space="0" w:color="000000"/>
              <w:left w:val="single" w:sz="4" w:space="0" w:color="000000"/>
              <w:right w:val="single" w:sz="4" w:space="0" w:color="000000"/>
            </w:tcBorders>
            <w:vAlign w:val="center"/>
          </w:tcPr>
          <w:p w:rsidR="00DC6095" w:rsidRPr="00DC6095" w:rsidRDefault="00DC6095" w:rsidP="00DC6095">
            <w:pPr>
              <w:tabs>
                <w:tab w:val="left" w:pos="2114"/>
              </w:tabs>
              <w:spacing w:after="0" w:line="240" w:lineRule="auto"/>
              <w:ind w:right="119"/>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Цели, задачи, мероприятий подпрограммы </w:t>
            </w:r>
          </w:p>
        </w:tc>
        <w:tc>
          <w:tcPr>
            <w:tcW w:w="1134" w:type="dxa"/>
            <w:vMerge w:val="restart"/>
            <w:tcBorders>
              <w:top w:val="single" w:sz="4" w:space="0" w:color="000000"/>
              <w:left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ГРБС</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Код бюджетной классификации</w:t>
            </w:r>
          </w:p>
        </w:tc>
        <w:tc>
          <w:tcPr>
            <w:tcW w:w="3969" w:type="dxa"/>
            <w:gridSpan w:val="4"/>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по годам реализации программы (тыс. руб.)</w:t>
            </w:r>
          </w:p>
        </w:tc>
        <w:tc>
          <w:tcPr>
            <w:tcW w:w="1582" w:type="dxa"/>
            <w:tcBorders>
              <w:top w:val="single" w:sz="4" w:space="0" w:color="000000"/>
              <w:left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vMerge/>
            <w:tcBorders>
              <w:top w:val="single" w:sz="4" w:space="0" w:color="000000"/>
              <w:left w:val="single" w:sz="4" w:space="0" w:color="000000"/>
              <w:right w:val="single" w:sz="4" w:space="0" w:color="000000"/>
            </w:tcBorders>
            <w:shd w:val="clear" w:color="auto" w:fill="FFFFFF"/>
            <w:vAlign w:val="center"/>
          </w:tcPr>
          <w:p w:rsidR="00DC6095" w:rsidRPr="00DC6095" w:rsidRDefault="00DC6095" w:rsidP="00DC6095">
            <w:pPr>
              <w:spacing w:after="0" w:line="240" w:lineRule="auto"/>
              <w:rPr>
                <w:rFonts w:ascii="Calibri" w:hAnsi="Calibri" w:cs="Times New Roman"/>
                <w:kern w:val="0"/>
                <w:sz w:val="12"/>
                <w:szCs w:val="12"/>
              </w:rPr>
            </w:pPr>
          </w:p>
        </w:tc>
        <w:tc>
          <w:tcPr>
            <w:tcW w:w="1513" w:type="dxa"/>
            <w:vMerge/>
            <w:tcBorders>
              <w:top w:val="single" w:sz="4" w:space="0" w:color="000000"/>
              <w:left w:val="single" w:sz="4" w:space="0" w:color="000000"/>
              <w:right w:val="single" w:sz="4" w:space="0" w:color="000000"/>
            </w:tcBorders>
            <w:vAlign w:val="center"/>
          </w:tcPr>
          <w:p w:rsidR="00DC6095" w:rsidRPr="00DC6095" w:rsidRDefault="00DC6095" w:rsidP="00DC6095">
            <w:pPr>
              <w:spacing w:after="0" w:line="240" w:lineRule="auto"/>
              <w:rPr>
                <w:rFonts w:ascii="Calibri" w:hAnsi="Calibri" w:cs="Times New Roman"/>
                <w:kern w:val="0"/>
                <w:sz w:val="12"/>
                <w:szCs w:val="12"/>
              </w:rPr>
            </w:pPr>
          </w:p>
        </w:tc>
        <w:tc>
          <w:tcPr>
            <w:tcW w:w="1134" w:type="dxa"/>
            <w:vMerge/>
            <w:tcBorders>
              <w:top w:val="single" w:sz="4" w:space="0" w:color="000000"/>
              <w:left w:val="single" w:sz="4" w:space="0" w:color="000000"/>
              <w:right w:val="single" w:sz="4" w:space="0" w:color="000000"/>
            </w:tcBorders>
            <w:vAlign w:val="center"/>
          </w:tcPr>
          <w:p w:rsidR="00DC6095" w:rsidRPr="00DC6095" w:rsidRDefault="00DC6095" w:rsidP="00DC6095">
            <w:pPr>
              <w:spacing w:after="0" w:line="240" w:lineRule="auto"/>
              <w:rPr>
                <w:rFonts w:ascii="Calibri" w:hAnsi="Calibri" w:cs="Times New Roman"/>
                <w:kern w:val="0"/>
                <w:sz w:val="12"/>
                <w:szCs w:val="12"/>
              </w:rPr>
            </w:pPr>
          </w:p>
        </w:tc>
        <w:tc>
          <w:tcPr>
            <w:tcW w:w="567" w:type="dxa"/>
            <w:tcBorders>
              <w:top w:val="nil"/>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ГРБС</w:t>
            </w:r>
          </w:p>
        </w:tc>
        <w:tc>
          <w:tcPr>
            <w:tcW w:w="567" w:type="dxa"/>
            <w:tcBorders>
              <w:top w:val="nil"/>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Рз Пр</w:t>
            </w:r>
          </w:p>
        </w:tc>
        <w:tc>
          <w:tcPr>
            <w:tcW w:w="927" w:type="dxa"/>
            <w:tcBorders>
              <w:top w:val="nil"/>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ЦСР</w:t>
            </w:r>
          </w:p>
        </w:tc>
        <w:tc>
          <w:tcPr>
            <w:tcW w:w="490" w:type="dxa"/>
            <w:tcBorders>
              <w:top w:val="nil"/>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КВР</w:t>
            </w:r>
          </w:p>
        </w:tc>
        <w:tc>
          <w:tcPr>
            <w:tcW w:w="889" w:type="dxa"/>
            <w:tcBorders>
              <w:top w:val="single" w:sz="4" w:space="0" w:color="000000"/>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очередной финансовый </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2023год</w:t>
            </w:r>
          </w:p>
        </w:tc>
        <w:tc>
          <w:tcPr>
            <w:tcW w:w="992" w:type="dxa"/>
            <w:tcBorders>
              <w:top w:val="single" w:sz="4" w:space="0" w:color="000000"/>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первый год планового периода </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2024год</w:t>
            </w:r>
          </w:p>
        </w:tc>
        <w:tc>
          <w:tcPr>
            <w:tcW w:w="992" w:type="dxa"/>
            <w:tcBorders>
              <w:top w:val="single" w:sz="4" w:space="0" w:color="000000"/>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второй год планового периода  </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2025год</w:t>
            </w:r>
          </w:p>
        </w:tc>
        <w:tc>
          <w:tcPr>
            <w:tcW w:w="1096" w:type="dxa"/>
            <w:tcBorders>
              <w:top w:val="single" w:sz="4" w:space="0" w:color="000000"/>
              <w:left w:val="nil"/>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Итого на очередной финансовый год и плановый период</w:t>
            </w:r>
          </w:p>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2023-2025 год</w:t>
            </w:r>
          </w:p>
        </w:tc>
        <w:tc>
          <w:tcPr>
            <w:tcW w:w="1582" w:type="dxa"/>
            <w:tcBorders>
              <w:top w:val="single" w:sz="4" w:space="0" w:color="000000"/>
              <w:left w:val="single" w:sz="4" w:space="0" w:color="000000"/>
              <w:right w:val="single" w:sz="4" w:space="0" w:color="000000"/>
            </w:tcBorders>
            <w:vAlign w:val="center"/>
          </w:tcPr>
          <w:p w:rsidR="00DC6095" w:rsidRPr="00DC6095" w:rsidRDefault="00DC6095" w:rsidP="00DC6095">
            <w:pPr>
              <w:spacing w:after="0" w:line="240" w:lineRule="auto"/>
              <w:rPr>
                <w:rFonts w:ascii="Calibri" w:hAnsi="Calibri" w:cs="Times New Roman"/>
                <w:kern w:val="0"/>
                <w:sz w:val="12"/>
                <w:szCs w:val="12"/>
              </w:rPr>
            </w:pP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w:t>
            </w:r>
          </w:p>
        </w:tc>
        <w:tc>
          <w:tcPr>
            <w:tcW w:w="1513" w:type="dxa"/>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w:t>
            </w:r>
          </w:p>
        </w:tc>
        <w:tc>
          <w:tcPr>
            <w:tcW w:w="567"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w:t>
            </w:r>
          </w:p>
        </w:tc>
        <w:tc>
          <w:tcPr>
            <w:tcW w:w="567"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w:t>
            </w:r>
          </w:p>
        </w:tc>
        <w:tc>
          <w:tcPr>
            <w:tcW w:w="927"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w:t>
            </w:r>
          </w:p>
        </w:tc>
        <w:tc>
          <w:tcPr>
            <w:tcW w:w="490"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w:t>
            </w:r>
          </w:p>
        </w:tc>
        <w:tc>
          <w:tcPr>
            <w:tcW w:w="889"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8</w:t>
            </w:r>
          </w:p>
        </w:tc>
        <w:tc>
          <w:tcPr>
            <w:tcW w:w="992"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w:t>
            </w:r>
          </w:p>
        </w:tc>
        <w:tc>
          <w:tcPr>
            <w:tcW w:w="992"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10</w:t>
            </w:r>
          </w:p>
        </w:tc>
        <w:tc>
          <w:tcPr>
            <w:tcW w:w="1096" w:type="dxa"/>
            <w:tcBorders>
              <w:top w:val="single" w:sz="4" w:space="0" w:color="000000"/>
              <w:left w:val="nil"/>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1582" w:type="dxa"/>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12</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Цель: Создание условий для развития потенциала молодежи и его реализации в интересах развития  Каратузского района</w:t>
            </w: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lastRenderedPageBreak/>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w:t>
            </w:r>
          </w:p>
        </w:tc>
        <w:tc>
          <w:tcPr>
            <w:tcW w:w="1513"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Расходы на поддержку деятельности муниципальных молодежных центров </w:t>
            </w:r>
          </w:p>
        </w:tc>
        <w:tc>
          <w:tcPr>
            <w:tcW w:w="1134"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08200S4560</w:t>
            </w:r>
          </w:p>
        </w:tc>
        <w:tc>
          <w:tcPr>
            <w:tcW w:w="490"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448,30</w:t>
            </w:r>
          </w:p>
        </w:tc>
        <w:tc>
          <w:tcPr>
            <w:tcW w:w="992" w:type="dxa"/>
            <w:tcBorders>
              <w:top w:val="single" w:sz="4" w:space="0" w:color="000000"/>
              <w:left w:val="nil"/>
              <w:bottom w:val="single" w:sz="4" w:space="0" w:color="000000"/>
              <w:right w:val="nil"/>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354,20</w:t>
            </w:r>
          </w:p>
        </w:tc>
        <w:tc>
          <w:tcPr>
            <w:tcW w:w="99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354,20</w:t>
            </w:r>
          </w:p>
        </w:tc>
        <w:tc>
          <w:tcPr>
            <w:tcW w:w="1096"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1156,70</w:t>
            </w:r>
          </w:p>
        </w:tc>
        <w:tc>
          <w:tcPr>
            <w:tcW w:w="1582" w:type="dxa"/>
            <w:tcBorders>
              <w:top w:val="single" w:sz="4" w:space="0" w:color="000000"/>
              <w:left w:val="nil"/>
              <w:bottom w:val="single" w:sz="4" w:space="0" w:color="000000"/>
              <w:right w:val="single" w:sz="4" w:space="0" w:color="000000"/>
            </w:tcBorders>
          </w:tcPr>
          <w:p w:rsidR="00DC6095" w:rsidRPr="00DC6095" w:rsidRDefault="00DC6095" w:rsidP="00DC6095">
            <w:pPr>
              <w:widowControl w:val="0"/>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Ежегодная субсидия  на организацию и реализацию  мероприятий .</w:t>
            </w:r>
          </w:p>
          <w:p w:rsidR="00DC6095" w:rsidRPr="00DC6095" w:rsidRDefault="00DC6095" w:rsidP="00DC6095">
            <w:pPr>
              <w:spacing w:after="0" w:line="240" w:lineRule="auto"/>
              <w:rPr>
                <w:rFonts w:ascii="Times New Roman" w:hAnsi="Times New Roman" w:cs="Times New Roman"/>
                <w:kern w:val="0"/>
                <w:sz w:val="12"/>
                <w:szCs w:val="12"/>
              </w:rPr>
            </w:pP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11680" w:type="dxa"/>
            <w:gridSpan w:val="16"/>
            <w:tcBorders>
              <w:top w:val="nil"/>
              <w:left w:val="single" w:sz="4" w:space="0" w:color="000000"/>
              <w:bottom w:val="nil"/>
              <w:right w:val="nil"/>
            </w:tcBorders>
            <w:vAlign w:val="bottom"/>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2.1.</w:t>
            </w:r>
          </w:p>
        </w:tc>
        <w:tc>
          <w:tcPr>
            <w:tcW w:w="1513"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Участие в проектной деятельности в том числе:</w:t>
            </w:r>
          </w:p>
        </w:tc>
        <w:tc>
          <w:tcPr>
            <w:tcW w:w="1134"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0820008080</w:t>
            </w:r>
          </w:p>
        </w:tc>
        <w:tc>
          <w:tcPr>
            <w:tcW w:w="490"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23,20</w:t>
            </w:r>
          </w:p>
        </w:tc>
        <w:tc>
          <w:tcPr>
            <w:tcW w:w="992"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36,89</w:t>
            </w:r>
          </w:p>
        </w:tc>
        <w:tc>
          <w:tcPr>
            <w:tcW w:w="992"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36,89</w:t>
            </w:r>
          </w:p>
        </w:tc>
        <w:tc>
          <w:tcPr>
            <w:tcW w:w="1096"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96,98</w:t>
            </w:r>
          </w:p>
        </w:tc>
        <w:tc>
          <w:tcPr>
            <w:tcW w:w="1582" w:type="dxa"/>
            <w:tcBorders>
              <w:top w:val="single" w:sz="4" w:space="0" w:color="000000"/>
              <w:left w:val="nil"/>
              <w:bottom w:val="single" w:sz="4" w:space="0" w:color="auto"/>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На реализацию районных фестивалей для предоставление качественных услуг населению</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2.1.1.</w:t>
            </w:r>
          </w:p>
        </w:tc>
        <w:tc>
          <w:tcPr>
            <w:tcW w:w="1513"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Участие в краевых, зональных акциях, районных, фестивалях, форумах, мастер классах, мероприятиях, проектах, концертах, слетах, тренировочных сборах</w:t>
            </w:r>
          </w:p>
        </w:tc>
        <w:tc>
          <w:tcPr>
            <w:tcW w:w="1134"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0820008080</w:t>
            </w:r>
          </w:p>
        </w:tc>
        <w:tc>
          <w:tcPr>
            <w:tcW w:w="490"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23,20</w:t>
            </w:r>
          </w:p>
        </w:tc>
        <w:tc>
          <w:tcPr>
            <w:tcW w:w="992"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36,89</w:t>
            </w:r>
          </w:p>
        </w:tc>
        <w:tc>
          <w:tcPr>
            <w:tcW w:w="992"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36,89</w:t>
            </w:r>
          </w:p>
        </w:tc>
        <w:tc>
          <w:tcPr>
            <w:tcW w:w="1096"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96,98</w:t>
            </w:r>
          </w:p>
        </w:tc>
        <w:tc>
          <w:tcPr>
            <w:tcW w:w="1582" w:type="dxa"/>
            <w:tcBorders>
              <w:top w:val="single" w:sz="4" w:space="0" w:color="auto"/>
              <w:left w:val="single" w:sz="4" w:space="0" w:color="auto"/>
              <w:bottom w:val="single" w:sz="4" w:space="0" w:color="auto"/>
              <w:right w:val="single" w:sz="4" w:space="0" w:color="auto"/>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На реализацию районных фестивалей для предоставление качественных услуг населению</w:t>
            </w:r>
          </w:p>
        </w:tc>
        <w:tc>
          <w:tcPr>
            <w:tcW w:w="236" w:type="dxa"/>
            <w:gridSpan w:val="2"/>
            <w:tcBorders>
              <w:left w:val="single" w:sz="4" w:space="0" w:color="auto"/>
            </w:tcBorders>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nil"/>
            </w:tcBorders>
            <w:vAlign w:val="center"/>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DC6095" w:rsidRPr="00DC6095" w:rsidTr="00DC6095">
        <w:trPr>
          <w:gridAfter w:val="2"/>
          <w:wAfter w:w="81" w:type="dxa"/>
          <w:trHeight w:val="20"/>
        </w:trPr>
        <w:tc>
          <w:tcPr>
            <w:tcW w:w="614" w:type="dxa"/>
            <w:tcBorders>
              <w:top w:val="nil"/>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b/>
                <w:kern w:val="0"/>
                <w:sz w:val="12"/>
                <w:szCs w:val="12"/>
              </w:rPr>
            </w:pPr>
            <w:r w:rsidRPr="00DC6095">
              <w:rPr>
                <w:rFonts w:ascii="Times New Roman" w:hAnsi="Times New Roman" w:cs="Times New Roman"/>
                <w:b/>
                <w:kern w:val="0"/>
                <w:sz w:val="12"/>
                <w:szCs w:val="12"/>
              </w:rPr>
              <w:t>3.1.</w:t>
            </w:r>
          </w:p>
        </w:tc>
        <w:tc>
          <w:tcPr>
            <w:tcW w:w="1513" w:type="dxa"/>
            <w:tcBorders>
              <w:top w:val="single" w:sz="4" w:space="0" w:color="000000"/>
              <w:left w:val="nil"/>
              <w:bottom w:val="single" w:sz="4" w:space="0" w:color="000000"/>
              <w:right w:val="nil"/>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Трудовое воспитание молодежи, в том числе:</w:t>
            </w:r>
          </w:p>
        </w:tc>
        <w:tc>
          <w:tcPr>
            <w:tcW w:w="1134" w:type="dxa"/>
            <w:tcBorders>
              <w:top w:val="nil"/>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0820008140</w:t>
            </w:r>
          </w:p>
        </w:tc>
        <w:tc>
          <w:tcPr>
            <w:tcW w:w="490"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112,79</w:t>
            </w:r>
          </w:p>
        </w:tc>
        <w:tc>
          <w:tcPr>
            <w:tcW w:w="992"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113,70</w:t>
            </w:r>
          </w:p>
        </w:tc>
        <w:tc>
          <w:tcPr>
            <w:tcW w:w="992"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113,70</w:t>
            </w:r>
          </w:p>
        </w:tc>
        <w:tc>
          <w:tcPr>
            <w:tcW w:w="1096"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340,19</w:t>
            </w:r>
          </w:p>
        </w:tc>
        <w:tc>
          <w:tcPr>
            <w:tcW w:w="1582" w:type="dxa"/>
            <w:tcBorders>
              <w:top w:val="nil"/>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b/>
                <w:kern w:val="0"/>
                <w:sz w:val="12"/>
                <w:szCs w:val="12"/>
              </w:rPr>
            </w:pPr>
            <w:r w:rsidRPr="00DC6095">
              <w:rPr>
                <w:rFonts w:ascii="Times New Roman" w:hAnsi="Times New Roman" w:cs="Times New Roman"/>
                <w:b/>
                <w:kern w:val="0"/>
                <w:sz w:val="12"/>
                <w:szCs w:val="12"/>
              </w:rPr>
              <w:t> </w:t>
            </w:r>
            <w:r w:rsidRPr="00DC6095">
              <w:rPr>
                <w:rFonts w:ascii="Times New Roman" w:hAnsi="Times New Roman" w:cs="Times New Roman"/>
                <w:kern w:val="0"/>
                <w:sz w:val="12"/>
                <w:szCs w:val="12"/>
              </w:rPr>
              <w:t>Создание трудового отряда старшеклассников (для зарплаты стройотрядовцам)</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3.1.1.</w:t>
            </w:r>
          </w:p>
        </w:tc>
        <w:tc>
          <w:tcPr>
            <w:tcW w:w="1513"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Создание трудового отряда старшеклассников </w:t>
            </w:r>
          </w:p>
        </w:tc>
        <w:tc>
          <w:tcPr>
            <w:tcW w:w="1134"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0820008140</w:t>
            </w:r>
          </w:p>
        </w:tc>
        <w:tc>
          <w:tcPr>
            <w:tcW w:w="490"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112,79</w:t>
            </w:r>
          </w:p>
        </w:tc>
        <w:tc>
          <w:tcPr>
            <w:tcW w:w="99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113,70</w:t>
            </w:r>
          </w:p>
        </w:tc>
        <w:tc>
          <w:tcPr>
            <w:tcW w:w="99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113,70</w:t>
            </w:r>
          </w:p>
        </w:tc>
        <w:tc>
          <w:tcPr>
            <w:tcW w:w="1096"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340,19</w:t>
            </w:r>
          </w:p>
        </w:tc>
        <w:tc>
          <w:tcPr>
            <w:tcW w:w="158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Создание трудового отряда старшеклассников (для зарплаты стройотрядовцам)</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4 Развитие и поддержка инициатив молодых людей на территории района традиционных видов творчества и эстрадного искусства</w:t>
            </w: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4.1.</w:t>
            </w:r>
          </w:p>
        </w:tc>
        <w:tc>
          <w:tcPr>
            <w:tcW w:w="1513"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xml:space="preserve"> Творческая деятельность молодежи</w:t>
            </w:r>
          </w:p>
        </w:tc>
        <w:tc>
          <w:tcPr>
            <w:tcW w:w="1134"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single" w:sz="4" w:space="0" w:color="000000"/>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single" w:sz="4" w:space="0" w:color="000000"/>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single" w:sz="4" w:space="0" w:color="000000"/>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0820008170</w:t>
            </w:r>
          </w:p>
        </w:tc>
        <w:tc>
          <w:tcPr>
            <w:tcW w:w="490" w:type="dxa"/>
            <w:tcBorders>
              <w:top w:val="single" w:sz="4" w:space="0" w:color="000000"/>
              <w:left w:val="single" w:sz="4" w:space="0" w:color="000000"/>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5,27</w:t>
            </w:r>
          </w:p>
        </w:tc>
        <w:tc>
          <w:tcPr>
            <w:tcW w:w="99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5,27</w:t>
            </w:r>
          </w:p>
        </w:tc>
        <w:tc>
          <w:tcPr>
            <w:tcW w:w="99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5,27</w:t>
            </w:r>
          </w:p>
        </w:tc>
        <w:tc>
          <w:tcPr>
            <w:tcW w:w="1096"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15,81</w:t>
            </w:r>
          </w:p>
        </w:tc>
        <w:tc>
          <w:tcPr>
            <w:tcW w:w="1582" w:type="dxa"/>
            <w:tcBorders>
              <w:top w:val="single" w:sz="4" w:space="0" w:color="000000"/>
              <w:left w:val="single" w:sz="4" w:space="0" w:color="000000"/>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Приобретение наградной продукции</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single" w:sz="4" w:space="0" w:color="000000"/>
            </w:tcBorders>
            <w:vAlign w:val="center"/>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5 Развитие и поддержка инициатив молодых людей в сфере физической культуры, фитнеса и пропаганды здорового образа жизни</w:t>
            </w: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5.1.</w:t>
            </w:r>
          </w:p>
        </w:tc>
        <w:tc>
          <w:tcPr>
            <w:tcW w:w="1513"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Организация мероприятий и акций по пропаганде здорового образа жизни на территории Каратузского района</w:t>
            </w:r>
          </w:p>
        </w:tc>
        <w:tc>
          <w:tcPr>
            <w:tcW w:w="1134"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0820008200</w:t>
            </w:r>
          </w:p>
        </w:tc>
        <w:tc>
          <w:tcPr>
            <w:tcW w:w="490"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612</w:t>
            </w:r>
          </w:p>
        </w:tc>
        <w:tc>
          <w:tcPr>
            <w:tcW w:w="889"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5,27</w:t>
            </w:r>
          </w:p>
        </w:tc>
        <w:tc>
          <w:tcPr>
            <w:tcW w:w="99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5,27</w:t>
            </w:r>
          </w:p>
        </w:tc>
        <w:tc>
          <w:tcPr>
            <w:tcW w:w="99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5,27</w:t>
            </w:r>
          </w:p>
        </w:tc>
        <w:tc>
          <w:tcPr>
            <w:tcW w:w="1096"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15,81</w:t>
            </w:r>
          </w:p>
        </w:tc>
        <w:tc>
          <w:tcPr>
            <w:tcW w:w="158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Пропаганда здорового образа жизни среди молодежи</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5.2</w:t>
            </w:r>
          </w:p>
        </w:tc>
        <w:tc>
          <w:tcPr>
            <w:tcW w:w="1513"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Расходы на капитальные вложения в муниципальные учреждения</w:t>
            </w:r>
          </w:p>
        </w:tc>
        <w:tc>
          <w:tcPr>
            <w:tcW w:w="1134"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0820002110</w:t>
            </w:r>
          </w:p>
        </w:tc>
        <w:tc>
          <w:tcPr>
            <w:tcW w:w="490"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464</w:t>
            </w:r>
          </w:p>
        </w:tc>
        <w:tc>
          <w:tcPr>
            <w:tcW w:w="889"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0,00</w:t>
            </w:r>
          </w:p>
        </w:tc>
        <w:tc>
          <w:tcPr>
            <w:tcW w:w="99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99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096"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0,00</w:t>
            </w:r>
          </w:p>
        </w:tc>
        <w:tc>
          <w:tcPr>
            <w:tcW w:w="158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nil"/>
            </w:tcBorders>
            <w:vAlign w:val="center"/>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fashion-индустрии</w:t>
            </w:r>
          </w:p>
        </w:tc>
      </w:tr>
      <w:tr w:rsidR="00DC6095" w:rsidRPr="00DC6095" w:rsidTr="00DC6095">
        <w:trPr>
          <w:trHeight w:val="20"/>
        </w:trPr>
        <w:tc>
          <w:tcPr>
            <w:tcW w:w="11680" w:type="dxa"/>
            <w:gridSpan w:val="16"/>
            <w:tcBorders>
              <w:top w:val="single" w:sz="4" w:space="0" w:color="000000"/>
              <w:left w:val="single" w:sz="4" w:space="0" w:color="000000"/>
              <w:bottom w:val="single" w:sz="4" w:space="0" w:color="000000"/>
              <w:right w:val="nil"/>
            </w:tcBorders>
            <w:vAlign w:val="center"/>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7.1.</w:t>
            </w:r>
          </w:p>
        </w:tc>
        <w:tc>
          <w:tcPr>
            <w:tcW w:w="1513"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0707</w:t>
            </w:r>
          </w:p>
        </w:tc>
        <w:tc>
          <w:tcPr>
            <w:tcW w:w="92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0820000610</w:t>
            </w:r>
          </w:p>
        </w:tc>
        <w:tc>
          <w:tcPr>
            <w:tcW w:w="490"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611</w:t>
            </w:r>
          </w:p>
        </w:tc>
        <w:tc>
          <w:tcPr>
            <w:tcW w:w="889"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2058,39</w:t>
            </w:r>
          </w:p>
        </w:tc>
        <w:tc>
          <w:tcPr>
            <w:tcW w:w="99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2663,66</w:t>
            </w:r>
          </w:p>
        </w:tc>
        <w:tc>
          <w:tcPr>
            <w:tcW w:w="99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2663,66</w:t>
            </w:r>
          </w:p>
        </w:tc>
        <w:tc>
          <w:tcPr>
            <w:tcW w:w="1096"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7385,71</w:t>
            </w:r>
          </w:p>
        </w:tc>
        <w:tc>
          <w:tcPr>
            <w:tcW w:w="1582"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Обеспечение услугами населения Каратузского района</w:t>
            </w:r>
          </w:p>
          <w:p w:rsidR="00DC6095" w:rsidRPr="00DC6095" w:rsidRDefault="00DC6095" w:rsidP="00DC6095">
            <w:pPr>
              <w:spacing w:after="0" w:line="240" w:lineRule="auto"/>
              <w:rPr>
                <w:rFonts w:ascii="Times New Roman" w:hAnsi="Times New Roman" w:cs="Times New Roman"/>
                <w:kern w:val="0"/>
                <w:sz w:val="12"/>
                <w:szCs w:val="12"/>
              </w:rPr>
            </w:pP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r w:rsidR="00DC6095" w:rsidRPr="00DC6095" w:rsidTr="00DC6095">
        <w:trPr>
          <w:gridAfter w:val="2"/>
          <w:wAfter w:w="81" w:type="dxa"/>
          <w:trHeight w:val="2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1513"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Итого по подпрограмме ГРБС</w:t>
            </w:r>
          </w:p>
        </w:tc>
        <w:tc>
          <w:tcPr>
            <w:tcW w:w="1134"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w:t>
            </w:r>
          </w:p>
        </w:tc>
        <w:tc>
          <w:tcPr>
            <w:tcW w:w="927"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w:t>
            </w:r>
          </w:p>
        </w:tc>
        <w:tc>
          <w:tcPr>
            <w:tcW w:w="490" w:type="dxa"/>
            <w:tcBorders>
              <w:top w:val="single" w:sz="4" w:space="0" w:color="000000"/>
              <w:left w:val="nil"/>
              <w:bottom w:val="single" w:sz="4" w:space="0" w:color="000000"/>
              <w:right w:val="single" w:sz="4" w:space="0" w:color="000000"/>
            </w:tcBorders>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w:t>
            </w:r>
          </w:p>
        </w:tc>
        <w:tc>
          <w:tcPr>
            <w:tcW w:w="889" w:type="dxa"/>
            <w:tcBorders>
              <w:top w:val="single" w:sz="4" w:space="0" w:color="000000"/>
              <w:left w:val="nil"/>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2653,22</w:t>
            </w:r>
          </w:p>
        </w:tc>
        <w:tc>
          <w:tcPr>
            <w:tcW w:w="992" w:type="dxa"/>
            <w:tcBorders>
              <w:top w:val="single" w:sz="4" w:space="0" w:color="000000"/>
              <w:left w:val="nil"/>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3178,99</w:t>
            </w:r>
          </w:p>
        </w:tc>
        <w:tc>
          <w:tcPr>
            <w:tcW w:w="992" w:type="dxa"/>
            <w:tcBorders>
              <w:top w:val="single" w:sz="4" w:space="0" w:color="000000"/>
              <w:left w:val="nil"/>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3178,99</w:t>
            </w:r>
          </w:p>
        </w:tc>
        <w:tc>
          <w:tcPr>
            <w:tcW w:w="1096" w:type="dxa"/>
            <w:tcBorders>
              <w:top w:val="single" w:sz="4" w:space="0" w:color="000000"/>
              <w:left w:val="nil"/>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9011,20</w:t>
            </w:r>
          </w:p>
        </w:tc>
        <w:tc>
          <w:tcPr>
            <w:tcW w:w="1582" w:type="dxa"/>
            <w:tcBorders>
              <w:top w:val="single" w:sz="4" w:space="0" w:color="000000"/>
              <w:left w:val="nil"/>
              <w:bottom w:val="single" w:sz="4" w:space="0" w:color="000000"/>
              <w:right w:val="single" w:sz="4" w:space="0" w:color="000000"/>
            </w:tcBorders>
            <w:vAlign w:val="bottom"/>
          </w:tcPr>
          <w:p w:rsidR="00DC6095" w:rsidRPr="00DC6095" w:rsidRDefault="00DC6095" w:rsidP="00DC6095">
            <w:pPr>
              <w:spacing w:after="0" w:line="240" w:lineRule="auto"/>
              <w:rPr>
                <w:rFonts w:ascii="Times New Roman" w:hAnsi="Times New Roman" w:cs="Times New Roman"/>
                <w:kern w:val="0"/>
                <w:sz w:val="12"/>
                <w:szCs w:val="12"/>
              </w:rPr>
            </w:pPr>
            <w:r w:rsidRPr="00DC6095">
              <w:rPr>
                <w:rFonts w:ascii="Times New Roman" w:hAnsi="Times New Roman" w:cs="Times New Roman"/>
                <w:kern w:val="0"/>
                <w:sz w:val="12"/>
                <w:szCs w:val="12"/>
              </w:rPr>
              <w:t> </w:t>
            </w:r>
          </w:p>
        </w:tc>
        <w:tc>
          <w:tcPr>
            <w:tcW w:w="236" w:type="dxa"/>
            <w:gridSpan w:val="2"/>
          </w:tcPr>
          <w:p w:rsidR="00DC6095" w:rsidRPr="00DC6095" w:rsidRDefault="00DC6095" w:rsidP="00DC6095">
            <w:pPr>
              <w:spacing w:after="0" w:line="240" w:lineRule="auto"/>
              <w:rPr>
                <w:rFonts w:ascii="Calibri" w:hAnsi="Calibri"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АДМИНИСТРАЦИЯ КАРАТУЗСКОГО РАЙОНА</w:t>
      </w:r>
    </w:p>
    <w:p w:rsidR="00DC6095" w:rsidRPr="00DC6095" w:rsidRDefault="00DC6095" w:rsidP="00DC6095">
      <w:pPr>
        <w:spacing w:after="0" w:line="240" w:lineRule="auto"/>
        <w:jc w:val="center"/>
        <w:rPr>
          <w:rFonts w:ascii="Times New Roman" w:hAnsi="Times New Roman" w:cs="Times New Roman"/>
          <w:color w:val="auto"/>
          <w:kern w:val="0"/>
          <w:sz w:val="12"/>
          <w:szCs w:val="12"/>
        </w:rPr>
      </w:pPr>
    </w:p>
    <w:p w:rsidR="00DC6095" w:rsidRPr="00DC6095" w:rsidRDefault="00DC6095" w:rsidP="00DC6095">
      <w:pPr>
        <w:spacing w:after="0" w:line="240"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ПОСТАНОВЛЕНИЕ</w:t>
      </w:r>
    </w:p>
    <w:p w:rsidR="00DC6095" w:rsidRPr="00DC6095" w:rsidRDefault="00DC6095" w:rsidP="00DC6095">
      <w:pPr>
        <w:spacing w:after="0" w:line="240" w:lineRule="auto"/>
        <w:jc w:val="center"/>
        <w:rPr>
          <w:rFonts w:ascii="Times New Roman" w:hAnsi="Times New Roman" w:cs="Times New Roman"/>
          <w:color w:val="auto"/>
          <w:kern w:val="0"/>
          <w:sz w:val="12"/>
          <w:szCs w:val="12"/>
        </w:rPr>
      </w:pPr>
    </w:p>
    <w:p w:rsidR="00DC6095" w:rsidRPr="00DC6095" w:rsidRDefault="00DC6095" w:rsidP="00DC6095">
      <w:pPr>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27.12.2023                                    с. Каратузское            </w:t>
      </w:r>
      <w:r w:rsidRPr="00DC6095">
        <w:rPr>
          <w:rFonts w:ascii="Times New Roman" w:hAnsi="Times New Roman" w:cs="Times New Roman"/>
          <w:color w:val="auto"/>
          <w:kern w:val="0"/>
          <w:sz w:val="12"/>
          <w:szCs w:val="12"/>
        </w:rPr>
        <w:tab/>
        <w:t xml:space="preserve">                        № 1286-п</w:t>
      </w:r>
    </w:p>
    <w:p w:rsidR="00DC6095" w:rsidRPr="00DC6095" w:rsidRDefault="00DC6095" w:rsidP="00DC6095">
      <w:pPr>
        <w:spacing w:after="0" w:line="240" w:lineRule="auto"/>
        <w:jc w:val="both"/>
        <w:rPr>
          <w:rFonts w:ascii="Times New Roman" w:hAnsi="Times New Roman" w:cs="Times New Roman"/>
          <w:color w:val="auto"/>
          <w:kern w:val="0"/>
          <w:sz w:val="12"/>
          <w:szCs w:val="12"/>
        </w:rPr>
      </w:pPr>
    </w:p>
    <w:p w:rsidR="00DC6095" w:rsidRPr="00DC6095" w:rsidRDefault="00DC6095" w:rsidP="00DC6095">
      <w:pPr>
        <w:spacing w:after="0" w:line="240" w:lineRule="auto"/>
        <w:jc w:val="both"/>
        <w:rPr>
          <w:rFonts w:ascii="Times New Roman" w:hAnsi="Times New Roman" w:cs="Times New Roman"/>
          <w:color w:val="auto"/>
          <w:kern w:val="0"/>
          <w:sz w:val="12"/>
          <w:szCs w:val="12"/>
          <w:lang w:eastAsia="en-US"/>
        </w:rPr>
      </w:pPr>
      <w:r w:rsidRPr="00DC6095">
        <w:rPr>
          <w:rFonts w:ascii="Times New Roman" w:hAnsi="Times New Roman" w:cs="Times New Roman"/>
          <w:color w:val="auto"/>
          <w:kern w:val="0"/>
          <w:sz w:val="12"/>
          <w:szCs w:val="12"/>
          <w:lang w:eastAsia="en-US"/>
        </w:rPr>
        <w:t>О внесении изменений в постановление администрации Каратузского района от 11.11.2016 № 640-п «Об утверждении Примерного положения об оплате труда работников муниципальных бюджетных, казенных, автономных учреждений, подведомственных администрации Каратузского района»</w:t>
      </w:r>
    </w:p>
    <w:p w:rsidR="00DC6095" w:rsidRPr="00DC6095" w:rsidRDefault="00DC6095" w:rsidP="00DC6095">
      <w:pPr>
        <w:spacing w:after="0" w:line="240" w:lineRule="auto"/>
        <w:rPr>
          <w:rFonts w:ascii="Times New Roman" w:hAnsi="Times New Roman" w:cs="Times New Roman"/>
          <w:color w:val="auto"/>
          <w:kern w:val="0"/>
          <w:sz w:val="12"/>
          <w:szCs w:val="12"/>
        </w:rPr>
      </w:pPr>
    </w:p>
    <w:p w:rsidR="00DC6095" w:rsidRPr="00DC6095" w:rsidRDefault="00DC6095" w:rsidP="00DC6095">
      <w:pPr>
        <w:shd w:val="clear" w:color="auto" w:fill="FFFFFF"/>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i/>
          <w:color w:val="auto"/>
          <w:kern w:val="0"/>
          <w:sz w:val="12"/>
          <w:szCs w:val="12"/>
        </w:rPr>
        <w:t xml:space="preserve">        </w:t>
      </w:r>
      <w:r w:rsidRPr="00DC6095">
        <w:rPr>
          <w:rFonts w:ascii="Times New Roman" w:hAnsi="Times New Roman" w:cs="Times New Roman"/>
          <w:color w:val="auto"/>
          <w:kern w:val="0"/>
          <w:sz w:val="12"/>
          <w:szCs w:val="12"/>
        </w:rPr>
        <w:t>В целях приведения в соответствии</w:t>
      </w:r>
      <w:r w:rsidRPr="00DC6095">
        <w:rPr>
          <w:rFonts w:ascii="Times New Roman" w:hAnsi="Times New Roman" w:cs="Times New Roman"/>
          <w:bCs/>
          <w:color w:val="auto"/>
          <w:kern w:val="0"/>
          <w:sz w:val="12"/>
          <w:szCs w:val="12"/>
        </w:rPr>
        <w:t xml:space="preserve">  </w:t>
      </w:r>
      <w:r w:rsidRPr="00DC6095">
        <w:rPr>
          <w:rFonts w:ascii="Times New Roman" w:hAnsi="Times New Roman" w:cs="Times New Roman"/>
          <w:color w:val="auto"/>
          <w:kern w:val="0"/>
          <w:sz w:val="12"/>
          <w:szCs w:val="12"/>
        </w:rPr>
        <w:t>Закону края от 29 октября 2009 года № 9-3864 «О системах оплаты труда работников краевых государственных учреждений» по увеличению оплаты труда работников бюджетной сферы края в 2024 году, руководствуясь  решением Каратузского районного Совета депутатов от 12.12.2023 №  25-243  «О системе оплаты труда работников учреждений Каратузского района» статьей 28 Устава Муниципального образования «Каратузский район», ПОСТАНОВЛЯЮ:</w:t>
      </w:r>
    </w:p>
    <w:p w:rsidR="00DC6095" w:rsidRPr="00DC6095" w:rsidRDefault="00DC6095" w:rsidP="00DC6095">
      <w:pPr>
        <w:spacing w:after="0" w:line="240" w:lineRule="auto"/>
        <w:ind w:firstLine="851"/>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1. Внести в постановление администрации Каратузского района от 11.11.2016 № 640-п «</w:t>
      </w:r>
      <w:r w:rsidRPr="00DC6095">
        <w:rPr>
          <w:rFonts w:ascii="Times New Roman" w:hAnsi="Times New Roman" w:cs="Times New Roman"/>
          <w:color w:val="auto"/>
          <w:kern w:val="0"/>
          <w:sz w:val="12"/>
          <w:szCs w:val="12"/>
          <w:lang w:eastAsia="en-US"/>
        </w:rPr>
        <w:t>Об утверждении Примерного положения об оплате труда работников муниципальных бюджетных, казенных, автономных учреждений, подведомственных администрации Каратузского района</w:t>
      </w:r>
      <w:r w:rsidRPr="00DC6095">
        <w:rPr>
          <w:rFonts w:ascii="Times New Roman" w:hAnsi="Times New Roman" w:cs="Times New Roman"/>
          <w:color w:val="auto"/>
          <w:kern w:val="0"/>
          <w:sz w:val="12"/>
          <w:szCs w:val="12"/>
        </w:rPr>
        <w:t xml:space="preserve"> (</w:t>
      </w:r>
      <w:r w:rsidRPr="00DC6095">
        <w:rPr>
          <w:rFonts w:ascii="Times New Roman" w:hAnsi="Times New Roman" w:cs="Times New Roman"/>
          <w:color w:val="548DD4"/>
          <w:kern w:val="0"/>
          <w:sz w:val="12"/>
          <w:szCs w:val="12"/>
        </w:rPr>
        <w:t xml:space="preserve">в ред. </w:t>
      </w:r>
      <w:hyperlink r:id="rId19" w:tgtFrame="_blank" w:history="1">
        <w:r w:rsidRPr="00DC6095">
          <w:rPr>
            <w:rFonts w:ascii="Times New Roman" w:hAnsi="Times New Roman" w:cs="Times New Roman"/>
            <w:color w:val="548DD4"/>
            <w:kern w:val="0"/>
            <w:sz w:val="12"/>
            <w:szCs w:val="12"/>
          </w:rPr>
          <w:t>от 03.05.2023 № 418-п</w:t>
        </w:r>
      </w:hyperlink>
      <w:r w:rsidRPr="00DC6095">
        <w:rPr>
          <w:rFonts w:ascii="Times New Roman" w:hAnsi="Times New Roman" w:cs="Times New Roman"/>
          <w:color w:val="548DD4"/>
          <w:kern w:val="0"/>
          <w:sz w:val="12"/>
          <w:szCs w:val="12"/>
        </w:rPr>
        <w:t>)</w:t>
      </w:r>
      <w:r w:rsidRPr="00DC6095">
        <w:rPr>
          <w:rFonts w:ascii="Times New Roman" w:hAnsi="Times New Roman" w:cs="Times New Roman"/>
          <w:color w:val="auto"/>
          <w:kern w:val="0"/>
          <w:sz w:val="12"/>
          <w:szCs w:val="12"/>
        </w:rPr>
        <w:t xml:space="preserve"> (далее – Положение) следующие изменения:</w:t>
      </w:r>
      <w:r w:rsidRPr="00DC6095">
        <w:rPr>
          <w:kern w:val="0"/>
          <w:sz w:val="12"/>
          <w:szCs w:val="12"/>
        </w:rPr>
        <w:t xml:space="preserve"> </w:t>
      </w:r>
    </w:p>
    <w:p w:rsidR="00DC6095" w:rsidRPr="00DC6095" w:rsidRDefault="00DC6095" w:rsidP="00DC6095">
      <w:pPr>
        <w:spacing w:after="0" w:line="240" w:lineRule="auto"/>
        <w:ind w:firstLine="567"/>
        <w:jc w:val="both"/>
        <w:outlineLvl w:val="2"/>
        <w:rPr>
          <w:kern w:val="0"/>
          <w:sz w:val="12"/>
          <w:szCs w:val="12"/>
        </w:rPr>
      </w:pPr>
      <w:r w:rsidRPr="00DC6095">
        <w:rPr>
          <w:rFonts w:ascii="Times New Roman" w:eastAsia="Calibri" w:hAnsi="Times New Roman" w:cs="Times New Roman"/>
          <w:color w:val="auto"/>
          <w:kern w:val="0"/>
          <w:sz w:val="12"/>
          <w:szCs w:val="12"/>
          <w:lang w:eastAsia="en-US"/>
        </w:rPr>
        <w:t>1.1. В разделе «</w:t>
      </w:r>
      <w:r w:rsidRPr="00DC6095">
        <w:rPr>
          <w:rFonts w:ascii="Times New Roman" w:hAnsi="Times New Roman" w:cs="Times New Roman"/>
          <w:bCs/>
          <w:kern w:val="0"/>
          <w:sz w:val="12"/>
          <w:szCs w:val="12"/>
        </w:rPr>
        <w:t xml:space="preserve">II. ПОРЯДОК И УСЛОВИЯ ОПЛАТЫ ТРУДА РАБОТНИКОВ»  пункт </w:t>
      </w:r>
      <w:r w:rsidRPr="00DC6095">
        <w:rPr>
          <w:rFonts w:ascii="Times New Roman" w:eastAsia="Calibri" w:hAnsi="Times New Roman" w:cs="Times New Roman"/>
          <w:color w:val="auto"/>
          <w:kern w:val="0"/>
          <w:sz w:val="12"/>
          <w:szCs w:val="12"/>
          <w:lang w:eastAsia="en-US"/>
        </w:rPr>
        <w:t>2.3. «</w:t>
      </w:r>
      <w:r w:rsidRPr="00DC6095">
        <w:rPr>
          <w:rFonts w:ascii="Times New Roman" w:hAnsi="Times New Roman" w:cs="Times New Roman"/>
          <w:kern w:val="0"/>
          <w:sz w:val="12"/>
          <w:szCs w:val="12"/>
        </w:rPr>
        <w:t>Выплаты стимулирующего характера</w:t>
      </w:r>
      <w:r w:rsidRPr="00DC6095">
        <w:rPr>
          <w:rFonts w:ascii="Times New Roman" w:eastAsia="Calibri" w:hAnsi="Times New Roman" w:cs="Times New Roman"/>
          <w:color w:val="auto"/>
          <w:kern w:val="0"/>
          <w:sz w:val="12"/>
          <w:szCs w:val="12"/>
          <w:lang w:eastAsia="en-US"/>
        </w:rPr>
        <w:t>», подпункт 2.3.1. дополнить  абзацем 7 следующего содержания:</w:t>
      </w:r>
    </w:p>
    <w:p w:rsidR="00DC6095" w:rsidRPr="00DC6095" w:rsidRDefault="00DC6095" w:rsidP="00DC6095">
      <w:pPr>
        <w:spacing w:after="0" w:line="240" w:lineRule="auto"/>
        <w:ind w:firstLine="540"/>
        <w:jc w:val="both"/>
        <w:rPr>
          <w:rFonts w:ascii="Times New Roman" w:hAnsi="Times New Roman" w:cs="Times New Roman"/>
          <w:color w:val="auto"/>
          <w:kern w:val="0"/>
          <w:sz w:val="12"/>
          <w:szCs w:val="12"/>
        </w:rPr>
      </w:pPr>
      <w:r w:rsidRPr="00DC6095">
        <w:rPr>
          <w:rFonts w:ascii="Times New Roman" w:eastAsia="Calibri" w:hAnsi="Times New Roman" w:cs="Times New Roman"/>
          <w:color w:val="auto"/>
          <w:kern w:val="0"/>
          <w:sz w:val="12"/>
          <w:szCs w:val="12"/>
        </w:rPr>
        <w:t xml:space="preserve"> </w:t>
      </w:r>
      <w:r w:rsidRPr="00DC6095">
        <w:rPr>
          <w:kern w:val="0"/>
          <w:sz w:val="12"/>
          <w:szCs w:val="12"/>
        </w:rPr>
        <w:t>«</w:t>
      </w:r>
      <w:r w:rsidRPr="00DC6095">
        <w:rPr>
          <w:rFonts w:ascii="Times New Roman" w:hAnsi="Times New Roman" w:cs="Times New Roman"/>
          <w:color w:val="auto"/>
          <w:kern w:val="0"/>
          <w:sz w:val="12"/>
          <w:szCs w:val="12"/>
        </w:rPr>
        <w:t>специальная краевая выплата».</w:t>
      </w:r>
    </w:p>
    <w:p w:rsidR="00DC6095" w:rsidRPr="00DC6095" w:rsidRDefault="00DC6095" w:rsidP="00DC6095">
      <w:pPr>
        <w:spacing w:after="0" w:line="240" w:lineRule="auto"/>
        <w:ind w:firstLine="709"/>
        <w:jc w:val="both"/>
        <w:rPr>
          <w:rFonts w:ascii="Times New Roman" w:eastAsia="Calibri" w:hAnsi="Times New Roman" w:cs="Times New Roman"/>
          <w:color w:val="auto"/>
          <w:kern w:val="0"/>
          <w:sz w:val="12"/>
          <w:szCs w:val="12"/>
          <w:lang w:eastAsia="en-US"/>
        </w:rPr>
      </w:pPr>
      <w:r w:rsidRPr="00DC6095">
        <w:rPr>
          <w:rFonts w:ascii="Times New Roman" w:hAnsi="Times New Roman" w:cs="Times New Roman"/>
          <w:color w:val="auto"/>
          <w:kern w:val="0"/>
          <w:sz w:val="12"/>
          <w:szCs w:val="12"/>
        </w:rPr>
        <w:t>1.2.</w:t>
      </w:r>
      <w:r w:rsidRPr="00DC6095">
        <w:rPr>
          <w:rFonts w:ascii="Times New Roman" w:eastAsia="Calibri" w:hAnsi="Times New Roman" w:cs="Times New Roman"/>
          <w:color w:val="auto"/>
          <w:kern w:val="0"/>
          <w:sz w:val="12"/>
          <w:szCs w:val="12"/>
          <w:lang w:eastAsia="en-US"/>
        </w:rPr>
        <w:t xml:space="preserve"> Пункт  2.3. «</w:t>
      </w:r>
      <w:r w:rsidRPr="00DC6095">
        <w:rPr>
          <w:rFonts w:ascii="Times New Roman" w:hAnsi="Times New Roman" w:cs="Times New Roman"/>
          <w:kern w:val="0"/>
          <w:sz w:val="12"/>
          <w:szCs w:val="12"/>
        </w:rPr>
        <w:t>Выплаты стимулирующего характера</w:t>
      </w:r>
      <w:r w:rsidRPr="00DC6095">
        <w:rPr>
          <w:rFonts w:ascii="Times New Roman" w:eastAsia="Calibri" w:hAnsi="Times New Roman" w:cs="Times New Roman"/>
          <w:color w:val="auto"/>
          <w:kern w:val="0"/>
          <w:sz w:val="12"/>
          <w:szCs w:val="12"/>
          <w:lang w:eastAsia="en-US"/>
        </w:rPr>
        <w:t>» дополнить подпунктом 2.3.6., 2.3.7.  следующего содержания:</w:t>
      </w:r>
    </w:p>
    <w:p w:rsidR="00DC6095" w:rsidRPr="00DC6095" w:rsidRDefault="00DC6095" w:rsidP="00DC6095">
      <w:pPr>
        <w:tabs>
          <w:tab w:val="left" w:pos="284"/>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 Пункт  2.3.6. Специальная краевая выплата устанавливается в целях</w:t>
      </w: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повышения уровня оплаты труда работников. 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DC6095" w:rsidRPr="00DC6095" w:rsidRDefault="00DC6095" w:rsidP="00DC6095">
      <w:pPr>
        <w:tabs>
          <w:tab w:val="left" w:pos="284"/>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На специальную краевую выплату начисляется районный коэффициент, процентная надбавка к заработной плате за стаж в районах Крайнего Севера и приравненных к ним местностям с особыми климатическими условиями.</w:t>
      </w:r>
    </w:p>
    <w:p w:rsidR="00DC6095" w:rsidRPr="00DC6095" w:rsidRDefault="00DC6095" w:rsidP="00DC6095">
      <w:pPr>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Специальную краевую выплату начисляется в абсолютном размере вне зависимости от критериев оценки результативности и качества труда работника и при расчете балла.».</w:t>
      </w:r>
    </w:p>
    <w:p w:rsidR="00DC6095" w:rsidRPr="00DC6095" w:rsidRDefault="00DC6095" w:rsidP="00DC6095">
      <w:pPr>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«Пункт 2.3.7.</w:t>
      </w:r>
      <w:r w:rsidRPr="00DC6095">
        <w:rPr>
          <w:rFonts w:ascii="Times New Roman" w:hAnsi="Times New Roman" w:cs="Times New Roman"/>
          <w:color w:val="FF0000"/>
          <w:kern w:val="0"/>
          <w:sz w:val="12"/>
          <w:szCs w:val="12"/>
        </w:rPr>
        <w:t xml:space="preserve"> </w:t>
      </w:r>
      <w:r w:rsidRPr="00DC6095">
        <w:rPr>
          <w:rFonts w:ascii="Times New Roman" w:hAnsi="Times New Roman" w:cs="Times New Roman"/>
          <w:color w:val="auto"/>
          <w:kern w:val="0"/>
          <w:sz w:val="12"/>
          <w:szCs w:val="12"/>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работнику учреждения увеличивается на размер, рассчитываемый по формуле:</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СКВув = Отп x Кув – Отп, (1)</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где:</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СКВув – размер увеличения специальной краевой выплаты, рассчитанный </w:t>
      </w:r>
      <w:r w:rsidRPr="00DC6095">
        <w:rPr>
          <w:rFonts w:ascii="Times New Roman" w:hAnsi="Times New Roman" w:cs="Times New Roman"/>
          <w:color w:val="auto"/>
          <w:kern w:val="0"/>
          <w:sz w:val="12"/>
          <w:szCs w:val="12"/>
        </w:rPr>
        <w:br/>
        <w:t>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Кув – коэффициент увеличения специальной краевой выплаты.</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Кув = (Зпф1 + (СКВ х Кмес х Крк) + Зпф2) / (Зпф1 + Зпф2), (2)</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где:</w:t>
      </w:r>
      <w:r w:rsidRPr="00DC6095">
        <w:rPr>
          <w:rFonts w:ascii="Times New Roman" w:hAnsi="Times New Roman" w:cs="Times New Roman"/>
          <w:noProof/>
          <w:color w:val="auto"/>
          <w:kern w:val="0"/>
          <w:sz w:val="12"/>
          <w:szCs w:val="12"/>
        </w:rPr>
        <w:t xml:space="preserve"> </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Зпф1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Зпф2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СКВ – специальная краевая выплата;</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w:t>
      </w:r>
    </w:p>
    <w:p w:rsidR="00DC6095" w:rsidRPr="00DC6095" w:rsidRDefault="00DC6095" w:rsidP="00DC6095">
      <w:pPr>
        <w:autoSpaceDE w:val="0"/>
        <w:autoSpaceDN w:val="0"/>
        <w:adjustRightInd w:val="0"/>
        <w:spacing w:after="0" w:line="240" w:lineRule="auto"/>
        <w:jc w:val="both"/>
        <w:rPr>
          <w:kern w:val="0"/>
          <w:sz w:val="12"/>
          <w:szCs w:val="12"/>
        </w:rPr>
      </w:pPr>
      <w:r w:rsidRPr="00DC6095">
        <w:rPr>
          <w:rFonts w:ascii="Times New Roman" w:hAnsi="Times New Roman" w:cs="Times New Roman"/>
          <w:color w:val="auto"/>
          <w:kern w:val="0"/>
          <w:sz w:val="12"/>
          <w:szCs w:val="12"/>
        </w:rPr>
        <w:t xml:space="preserve">        1.3. В ра</w:t>
      </w:r>
      <w:r w:rsidRPr="00DC6095">
        <w:rPr>
          <w:rFonts w:ascii="Times New Roman" w:eastAsia="Calibri" w:hAnsi="Times New Roman" w:cs="Times New Roman"/>
          <w:color w:val="auto"/>
          <w:kern w:val="0"/>
          <w:sz w:val="12"/>
          <w:szCs w:val="12"/>
          <w:lang w:eastAsia="en-US"/>
        </w:rPr>
        <w:t xml:space="preserve">зделе </w:t>
      </w:r>
      <w:r w:rsidRPr="00DC6095">
        <w:rPr>
          <w:rFonts w:ascii="Times New Roman" w:hAnsi="Times New Roman" w:cs="Times New Roman"/>
          <w:bCs/>
          <w:kern w:val="0"/>
          <w:sz w:val="12"/>
          <w:szCs w:val="12"/>
        </w:rPr>
        <w:t>III. </w:t>
      </w:r>
      <w:bookmarkStart w:id="5" w:name="_Toc215020646"/>
      <w:r w:rsidRPr="00DC6095">
        <w:rPr>
          <w:rFonts w:ascii="Times New Roman" w:hAnsi="Times New Roman" w:cs="Times New Roman"/>
          <w:bCs/>
          <w:kern w:val="0"/>
          <w:sz w:val="12"/>
          <w:szCs w:val="12"/>
        </w:rPr>
        <w:t>«УСЛОВИЯОПЛАТЫТРУДА</w:t>
      </w:r>
      <w:bookmarkEnd w:id="5"/>
      <w:r w:rsidRPr="00DC6095">
        <w:rPr>
          <w:rFonts w:ascii="Times New Roman" w:hAnsi="Times New Roman" w:cs="Times New Roman"/>
          <w:bCs/>
          <w:kern w:val="0"/>
          <w:sz w:val="12"/>
          <w:szCs w:val="12"/>
        </w:rPr>
        <w:t> РУКОВОДИТЕЛЕЙ УЧРЕЖДЕНИЙ» пункт 3.4. изменить и изложить в следующей редакции:</w:t>
      </w:r>
      <w:r w:rsidRPr="00DC6095">
        <w:rPr>
          <w:kern w:val="0"/>
          <w:sz w:val="12"/>
          <w:szCs w:val="12"/>
        </w:rPr>
        <w:t xml:space="preserve"> </w:t>
      </w:r>
    </w:p>
    <w:p w:rsidR="00DC6095" w:rsidRPr="00DC6095" w:rsidRDefault="00DC6095" w:rsidP="00DC6095">
      <w:pPr>
        <w:spacing w:after="0" w:line="240" w:lineRule="auto"/>
        <w:ind w:firstLine="360"/>
        <w:jc w:val="both"/>
        <w:rPr>
          <w:rFonts w:ascii="Times New Roman" w:hAnsi="Times New Roman" w:cs="Times New Roman"/>
          <w:kern w:val="0"/>
          <w:sz w:val="12"/>
          <w:szCs w:val="12"/>
        </w:rPr>
      </w:pPr>
      <w:r w:rsidRPr="00DC6095">
        <w:rPr>
          <w:rFonts w:ascii="Times New Roman" w:hAnsi="Times New Roman" w:cs="Times New Roman"/>
          <w:kern w:val="0"/>
          <w:sz w:val="12"/>
          <w:szCs w:val="12"/>
        </w:rPr>
        <w:t>«Пункт 3.4.  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w:t>
      </w:r>
    </w:p>
    <w:p w:rsidR="00DC6095" w:rsidRPr="00DC6095" w:rsidRDefault="00DC6095" w:rsidP="00DC6095">
      <w:pPr>
        <w:spacing w:after="0" w:line="240" w:lineRule="auto"/>
        <w:ind w:firstLine="360"/>
        <w:jc w:val="both"/>
        <w:rPr>
          <w:rFonts w:ascii="Times New Roman" w:hAnsi="Times New Roman" w:cs="Times New Roman"/>
          <w:kern w:val="0"/>
          <w:sz w:val="12"/>
          <w:szCs w:val="12"/>
        </w:rPr>
      </w:pPr>
      <w:r w:rsidRPr="00DC6095">
        <w:rPr>
          <w:rFonts w:ascii="Times New Roman" w:hAnsi="Times New Roman" w:cs="Times New Roman"/>
          <w:kern w:val="0"/>
          <w:sz w:val="12"/>
          <w:szCs w:val="12"/>
        </w:rPr>
        <w:t>учреждения, подведомственные администрации Каратузского района в области  культуры - до 42,6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(далее – должностных окладов);</w:t>
      </w:r>
    </w:p>
    <w:p w:rsidR="00DC6095" w:rsidRPr="00DC6095" w:rsidRDefault="00DC6095" w:rsidP="00DC6095">
      <w:pPr>
        <w:spacing w:after="0" w:line="240" w:lineRule="auto"/>
        <w:ind w:firstLine="360"/>
        <w:jc w:val="both"/>
        <w:rPr>
          <w:rFonts w:ascii="Times New Roman" w:hAnsi="Times New Roman" w:cs="Times New Roman"/>
          <w:kern w:val="0"/>
          <w:sz w:val="12"/>
          <w:szCs w:val="12"/>
        </w:rPr>
      </w:pPr>
      <w:r w:rsidRPr="00DC6095">
        <w:rPr>
          <w:rFonts w:ascii="Times New Roman" w:hAnsi="Times New Roman" w:cs="Times New Roman"/>
          <w:kern w:val="0"/>
          <w:sz w:val="12"/>
          <w:szCs w:val="12"/>
        </w:rPr>
        <w:t>учреждения, подведомственные администрации Каратузского района, осуществляющие деятельность в области физической культуры, спорта, туризма и молодежной политики – до 38  должностных окладов;</w:t>
      </w:r>
    </w:p>
    <w:p w:rsidR="00DC6095" w:rsidRPr="00DC6095" w:rsidRDefault="00DC6095" w:rsidP="00DC6095">
      <w:pPr>
        <w:spacing w:after="0" w:line="240" w:lineRule="auto"/>
        <w:ind w:firstLine="360"/>
        <w:jc w:val="both"/>
        <w:rPr>
          <w:rFonts w:ascii="Times New Roman" w:hAnsi="Times New Roman" w:cs="Times New Roman"/>
          <w:kern w:val="0"/>
          <w:sz w:val="12"/>
          <w:szCs w:val="12"/>
        </w:rPr>
      </w:pPr>
      <w:r w:rsidRPr="00DC6095">
        <w:rPr>
          <w:rFonts w:ascii="Times New Roman" w:hAnsi="Times New Roman" w:cs="Times New Roman"/>
          <w:kern w:val="0"/>
          <w:sz w:val="12"/>
          <w:szCs w:val="12"/>
        </w:rPr>
        <w:lastRenderedPageBreak/>
        <w:t>централизованные бухгалтерии, подведомственные администрации Каратузского района – до 47 должностных окладов;</w:t>
      </w:r>
    </w:p>
    <w:p w:rsidR="00DC6095" w:rsidRPr="00DC6095" w:rsidRDefault="00DC6095" w:rsidP="00DC6095">
      <w:pPr>
        <w:spacing w:after="0" w:line="240" w:lineRule="auto"/>
        <w:ind w:firstLine="284"/>
        <w:jc w:val="both"/>
        <w:rPr>
          <w:rFonts w:ascii="Times New Roman" w:hAnsi="Times New Roman" w:cs="Times New Roman"/>
          <w:kern w:val="0"/>
          <w:sz w:val="12"/>
          <w:szCs w:val="12"/>
        </w:rPr>
      </w:pPr>
      <w:r w:rsidRPr="00DC6095">
        <w:rPr>
          <w:rFonts w:ascii="Times New Roman" w:hAnsi="Times New Roman" w:cs="Times New Roman"/>
          <w:kern w:val="0"/>
          <w:sz w:val="12"/>
          <w:szCs w:val="12"/>
        </w:rPr>
        <w:t>учреждения по обеспечению жизнедеятельности района, подведомственные администрации Каратузского района – до 47,5 должностных окладов.</w:t>
      </w:r>
    </w:p>
    <w:p w:rsidR="00DC6095" w:rsidRPr="00DC6095" w:rsidRDefault="00DC6095" w:rsidP="00DC6095">
      <w:pPr>
        <w:spacing w:after="0" w:line="240" w:lineRule="auto"/>
        <w:ind w:firstLine="284"/>
        <w:jc w:val="both"/>
        <w:rPr>
          <w:rFonts w:ascii="Times New Roman" w:hAnsi="Times New Roman" w:cs="Times New Roman"/>
          <w:kern w:val="0"/>
          <w:sz w:val="12"/>
          <w:szCs w:val="12"/>
        </w:rPr>
      </w:pPr>
      <w:r w:rsidRPr="00DC6095">
        <w:rPr>
          <w:rFonts w:ascii="Times New Roman" w:hAnsi="Times New Roman" w:cs="Times New Roman"/>
          <w:kern w:val="0"/>
          <w:sz w:val="12"/>
          <w:szCs w:val="12"/>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финансовым управлением администрации Каратузского района.».</w:t>
      </w:r>
    </w:p>
    <w:p w:rsidR="00DC6095" w:rsidRPr="00DC6095" w:rsidRDefault="00DC6095" w:rsidP="00DC6095">
      <w:pPr>
        <w:spacing w:after="0" w:line="240" w:lineRule="auto"/>
        <w:ind w:firstLine="284"/>
        <w:jc w:val="both"/>
        <w:rPr>
          <w:rFonts w:ascii="Times New Roman" w:hAnsi="Times New Roman" w:cs="Times New Roman"/>
          <w:kern w:val="0"/>
          <w:sz w:val="12"/>
          <w:szCs w:val="12"/>
        </w:rPr>
      </w:pPr>
      <w:r w:rsidRPr="00DC6095">
        <w:rPr>
          <w:rFonts w:ascii="Times New Roman" w:hAnsi="Times New Roman" w:cs="Times New Roman"/>
          <w:kern w:val="0"/>
          <w:sz w:val="12"/>
          <w:szCs w:val="12"/>
        </w:rPr>
        <w:t xml:space="preserve">1.4. Раздел </w:t>
      </w:r>
      <w:r w:rsidRPr="00DC6095">
        <w:rPr>
          <w:rFonts w:ascii="Times New Roman" w:hAnsi="Times New Roman" w:cs="Times New Roman"/>
          <w:kern w:val="0"/>
          <w:sz w:val="12"/>
          <w:szCs w:val="12"/>
          <w:lang w:val="en-US"/>
        </w:rPr>
        <w:t>III</w:t>
      </w:r>
      <w:r w:rsidRPr="00DC6095">
        <w:rPr>
          <w:rFonts w:ascii="Times New Roman" w:hAnsi="Times New Roman" w:cs="Times New Roman"/>
          <w:kern w:val="0"/>
          <w:sz w:val="12"/>
          <w:szCs w:val="12"/>
        </w:rPr>
        <w:t>. дополнить пунктом 3.8. следующего содержания:</w:t>
      </w:r>
    </w:p>
    <w:p w:rsidR="00DC6095" w:rsidRPr="00DC6095" w:rsidRDefault="00DC6095" w:rsidP="00DC6095">
      <w:pPr>
        <w:spacing w:after="0" w:line="240" w:lineRule="auto"/>
        <w:jc w:val="both"/>
        <w:outlineLvl w:val="2"/>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«Пункт 3.8. Специальная краевая выплата устанавливается с изданием распоряжения учредителя. ».</w:t>
      </w:r>
    </w:p>
    <w:p w:rsidR="00DC6095" w:rsidRPr="00DC6095" w:rsidRDefault="00DC6095" w:rsidP="00DC6095">
      <w:pPr>
        <w:spacing w:after="0" w:line="240" w:lineRule="auto"/>
        <w:rPr>
          <w:rFonts w:ascii="Times New Roman" w:hAnsi="Times New Roman" w:cs="Times New Roman"/>
          <w:bCs/>
          <w:kern w:val="0"/>
          <w:sz w:val="12"/>
          <w:szCs w:val="12"/>
        </w:rPr>
      </w:pPr>
      <w:r w:rsidRPr="00DC6095">
        <w:rPr>
          <w:rFonts w:ascii="Times New Roman" w:hAnsi="Times New Roman" w:cs="Times New Roman"/>
          <w:color w:val="auto"/>
          <w:kern w:val="0"/>
          <w:sz w:val="12"/>
          <w:szCs w:val="12"/>
        </w:rPr>
        <w:t xml:space="preserve">   1.5. </w:t>
      </w:r>
      <w:r w:rsidRPr="00DC6095">
        <w:rPr>
          <w:rFonts w:ascii="Times New Roman" w:hAnsi="Times New Roman" w:cs="Times New Roman"/>
          <w:kern w:val="0"/>
          <w:sz w:val="12"/>
          <w:szCs w:val="12"/>
        </w:rPr>
        <w:t xml:space="preserve">Раздел </w:t>
      </w:r>
      <w:r w:rsidRPr="00DC6095">
        <w:rPr>
          <w:rFonts w:ascii="Times New Roman" w:hAnsi="Times New Roman" w:cs="Times New Roman"/>
          <w:bCs/>
          <w:kern w:val="0"/>
          <w:sz w:val="12"/>
          <w:szCs w:val="12"/>
        </w:rPr>
        <w:t>IV «ЕДИНОВРЕМЕННАЯ МАТЕРИАЛЬНАЯ ПОМОЩЬ»</w:t>
      </w:r>
    </w:p>
    <w:p w:rsidR="00DC6095" w:rsidRPr="00DC6095" w:rsidRDefault="00DC6095" w:rsidP="00DC6095">
      <w:pPr>
        <w:spacing w:after="0" w:line="240" w:lineRule="auto"/>
        <w:jc w:val="both"/>
        <w:rPr>
          <w:kern w:val="0"/>
          <w:sz w:val="12"/>
          <w:szCs w:val="12"/>
        </w:rPr>
      </w:pPr>
      <w:r w:rsidRPr="00DC6095">
        <w:rPr>
          <w:rFonts w:ascii="Times New Roman" w:hAnsi="Times New Roman" w:cs="Times New Roman"/>
          <w:kern w:val="0"/>
          <w:sz w:val="12"/>
          <w:szCs w:val="12"/>
        </w:rPr>
        <w:t>пункт  4.3.</w:t>
      </w:r>
      <w:r w:rsidRPr="00DC6095">
        <w:rPr>
          <w:kern w:val="0"/>
          <w:sz w:val="12"/>
          <w:szCs w:val="12"/>
        </w:rPr>
        <w:t>  </w:t>
      </w:r>
      <w:r w:rsidRPr="00DC6095">
        <w:rPr>
          <w:rFonts w:ascii="Times New Roman" w:hAnsi="Times New Roman" w:cs="Times New Roman"/>
          <w:bCs/>
          <w:kern w:val="0"/>
          <w:sz w:val="12"/>
          <w:szCs w:val="12"/>
        </w:rPr>
        <w:t>изменить и изложить в следующей редакции:</w:t>
      </w:r>
      <w:r w:rsidRPr="00DC6095">
        <w:rPr>
          <w:kern w:val="0"/>
          <w:sz w:val="12"/>
          <w:szCs w:val="12"/>
        </w:rPr>
        <w:t>    </w:t>
      </w:r>
    </w:p>
    <w:p w:rsidR="00DC6095" w:rsidRPr="00DC6095" w:rsidRDefault="00DC6095" w:rsidP="00DC6095">
      <w:pPr>
        <w:spacing w:after="0" w:line="240" w:lineRule="auto"/>
        <w:jc w:val="both"/>
        <w:rPr>
          <w:rFonts w:ascii="Times New Roman" w:hAnsi="Times New Roman" w:cs="Times New Roman"/>
          <w:kern w:val="0"/>
          <w:sz w:val="12"/>
          <w:szCs w:val="12"/>
        </w:rPr>
      </w:pPr>
      <w:r w:rsidRPr="00DC6095">
        <w:rPr>
          <w:rFonts w:ascii="Times New Roman" w:hAnsi="Times New Roman" w:cs="Times New Roman"/>
          <w:kern w:val="0"/>
          <w:sz w:val="12"/>
          <w:szCs w:val="12"/>
        </w:rPr>
        <w:t>«Пункт 4.3. Размер единовременной материальной помощи, предоставляемой работнику Учреждения в соответствии с настоящим Положением, не может превышать пяти тысяч рублей по каждому основанию, предусмотренному п.   5.2. настоящего Положения.».</w:t>
      </w:r>
    </w:p>
    <w:p w:rsidR="00DC6095" w:rsidRPr="00DC6095" w:rsidRDefault="00DC6095" w:rsidP="00DC6095">
      <w:pPr>
        <w:spacing w:after="0" w:line="240" w:lineRule="auto"/>
        <w:ind w:firstLine="708"/>
        <w:jc w:val="both"/>
        <w:outlineLvl w:val="2"/>
        <w:rPr>
          <w:rFonts w:ascii="Times New Roman" w:hAnsi="Times New Roman" w:cs="Times New Roman"/>
          <w:color w:val="auto"/>
          <w:kern w:val="0"/>
          <w:sz w:val="12"/>
          <w:szCs w:val="12"/>
        </w:rPr>
      </w:pPr>
      <w:r w:rsidRPr="00DC6095">
        <w:rPr>
          <w:rFonts w:ascii="Times New Roman" w:hAnsi="Times New Roman" w:cs="Times New Roman"/>
          <w:bCs/>
          <w:kern w:val="0"/>
          <w:sz w:val="12"/>
          <w:szCs w:val="12"/>
        </w:rPr>
        <w:t>2.</w:t>
      </w:r>
      <w:r w:rsidRPr="00DC6095">
        <w:rPr>
          <w:rFonts w:ascii="Times New Roman" w:hAnsi="Times New Roman" w:cs="Times New Roman"/>
          <w:color w:val="auto"/>
          <w:kern w:val="0"/>
          <w:sz w:val="12"/>
          <w:szCs w:val="12"/>
        </w:rPr>
        <w:t>Контроль за исполнением настоящего постановления возлагаю на Е.С. Мигла, заместителя главы района по финансам, экономике – руководителя финансового управления администрации Каратузского района.</w:t>
      </w:r>
    </w:p>
    <w:p w:rsidR="00DC6095" w:rsidRPr="00DC6095" w:rsidRDefault="00DC6095" w:rsidP="00DC6095">
      <w:pPr>
        <w:spacing w:after="0" w:line="240" w:lineRule="auto"/>
        <w:ind w:firstLine="708"/>
        <w:contextualSpacing/>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3. Постановление вступает в силу с 01 января  2024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 </w:t>
      </w:r>
    </w:p>
    <w:p w:rsidR="00DC6095" w:rsidRPr="00DC6095" w:rsidRDefault="00DC6095" w:rsidP="00DC6095">
      <w:pPr>
        <w:spacing w:after="0" w:line="240" w:lineRule="auto"/>
        <w:ind w:firstLine="708"/>
        <w:contextualSpacing/>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Пункт 2.3.7. настоящего постановления действует до 31.12.2024 года включительно.</w:t>
      </w:r>
    </w:p>
    <w:p w:rsidR="00DC6095" w:rsidRPr="00DC6095" w:rsidRDefault="00DC6095" w:rsidP="00DC6095">
      <w:pPr>
        <w:spacing w:after="0" w:line="240" w:lineRule="auto"/>
        <w:jc w:val="both"/>
        <w:rPr>
          <w:rFonts w:ascii="Times New Roman" w:hAnsi="Times New Roman" w:cs="Times New Roman"/>
          <w:color w:val="auto"/>
          <w:kern w:val="0"/>
          <w:sz w:val="12"/>
          <w:szCs w:val="12"/>
        </w:rPr>
      </w:pPr>
    </w:p>
    <w:p w:rsidR="00DC6095" w:rsidRPr="00DC6095" w:rsidRDefault="00DC6095" w:rsidP="00DC6095">
      <w:pPr>
        <w:spacing w:after="0" w:line="240" w:lineRule="auto"/>
        <w:jc w:val="both"/>
        <w:rPr>
          <w:rFonts w:ascii="Times New Roman" w:hAnsi="Times New Roman" w:cs="Times New Roman"/>
          <w:color w:val="auto"/>
          <w:kern w:val="0"/>
          <w:sz w:val="12"/>
          <w:szCs w:val="12"/>
        </w:rPr>
      </w:pPr>
    </w:p>
    <w:p w:rsidR="00DC6095" w:rsidRPr="00DC6095" w:rsidRDefault="00DC6095" w:rsidP="00DC6095">
      <w:pPr>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40" w:lineRule="auto"/>
        <w:jc w:val="center"/>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АДМИНИСТРАЦИЯ КАРАТУЗСКОГО РАЙОНА</w:t>
      </w:r>
    </w:p>
    <w:p w:rsidR="00DC6095" w:rsidRPr="00DC6095" w:rsidRDefault="00DC6095" w:rsidP="00DC6095">
      <w:pPr>
        <w:autoSpaceDE w:val="0"/>
        <w:autoSpaceDN w:val="0"/>
        <w:adjustRightInd w:val="0"/>
        <w:spacing w:after="0" w:line="240" w:lineRule="auto"/>
        <w:jc w:val="center"/>
        <w:rPr>
          <w:rFonts w:ascii="Times New Roman" w:hAnsi="Times New Roman" w:cs="Times New Roman"/>
          <w:bCs/>
          <w:color w:val="auto"/>
          <w:kern w:val="0"/>
          <w:sz w:val="12"/>
          <w:szCs w:val="12"/>
        </w:rPr>
      </w:pPr>
    </w:p>
    <w:p w:rsidR="00DC6095" w:rsidRPr="00DC6095" w:rsidRDefault="00DC6095" w:rsidP="00DC6095">
      <w:pPr>
        <w:autoSpaceDE w:val="0"/>
        <w:autoSpaceDN w:val="0"/>
        <w:adjustRightInd w:val="0"/>
        <w:spacing w:after="0" w:line="240" w:lineRule="auto"/>
        <w:jc w:val="center"/>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ПОСТАНОВЛЕНИЕ</w:t>
      </w:r>
    </w:p>
    <w:p w:rsidR="00DC6095" w:rsidRPr="00DC6095" w:rsidRDefault="00DC6095" w:rsidP="00DC6095">
      <w:pPr>
        <w:autoSpaceDE w:val="0"/>
        <w:autoSpaceDN w:val="0"/>
        <w:adjustRightInd w:val="0"/>
        <w:spacing w:after="0" w:line="240" w:lineRule="auto"/>
        <w:rPr>
          <w:rFonts w:ascii="Times New Roman" w:hAnsi="Times New Roman" w:cs="Times New Roman"/>
          <w:b/>
          <w:bCs/>
          <w:color w:val="auto"/>
          <w:kern w:val="0"/>
          <w:sz w:val="12"/>
          <w:szCs w:val="12"/>
        </w:rPr>
      </w:pPr>
      <w:r w:rsidRPr="00DC6095">
        <w:rPr>
          <w:rFonts w:ascii="Times New Roman" w:hAnsi="Times New Roman" w:cs="Times New Roman"/>
          <w:b/>
          <w:bCs/>
          <w:color w:val="auto"/>
          <w:kern w:val="0"/>
          <w:sz w:val="12"/>
          <w:szCs w:val="12"/>
        </w:rPr>
        <w:t xml:space="preserve"> </w:t>
      </w:r>
    </w:p>
    <w:p w:rsidR="00DC6095" w:rsidRPr="00DC6095" w:rsidRDefault="00DC6095" w:rsidP="00DC6095">
      <w:pPr>
        <w:autoSpaceDE w:val="0"/>
        <w:autoSpaceDN w:val="0"/>
        <w:adjustRightInd w:val="0"/>
        <w:spacing w:after="0" w:line="240" w:lineRule="auto"/>
        <w:rPr>
          <w:rFonts w:ascii="Times New Roman" w:hAnsi="Times New Roman" w:cs="Times New Roman"/>
          <w:b/>
          <w:bCs/>
          <w:color w:val="auto"/>
          <w:kern w:val="0"/>
          <w:sz w:val="12"/>
          <w:szCs w:val="12"/>
        </w:rPr>
      </w:pPr>
      <w:r w:rsidRPr="00DC6095">
        <w:rPr>
          <w:rFonts w:ascii="Times New Roman" w:hAnsi="Times New Roman" w:cs="Times New Roman"/>
          <w:bCs/>
          <w:color w:val="auto"/>
          <w:kern w:val="0"/>
          <w:sz w:val="12"/>
          <w:szCs w:val="12"/>
        </w:rPr>
        <w:t>29.12.2023                                    с. Каратузское                                      № 1304-п</w:t>
      </w:r>
    </w:p>
    <w:p w:rsidR="00DC6095" w:rsidRPr="00DC6095" w:rsidRDefault="00DC6095" w:rsidP="00DC6095">
      <w:pPr>
        <w:autoSpaceDE w:val="0"/>
        <w:autoSpaceDN w:val="0"/>
        <w:adjustRightInd w:val="0"/>
        <w:spacing w:after="0" w:line="240" w:lineRule="auto"/>
        <w:rPr>
          <w:rFonts w:ascii="Times New Roman" w:hAnsi="Times New Roman" w:cs="Times New Roman"/>
          <w:b/>
          <w:bCs/>
          <w:color w:val="auto"/>
          <w:kern w:val="0"/>
          <w:sz w:val="12"/>
          <w:szCs w:val="12"/>
        </w:rPr>
      </w:pPr>
    </w:p>
    <w:p w:rsidR="00DC6095" w:rsidRPr="00DC6095" w:rsidRDefault="00DC6095" w:rsidP="00DC6095">
      <w:pPr>
        <w:autoSpaceDE w:val="0"/>
        <w:autoSpaceDN w:val="0"/>
        <w:adjustRightInd w:val="0"/>
        <w:spacing w:after="0" w:line="240" w:lineRule="auto"/>
        <w:jc w:val="both"/>
        <w:rPr>
          <w:rFonts w:ascii="Times New Roman" w:hAnsi="Times New Roman" w:cs="Times New Roman"/>
          <w:b/>
          <w:color w:val="auto"/>
          <w:kern w:val="0"/>
          <w:sz w:val="12"/>
          <w:szCs w:val="12"/>
        </w:rPr>
      </w:pPr>
      <w:r w:rsidRPr="00DC6095">
        <w:rPr>
          <w:rFonts w:ascii="Times New Roman" w:hAnsi="Times New Roman" w:cs="Times New Roman"/>
          <w:color w:val="auto"/>
          <w:kern w:val="0"/>
          <w:sz w:val="12"/>
          <w:szCs w:val="12"/>
        </w:rPr>
        <w:t>О внесении изменений в постановление администрации Каратузского района от 06.02.2020 № 114-п «Об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(антимонопольный комплаенс)»</w:t>
      </w: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p>
    <w:p w:rsidR="00DC6095" w:rsidRPr="00DC6095" w:rsidRDefault="00DC6095" w:rsidP="00DC6095">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В целях реализации Национального плана развития конкуренции в Российской Федерации на 2018-2020 годы, утвержденного Указом Президента Российской Федерации от 21 декабря 2017 года № 618 «Об основных направлениях государственной политики по развитию конкуренции», Федерального закона от 26 июля 2006 года № 135-ФЗ «О защите конкуренции», а также в соответствии с распоряжением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статьей 28 Устава Каратузского района,</w:t>
      </w:r>
    </w:p>
    <w:p w:rsidR="00DC6095" w:rsidRPr="00DC6095" w:rsidRDefault="00DC6095" w:rsidP="00DC6095">
      <w:pPr>
        <w:autoSpaceDE w:val="0"/>
        <w:autoSpaceDN w:val="0"/>
        <w:adjustRightInd w:val="0"/>
        <w:spacing w:after="0" w:line="240" w:lineRule="auto"/>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ПОСТАНОВЛЯЮ:</w:t>
      </w:r>
    </w:p>
    <w:p w:rsidR="00DC6095" w:rsidRPr="00DC6095" w:rsidRDefault="00DC6095" w:rsidP="00DC6095">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Преамбулу к постановлению администрации Каратузского района от 06.02.2020 № 114-п «Об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(антимонопольный комплаенс)» изменить и изложить в следующей редакции «В целях реализации Национального плана развития конкуренции в Российской Федерации на 2021-2025 годы, утвержденного распоряжением Правительства Российской Федерации от 2 сентября 2021 года №2424-р «Об утверждении Национального плана развития конкуренции в Российской Федерации на 2021-2025 годы», Федерального закона от 26 июля 2006 года №135-ФЗ «О защите конкуренции», а также в соответствии с распоряжением Правительства Российской Федерации от 18 октября 2018 года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руководствуясь статьей 28 Устава Каратузского района».</w:t>
      </w:r>
    </w:p>
    <w:p w:rsidR="00DC6095" w:rsidRPr="00DC6095" w:rsidRDefault="00DC6095" w:rsidP="00DC6095">
      <w:pPr>
        <w:numPr>
          <w:ilvl w:val="0"/>
          <w:numId w:val="50"/>
        </w:numPr>
        <w:tabs>
          <w:tab w:val="left" w:pos="1134"/>
        </w:tabs>
        <w:spacing w:after="0" w:line="240" w:lineRule="auto"/>
        <w:ind w:left="0" w:firstLine="709"/>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Приложение № 2 постановления администрации Каратузского района от 06.02.2020 № 114-п «Об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(антимонопольный комплаенс)» изменить и изложить в редакции, согласно приложению к настоящему постановлению.</w:t>
      </w:r>
    </w:p>
    <w:p w:rsidR="00DC6095" w:rsidRPr="00DC6095" w:rsidRDefault="00DC6095" w:rsidP="00DC6095">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Постановление администрации Каратузского района от 31.01.2023 №101-п «О внесении изменений в постановление администрации Каратузского района от 06.02.2020 № 114-п «Об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(антимонопольный комплаенс)» считать утратившим силу.</w:t>
      </w:r>
    </w:p>
    <w:p w:rsidR="00DC6095" w:rsidRPr="00DC6095" w:rsidRDefault="00DC6095" w:rsidP="00DC6095">
      <w:pPr>
        <w:autoSpaceDE w:val="0"/>
        <w:autoSpaceDN w:val="0"/>
        <w:adjustRightInd w:val="0"/>
        <w:spacing w:after="0" w:line="240" w:lineRule="auto"/>
        <w:ind w:firstLine="711"/>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4. Контроль за исполнением настоящего постановления возложить на начальника отдела по взаимодействию с территориями, организационной работе и кадрам администрации Каратузского района (О.А. Дэка).</w:t>
      </w:r>
    </w:p>
    <w:p w:rsidR="00DC6095" w:rsidRPr="00DC6095" w:rsidRDefault="00DC6095" w:rsidP="00DC6095">
      <w:pPr>
        <w:autoSpaceDE w:val="0"/>
        <w:autoSpaceDN w:val="0"/>
        <w:adjustRightInd w:val="0"/>
        <w:spacing w:after="0" w:line="240" w:lineRule="auto"/>
        <w:ind w:firstLine="711"/>
        <w:jc w:val="both"/>
        <w:rPr>
          <w:rFonts w:ascii="Times New Roman" w:hAnsi="Times New Roman" w:cs="Times New Roman"/>
          <w:bCs/>
          <w:color w:val="auto"/>
          <w:kern w:val="0"/>
          <w:sz w:val="12"/>
          <w:szCs w:val="12"/>
        </w:rPr>
      </w:pPr>
      <w:r w:rsidRPr="00DC6095">
        <w:rPr>
          <w:rFonts w:ascii="Times New Roman" w:hAnsi="Times New Roman" w:cs="Times New Roman"/>
          <w:bCs/>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p>
    <w:p w:rsidR="00DC6095" w:rsidRPr="00DC6095" w:rsidRDefault="00DC6095" w:rsidP="00DC6095">
      <w:pPr>
        <w:spacing w:after="0" w:line="240" w:lineRule="auto"/>
        <w:ind w:firstLine="708"/>
        <w:jc w:val="both"/>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DC6095" w:rsidRPr="00DC6095" w:rsidTr="00DC6095">
        <w:tc>
          <w:tcPr>
            <w:tcW w:w="4785" w:type="dxa"/>
            <w:shd w:val="clear" w:color="auto" w:fill="auto"/>
          </w:tcPr>
          <w:p w:rsidR="00DC6095" w:rsidRPr="00DC6095" w:rsidRDefault="00DC6095" w:rsidP="00DC6095">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rPr>
            </w:pPr>
          </w:p>
        </w:tc>
        <w:tc>
          <w:tcPr>
            <w:tcW w:w="4786" w:type="dxa"/>
            <w:shd w:val="clear" w:color="auto" w:fill="auto"/>
          </w:tcPr>
          <w:p w:rsidR="00DC6095" w:rsidRPr="00DC6095" w:rsidRDefault="00DC6095" w:rsidP="00DC6095">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Приложение к постановлению администрации </w:t>
            </w:r>
          </w:p>
          <w:p w:rsidR="00DC6095" w:rsidRPr="00DC6095" w:rsidRDefault="00DC6095" w:rsidP="00DC6095">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Каратузского района от 29.12.2023 № 1304-п</w:t>
            </w:r>
          </w:p>
        </w:tc>
      </w:tr>
    </w:tbl>
    <w:p w:rsidR="00DC6095" w:rsidRPr="00DC6095" w:rsidRDefault="00DC6095" w:rsidP="00DC6095">
      <w:pPr>
        <w:tabs>
          <w:tab w:val="left" w:pos="6600"/>
        </w:tabs>
        <w:autoSpaceDE w:val="0"/>
        <w:autoSpaceDN w:val="0"/>
        <w:adjustRightInd w:val="0"/>
        <w:spacing w:after="0" w:line="240" w:lineRule="auto"/>
        <w:jc w:val="both"/>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76"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Состав</w:t>
      </w:r>
    </w:p>
    <w:p w:rsidR="00DC6095" w:rsidRPr="00DC6095" w:rsidRDefault="00DC6095" w:rsidP="00DC6095">
      <w:pPr>
        <w:autoSpaceDE w:val="0"/>
        <w:autoSpaceDN w:val="0"/>
        <w:adjustRightInd w:val="0"/>
        <w:spacing w:after="0" w:line="276"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комиссии по оценке эффективности функционирования</w:t>
      </w:r>
    </w:p>
    <w:p w:rsidR="00DC6095" w:rsidRPr="00DC6095" w:rsidRDefault="00DC6095" w:rsidP="00DC6095">
      <w:pPr>
        <w:autoSpaceDE w:val="0"/>
        <w:autoSpaceDN w:val="0"/>
        <w:adjustRightInd w:val="0"/>
        <w:spacing w:after="0" w:line="276"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антимонопольного комплаенса в администрации Каратузского района</w:t>
      </w:r>
    </w:p>
    <w:p w:rsidR="00DC6095" w:rsidRPr="00DC6095" w:rsidRDefault="00DC6095" w:rsidP="00DC6095">
      <w:pPr>
        <w:autoSpaceDE w:val="0"/>
        <w:autoSpaceDN w:val="0"/>
        <w:adjustRightInd w:val="0"/>
        <w:spacing w:after="0" w:line="276" w:lineRule="auto"/>
        <w:jc w:val="center"/>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Красноярского края </w:t>
      </w:r>
    </w:p>
    <w:p w:rsidR="00DC6095" w:rsidRPr="00DC6095" w:rsidRDefault="00DC6095" w:rsidP="00DC6095">
      <w:pPr>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369"/>
        <w:gridCol w:w="992"/>
        <w:gridCol w:w="5210"/>
      </w:tblGrid>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Мигла </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Елена Сергеевна</w:t>
            </w: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заместитель главы района по финансам, экономике - руководитель финансового управления, председатель комиссии</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r>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Золотухина Наталья Сергеевна </w:t>
            </w: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ведущий специалист отдела экономики, производства и развития предпринимательства, секретарь комиссии</w:t>
            </w:r>
          </w:p>
        </w:tc>
      </w:tr>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члены комиссии:</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r>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Савин Андрей Алексеевич</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заместитель главы района по социальным вопросам</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r>
      <w:tr w:rsidR="00DC6095" w:rsidRPr="00DC6095" w:rsidTr="00DC6095">
        <w:trPr>
          <w:trHeight w:val="1422"/>
        </w:trPr>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Дэка Эдуард Владимирович</w:t>
            </w: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ведущий специалист отдела по взаимодействию с территориями, организационной работе и кадрам </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r>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Функ Юлия Андреевна</w:t>
            </w: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и.о. начальника отдела экономики, производства и развития предпринимательства</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r>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Бодрова Римма Юрьевна</w:t>
            </w: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xml:space="preserve">- ведущий специалист отдела экономики, производства и развития предпринимательства </w:t>
            </w:r>
          </w:p>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p>
        </w:tc>
      </w:tr>
      <w:tr w:rsidR="00DC6095" w:rsidRPr="00DC6095" w:rsidTr="00DC6095">
        <w:tc>
          <w:tcPr>
            <w:tcW w:w="3369"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Бушкин Юрий Юрьевич</w:t>
            </w:r>
          </w:p>
        </w:tc>
        <w:tc>
          <w:tcPr>
            <w:tcW w:w="992" w:type="dxa"/>
          </w:tcPr>
          <w:p w:rsidR="00DC6095" w:rsidRPr="00DC6095" w:rsidRDefault="00DC6095" w:rsidP="00DC6095">
            <w:pPr>
              <w:widowControl w:val="0"/>
              <w:tabs>
                <w:tab w:val="left" w:pos="851"/>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10" w:type="dxa"/>
          </w:tcPr>
          <w:p w:rsidR="00DC6095" w:rsidRPr="00DC6095" w:rsidRDefault="00DC6095" w:rsidP="00DC6095">
            <w:pPr>
              <w:widowControl w:val="0"/>
              <w:tabs>
                <w:tab w:val="left" w:pos="851"/>
              </w:tabs>
              <w:autoSpaceDE w:val="0"/>
              <w:autoSpaceDN w:val="0"/>
              <w:adjustRightInd w:val="0"/>
              <w:spacing w:after="0" w:line="240" w:lineRule="auto"/>
              <w:rPr>
                <w:rFonts w:ascii="Times New Roman" w:hAnsi="Times New Roman" w:cs="Times New Roman"/>
                <w:color w:val="auto"/>
                <w:kern w:val="0"/>
                <w:sz w:val="12"/>
                <w:szCs w:val="12"/>
              </w:rPr>
            </w:pPr>
            <w:r w:rsidRPr="00DC6095">
              <w:rPr>
                <w:rFonts w:ascii="Times New Roman" w:hAnsi="Times New Roman" w:cs="Times New Roman"/>
                <w:color w:val="auto"/>
                <w:kern w:val="0"/>
                <w:sz w:val="12"/>
                <w:szCs w:val="12"/>
              </w:rPr>
              <w:t>- и.о. руководителя МКУ по обеспечению жизнедеятельности</w:t>
            </w:r>
          </w:p>
        </w:tc>
      </w:tr>
    </w:tbl>
    <w:p w:rsidR="00DC6095" w:rsidRPr="00DC6095" w:rsidRDefault="00DC6095" w:rsidP="00DC6095">
      <w:pPr>
        <w:autoSpaceDE w:val="0"/>
        <w:autoSpaceDN w:val="0"/>
        <w:adjustRightInd w:val="0"/>
        <w:spacing w:after="0" w:line="240" w:lineRule="auto"/>
        <w:jc w:val="both"/>
        <w:rPr>
          <w:rFonts w:ascii="Times New Roman" w:hAnsi="Times New Roman" w:cs="Times New Roman"/>
          <w:color w:val="auto"/>
          <w:kern w:val="0"/>
          <w:sz w:val="12"/>
          <w:szCs w:val="12"/>
        </w:rPr>
      </w:pPr>
    </w:p>
    <w:p w:rsidR="00993752" w:rsidRPr="00993752" w:rsidRDefault="00993752" w:rsidP="00993752">
      <w:pPr>
        <w:spacing w:after="0" w:line="240" w:lineRule="auto"/>
        <w:jc w:val="center"/>
        <w:outlineLvl w:val="0"/>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АДМИНИСТРАЦИЯ КАРАТУЗСКОГО РАЙОНА</w:t>
      </w:r>
    </w:p>
    <w:p w:rsidR="00993752" w:rsidRPr="00993752" w:rsidRDefault="00993752" w:rsidP="00993752">
      <w:pPr>
        <w:spacing w:after="0" w:line="240" w:lineRule="auto"/>
        <w:jc w:val="center"/>
        <w:rPr>
          <w:rFonts w:ascii="Times New Roman" w:hAnsi="Times New Roman" w:cs="Times New Roman"/>
          <w:color w:val="auto"/>
          <w:kern w:val="0"/>
          <w:sz w:val="12"/>
          <w:szCs w:val="12"/>
        </w:rPr>
      </w:pPr>
    </w:p>
    <w:p w:rsidR="00993752" w:rsidRPr="00993752" w:rsidRDefault="00993752" w:rsidP="00993752">
      <w:pPr>
        <w:spacing w:after="0" w:line="240" w:lineRule="auto"/>
        <w:jc w:val="center"/>
        <w:outlineLvl w:val="0"/>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ПОСТАНОВЛЕНИЕ</w:t>
      </w:r>
    </w:p>
    <w:p w:rsidR="00993752" w:rsidRPr="00993752" w:rsidRDefault="00993752" w:rsidP="00993752">
      <w:pPr>
        <w:spacing w:after="0" w:line="240" w:lineRule="auto"/>
        <w:rPr>
          <w:rFonts w:ascii="Times New Roman" w:hAnsi="Times New Roman" w:cs="Times New Roman"/>
          <w:color w:val="auto"/>
          <w:kern w:val="0"/>
          <w:sz w:val="12"/>
          <w:szCs w:val="12"/>
        </w:rPr>
      </w:pPr>
    </w:p>
    <w:p w:rsidR="00993752" w:rsidRPr="00993752" w:rsidRDefault="00993752" w:rsidP="00993752">
      <w:pPr>
        <w:tabs>
          <w:tab w:val="left" w:pos="708"/>
          <w:tab w:val="left" w:pos="1416"/>
          <w:tab w:val="left" w:pos="2124"/>
          <w:tab w:val="left" w:pos="2832"/>
          <w:tab w:val="left" w:pos="3540"/>
          <w:tab w:val="left" w:pos="4248"/>
          <w:tab w:val="center" w:pos="4818"/>
          <w:tab w:val="left" w:pos="4956"/>
          <w:tab w:val="left" w:pos="5664"/>
          <w:tab w:val="left" w:pos="9204"/>
        </w:tabs>
        <w:spacing w:after="0" w:line="240" w:lineRule="auto"/>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28.12.2023</w:t>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t>с. Каратузское                                  № 1300-п</w:t>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r w:rsidRPr="00993752">
        <w:rPr>
          <w:rFonts w:ascii="Times New Roman" w:hAnsi="Times New Roman" w:cs="Times New Roman"/>
          <w:color w:val="auto"/>
          <w:kern w:val="0"/>
          <w:sz w:val="12"/>
          <w:szCs w:val="12"/>
        </w:rPr>
        <w:tab/>
      </w:r>
    </w:p>
    <w:p w:rsidR="00993752" w:rsidRPr="00993752" w:rsidRDefault="00993752" w:rsidP="00993752">
      <w:pPr>
        <w:spacing w:after="0" w:line="276" w:lineRule="auto"/>
        <w:jc w:val="both"/>
        <w:rPr>
          <w:rFonts w:ascii="Times New Roman" w:eastAsia="Calibri" w:hAnsi="Times New Roman" w:cs="Times New Roman"/>
          <w:color w:val="auto"/>
          <w:kern w:val="0"/>
          <w:sz w:val="12"/>
          <w:szCs w:val="12"/>
        </w:rPr>
      </w:pPr>
      <w:r w:rsidRPr="00993752">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27.10.2021 № 879-п «Об утверждении муниципальной программы «Развитие спорта Каратузского района»» </w:t>
      </w:r>
    </w:p>
    <w:p w:rsidR="00993752" w:rsidRPr="00993752" w:rsidRDefault="00993752" w:rsidP="00993752">
      <w:pPr>
        <w:spacing w:after="0" w:line="276" w:lineRule="auto"/>
        <w:jc w:val="both"/>
        <w:rPr>
          <w:rFonts w:ascii="Times New Roman" w:eastAsia="Calibri" w:hAnsi="Times New Roman" w:cs="Times New Roman"/>
          <w:color w:val="auto"/>
          <w:kern w:val="0"/>
          <w:sz w:val="12"/>
          <w:szCs w:val="12"/>
        </w:rPr>
      </w:pPr>
    </w:p>
    <w:p w:rsidR="00993752" w:rsidRPr="00993752" w:rsidRDefault="00993752" w:rsidP="00993752">
      <w:pPr>
        <w:spacing w:after="0" w:line="276" w:lineRule="auto"/>
        <w:jc w:val="both"/>
        <w:rPr>
          <w:rFonts w:ascii="Times New Roman" w:eastAsia="Calibri" w:hAnsi="Times New Roman" w:cs="Times New Roman"/>
          <w:kern w:val="0"/>
          <w:sz w:val="12"/>
          <w:szCs w:val="12"/>
        </w:rPr>
      </w:pPr>
      <w:r w:rsidRPr="00993752">
        <w:rPr>
          <w:rFonts w:ascii="Times New Roman" w:eastAsia="Calibri" w:hAnsi="Times New Roman" w:cs="Times New Roman"/>
          <w:color w:val="auto"/>
          <w:kern w:val="0"/>
          <w:sz w:val="12"/>
          <w:szCs w:val="12"/>
        </w:rPr>
        <w:t xml:space="preserve">     </w:t>
      </w:r>
      <w:r w:rsidRPr="00993752">
        <w:rPr>
          <w:rFonts w:ascii="Times New Roman" w:eastAsia="Calibri" w:hAnsi="Times New Roman" w:cs="Times New Roman"/>
          <w:color w:val="auto"/>
          <w:kern w:val="0"/>
          <w:sz w:val="12"/>
          <w:szCs w:val="12"/>
        </w:rPr>
        <w:tab/>
      </w:r>
      <w:r w:rsidRPr="00993752">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26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993752" w:rsidRPr="00993752" w:rsidRDefault="00993752" w:rsidP="00993752">
      <w:pPr>
        <w:spacing w:after="0" w:line="276" w:lineRule="auto"/>
        <w:ind w:firstLine="708"/>
        <w:jc w:val="both"/>
        <w:rPr>
          <w:rFonts w:ascii="Times New Roman" w:eastAsia="Calibri" w:hAnsi="Times New Roman" w:cs="Times New Roman"/>
          <w:color w:val="auto"/>
          <w:kern w:val="0"/>
          <w:sz w:val="12"/>
          <w:szCs w:val="12"/>
        </w:rPr>
      </w:pPr>
      <w:r w:rsidRPr="00993752">
        <w:rPr>
          <w:rFonts w:ascii="Times New Roman" w:eastAsia="Calibri" w:hAnsi="Times New Roman" w:cs="Times New Roman"/>
          <w:color w:val="auto"/>
          <w:kern w:val="0"/>
          <w:sz w:val="12"/>
          <w:szCs w:val="12"/>
        </w:rPr>
        <w:t>1.Внести в постановление администрации Каратузского района от 27.10.2021 № 879-п «Об утверждении муниципальной программы «Развитие спорта Каратузского района»» следующие изменения:</w:t>
      </w:r>
    </w:p>
    <w:p w:rsidR="00993752" w:rsidRPr="00993752" w:rsidRDefault="00993752" w:rsidP="00993752">
      <w:pPr>
        <w:spacing w:after="0" w:line="276" w:lineRule="auto"/>
        <w:ind w:firstLine="708"/>
        <w:jc w:val="both"/>
        <w:rPr>
          <w:rFonts w:ascii="Times New Roman" w:eastAsia="Calibri" w:hAnsi="Times New Roman" w:cs="Times New Roman"/>
          <w:color w:val="auto"/>
          <w:kern w:val="0"/>
          <w:sz w:val="12"/>
          <w:szCs w:val="12"/>
        </w:rPr>
      </w:pPr>
      <w:r w:rsidRPr="00993752">
        <w:rPr>
          <w:rFonts w:ascii="Times New Roman" w:eastAsia="Calibri" w:hAnsi="Times New Roman" w:cs="Times New Roman"/>
          <w:color w:val="auto"/>
          <w:kern w:val="0"/>
          <w:sz w:val="12"/>
          <w:szCs w:val="12"/>
        </w:rPr>
        <w:t>1.1. Приложение 2 к подпрограмме «Развитие физической культуры и спортивная подготовка» изменить и изложить в новой редакции согласно приложению 1 к настоящему постановлению.</w:t>
      </w:r>
    </w:p>
    <w:p w:rsidR="00993752" w:rsidRPr="00993752" w:rsidRDefault="00993752" w:rsidP="00993752">
      <w:pPr>
        <w:spacing w:after="0" w:line="276" w:lineRule="auto"/>
        <w:ind w:firstLine="708"/>
        <w:jc w:val="both"/>
        <w:rPr>
          <w:rFonts w:ascii="Times New Roman" w:eastAsia="Calibri" w:hAnsi="Times New Roman" w:cs="Times New Roman"/>
          <w:color w:val="auto"/>
          <w:kern w:val="0"/>
          <w:sz w:val="12"/>
          <w:szCs w:val="12"/>
        </w:rPr>
      </w:pPr>
      <w:r w:rsidRPr="00993752">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993752" w:rsidRPr="00993752" w:rsidRDefault="00993752" w:rsidP="00993752">
      <w:pPr>
        <w:tabs>
          <w:tab w:val="left" w:pos="709"/>
        </w:tabs>
        <w:spacing w:after="0" w:line="276" w:lineRule="auto"/>
        <w:jc w:val="both"/>
        <w:rPr>
          <w:rFonts w:ascii="Calibri" w:eastAsia="Calibri" w:hAnsi="Calibri" w:cs="Times New Roman"/>
          <w:color w:val="auto"/>
          <w:kern w:val="0"/>
          <w:sz w:val="12"/>
          <w:szCs w:val="12"/>
        </w:rPr>
      </w:pPr>
      <w:r w:rsidRPr="00993752">
        <w:rPr>
          <w:rFonts w:ascii="Times New Roman" w:eastAsia="Calibri" w:hAnsi="Times New Roman" w:cs="Times New Roman"/>
          <w:color w:val="auto"/>
          <w:kern w:val="0"/>
          <w:sz w:val="12"/>
          <w:szCs w:val="12"/>
        </w:rPr>
        <w:t xml:space="preserve">  </w:t>
      </w:r>
      <w:r w:rsidRPr="00993752">
        <w:rPr>
          <w:rFonts w:ascii="Times New Roman" w:eastAsia="Calibri"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93752" w:rsidRPr="00993752" w:rsidRDefault="00993752" w:rsidP="00993752">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 xml:space="preserve">  </w:t>
      </w:r>
    </w:p>
    <w:p w:rsidR="00993752" w:rsidRPr="00993752" w:rsidRDefault="00993752" w:rsidP="00993752">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993752" w:rsidRPr="00993752" w:rsidRDefault="00993752" w:rsidP="00993752">
      <w:pPr>
        <w:spacing w:after="0" w:line="276" w:lineRule="auto"/>
        <w:jc w:val="both"/>
        <w:rPr>
          <w:rFonts w:ascii="Times New Roman" w:hAnsi="Times New Roman" w:cs="Times New Roman"/>
          <w:color w:val="auto"/>
          <w:kern w:val="0"/>
          <w:sz w:val="12"/>
          <w:szCs w:val="12"/>
        </w:rPr>
      </w:pPr>
      <w:r w:rsidRPr="00993752">
        <w:rPr>
          <w:rFonts w:ascii="Times New Roman" w:eastAsia="Calibri" w:hAnsi="Times New Roman" w:cs="Times New Roman"/>
          <w:color w:val="auto"/>
          <w:kern w:val="0"/>
          <w:sz w:val="12"/>
          <w:szCs w:val="12"/>
          <w:lang w:eastAsia="en-US"/>
        </w:rPr>
        <w:t>Глава района                                                                                      К.А. Тюнин</w:t>
      </w:r>
    </w:p>
    <w:p w:rsidR="00993752" w:rsidRPr="00993752" w:rsidRDefault="00993752" w:rsidP="00993752">
      <w:pPr>
        <w:suppressAutoHyphens/>
        <w:spacing w:after="0" w:line="240" w:lineRule="auto"/>
        <w:rPr>
          <w:rFonts w:ascii="Times New Roman" w:eastAsia="Calibri" w:hAnsi="Times New Roman" w:cs="Times New Roman"/>
          <w:color w:val="auto"/>
          <w:kern w:val="0"/>
          <w:sz w:val="12"/>
          <w:szCs w:val="12"/>
          <w:lang w:eastAsia="ar-SA"/>
        </w:rPr>
      </w:pPr>
    </w:p>
    <w:tbl>
      <w:tblPr>
        <w:tblW w:w="0" w:type="auto"/>
        <w:tblLook w:val="04A0" w:firstRow="1" w:lastRow="0" w:firstColumn="1" w:lastColumn="0" w:noHBand="0" w:noVBand="1"/>
      </w:tblPr>
      <w:tblGrid>
        <w:gridCol w:w="8013"/>
        <w:gridCol w:w="3260"/>
      </w:tblGrid>
      <w:tr w:rsidR="00993752" w:rsidRPr="00993752" w:rsidTr="00C20CFC">
        <w:tc>
          <w:tcPr>
            <w:tcW w:w="10740" w:type="dxa"/>
            <w:shd w:val="clear" w:color="auto" w:fill="auto"/>
          </w:tcPr>
          <w:p w:rsidR="00993752" w:rsidRPr="00993752" w:rsidRDefault="00993752" w:rsidP="00993752">
            <w:pPr>
              <w:widowControl w:val="0"/>
              <w:autoSpaceDE w:val="0"/>
              <w:autoSpaceDN w:val="0"/>
              <w:spacing w:after="0" w:line="240" w:lineRule="auto"/>
              <w:jc w:val="both"/>
              <w:rPr>
                <w:rFonts w:ascii="Times New Roman" w:hAnsi="Times New Roman" w:cs="Times New Roman"/>
                <w:color w:val="auto"/>
                <w:kern w:val="0"/>
                <w:sz w:val="12"/>
                <w:szCs w:val="12"/>
              </w:rPr>
            </w:pPr>
            <w:bookmarkStart w:id="6" w:name="_GoBack"/>
            <w:bookmarkEnd w:id="6"/>
          </w:p>
        </w:tc>
        <w:tc>
          <w:tcPr>
            <w:tcW w:w="4046" w:type="dxa"/>
            <w:shd w:val="clear" w:color="auto" w:fill="auto"/>
          </w:tcPr>
          <w:p w:rsidR="00993752" w:rsidRPr="00993752" w:rsidRDefault="00993752" w:rsidP="00993752">
            <w:pPr>
              <w:widowControl w:val="0"/>
              <w:autoSpaceDE w:val="0"/>
              <w:autoSpaceDN w:val="0"/>
              <w:spacing w:after="0" w:line="240" w:lineRule="auto"/>
              <w:jc w:val="both"/>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993752" w:rsidRPr="00993752" w:rsidRDefault="00993752" w:rsidP="00993752">
            <w:pPr>
              <w:spacing w:after="0" w:line="276" w:lineRule="auto"/>
              <w:rPr>
                <w:rFonts w:ascii="Times New Roman" w:eastAsia="Calibri" w:hAnsi="Times New Roman" w:cs="Times New Roman"/>
                <w:kern w:val="0"/>
                <w:sz w:val="12"/>
                <w:szCs w:val="12"/>
                <w:lang w:eastAsia="en-US"/>
              </w:rPr>
            </w:pPr>
            <w:r w:rsidRPr="00993752">
              <w:rPr>
                <w:rFonts w:ascii="Times New Roman" w:hAnsi="Times New Roman" w:cs="Times New Roman"/>
                <w:color w:val="auto"/>
                <w:kern w:val="0"/>
                <w:sz w:val="12"/>
                <w:szCs w:val="12"/>
              </w:rPr>
              <w:t xml:space="preserve">от 28.12.2023 </w:t>
            </w:r>
            <w:r w:rsidRPr="00993752">
              <w:rPr>
                <w:rFonts w:ascii="Times New Roman" w:eastAsia="Calibri" w:hAnsi="Times New Roman" w:cs="Times New Roman"/>
                <w:kern w:val="0"/>
                <w:sz w:val="12"/>
                <w:szCs w:val="12"/>
                <w:lang w:eastAsia="en-US"/>
              </w:rPr>
              <w:t>№ 1300-п</w:t>
            </w:r>
          </w:p>
          <w:p w:rsidR="00993752" w:rsidRPr="00993752" w:rsidRDefault="00993752" w:rsidP="00993752">
            <w:pPr>
              <w:widowControl w:val="0"/>
              <w:autoSpaceDE w:val="0"/>
              <w:autoSpaceDN w:val="0"/>
              <w:spacing w:after="0" w:line="240" w:lineRule="auto"/>
              <w:jc w:val="both"/>
              <w:rPr>
                <w:rFonts w:ascii="Times New Roman" w:hAnsi="Times New Roman" w:cs="Times New Roman"/>
                <w:color w:val="auto"/>
                <w:kern w:val="0"/>
                <w:sz w:val="12"/>
                <w:szCs w:val="12"/>
              </w:rPr>
            </w:pPr>
          </w:p>
          <w:p w:rsidR="00993752" w:rsidRPr="00993752" w:rsidRDefault="00993752" w:rsidP="00993752">
            <w:pPr>
              <w:widowControl w:val="0"/>
              <w:autoSpaceDE w:val="0"/>
              <w:autoSpaceDN w:val="0"/>
              <w:spacing w:after="0" w:line="240" w:lineRule="auto"/>
              <w:jc w:val="both"/>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Приложение № 2 к подпрограмме «Развитие физической культуры и спортивная подготовка»</w:t>
            </w:r>
          </w:p>
        </w:tc>
      </w:tr>
    </w:tbl>
    <w:p w:rsidR="00993752" w:rsidRPr="00993752" w:rsidRDefault="00993752" w:rsidP="0099375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6302" w:type="dxa"/>
        <w:tblLook w:val="04A0" w:firstRow="1" w:lastRow="0" w:firstColumn="1" w:lastColumn="0" w:noHBand="0" w:noVBand="1"/>
      </w:tblPr>
      <w:tblGrid>
        <w:gridCol w:w="11023"/>
        <w:gridCol w:w="5279"/>
      </w:tblGrid>
      <w:tr w:rsidR="00993752" w:rsidRPr="00993752" w:rsidTr="00C20CFC">
        <w:tc>
          <w:tcPr>
            <w:tcW w:w="11023" w:type="dxa"/>
            <w:shd w:val="clear" w:color="auto" w:fill="auto"/>
          </w:tcPr>
          <w:p w:rsidR="00993752" w:rsidRPr="00993752" w:rsidRDefault="00993752" w:rsidP="00993752">
            <w:pPr>
              <w:spacing w:after="0" w:line="276" w:lineRule="auto"/>
              <w:jc w:val="both"/>
              <w:rPr>
                <w:rFonts w:ascii="Times New Roman" w:eastAsia="Calibri" w:hAnsi="Times New Roman" w:cs="Times New Roman"/>
                <w:kern w:val="0"/>
                <w:sz w:val="12"/>
                <w:szCs w:val="12"/>
                <w:lang w:eastAsia="en-US"/>
              </w:rPr>
            </w:pPr>
          </w:p>
        </w:tc>
        <w:tc>
          <w:tcPr>
            <w:tcW w:w="5279" w:type="dxa"/>
            <w:shd w:val="clear" w:color="auto" w:fill="auto"/>
          </w:tcPr>
          <w:p w:rsidR="00993752" w:rsidRPr="00993752" w:rsidRDefault="00993752" w:rsidP="00993752">
            <w:pPr>
              <w:spacing w:after="0" w:line="276" w:lineRule="auto"/>
              <w:rPr>
                <w:rFonts w:ascii="Times New Roman" w:eastAsia="Calibri" w:hAnsi="Times New Roman" w:cs="Times New Roman"/>
                <w:kern w:val="0"/>
                <w:sz w:val="12"/>
                <w:szCs w:val="12"/>
                <w:lang w:eastAsia="en-US"/>
              </w:rPr>
            </w:pPr>
          </w:p>
        </w:tc>
      </w:tr>
    </w:tbl>
    <w:p w:rsidR="00993752" w:rsidRPr="00993752" w:rsidRDefault="00993752" w:rsidP="00993752">
      <w:pPr>
        <w:spacing w:after="200" w:line="276" w:lineRule="auto"/>
        <w:jc w:val="center"/>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Перечень мероприятий подпрограммы</w:t>
      </w:r>
    </w:p>
    <w:tbl>
      <w:tblPr>
        <w:tblW w:w="11506" w:type="dxa"/>
        <w:tblInd w:w="-131" w:type="dxa"/>
        <w:tblLayout w:type="fixed"/>
        <w:tblLook w:val="0000" w:firstRow="0" w:lastRow="0" w:firstColumn="0" w:lastColumn="0" w:noHBand="0" w:noVBand="0"/>
      </w:tblPr>
      <w:tblGrid>
        <w:gridCol w:w="239"/>
        <w:gridCol w:w="1560"/>
        <w:gridCol w:w="1134"/>
        <w:gridCol w:w="567"/>
        <w:gridCol w:w="567"/>
        <w:gridCol w:w="851"/>
        <w:gridCol w:w="425"/>
        <w:gridCol w:w="22"/>
        <w:gridCol w:w="970"/>
        <w:gridCol w:w="1276"/>
        <w:gridCol w:w="992"/>
        <w:gridCol w:w="1134"/>
        <w:gridCol w:w="37"/>
        <w:gridCol w:w="1664"/>
        <w:gridCol w:w="37"/>
        <w:gridCol w:w="31"/>
      </w:tblGrid>
      <w:tr w:rsidR="00993752" w:rsidRPr="00993752" w:rsidTr="00993752">
        <w:trPr>
          <w:gridAfter w:val="1"/>
          <w:wAfter w:w="31" w:type="dxa"/>
          <w:trHeight w:val="20"/>
        </w:trPr>
        <w:tc>
          <w:tcPr>
            <w:tcW w:w="239" w:type="dxa"/>
            <w:vMerge w:val="restart"/>
            <w:tcBorders>
              <w:top w:val="single" w:sz="4" w:space="0" w:color="000000"/>
              <w:left w:val="single" w:sz="4" w:space="0" w:color="000000"/>
            </w:tcBorders>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560" w:type="dxa"/>
            <w:vMerge w:val="restart"/>
            <w:tcBorders>
              <w:top w:val="single" w:sz="4" w:space="0" w:color="000000"/>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Наименование программы, подпрограммы</w:t>
            </w:r>
          </w:p>
        </w:tc>
        <w:tc>
          <w:tcPr>
            <w:tcW w:w="1134" w:type="dxa"/>
            <w:vMerge w:val="restart"/>
            <w:tcBorders>
              <w:top w:val="single" w:sz="4" w:space="0" w:color="000000"/>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 xml:space="preserve">ГРБС </w:t>
            </w:r>
          </w:p>
        </w:tc>
        <w:tc>
          <w:tcPr>
            <w:tcW w:w="2432" w:type="dxa"/>
            <w:gridSpan w:val="5"/>
            <w:tcBorders>
              <w:top w:val="single" w:sz="4" w:space="0" w:color="000000"/>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Код бюджетной классификации</w:t>
            </w:r>
          </w:p>
        </w:tc>
        <w:tc>
          <w:tcPr>
            <w:tcW w:w="4409" w:type="dxa"/>
            <w:gridSpan w:val="5"/>
            <w:tcBorders>
              <w:top w:val="single" w:sz="4" w:space="0" w:color="000000"/>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 xml:space="preserve">Расходы </w:t>
            </w:r>
            <w:r w:rsidRPr="00993752">
              <w:rPr>
                <w:rFonts w:ascii="Times New Roman" w:eastAsia="Calibri" w:hAnsi="Times New Roman" w:cs="Times New Roman"/>
                <w:color w:val="auto"/>
                <w:kern w:val="0"/>
                <w:sz w:val="12"/>
                <w:szCs w:val="12"/>
                <w:lang w:eastAsia="ar-SA"/>
              </w:rPr>
              <w:br/>
              <w:t>(тыс. руб.), годы</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993752" w:rsidRPr="00993752" w:rsidTr="00993752">
        <w:trPr>
          <w:gridAfter w:val="2"/>
          <w:wAfter w:w="68" w:type="dxa"/>
          <w:trHeight w:val="20"/>
        </w:trPr>
        <w:tc>
          <w:tcPr>
            <w:tcW w:w="239" w:type="dxa"/>
            <w:vMerge/>
            <w:tcBorders>
              <w:left w:val="single" w:sz="4" w:space="0" w:color="000000"/>
              <w:bottom w:val="single" w:sz="4" w:space="0" w:color="auto"/>
            </w:tcBorders>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p>
        </w:tc>
        <w:tc>
          <w:tcPr>
            <w:tcW w:w="1560" w:type="dxa"/>
            <w:vMerge/>
            <w:tcBorders>
              <w:top w:val="single" w:sz="4" w:space="0" w:color="000000"/>
              <w:left w:val="single" w:sz="4" w:space="0" w:color="000000"/>
              <w:bottom w:val="single" w:sz="4" w:space="0" w:color="auto"/>
            </w:tcBorders>
            <w:vAlign w:val="center"/>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bottom w:val="single" w:sz="4" w:space="0" w:color="auto"/>
            </w:tcBorders>
            <w:vAlign w:val="center"/>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РзПр</w:t>
            </w:r>
          </w:p>
        </w:tc>
        <w:tc>
          <w:tcPr>
            <w:tcW w:w="851"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ЦСР</w:t>
            </w:r>
          </w:p>
        </w:tc>
        <w:tc>
          <w:tcPr>
            <w:tcW w:w="425"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ВР</w:t>
            </w:r>
          </w:p>
        </w:tc>
        <w:tc>
          <w:tcPr>
            <w:tcW w:w="992" w:type="dxa"/>
            <w:gridSpan w:val="2"/>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Очередной финансовый</w:t>
            </w:r>
          </w:p>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2023 г.</w:t>
            </w:r>
          </w:p>
        </w:tc>
        <w:tc>
          <w:tcPr>
            <w:tcW w:w="1276"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Первый год планового периода 2024 г.</w:t>
            </w:r>
          </w:p>
        </w:tc>
        <w:tc>
          <w:tcPr>
            <w:tcW w:w="992"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Второй год планового периода</w:t>
            </w:r>
          </w:p>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2025 г.</w:t>
            </w:r>
          </w:p>
        </w:tc>
        <w:tc>
          <w:tcPr>
            <w:tcW w:w="1134" w:type="dxa"/>
            <w:tcBorders>
              <w:left w:val="single" w:sz="4" w:space="0" w:color="000000"/>
              <w:bottom w:val="single" w:sz="4" w:space="0" w:color="auto"/>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Итого на период</w:t>
            </w:r>
          </w:p>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2023-2025 годы</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p>
        </w:tc>
      </w:tr>
      <w:tr w:rsidR="00993752" w:rsidRPr="00993752" w:rsidTr="00993752">
        <w:trPr>
          <w:gridAfter w:val="2"/>
          <w:wAfter w:w="68" w:type="dxa"/>
          <w:trHeight w:val="20"/>
        </w:trPr>
        <w:tc>
          <w:tcPr>
            <w:tcW w:w="239" w:type="dxa"/>
            <w:tcBorders>
              <w:top w:val="single" w:sz="4" w:space="0" w:color="auto"/>
              <w:left w:val="single" w:sz="4" w:space="0" w:color="000000"/>
              <w:bottom w:val="single" w:sz="4" w:space="0" w:color="000000"/>
            </w:tcBorders>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w:t>
            </w:r>
          </w:p>
        </w:tc>
        <w:tc>
          <w:tcPr>
            <w:tcW w:w="1560" w:type="dxa"/>
            <w:tcBorders>
              <w:top w:val="single" w:sz="4" w:space="0" w:color="auto"/>
              <w:left w:val="single" w:sz="4" w:space="0" w:color="000000"/>
              <w:bottom w:val="single" w:sz="4" w:space="0" w:color="000000"/>
            </w:tcBorders>
            <w:vAlign w:val="center"/>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w:t>
            </w:r>
          </w:p>
        </w:tc>
        <w:tc>
          <w:tcPr>
            <w:tcW w:w="1134" w:type="dxa"/>
            <w:tcBorders>
              <w:top w:val="single" w:sz="4" w:space="0" w:color="auto"/>
              <w:left w:val="single" w:sz="4" w:space="0" w:color="000000"/>
              <w:bottom w:val="single" w:sz="4" w:space="0" w:color="000000"/>
            </w:tcBorders>
            <w:vAlign w:val="center"/>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3</w:t>
            </w:r>
          </w:p>
        </w:tc>
        <w:tc>
          <w:tcPr>
            <w:tcW w:w="567"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4</w:t>
            </w:r>
          </w:p>
        </w:tc>
        <w:tc>
          <w:tcPr>
            <w:tcW w:w="567"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5</w:t>
            </w:r>
          </w:p>
        </w:tc>
        <w:tc>
          <w:tcPr>
            <w:tcW w:w="851"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w:t>
            </w:r>
          </w:p>
        </w:tc>
        <w:tc>
          <w:tcPr>
            <w:tcW w:w="425"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7</w:t>
            </w:r>
          </w:p>
        </w:tc>
        <w:tc>
          <w:tcPr>
            <w:tcW w:w="992" w:type="dxa"/>
            <w:gridSpan w:val="2"/>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8</w:t>
            </w:r>
          </w:p>
        </w:tc>
        <w:tc>
          <w:tcPr>
            <w:tcW w:w="1276"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w:t>
            </w:r>
          </w:p>
        </w:tc>
        <w:tc>
          <w:tcPr>
            <w:tcW w:w="992"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10</w:t>
            </w:r>
          </w:p>
        </w:tc>
        <w:tc>
          <w:tcPr>
            <w:tcW w:w="1134" w:type="dxa"/>
            <w:tcBorders>
              <w:top w:val="single" w:sz="4" w:space="0" w:color="auto"/>
              <w:left w:val="single" w:sz="4" w:space="0" w:color="000000"/>
              <w:bottom w:val="single" w:sz="4" w:space="0" w:color="000000"/>
            </w:tcBorders>
            <w:vAlign w:val="center"/>
          </w:tcPr>
          <w:p w:rsidR="00993752" w:rsidRPr="00993752" w:rsidRDefault="00993752" w:rsidP="00993752">
            <w:pPr>
              <w:suppressAutoHyphens/>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w:t>
            </w:r>
          </w:p>
        </w:tc>
        <w:tc>
          <w:tcPr>
            <w:tcW w:w="1701" w:type="dxa"/>
            <w:gridSpan w:val="2"/>
            <w:tcBorders>
              <w:top w:val="single" w:sz="4" w:space="0" w:color="auto"/>
              <w:left w:val="single" w:sz="4" w:space="0" w:color="000000"/>
              <w:bottom w:val="single" w:sz="4" w:space="0" w:color="000000"/>
              <w:right w:val="single" w:sz="4" w:space="0" w:color="000000"/>
            </w:tcBorders>
            <w:vAlign w:val="center"/>
          </w:tcPr>
          <w:p w:rsidR="00993752" w:rsidRPr="00993752" w:rsidRDefault="00993752" w:rsidP="00993752">
            <w:pPr>
              <w:snapToGrid w:val="0"/>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12</w:t>
            </w:r>
          </w:p>
        </w:tc>
      </w:tr>
      <w:tr w:rsidR="00993752" w:rsidRPr="00993752" w:rsidTr="00993752">
        <w:trPr>
          <w:trHeight w:val="20"/>
        </w:trPr>
        <w:tc>
          <w:tcPr>
            <w:tcW w:w="239" w:type="dxa"/>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auto"/>
                <w:kern w:val="0"/>
                <w:sz w:val="12"/>
                <w:szCs w:val="12"/>
                <w:lang w:eastAsia="ar-SA"/>
              </w:rPr>
            </w:pPr>
          </w:p>
        </w:tc>
        <w:tc>
          <w:tcPr>
            <w:tcW w:w="11267" w:type="dxa"/>
            <w:gridSpan w:val="15"/>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 xml:space="preserve">Цель: Обеспечение условий для реализации программ спортивной подготовки физкультурно-спортивными учреждениями </w:t>
            </w:r>
          </w:p>
        </w:tc>
      </w:tr>
      <w:tr w:rsidR="00993752" w:rsidRPr="00993752" w:rsidTr="00993752">
        <w:trPr>
          <w:trHeight w:val="20"/>
        </w:trPr>
        <w:tc>
          <w:tcPr>
            <w:tcW w:w="239" w:type="dxa"/>
            <w:tcBorders>
              <w:top w:val="single" w:sz="4" w:space="0" w:color="000000"/>
              <w:left w:val="single" w:sz="4" w:space="0" w:color="000000"/>
              <w:right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auto"/>
                <w:kern w:val="0"/>
                <w:sz w:val="12"/>
                <w:szCs w:val="12"/>
                <w:lang w:eastAsia="ar-SA"/>
              </w:rPr>
            </w:pPr>
          </w:p>
        </w:tc>
        <w:tc>
          <w:tcPr>
            <w:tcW w:w="11267" w:type="dxa"/>
            <w:gridSpan w:val="15"/>
            <w:tcBorders>
              <w:top w:val="single" w:sz="4" w:space="0" w:color="000000"/>
              <w:left w:val="single" w:sz="4" w:space="0" w:color="000000"/>
              <w:right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Задача 1: Повышение эффективности деятельности физкультурно-спортивных учреждений, осуществляющих спортивную подготовку</w:t>
            </w:r>
          </w:p>
        </w:tc>
      </w:tr>
      <w:tr w:rsidR="00993752" w:rsidRPr="00993752" w:rsidTr="00993752">
        <w:tblPrEx>
          <w:tblCellMar>
            <w:top w:w="108" w:type="dxa"/>
            <w:bottom w:w="108" w:type="dxa"/>
          </w:tblCellMar>
        </w:tblPrEx>
        <w:trPr>
          <w:gridAfter w:val="2"/>
          <w:wAfter w:w="68" w:type="dxa"/>
          <w:trHeight w:val="20"/>
        </w:trPr>
        <w:tc>
          <w:tcPr>
            <w:tcW w:w="239"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560"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 xml:space="preserve">Мероприятие 1.1. </w:t>
            </w:r>
            <w:r w:rsidRPr="00993752">
              <w:rPr>
                <w:rFonts w:ascii="Times New Roman" w:eastAsia="Calibri" w:hAnsi="Times New Roman" w:cs="Times New Roman"/>
                <w:color w:val="auto"/>
                <w:kern w:val="0"/>
                <w:sz w:val="12"/>
                <w:szCs w:val="12"/>
                <w:lang w:eastAsia="en-US"/>
              </w:rPr>
              <w:t>Участие в краевых и зональных соревнованиях</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1103</w:t>
            </w:r>
          </w:p>
        </w:tc>
        <w:tc>
          <w:tcPr>
            <w:tcW w:w="851"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en-US"/>
              </w:rPr>
              <w:t>0920002050</w:t>
            </w:r>
          </w:p>
        </w:tc>
        <w:tc>
          <w:tcPr>
            <w:tcW w:w="425"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217,15</w:t>
            </w:r>
          </w:p>
        </w:tc>
        <w:tc>
          <w:tcPr>
            <w:tcW w:w="1276"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298,07</w:t>
            </w:r>
          </w:p>
        </w:tc>
        <w:tc>
          <w:tcPr>
            <w:tcW w:w="992"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298,07</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813,29</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r>
      <w:tr w:rsidR="00993752" w:rsidRPr="00993752" w:rsidTr="00993752">
        <w:tblPrEx>
          <w:tblCellMar>
            <w:top w:w="108" w:type="dxa"/>
            <w:bottom w:w="108" w:type="dxa"/>
          </w:tblCellMar>
        </w:tblPrEx>
        <w:trPr>
          <w:gridAfter w:val="2"/>
          <w:wAfter w:w="68" w:type="dxa"/>
          <w:trHeight w:val="20"/>
        </w:trPr>
        <w:tc>
          <w:tcPr>
            <w:tcW w:w="239" w:type="dxa"/>
            <w:vMerge w:val="restart"/>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560" w:type="dxa"/>
            <w:vMerge w:val="restart"/>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 xml:space="preserve">Мероприятие 1.2. Обеспечение стабильного функционирования и развития учреждений спорта </w:t>
            </w:r>
          </w:p>
        </w:tc>
        <w:tc>
          <w:tcPr>
            <w:tcW w:w="1134" w:type="dxa"/>
            <w:vMerge w:val="restart"/>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kern w:val="0"/>
                <w:sz w:val="12"/>
                <w:szCs w:val="12"/>
                <w:lang w:eastAsia="en-US"/>
              </w:rPr>
            </w:pPr>
            <w:r w:rsidRPr="00993752">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auto"/>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auto"/>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1103</w:t>
            </w:r>
          </w:p>
        </w:tc>
        <w:tc>
          <w:tcPr>
            <w:tcW w:w="851" w:type="dxa"/>
            <w:tcBorders>
              <w:top w:val="single" w:sz="4" w:space="0" w:color="000000"/>
              <w:left w:val="single" w:sz="4" w:space="0" w:color="000000"/>
              <w:bottom w:val="single" w:sz="4" w:space="0" w:color="auto"/>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611</w:t>
            </w:r>
          </w:p>
        </w:tc>
        <w:tc>
          <w:tcPr>
            <w:tcW w:w="992" w:type="dxa"/>
            <w:gridSpan w:val="2"/>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kern w:val="0"/>
                <w:sz w:val="12"/>
                <w:szCs w:val="12"/>
                <w:lang w:eastAsia="ar-SA"/>
              </w:rPr>
            </w:pPr>
            <w:r w:rsidRPr="00993752">
              <w:rPr>
                <w:rFonts w:ascii="Times New Roman" w:eastAsia="Calibri" w:hAnsi="Times New Roman" w:cs="Times New Roman"/>
                <w:color w:val="auto"/>
                <w:kern w:val="0"/>
                <w:sz w:val="12"/>
                <w:szCs w:val="12"/>
                <w:lang w:eastAsia="en-US"/>
              </w:rPr>
              <w:t>5 591,44</w:t>
            </w:r>
          </w:p>
        </w:tc>
        <w:tc>
          <w:tcPr>
            <w:tcW w:w="1276"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kern w:val="0"/>
                <w:sz w:val="12"/>
                <w:szCs w:val="12"/>
                <w:lang w:eastAsia="ar-SA"/>
              </w:rPr>
            </w:pPr>
            <w:r w:rsidRPr="00993752">
              <w:rPr>
                <w:rFonts w:ascii="Times New Roman" w:eastAsia="Calibri" w:hAnsi="Times New Roman" w:cs="Times New Roman"/>
                <w:color w:val="auto"/>
                <w:kern w:val="0"/>
                <w:sz w:val="12"/>
                <w:szCs w:val="12"/>
                <w:lang w:eastAsia="en-US"/>
              </w:rPr>
              <w:t>6 990,96</w:t>
            </w:r>
          </w:p>
        </w:tc>
        <w:tc>
          <w:tcPr>
            <w:tcW w:w="992"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kern w:val="0"/>
                <w:sz w:val="12"/>
                <w:szCs w:val="12"/>
                <w:lang w:eastAsia="ar-SA"/>
              </w:rPr>
            </w:pPr>
            <w:r w:rsidRPr="00993752">
              <w:rPr>
                <w:rFonts w:ascii="Times New Roman" w:eastAsia="Calibri" w:hAnsi="Times New Roman" w:cs="Times New Roman"/>
                <w:color w:val="auto"/>
                <w:kern w:val="0"/>
                <w:sz w:val="12"/>
                <w:szCs w:val="12"/>
                <w:lang w:eastAsia="en-US"/>
              </w:rPr>
              <w:t>6 990,96</w:t>
            </w:r>
          </w:p>
        </w:tc>
        <w:tc>
          <w:tcPr>
            <w:tcW w:w="1134"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rPr>
                <w:rFonts w:ascii="Times New Roman" w:eastAsia="Calibri" w:hAnsi="Times New Roman" w:cs="Times New Roman"/>
                <w:kern w:val="0"/>
                <w:sz w:val="12"/>
                <w:szCs w:val="12"/>
                <w:lang w:eastAsia="ar-SA"/>
              </w:rPr>
            </w:pPr>
            <w:r w:rsidRPr="00993752">
              <w:rPr>
                <w:rFonts w:ascii="Times New Roman" w:eastAsia="Calibri" w:hAnsi="Times New Roman" w:cs="Times New Roman"/>
                <w:kern w:val="0"/>
                <w:sz w:val="12"/>
                <w:szCs w:val="12"/>
                <w:lang w:eastAsia="ar-SA"/>
              </w:rPr>
              <w:t>19 573,36</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p>
        </w:tc>
      </w:tr>
      <w:tr w:rsidR="00993752" w:rsidRPr="00993752" w:rsidTr="00993752">
        <w:tblPrEx>
          <w:tblCellMar>
            <w:top w:w="108" w:type="dxa"/>
            <w:bottom w:w="108" w:type="dxa"/>
          </w:tblCellMar>
        </w:tblPrEx>
        <w:trPr>
          <w:gridAfter w:val="2"/>
          <w:wAfter w:w="68" w:type="dxa"/>
          <w:trHeight w:val="20"/>
        </w:trPr>
        <w:tc>
          <w:tcPr>
            <w:tcW w:w="239" w:type="dxa"/>
            <w:vMerge/>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560" w:type="dxa"/>
            <w:vMerge/>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auto"/>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auto"/>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1101</w:t>
            </w:r>
          </w:p>
        </w:tc>
        <w:tc>
          <w:tcPr>
            <w:tcW w:w="851" w:type="dxa"/>
            <w:tcBorders>
              <w:top w:val="single" w:sz="4" w:space="0" w:color="auto"/>
              <w:left w:val="single" w:sz="4" w:space="0" w:color="000000"/>
              <w:bottom w:val="single" w:sz="4" w:space="0" w:color="auto"/>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611</w:t>
            </w:r>
          </w:p>
        </w:tc>
        <w:tc>
          <w:tcPr>
            <w:tcW w:w="992" w:type="dxa"/>
            <w:gridSpan w:val="2"/>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2 464,50</w:t>
            </w:r>
          </w:p>
        </w:tc>
        <w:tc>
          <w:tcPr>
            <w:tcW w:w="1276"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4 949,77</w:t>
            </w:r>
          </w:p>
        </w:tc>
        <w:tc>
          <w:tcPr>
            <w:tcW w:w="992"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4 949,77</w:t>
            </w:r>
          </w:p>
        </w:tc>
        <w:tc>
          <w:tcPr>
            <w:tcW w:w="1134"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rPr>
                <w:rFonts w:ascii="Times New Roman" w:eastAsia="Calibri" w:hAnsi="Times New Roman" w:cs="Times New Roman"/>
                <w:kern w:val="0"/>
                <w:sz w:val="12"/>
                <w:szCs w:val="12"/>
                <w:lang w:eastAsia="ar-SA"/>
              </w:rPr>
            </w:pPr>
            <w:r w:rsidRPr="00993752">
              <w:rPr>
                <w:rFonts w:ascii="Times New Roman" w:eastAsia="Calibri" w:hAnsi="Times New Roman" w:cs="Times New Roman"/>
                <w:kern w:val="0"/>
                <w:sz w:val="12"/>
                <w:szCs w:val="12"/>
                <w:lang w:eastAsia="ar-SA"/>
              </w:rPr>
              <w:t>12 364,04</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p>
        </w:tc>
      </w:tr>
      <w:tr w:rsidR="00993752" w:rsidRPr="00993752" w:rsidTr="00993752">
        <w:tblPrEx>
          <w:tblCellMar>
            <w:top w:w="108" w:type="dxa"/>
            <w:bottom w:w="108" w:type="dxa"/>
          </w:tblCellMar>
        </w:tblPrEx>
        <w:trPr>
          <w:gridAfter w:val="2"/>
          <w:wAfter w:w="68" w:type="dxa"/>
          <w:trHeight w:val="20"/>
        </w:trPr>
        <w:tc>
          <w:tcPr>
            <w:tcW w:w="239" w:type="dxa"/>
            <w:vMerge/>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560" w:type="dxa"/>
            <w:vMerge/>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134" w:type="dxa"/>
            <w:vMerge/>
            <w:tcBorders>
              <w:top w:val="single" w:sz="4" w:space="0" w:color="000000"/>
              <w:lef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auto"/>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auto"/>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1101</w:t>
            </w:r>
          </w:p>
        </w:tc>
        <w:tc>
          <w:tcPr>
            <w:tcW w:w="851" w:type="dxa"/>
            <w:tcBorders>
              <w:top w:val="single" w:sz="4" w:space="0" w:color="auto"/>
              <w:left w:val="single" w:sz="4" w:space="0" w:color="000000"/>
              <w:bottom w:val="single" w:sz="4" w:space="0" w:color="auto"/>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228,79</w:t>
            </w:r>
          </w:p>
        </w:tc>
        <w:tc>
          <w:tcPr>
            <w:tcW w:w="1276"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0,0</w:t>
            </w:r>
          </w:p>
        </w:tc>
        <w:tc>
          <w:tcPr>
            <w:tcW w:w="992"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0,0</w:t>
            </w:r>
          </w:p>
        </w:tc>
        <w:tc>
          <w:tcPr>
            <w:tcW w:w="1134"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rPr>
                <w:rFonts w:ascii="Times New Roman" w:eastAsia="Calibri" w:hAnsi="Times New Roman" w:cs="Times New Roman"/>
                <w:kern w:val="0"/>
                <w:sz w:val="12"/>
                <w:szCs w:val="12"/>
                <w:lang w:eastAsia="ar-SA"/>
              </w:rPr>
            </w:pPr>
            <w:r w:rsidRPr="00993752">
              <w:rPr>
                <w:rFonts w:ascii="Times New Roman" w:eastAsia="Calibri" w:hAnsi="Times New Roman" w:cs="Times New Roman"/>
                <w:kern w:val="0"/>
                <w:sz w:val="12"/>
                <w:szCs w:val="12"/>
                <w:lang w:eastAsia="ar-SA"/>
              </w:rPr>
              <w:t>228,79</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p>
        </w:tc>
      </w:tr>
      <w:tr w:rsidR="00993752" w:rsidRPr="00993752" w:rsidTr="00993752">
        <w:tblPrEx>
          <w:tblCellMar>
            <w:top w:w="108" w:type="dxa"/>
            <w:bottom w:w="108" w:type="dxa"/>
          </w:tblCellMar>
        </w:tblPrEx>
        <w:trPr>
          <w:gridAfter w:val="2"/>
          <w:wAfter w:w="68" w:type="dxa"/>
          <w:trHeight w:val="20"/>
        </w:trPr>
        <w:tc>
          <w:tcPr>
            <w:tcW w:w="239" w:type="dxa"/>
            <w:vMerge/>
            <w:tcBorders>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560" w:type="dxa"/>
            <w:vMerge/>
            <w:tcBorders>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134" w:type="dxa"/>
            <w:vMerge/>
            <w:tcBorders>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567" w:type="dxa"/>
            <w:tcBorders>
              <w:top w:val="single" w:sz="4" w:space="0" w:color="auto"/>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1103</w:t>
            </w:r>
          </w:p>
        </w:tc>
        <w:tc>
          <w:tcPr>
            <w:tcW w:w="851" w:type="dxa"/>
            <w:tcBorders>
              <w:top w:val="single" w:sz="4" w:space="0" w:color="auto"/>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0920042380</w:t>
            </w:r>
          </w:p>
        </w:tc>
        <w:tc>
          <w:tcPr>
            <w:tcW w:w="425"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105,40</w:t>
            </w:r>
          </w:p>
        </w:tc>
        <w:tc>
          <w:tcPr>
            <w:tcW w:w="1276"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105,40</w:t>
            </w:r>
          </w:p>
        </w:tc>
        <w:tc>
          <w:tcPr>
            <w:tcW w:w="992"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105,40</w:t>
            </w:r>
          </w:p>
        </w:tc>
        <w:tc>
          <w:tcPr>
            <w:tcW w:w="1134"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rPr>
                <w:rFonts w:ascii="Times New Roman" w:eastAsia="Calibri" w:hAnsi="Times New Roman" w:cs="Times New Roman"/>
                <w:kern w:val="0"/>
                <w:sz w:val="12"/>
                <w:szCs w:val="12"/>
                <w:lang w:eastAsia="ar-SA"/>
              </w:rPr>
            </w:pPr>
            <w:r w:rsidRPr="00993752">
              <w:rPr>
                <w:rFonts w:ascii="Times New Roman" w:eastAsia="Calibri" w:hAnsi="Times New Roman" w:cs="Times New Roman"/>
                <w:kern w:val="0"/>
                <w:sz w:val="12"/>
                <w:szCs w:val="12"/>
                <w:lang w:eastAsia="ar-SA"/>
              </w:rPr>
              <w:t>316,20</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p>
        </w:tc>
      </w:tr>
      <w:tr w:rsidR="00993752" w:rsidRPr="00993752" w:rsidTr="00993752">
        <w:tblPrEx>
          <w:tblCellMar>
            <w:top w:w="108" w:type="dxa"/>
            <w:bottom w:w="108" w:type="dxa"/>
          </w:tblCellMar>
        </w:tblPrEx>
        <w:trPr>
          <w:gridAfter w:val="2"/>
          <w:wAfter w:w="68" w:type="dxa"/>
          <w:trHeight w:val="20"/>
        </w:trPr>
        <w:tc>
          <w:tcPr>
            <w:tcW w:w="239" w:type="dxa"/>
            <w:tcBorders>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p>
        </w:tc>
        <w:tc>
          <w:tcPr>
            <w:tcW w:w="1560" w:type="dxa"/>
            <w:tcBorders>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Мероприятие 1.3.</w:t>
            </w:r>
          </w:p>
          <w:p w:rsidR="00993752" w:rsidRPr="00993752" w:rsidRDefault="00993752" w:rsidP="00993752">
            <w:pPr>
              <w:spacing w:after="0" w:line="240" w:lineRule="auto"/>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Выполнение требований федеральных стандартов спортивной подготовки</w:t>
            </w:r>
          </w:p>
        </w:tc>
        <w:tc>
          <w:tcPr>
            <w:tcW w:w="1134" w:type="dxa"/>
            <w:tcBorders>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kern w:val="0"/>
                <w:sz w:val="12"/>
                <w:szCs w:val="12"/>
                <w:lang w:eastAsia="en-US"/>
              </w:rPr>
            </w:pPr>
            <w:r w:rsidRPr="00993752">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auto"/>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auto"/>
              <w:left w:val="single" w:sz="4" w:space="0" w:color="000000"/>
              <w:bottom w:val="single" w:sz="4" w:space="0" w:color="000000"/>
            </w:tcBorders>
          </w:tcPr>
          <w:p w:rsidR="00993752" w:rsidRPr="00993752" w:rsidRDefault="00993752" w:rsidP="00993752">
            <w:pPr>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1102</w:t>
            </w:r>
          </w:p>
        </w:tc>
        <w:tc>
          <w:tcPr>
            <w:tcW w:w="851" w:type="dxa"/>
            <w:tcBorders>
              <w:top w:val="single" w:sz="4" w:space="0" w:color="auto"/>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09200</w:t>
            </w:r>
            <w:r w:rsidRPr="00993752">
              <w:rPr>
                <w:rFonts w:ascii="Times New Roman" w:eastAsia="Calibri" w:hAnsi="Times New Roman" w:cs="Times New Roman"/>
                <w:color w:val="auto"/>
                <w:kern w:val="0"/>
                <w:sz w:val="12"/>
                <w:szCs w:val="12"/>
                <w:lang w:val="en-US" w:eastAsia="en-US"/>
              </w:rPr>
              <w:t>S</w:t>
            </w:r>
            <w:r w:rsidRPr="00993752">
              <w:rPr>
                <w:rFonts w:ascii="Times New Roman" w:eastAsia="Calibri" w:hAnsi="Times New Roman" w:cs="Times New Roman"/>
                <w:color w:val="auto"/>
                <w:kern w:val="0"/>
                <w:sz w:val="12"/>
                <w:szCs w:val="12"/>
                <w:lang w:eastAsia="en-US"/>
              </w:rPr>
              <w:t>6500</w:t>
            </w:r>
          </w:p>
        </w:tc>
        <w:tc>
          <w:tcPr>
            <w:tcW w:w="425"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612</w:t>
            </w:r>
          </w:p>
        </w:tc>
        <w:tc>
          <w:tcPr>
            <w:tcW w:w="992" w:type="dxa"/>
            <w:gridSpan w:val="2"/>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339,04</w:t>
            </w:r>
          </w:p>
        </w:tc>
        <w:tc>
          <w:tcPr>
            <w:tcW w:w="1276"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0,00</w:t>
            </w:r>
          </w:p>
        </w:tc>
        <w:tc>
          <w:tcPr>
            <w:tcW w:w="992"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jc w:val="right"/>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0,00</w:t>
            </w:r>
          </w:p>
        </w:tc>
        <w:tc>
          <w:tcPr>
            <w:tcW w:w="1134" w:type="dxa"/>
            <w:tcBorders>
              <w:top w:val="single" w:sz="4" w:space="0" w:color="000000"/>
              <w:left w:val="single" w:sz="4" w:space="0" w:color="000000"/>
              <w:bottom w:val="single" w:sz="4" w:space="0" w:color="000000"/>
            </w:tcBorders>
            <w:shd w:val="clear" w:color="auto" w:fill="auto"/>
          </w:tcPr>
          <w:p w:rsidR="00993752" w:rsidRPr="00993752" w:rsidRDefault="00993752" w:rsidP="00993752">
            <w:pPr>
              <w:spacing w:after="0" w:line="240" w:lineRule="auto"/>
              <w:rPr>
                <w:rFonts w:ascii="Times New Roman" w:eastAsia="Calibri" w:hAnsi="Times New Roman" w:cs="Times New Roman"/>
                <w:kern w:val="0"/>
                <w:sz w:val="12"/>
                <w:szCs w:val="12"/>
                <w:lang w:eastAsia="ar-SA"/>
              </w:rPr>
            </w:pPr>
            <w:r w:rsidRPr="00993752">
              <w:rPr>
                <w:rFonts w:ascii="Times New Roman" w:eastAsia="Calibri" w:hAnsi="Times New Roman" w:cs="Times New Roman"/>
                <w:kern w:val="0"/>
                <w:sz w:val="12"/>
                <w:szCs w:val="12"/>
                <w:lang w:eastAsia="ar-SA"/>
              </w:rPr>
              <w:t>339,04</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p>
        </w:tc>
      </w:tr>
      <w:tr w:rsidR="00993752" w:rsidRPr="00993752" w:rsidTr="00993752">
        <w:trPr>
          <w:gridAfter w:val="2"/>
          <w:wAfter w:w="68" w:type="dxa"/>
          <w:trHeight w:val="20"/>
        </w:trPr>
        <w:tc>
          <w:tcPr>
            <w:tcW w:w="239" w:type="dxa"/>
            <w:tcBorders>
              <w:top w:val="single" w:sz="4" w:space="0" w:color="000000"/>
              <w:left w:val="single" w:sz="4" w:space="0" w:color="000000"/>
              <w:bottom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FF0000"/>
                <w:kern w:val="0"/>
                <w:sz w:val="12"/>
                <w:szCs w:val="12"/>
                <w:lang w:eastAsia="ar-SA"/>
              </w:rPr>
            </w:pPr>
          </w:p>
        </w:tc>
        <w:tc>
          <w:tcPr>
            <w:tcW w:w="1560" w:type="dxa"/>
            <w:tcBorders>
              <w:top w:val="single" w:sz="4" w:space="0" w:color="000000"/>
              <w:left w:val="single" w:sz="4" w:space="0" w:color="000000"/>
              <w:bottom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FF0000"/>
                <w:kern w:val="0"/>
                <w:sz w:val="12"/>
                <w:szCs w:val="12"/>
                <w:lang w:eastAsia="ar-SA"/>
              </w:rPr>
            </w:pPr>
            <w:r w:rsidRPr="00993752">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gridSpan w:val="2"/>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8 946,32</w:t>
            </w:r>
          </w:p>
        </w:tc>
        <w:tc>
          <w:tcPr>
            <w:tcW w:w="1276"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12 344,20</w:t>
            </w:r>
          </w:p>
        </w:tc>
        <w:tc>
          <w:tcPr>
            <w:tcW w:w="992"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33 634,72</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tabs>
                <w:tab w:val="left" w:pos="1965"/>
              </w:tabs>
              <w:spacing w:after="0" w:line="240" w:lineRule="auto"/>
              <w:rPr>
                <w:rFonts w:ascii="Times New Roman" w:eastAsia="Calibri" w:hAnsi="Times New Roman" w:cs="Times New Roman"/>
                <w:color w:val="auto"/>
                <w:kern w:val="0"/>
                <w:sz w:val="12"/>
                <w:szCs w:val="12"/>
                <w:lang w:eastAsia="ar-SA"/>
              </w:rPr>
            </w:pPr>
          </w:p>
        </w:tc>
      </w:tr>
      <w:tr w:rsidR="00993752" w:rsidRPr="00993752" w:rsidTr="00993752">
        <w:trPr>
          <w:gridAfter w:val="2"/>
          <w:wAfter w:w="68" w:type="dxa"/>
          <w:trHeight w:val="20"/>
        </w:trPr>
        <w:tc>
          <w:tcPr>
            <w:tcW w:w="239" w:type="dxa"/>
            <w:tcBorders>
              <w:top w:val="single" w:sz="4" w:space="0" w:color="000000"/>
              <w:left w:val="single" w:sz="4" w:space="0" w:color="000000"/>
              <w:bottom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FF0000"/>
                <w:kern w:val="0"/>
                <w:sz w:val="12"/>
                <w:szCs w:val="12"/>
                <w:lang w:eastAsia="ar-SA"/>
              </w:rPr>
            </w:pPr>
          </w:p>
        </w:tc>
        <w:tc>
          <w:tcPr>
            <w:tcW w:w="1560" w:type="dxa"/>
            <w:tcBorders>
              <w:top w:val="single" w:sz="4" w:space="0" w:color="000000"/>
              <w:left w:val="single" w:sz="4" w:space="0" w:color="000000"/>
              <w:bottom w:val="single" w:sz="4" w:space="0" w:color="000000"/>
            </w:tcBorders>
          </w:tcPr>
          <w:p w:rsidR="00993752" w:rsidRPr="00993752" w:rsidRDefault="00993752" w:rsidP="0099375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В том числе</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567"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gridSpan w:val="2"/>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FF0000"/>
                <w:kern w:val="0"/>
                <w:sz w:val="12"/>
                <w:szCs w:val="12"/>
                <w:lang w:eastAsia="en-US"/>
              </w:rPr>
            </w:pPr>
          </w:p>
        </w:tc>
        <w:tc>
          <w:tcPr>
            <w:tcW w:w="1276"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FF0000"/>
                <w:kern w:val="0"/>
                <w:sz w:val="12"/>
                <w:szCs w:val="12"/>
                <w:lang w:eastAsia="en-US"/>
              </w:rPr>
            </w:pPr>
          </w:p>
        </w:tc>
        <w:tc>
          <w:tcPr>
            <w:tcW w:w="992"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FF0000"/>
                <w:kern w:val="0"/>
                <w:sz w:val="12"/>
                <w:szCs w:val="12"/>
                <w:lang w:eastAsia="en-US"/>
              </w:rPr>
            </w:pPr>
          </w:p>
        </w:tc>
        <w:tc>
          <w:tcPr>
            <w:tcW w:w="1134"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FF0000"/>
                <w:kern w:val="0"/>
                <w:sz w:val="12"/>
                <w:szCs w:val="12"/>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tabs>
                <w:tab w:val="left" w:pos="1965"/>
              </w:tabs>
              <w:spacing w:after="0" w:line="240" w:lineRule="auto"/>
              <w:rPr>
                <w:rFonts w:ascii="Times New Roman" w:eastAsia="Calibri" w:hAnsi="Times New Roman" w:cs="Times New Roman"/>
                <w:color w:val="auto"/>
                <w:kern w:val="0"/>
                <w:sz w:val="12"/>
                <w:szCs w:val="12"/>
                <w:lang w:eastAsia="ar-SA"/>
              </w:rPr>
            </w:pPr>
          </w:p>
        </w:tc>
      </w:tr>
      <w:tr w:rsidR="00993752" w:rsidRPr="00993752" w:rsidTr="00993752">
        <w:trPr>
          <w:gridAfter w:val="2"/>
          <w:wAfter w:w="68" w:type="dxa"/>
          <w:trHeight w:val="20"/>
        </w:trPr>
        <w:tc>
          <w:tcPr>
            <w:tcW w:w="239" w:type="dxa"/>
            <w:tcBorders>
              <w:top w:val="single" w:sz="4" w:space="0" w:color="000000"/>
              <w:left w:val="single" w:sz="4" w:space="0" w:color="000000"/>
              <w:bottom w:val="single" w:sz="4" w:space="0" w:color="000000"/>
            </w:tcBorders>
          </w:tcPr>
          <w:p w:rsidR="00993752" w:rsidRPr="00993752" w:rsidRDefault="00993752" w:rsidP="00993752">
            <w:pPr>
              <w:suppressAutoHyphens/>
              <w:spacing w:after="0" w:line="240" w:lineRule="auto"/>
              <w:rPr>
                <w:rFonts w:ascii="Times New Roman" w:eastAsia="Calibri" w:hAnsi="Times New Roman" w:cs="Times New Roman"/>
                <w:color w:val="FF0000"/>
                <w:kern w:val="0"/>
                <w:sz w:val="12"/>
                <w:szCs w:val="12"/>
                <w:lang w:eastAsia="ar-SA"/>
              </w:rPr>
            </w:pPr>
          </w:p>
        </w:tc>
        <w:tc>
          <w:tcPr>
            <w:tcW w:w="1560" w:type="dxa"/>
            <w:tcBorders>
              <w:top w:val="single" w:sz="4" w:space="0" w:color="000000"/>
              <w:left w:val="single" w:sz="4" w:space="0" w:color="000000"/>
              <w:bottom w:val="single" w:sz="4" w:space="0" w:color="000000"/>
            </w:tcBorders>
          </w:tcPr>
          <w:p w:rsidR="00993752" w:rsidRPr="00993752" w:rsidRDefault="00993752" w:rsidP="0099375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993752">
              <w:rPr>
                <w:rFonts w:ascii="Times New Roman" w:hAnsi="Times New Roman" w:cs="Times New Roman"/>
                <w:color w:val="auto"/>
                <w:kern w:val="0"/>
                <w:sz w:val="12"/>
                <w:szCs w:val="12"/>
              </w:rPr>
              <w:t xml:space="preserve">ГРБС </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r w:rsidRPr="00993752">
              <w:rPr>
                <w:rFonts w:ascii="Times New Roman" w:eastAsia="Calibri" w:hAnsi="Times New Roman" w:cs="Times New Roman"/>
                <w:color w:val="auto"/>
                <w:kern w:val="0"/>
                <w:sz w:val="12"/>
                <w:szCs w:val="12"/>
                <w:lang w:eastAsia="ar-SA"/>
              </w:rPr>
              <w:t>Администрация Каратузского района</w:t>
            </w:r>
          </w:p>
        </w:tc>
        <w:tc>
          <w:tcPr>
            <w:tcW w:w="567"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99375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851"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425" w:type="dxa"/>
            <w:tcBorders>
              <w:top w:val="single" w:sz="4" w:space="0" w:color="000000"/>
              <w:left w:val="single" w:sz="4" w:space="0" w:color="000000"/>
              <w:bottom w:val="single" w:sz="4" w:space="0" w:color="000000"/>
            </w:tcBorders>
          </w:tcPr>
          <w:p w:rsidR="00993752" w:rsidRPr="00993752" w:rsidRDefault="00993752" w:rsidP="00993752">
            <w:pPr>
              <w:suppressAutoHyphens/>
              <w:snapToGrid w:val="0"/>
              <w:spacing w:after="0" w:line="240" w:lineRule="auto"/>
              <w:rPr>
                <w:rFonts w:ascii="Times New Roman" w:eastAsia="Calibri" w:hAnsi="Times New Roman" w:cs="Times New Roman"/>
                <w:color w:val="FF0000"/>
                <w:kern w:val="0"/>
                <w:sz w:val="12"/>
                <w:szCs w:val="12"/>
                <w:lang w:eastAsia="ar-SA"/>
              </w:rPr>
            </w:pPr>
          </w:p>
        </w:tc>
        <w:tc>
          <w:tcPr>
            <w:tcW w:w="992" w:type="dxa"/>
            <w:gridSpan w:val="2"/>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8 946,32</w:t>
            </w:r>
          </w:p>
        </w:tc>
        <w:tc>
          <w:tcPr>
            <w:tcW w:w="1276"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12 344,20</w:t>
            </w:r>
          </w:p>
        </w:tc>
        <w:tc>
          <w:tcPr>
            <w:tcW w:w="992"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12 344,20</w:t>
            </w:r>
          </w:p>
        </w:tc>
        <w:tc>
          <w:tcPr>
            <w:tcW w:w="1134" w:type="dxa"/>
            <w:tcBorders>
              <w:top w:val="single" w:sz="4" w:space="0" w:color="000000"/>
              <w:left w:val="single" w:sz="4" w:space="0" w:color="000000"/>
              <w:bottom w:val="single" w:sz="4" w:space="0" w:color="000000"/>
            </w:tcBorders>
          </w:tcPr>
          <w:p w:rsidR="00993752" w:rsidRPr="00993752" w:rsidRDefault="00993752" w:rsidP="00993752">
            <w:pPr>
              <w:spacing w:after="0" w:line="240" w:lineRule="auto"/>
              <w:rPr>
                <w:rFonts w:ascii="Times New Roman" w:eastAsia="Calibri" w:hAnsi="Times New Roman" w:cs="Times New Roman"/>
                <w:color w:val="auto"/>
                <w:kern w:val="0"/>
                <w:sz w:val="12"/>
                <w:szCs w:val="12"/>
                <w:lang w:eastAsia="en-US"/>
              </w:rPr>
            </w:pPr>
            <w:r w:rsidRPr="00993752">
              <w:rPr>
                <w:rFonts w:ascii="Times New Roman" w:eastAsia="Calibri" w:hAnsi="Times New Roman" w:cs="Times New Roman"/>
                <w:color w:val="auto"/>
                <w:kern w:val="0"/>
                <w:sz w:val="12"/>
                <w:szCs w:val="12"/>
                <w:lang w:eastAsia="en-US"/>
              </w:rPr>
              <w:t>33 634,72</w:t>
            </w:r>
          </w:p>
        </w:tc>
        <w:tc>
          <w:tcPr>
            <w:tcW w:w="1701" w:type="dxa"/>
            <w:gridSpan w:val="2"/>
            <w:tcBorders>
              <w:top w:val="single" w:sz="4" w:space="0" w:color="000000"/>
              <w:left w:val="single" w:sz="4" w:space="0" w:color="000000"/>
              <w:bottom w:val="single" w:sz="4" w:space="0" w:color="000000"/>
              <w:right w:val="single" w:sz="4" w:space="0" w:color="000000"/>
            </w:tcBorders>
          </w:tcPr>
          <w:p w:rsidR="00993752" w:rsidRPr="00993752" w:rsidRDefault="00993752" w:rsidP="00993752">
            <w:pPr>
              <w:tabs>
                <w:tab w:val="left" w:pos="1965"/>
              </w:tabs>
              <w:spacing w:after="0" w:line="240" w:lineRule="auto"/>
              <w:rPr>
                <w:rFonts w:ascii="Times New Roman" w:eastAsia="Calibri" w:hAnsi="Times New Roman" w:cs="Times New Roman"/>
                <w:color w:val="auto"/>
                <w:kern w:val="0"/>
                <w:sz w:val="12"/>
                <w:szCs w:val="12"/>
                <w:lang w:eastAsia="ar-SA"/>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993752"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4" style="position:absolute;margin-left:26.45pt;margin-top:33.1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93752" w:rsidRPr="00893B63" w:rsidRDefault="00993752" w:rsidP="009937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93752" w:rsidRPr="00893B63" w:rsidRDefault="00993752" w:rsidP="009937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0"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93752" w:rsidRPr="00893B63" w:rsidRDefault="00993752" w:rsidP="0099375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93752" w:rsidRPr="00893B63" w:rsidRDefault="00993752" w:rsidP="009937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93752" w:rsidRPr="00773B41" w:rsidRDefault="00993752" w:rsidP="0099375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1"/>
      <w:footerReference w:type="default" r:id="rId22"/>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9E" w:rsidRDefault="0073789E" w:rsidP="00D368D1">
      <w:pPr>
        <w:spacing w:after="0" w:line="240" w:lineRule="auto"/>
      </w:pPr>
      <w:r>
        <w:separator/>
      </w:r>
    </w:p>
  </w:endnote>
  <w:endnote w:type="continuationSeparator" w:id="0">
    <w:p w:rsidR="0073789E" w:rsidRDefault="0073789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DC6095" w:rsidRDefault="00DC6095">
        <w:pPr>
          <w:pStyle w:val="a5"/>
          <w:jc w:val="right"/>
        </w:pPr>
        <w:r>
          <w:fldChar w:fldCharType="begin"/>
        </w:r>
        <w:r>
          <w:instrText>PAGE   \* MERGEFORMAT</w:instrText>
        </w:r>
        <w:r>
          <w:fldChar w:fldCharType="separate"/>
        </w:r>
        <w:r w:rsidR="00993752">
          <w:rPr>
            <w:noProof/>
          </w:rPr>
          <w:t>1</w:t>
        </w:r>
        <w:r>
          <w:fldChar w:fldCharType="end"/>
        </w:r>
      </w:p>
    </w:sdtContent>
  </w:sdt>
  <w:p w:rsidR="00DC6095" w:rsidRDefault="00DC60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9E" w:rsidRDefault="0073789E" w:rsidP="00D368D1">
      <w:pPr>
        <w:spacing w:after="0" w:line="240" w:lineRule="auto"/>
      </w:pPr>
      <w:r>
        <w:separator/>
      </w:r>
    </w:p>
  </w:footnote>
  <w:footnote w:type="continuationSeparator" w:id="0">
    <w:p w:rsidR="0073789E" w:rsidRDefault="0073789E"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65"/>
      <w:gridCol w:w="2122"/>
    </w:tblGrid>
    <w:tr w:rsidR="00DC6095" w:rsidRPr="00C012B5" w:rsidTr="00993752">
      <w:tc>
        <w:tcPr>
          <w:tcW w:w="4060" w:type="pct"/>
          <w:tcBorders>
            <w:bottom w:val="single" w:sz="4" w:space="0" w:color="auto"/>
          </w:tcBorders>
          <w:vAlign w:val="bottom"/>
        </w:tcPr>
        <w:p w:rsidR="00DC6095" w:rsidRPr="009F574C" w:rsidRDefault="00DC6095"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993752">
                <w:rPr>
                  <w:rFonts w:ascii="CyrillicOld" w:hAnsi="CyrillicOld"/>
                  <w:b/>
                  <w:bCs/>
                  <w:caps/>
                  <w:szCs w:val="24"/>
                </w:rPr>
                <w:t>№ 58</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2-29T00:00:00Z">
            <w:dateFormat w:val="d MMMM yyyy г."/>
            <w:lid w:val="ru-RU"/>
            <w:storeMappedDataAs w:val="dateTime"/>
            <w:calendar w:val="gregorian"/>
          </w:date>
        </w:sdtPr>
        <w:sdtContent>
          <w:tc>
            <w:tcPr>
              <w:tcW w:w="940" w:type="pct"/>
              <w:tcBorders>
                <w:bottom w:val="single" w:sz="4" w:space="0" w:color="943634" w:themeColor="accent2" w:themeShade="BF"/>
              </w:tcBorders>
              <w:shd w:val="clear" w:color="auto" w:fill="943634" w:themeFill="accent2" w:themeFillShade="BF"/>
              <w:vAlign w:val="bottom"/>
            </w:tcPr>
            <w:p w:rsidR="00DC6095" w:rsidRPr="00C012B5" w:rsidRDefault="00993752" w:rsidP="009F574C">
              <w:pPr>
                <w:pStyle w:val="a3"/>
                <w:jc w:val="center"/>
                <w:rPr>
                  <w:rFonts w:ascii="CyrillicOld" w:hAnsi="CyrillicOld"/>
                  <w:color w:val="FFFFFF" w:themeColor="background1"/>
                </w:rPr>
              </w:pPr>
              <w:r>
                <w:rPr>
                  <w:rFonts w:ascii="CyrillicOld" w:hAnsi="CyrillicOld"/>
                  <w:color w:val="FFFFFF" w:themeColor="background1"/>
                  <w:sz w:val="24"/>
                </w:rPr>
                <w:t>29 декабря 2023 г.</w:t>
              </w:r>
            </w:p>
          </w:tc>
        </w:sdtContent>
      </w:sdt>
    </w:tr>
  </w:tbl>
  <w:p w:rsidR="00DC6095" w:rsidRDefault="00DC6095"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D57554"/>
    <w:multiLevelType w:val="hybridMultilevel"/>
    <w:tmpl w:val="4FE2E122"/>
    <w:lvl w:ilvl="0" w:tplc="71B80E3E">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3DF945EF"/>
    <w:multiLevelType w:val="hybridMultilevel"/>
    <w:tmpl w:val="F8D0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845399"/>
    <w:multiLevelType w:val="multilevel"/>
    <w:tmpl w:val="89C0241C"/>
    <w:lvl w:ilvl="0">
      <w:start w:val="1"/>
      <w:numFmt w:val="decimal"/>
      <w:lvlText w:val="%1."/>
      <w:lvlJc w:val="left"/>
      <w:pPr>
        <w:ind w:left="120" w:hanging="380"/>
      </w:pPr>
      <w:rPr>
        <w:rFonts w:ascii="Times New Roman" w:eastAsia="Times New Roman" w:hAnsi="Times New Roman" w:cs="Times New Roman" w:hint="default"/>
        <w:b w:val="0"/>
        <w:bCs w:val="0"/>
        <w:i w:val="0"/>
        <w:iCs w:val="0"/>
        <w:spacing w:val="0"/>
        <w:w w:val="95"/>
        <w:sz w:val="28"/>
        <w:szCs w:val="28"/>
        <w:lang w:val="ru-RU" w:eastAsia="en-US" w:bidi="ar-SA"/>
      </w:rPr>
    </w:lvl>
    <w:lvl w:ilvl="1">
      <w:start w:val="1"/>
      <w:numFmt w:val="decimal"/>
      <w:lvlText w:val="%2."/>
      <w:lvlJc w:val="left"/>
      <w:pPr>
        <w:ind w:left="3976" w:hanging="278"/>
        <w:jc w:val="right"/>
      </w:pPr>
      <w:rPr>
        <w:rFonts w:hint="default"/>
        <w:spacing w:val="0"/>
        <w:w w:val="92"/>
        <w:lang w:val="ru-RU" w:eastAsia="en-US" w:bidi="ar-SA"/>
      </w:rPr>
    </w:lvl>
    <w:lvl w:ilvl="2">
      <w:start w:val="1"/>
      <w:numFmt w:val="decimal"/>
      <w:lvlText w:val="%2.%3."/>
      <w:lvlJc w:val="left"/>
      <w:pPr>
        <w:ind w:left="1342" w:hanging="491"/>
      </w:pPr>
      <w:rPr>
        <w:rFonts w:hint="default"/>
        <w:spacing w:val="0"/>
        <w:w w:val="98"/>
        <w:sz w:val="28"/>
        <w:szCs w:val="28"/>
        <w:lang w:val="ru-RU" w:eastAsia="en-US" w:bidi="ar-SA"/>
      </w:rPr>
    </w:lvl>
    <w:lvl w:ilvl="3">
      <w:numFmt w:val="bullet"/>
      <w:lvlText w:val="•"/>
      <w:lvlJc w:val="left"/>
      <w:pPr>
        <w:ind w:left="4696" w:hanging="491"/>
      </w:pPr>
      <w:rPr>
        <w:rFonts w:hint="default"/>
        <w:lang w:val="ru-RU" w:eastAsia="en-US" w:bidi="ar-SA"/>
      </w:rPr>
    </w:lvl>
    <w:lvl w:ilvl="4">
      <w:numFmt w:val="bullet"/>
      <w:lvlText w:val="•"/>
      <w:lvlJc w:val="left"/>
      <w:pPr>
        <w:ind w:left="5412" w:hanging="491"/>
      </w:pPr>
      <w:rPr>
        <w:rFonts w:hint="default"/>
        <w:lang w:val="ru-RU" w:eastAsia="en-US" w:bidi="ar-SA"/>
      </w:rPr>
    </w:lvl>
    <w:lvl w:ilvl="5">
      <w:numFmt w:val="bullet"/>
      <w:lvlText w:val="•"/>
      <w:lvlJc w:val="left"/>
      <w:pPr>
        <w:ind w:left="6128" w:hanging="491"/>
      </w:pPr>
      <w:rPr>
        <w:rFonts w:hint="default"/>
        <w:lang w:val="ru-RU" w:eastAsia="en-US" w:bidi="ar-SA"/>
      </w:rPr>
    </w:lvl>
    <w:lvl w:ilvl="6">
      <w:numFmt w:val="bullet"/>
      <w:lvlText w:val="•"/>
      <w:lvlJc w:val="left"/>
      <w:pPr>
        <w:ind w:left="6844" w:hanging="491"/>
      </w:pPr>
      <w:rPr>
        <w:rFonts w:hint="default"/>
        <w:lang w:val="ru-RU" w:eastAsia="en-US" w:bidi="ar-SA"/>
      </w:rPr>
    </w:lvl>
    <w:lvl w:ilvl="7">
      <w:numFmt w:val="bullet"/>
      <w:lvlText w:val="•"/>
      <w:lvlJc w:val="left"/>
      <w:pPr>
        <w:ind w:left="7561" w:hanging="491"/>
      </w:pPr>
      <w:rPr>
        <w:rFonts w:hint="default"/>
        <w:lang w:val="ru-RU" w:eastAsia="en-US" w:bidi="ar-SA"/>
      </w:rPr>
    </w:lvl>
    <w:lvl w:ilvl="8">
      <w:numFmt w:val="bullet"/>
      <w:lvlText w:val="•"/>
      <w:lvlJc w:val="left"/>
      <w:pPr>
        <w:ind w:left="8277" w:hanging="491"/>
      </w:pPr>
      <w:rPr>
        <w:rFonts w:hint="default"/>
        <w:lang w:val="ru-RU" w:eastAsia="en-US" w:bidi="ar-SA"/>
      </w:rPr>
    </w:lvl>
  </w:abstractNum>
  <w:abstractNum w:abstractNumId="39"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1"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5"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49"/>
  </w:num>
  <w:num w:numId="3">
    <w:abstractNumId w:val="25"/>
  </w:num>
  <w:num w:numId="4">
    <w:abstractNumId w:val="10"/>
  </w:num>
  <w:num w:numId="5">
    <w:abstractNumId w:val="8"/>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41"/>
  </w:num>
  <w:num w:numId="16">
    <w:abstractNumId w:val="15"/>
  </w:num>
  <w:num w:numId="17">
    <w:abstractNumId w:val="3"/>
  </w:num>
  <w:num w:numId="18">
    <w:abstractNumId w:val="40"/>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6"/>
  </w:num>
  <w:num w:numId="23">
    <w:abstractNumId w:val="46"/>
  </w:num>
  <w:num w:numId="24">
    <w:abstractNumId w:val="13"/>
  </w:num>
  <w:num w:numId="25">
    <w:abstractNumId w:val="31"/>
  </w:num>
  <w:num w:numId="26">
    <w:abstractNumId w:val="7"/>
  </w:num>
  <w:num w:numId="27">
    <w:abstractNumId w:val="43"/>
  </w:num>
  <w:num w:numId="28">
    <w:abstractNumId w:val="45"/>
  </w:num>
  <w:num w:numId="29">
    <w:abstractNumId w:val="35"/>
  </w:num>
  <w:num w:numId="30">
    <w:abstractNumId w:val="18"/>
  </w:num>
  <w:num w:numId="31">
    <w:abstractNumId w:val="19"/>
  </w:num>
  <w:num w:numId="32">
    <w:abstractNumId w:val="42"/>
  </w:num>
  <w:num w:numId="33">
    <w:abstractNumId w:val="2"/>
  </w:num>
  <w:num w:numId="34">
    <w:abstractNumId w:val="22"/>
  </w:num>
  <w:num w:numId="35">
    <w:abstractNumId w:val="20"/>
  </w:num>
  <w:num w:numId="36">
    <w:abstractNumId w:val="4"/>
  </w:num>
  <w:num w:numId="37">
    <w:abstractNumId w:val="17"/>
  </w:num>
  <w:num w:numId="38">
    <w:abstractNumId w:val="37"/>
  </w:num>
  <w:num w:numId="39">
    <w:abstractNumId w:val="48"/>
  </w:num>
  <w:num w:numId="40">
    <w:abstractNumId w:val="12"/>
  </w:num>
  <w:num w:numId="41">
    <w:abstractNumId w:val="26"/>
  </w:num>
  <w:num w:numId="42">
    <w:abstractNumId w:val="47"/>
  </w:num>
  <w:num w:numId="43">
    <w:abstractNumId w:val="14"/>
  </w:num>
  <w:num w:numId="44">
    <w:abstractNumId w:val="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8"/>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3789E"/>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3752"/>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C6095"/>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DF467A3"/>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78838281">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mailto:info@k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fontTable" Target="fontTable.xml"/><Relationship Id="rId10" Type="http://schemas.openxmlformats.org/officeDocument/2006/relationships/hyperlink" Target="http://karatuzraion.ru/" TargetMode="External"/><Relationship Id="rId19" Type="http://schemas.openxmlformats.org/officeDocument/2006/relationships/hyperlink" Target="https://pravo-search.minjust.ru/bigs/showDocument.html?id=7F1FB5CC-779F-4BE4-9EB4-09E4043C21A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C221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EBE897-3195-418A-96AC-0E8CF92B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12412</TotalTime>
  <Pages>14</Pages>
  <Words>14132</Words>
  <Characters>80555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94499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58 Вести муниципального образования «Каратузский район»</dc:title>
  <dc:subject/>
  <dc:creator>Пользователь</dc:creator>
  <cp:keywords/>
  <dc:description/>
  <cp:lastModifiedBy>Морозов Павел Юрьевич</cp:lastModifiedBy>
  <cp:revision>218</cp:revision>
  <cp:lastPrinted>2015-10-19T01:09:00Z</cp:lastPrinted>
  <dcterms:created xsi:type="dcterms:W3CDTF">2014-02-28T06:38:00Z</dcterms:created>
  <dcterms:modified xsi:type="dcterms:W3CDTF">2024-01-12T03:48:00Z</dcterms:modified>
</cp:coreProperties>
</file>