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5E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9435E0" w:rsidRPr="005F0C50" w:rsidRDefault="009435E0"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9435E0" w:rsidRPr="005F0C50" w:rsidRDefault="009435E0"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9435E0" w:rsidRPr="00D368D1" w:rsidRDefault="009435E0"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9435E0">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9435E0">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9435E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9435E0" w:rsidRPr="00C012B5" w:rsidRDefault="009435E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54</w:t>
                  </w:r>
                  <w:r w:rsidRPr="00C012B5">
                    <w:rPr>
                      <w:rFonts w:ascii="CyrillicOld" w:hAnsi="CyrillicOld" w:cs="Times New Roman"/>
                      <w:b/>
                      <w:bCs/>
                      <w:sz w:val="28"/>
                      <w:szCs w:val="22"/>
                    </w:rPr>
                    <w:t xml:space="preserve"> </w:t>
                  </w:r>
                  <w:r>
                    <w:rPr>
                      <w:rFonts w:ascii="CyrillicOld" w:hAnsi="CyrillicOld" w:cs="Times New Roman"/>
                      <w:b/>
                      <w:bCs/>
                      <w:sz w:val="28"/>
                      <w:szCs w:val="22"/>
                    </w:rPr>
                    <w:t>14</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435E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АДМИНИСТРАЦИЯ КАРАТУЗСКОГО РАЙОНА</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ПОСТАНОВЛЕНИЕ</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tabs>
          <w:tab w:val="center" w:pos="4677"/>
          <w:tab w:val="left" w:pos="7652"/>
        </w:tabs>
        <w:spacing w:after="0" w:line="276"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12.12.2023</w:t>
      </w:r>
      <w:r w:rsidRPr="009435E0">
        <w:rPr>
          <w:rFonts w:ascii="Times New Roman" w:hAnsi="Times New Roman" w:cs="Times New Roman"/>
          <w:color w:val="auto"/>
          <w:kern w:val="0"/>
          <w:sz w:val="12"/>
          <w:szCs w:val="12"/>
        </w:rPr>
        <w:tab/>
        <w:t>с. Каратузское</w:t>
      </w:r>
      <w:r w:rsidRPr="009435E0">
        <w:rPr>
          <w:rFonts w:ascii="Times New Roman" w:hAnsi="Times New Roman" w:cs="Times New Roman"/>
          <w:color w:val="auto"/>
          <w:kern w:val="0"/>
          <w:sz w:val="12"/>
          <w:szCs w:val="12"/>
        </w:rPr>
        <w:tab/>
        <w:t xml:space="preserve">        № 1206-п    </w:t>
      </w:r>
    </w:p>
    <w:p w:rsidR="009435E0" w:rsidRPr="009435E0" w:rsidRDefault="009435E0" w:rsidP="009435E0">
      <w:pPr>
        <w:shd w:val="clear" w:color="auto" w:fill="FFFFFF"/>
        <w:autoSpaceDE w:val="0"/>
        <w:autoSpaceDN w:val="0"/>
        <w:adjustRightInd w:val="0"/>
        <w:spacing w:after="0" w:line="276" w:lineRule="auto"/>
        <w:rPr>
          <w:rFonts w:ascii="Times New Roman" w:hAnsi="Times New Roman" w:cs="Times New Roman"/>
          <w:bCs/>
          <w:color w:val="323232"/>
          <w:kern w:val="0"/>
          <w:sz w:val="12"/>
          <w:szCs w:val="12"/>
        </w:rPr>
      </w:pPr>
    </w:p>
    <w:p w:rsidR="009435E0" w:rsidRPr="009435E0" w:rsidRDefault="009435E0" w:rsidP="009435E0">
      <w:pPr>
        <w:shd w:val="clear" w:color="auto" w:fill="FFFFFF"/>
        <w:autoSpaceDE w:val="0"/>
        <w:autoSpaceDN w:val="0"/>
        <w:adjustRightInd w:val="0"/>
        <w:spacing w:after="0" w:line="276" w:lineRule="auto"/>
        <w:rPr>
          <w:rFonts w:ascii="Times New Roman" w:hAnsi="Times New Roman" w:cs="Times New Roman"/>
          <w:bCs/>
          <w:color w:val="auto"/>
          <w:kern w:val="0"/>
          <w:sz w:val="12"/>
          <w:szCs w:val="12"/>
        </w:rPr>
      </w:pPr>
      <w:r w:rsidRPr="009435E0">
        <w:rPr>
          <w:rFonts w:ascii="Times New Roman" w:hAnsi="Times New Roman" w:cs="Times New Roman"/>
          <w:bCs/>
          <w:color w:val="auto"/>
          <w:kern w:val="0"/>
          <w:sz w:val="12"/>
          <w:szCs w:val="12"/>
        </w:rPr>
        <w:t>О проведении районного мероприятия «Рождественский бал»</w:t>
      </w:r>
    </w:p>
    <w:p w:rsidR="009435E0" w:rsidRPr="009435E0" w:rsidRDefault="009435E0" w:rsidP="009435E0">
      <w:pPr>
        <w:spacing w:after="0" w:line="276"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 основании плана основных мероприятий муниципальной программы «Развитие системы образования Каратузского района», с целью выявления, поощрения, социальной поддержки одаренных учащихся Каратузского района, создания условий для личностного самоопределения и стимулирования активности молодежи в различных сферах жизнедеятельности, ПОСТАНОВЛЯЮ: </w:t>
      </w:r>
    </w:p>
    <w:p w:rsidR="009435E0" w:rsidRPr="009435E0" w:rsidRDefault="009435E0" w:rsidP="003D4092">
      <w:pPr>
        <w:numPr>
          <w:ilvl w:val="0"/>
          <w:numId w:val="1"/>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Утвердить положение о районном мероприятии «Рождественский бал» (приложение). </w:t>
      </w:r>
    </w:p>
    <w:p w:rsidR="009435E0" w:rsidRPr="009435E0" w:rsidRDefault="009435E0" w:rsidP="003D4092">
      <w:pPr>
        <w:numPr>
          <w:ilvl w:val="0"/>
          <w:numId w:val="1"/>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Установить 10 грантов самым одаренным школьникам 9 – 10 классов школ Каратузского района, студентам 1 курса Каратузского филиала КГПОУ «Минусинский сельскохозяйственный колледж», достигшим, наиболее значимых результатов в учебе, патриотическом воспитании, спорте, творчестве, общественной жизни школы и социума в размере 2000-00 (две тысячи) рублей.</w:t>
      </w:r>
    </w:p>
    <w:p w:rsidR="009435E0" w:rsidRPr="009435E0" w:rsidRDefault="009435E0" w:rsidP="003D4092">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Синициной А.Н.,</w:t>
      </w:r>
      <w:r w:rsidRPr="009435E0">
        <w:rPr>
          <w:rFonts w:ascii="Times New Roman" w:eastAsia="Calibri" w:hAnsi="Times New Roman" w:cs="Times New Roman"/>
          <w:color w:val="auto"/>
          <w:kern w:val="0"/>
          <w:sz w:val="12"/>
          <w:szCs w:val="12"/>
        </w:rPr>
        <w:t xml:space="preserve"> и.о. руководителя Управления образования </w:t>
      </w:r>
      <w:r w:rsidRPr="009435E0">
        <w:rPr>
          <w:rFonts w:ascii="Times New Roman" w:hAnsi="Times New Roman" w:cs="Times New Roman"/>
          <w:kern w:val="0"/>
          <w:sz w:val="12"/>
          <w:szCs w:val="12"/>
        </w:rPr>
        <w:t>администрации Каратузского района</w:t>
      </w:r>
      <w:r w:rsidRPr="009435E0">
        <w:rPr>
          <w:rFonts w:ascii="Times New Roman" w:eastAsia="Calibri" w:hAnsi="Times New Roman" w:cs="Times New Roman"/>
          <w:color w:val="auto"/>
          <w:kern w:val="0"/>
          <w:sz w:val="12"/>
          <w:szCs w:val="12"/>
        </w:rPr>
        <w:t>,</w:t>
      </w:r>
      <w:r w:rsidRPr="009435E0">
        <w:rPr>
          <w:rFonts w:ascii="Times New Roman" w:hAnsi="Times New Roman" w:cs="Times New Roman"/>
          <w:color w:val="auto"/>
          <w:kern w:val="0"/>
          <w:sz w:val="12"/>
          <w:szCs w:val="12"/>
        </w:rPr>
        <w:t xml:space="preserve"> организовать проведение районного мероприятия «Рождественский бал», </w:t>
      </w:r>
      <w:r w:rsidRPr="009435E0">
        <w:rPr>
          <w:rFonts w:ascii="yandex-sans" w:hAnsi="yandex-sans" w:cs="Times New Roman"/>
          <w:kern w:val="0"/>
          <w:sz w:val="12"/>
          <w:szCs w:val="12"/>
        </w:rPr>
        <w:t>с соблюдением превентивных мер и санитарно-противоэпидемических мероприятий</w:t>
      </w:r>
      <w:r w:rsidRPr="009435E0">
        <w:rPr>
          <w:rFonts w:ascii="Times New Roman" w:hAnsi="Times New Roman" w:cs="Times New Roman"/>
          <w:color w:val="auto"/>
          <w:kern w:val="0"/>
          <w:sz w:val="12"/>
          <w:szCs w:val="12"/>
        </w:rPr>
        <w:t xml:space="preserve">. </w:t>
      </w:r>
    </w:p>
    <w:p w:rsidR="009435E0" w:rsidRPr="009435E0" w:rsidRDefault="009435E0" w:rsidP="003D4092">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9435E0">
        <w:rPr>
          <w:rFonts w:ascii="Times New Roman" w:hAnsi="Times New Roman" w:cs="Times New Roman"/>
          <w:kern w:val="0"/>
          <w:sz w:val="12"/>
          <w:szCs w:val="12"/>
        </w:rPr>
        <w:t xml:space="preserve">Лисовской М.С., и.о. начальника отдела культуры, молодёжной политики и туризма администрации Каратузского района принять участие в организации и проведении мероприятия </w:t>
      </w:r>
      <w:r w:rsidRPr="009435E0">
        <w:rPr>
          <w:rFonts w:ascii="Times New Roman" w:hAnsi="Times New Roman" w:cs="Times New Roman"/>
          <w:color w:val="auto"/>
          <w:kern w:val="0"/>
          <w:sz w:val="12"/>
          <w:szCs w:val="12"/>
        </w:rPr>
        <w:t>«Рождественский бал».</w:t>
      </w:r>
    </w:p>
    <w:p w:rsidR="009435E0" w:rsidRPr="009435E0" w:rsidRDefault="009435E0" w:rsidP="003D4092">
      <w:pPr>
        <w:numPr>
          <w:ilvl w:val="0"/>
          <w:numId w:val="1"/>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Мигла Е.С., заместителю главы района по финансам, экономике – руководителю финансового управления администрации Каратузского района, обеспечить финансирование согласно пункту 1.1 подпрограммы 3 «Одаренные дети» муниципальной программы Каратузского района «Развитие системы образования Каратузского района».</w:t>
      </w:r>
    </w:p>
    <w:p w:rsidR="009435E0" w:rsidRPr="009435E0" w:rsidRDefault="009435E0" w:rsidP="003D4092">
      <w:pPr>
        <w:numPr>
          <w:ilvl w:val="0"/>
          <w:numId w:val="1"/>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9435E0">
        <w:rPr>
          <w:rFonts w:ascii="Times New Roman" w:hAnsi="Times New Roman" w:cs="Times New Roman"/>
          <w:bCs/>
          <w:color w:val="auto"/>
          <w:kern w:val="0"/>
          <w:sz w:val="12"/>
          <w:szCs w:val="12"/>
        </w:rPr>
        <w:t>Рекомендовать начальнику ОП № 2 МО МВД России «Курагинский» Мейнготу Ю.А. обеспечить безопасность во время проведения мероприятия 12.01.2024 года, начало мероприятия в 14.00</w:t>
      </w:r>
      <w:r w:rsidRPr="009435E0">
        <w:rPr>
          <w:rFonts w:ascii="Times New Roman" w:hAnsi="Times New Roman" w:cs="Times New Roman"/>
          <w:bCs/>
          <w:color w:val="auto"/>
          <w:kern w:val="0"/>
          <w:sz w:val="12"/>
          <w:szCs w:val="12"/>
          <w:vertAlign w:val="superscript"/>
        </w:rPr>
        <w:t xml:space="preserve"> </w:t>
      </w:r>
      <w:r w:rsidRPr="009435E0">
        <w:rPr>
          <w:rFonts w:ascii="Times New Roman" w:hAnsi="Times New Roman" w:cs="Times New Roman"/>
          <w:bCs/>
          <w:color w:val="auto"/>
          <w:kern w:val="0"/>
          <w:sz w:val="12"/>
          <w:szCs w:val="12"/>
        </w:rPr>
        <w:t>часов.</w:t>
      </w:r>
    </w:p>
    <w:p w:rsidR="009435E0" w:rsidRPr="009435E0" w:rsidRDefault="009435E0" w:rsidP="003D4092">
      <w:pPr>
        <w:numPr>
          <w:ilvl w:val="0"/>
          <w:numId w:val="1"/>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9435E0">
        <w:rPr>
          <w:rFonts w:ascii="Times New Roman" w:hAnsi="Times New Roman" w:cs="Times New Roman"/>
          <w:color w:val="auto"/>
          <w:kern w:val="0"/>
          <w:sz w:val="12"/>
          <w:szCs w:val="12"/>
        </w:rPr>
        <w:t>Контроль за исполнением настоящего постановления возложить на Савин А.А. а, заместителя главы района по социальным вопросам.</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76" w:lineRule="auto"/>
        <w:ind w:left="-540" w:firstLine="180"/>
        <w:rPr>
          <w:rFonts w:ascii="Times New Roman" w:hAnsi="Times New Roman" w:cs="Times New Roman"/>
          <w:color w:val="auto"/>
          <w:kern w:val="0"/>
          <w:sz w:val="12"/>
          <w:szCs w:val="12"/>
        </w:rPr>
      </w:pPr>
    </w:p>
    <w:p w:rsidR="009435E0" w:rsidRPr="009435E0" w:rsidRDefault="009435E0" w:rsidP="009435E0">
      <w:pPr>
        <w:spacing w:after="0" w:line="276" w:lineRule="auto"/>
        <w:ind w:left="-540" w:firstLine="180"/>
        <w:rPr>
          <w:rFonts w:ascii="Times New Roman" w:hAnsi="Times New Roman" w:cs="Times New Roman"/>
          <w:color w:val="auto"/>
          <w:kern w:val="0"/>
          <w:sz w:val="12"/>
          <w:szCs w:val="12"/>
        </w:rPr>
      </w:pPr>
    </w:p>
    <w:p w:rsidR="009F574C"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Глава района                                                                                          К.А. Тюнин</w:t>
      </w:r>
    </w:p>
    <w:p w:rsidR="005036A8" w:rsidRDefault="009435E0"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0" w:type="auto"/>
        <w:tblLook w:val="04A0" w:firstRow="1" w:lastRow="0" w:firstColumn="1" w:lastColumn="0" w:noHBand="0" w:noVBand="1"/>
      </w:tblPr>
      <w:tblGrid>
        <w:gridCol w:w="4785"/>
        <w:gridCol w:w="4786"/>
      </w:tblGrid>
      <w:tr w:rsidR="009435E0" w:rsidRPr="009435E0" w:rsidTr="009435E0">
        <w:tc>
          <w:tcPr>
            <w:tcW w:w="4785" w:type="dxa"/>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p>
          <w:p w:rsidR="009435E0" w:rsidRPr="009435E0" w:rsidRDefault="009435E0" w:rsidP="009435E0">
            <w:pPr>
              <w:spacing w:after="0" w:line="240" w:lineRule="auto"/>
              <w:jc w:val="right"/>
              <w:rPr>
                <w:rFonts w:ascii="Times New Roman" w:hAnsi="Times New Roman" w:cs="Times New Roman"/>
                <w:kern w:val="0"/>
                <w:sz w:val="12"/>
                <w:szCs w:val="12"/>
              </w:rPr>
            </w:pPr>
          </w:p>
          <w:p w:rsidR="009435E0" w:rsidRPr="009435E0" w:rsidRDefault="009435E0" w:rsidP="009435E0">
            <w:pPr>
              <w:spacing w:after="0" w:line="240" w:lineRule="auto"/>
              <w:jc w:val="right"/>
              <w:rPr>
                <w:rFonts w:ascii="Times New Roman" w:hAnsi="Times New Roman" w:cs="Times New Roman"/>
                <w:kern w:val="0"/>
                <w:sz w:val="12"/>
                <w:szCs w:val="12"/>
              </w:rPr>
            </w:pPr>
          </w:p>
          <w:p w:rsidR="009435E0" w:rsidRPr="009435E0" w:rsidRDefault="009435E0" w:rsidP="009435E0">
            <w:pPr>
              <w:spacing w:after="0" w:line="240" w:lineRule="auto"/>
              <w:jc w:val="right"/>
              <w:rPr>
                <w:rFonts w:ascii="Times New Roman" w:hAnsi="Times New Roman" w:cs="Times New Roman"/>
                <w:kern w:val="0"/>
                <w:sz w:val="12"/>
                <w:szCs w:val="12"/>
              </w:rPr>
            </w:pPr>
          </w:p>
        </w:tc>
        <w:tc>
          <w:tcPr>
            <w:tcW w:w="4786" w:type="dxa"/>
            <w:shd w:val="clear" w:color="auto" w:fill="auto"/>
          </w:tcPr>
          <w:p w:rsidR="009435E0" w:rsidRPr="009435E0" w:rsidRDefault="009435E0" w:rsidP="009435E0">
            <w:pPr>
              <w:spacing w:after="0" w:line="240" w:lineRule="auto"/>
              <w:ind w:left="1169"/>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Приложение к постановлению администрации Каратузского района </w:t>
            </w:r>
          </w:p>
          <w:p w:rsidR="009435E0" w:rsidRPr="009435E0" w:rsidRDefault="009435E0" w:rsidP="009435E0">
            <w:pPr>
              <w:spacing w:after="0" w:line="240" w:lineRule="auto"/>
              <w:ind w:left="1169"/>
              <w:rPr>
                <w:rFonts w:ascii="Times New Roman" w:hAnsi="Times New Roman" w:cs="Times New Roman"/>
                <w:kern w:val="0"/>
                <w:sz w:val="12"/>
                <w:szCs w:val="12"/>
              </w:rPr>
            </w:pPr>
            <w:r w:rsidRPr="009435E0">
              <w:rPr>
                <w:rFonts w:ascii="Times New Roman" w:hAnsi="Times New Roman" w:cs="Times New Roman"/>
                <w:kern w:val="0"/>
                <w:sz w:val="12"/>
                <w:szCs w:val="12"/>
              </w:rPr>
              <w:t>от 12.12.2023 № 1206-п</w:t>
            </w:r>
          </w:p>
        </w:tc>
      </w:tr>
    </w:tbl>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Положение</w:t>
      </w: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о районном мероприятии «Рождественский бал»</w:t>
      </w:r>
    </w:p>
    <w:p w:rsidR="009435E0" w:rsidRPr="009435E0" w:rsidRDefault="009435E0" w:rsidP="009435E0">
      <w:pPr>
        <w:spacing w:after="0" w:line="240" w:lineRule="auto"/>
        <w:jc w:val="center"/>
        <w:rPr>
          <w:rFonts w:ascii="Times New Roman" w:hAnsi="Times New Roman" w:cs="Times New Roman"/>
          <w:b/>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b/>
          <w:color w:val="auto"/>
          <w:kern w:val="0"/>
          <w:sz w:val="12"/>
          <w:szCs w:val="12"/>
        </w:rPr>
        <w:t>Дата:</w:t>
      </w:r>
      <w:r w:rsidRPr="009435E0">
        <w:rPr>
          <w:rFonts w:ascii="Times New Roman" w:hAnsi="Times New Roman" w:cs="Times New Roman"/>
          <w:color w:val="auto"/>
          <w:kern w:val="0"/>
          <w:sz w:val="12"/>
          <w:szCs w:val="12"/>
        </w:rPr>
        <w:t xml:space="preserve"> </w:t>
      </w:r>
      <w:r w:rsidRPr="009435E0">
        <w:rPr>
          <w:rFonts w:ascii="Times New Roman" w:hAnsi="Times New Roman" w:cs="Times New Roman"/>
          <w:b/>
          <w:color w:val="auto"/>
          <w:kern w:val="0"/>
          <w:sz w:val="12"/>
          <w:szCs w:val="12"/>
        </w:rPr>
        <w:t>12.01.2024</w:t>
      </w:r>
      <w:r w:rsidRPr="009435E0">
        <w:rPr>
          <w:rFonts w:ascii="Times New Roman" w:hAnsi="Times New Roman" w:cs="Times New Roman"/>
          <w:color w:val="auto"/>
          <w:kern w:val="0"/>
          <w:sz w:val="12"/>
          <w:szCs w:val="12"/>
        </w:rPr>
        <w:t xml:space="preserve"> года, начало в 14.00 часов.</w:t>
      </w:r>
    </w:p>
    <w:p w:rsidR="009435E0" w:rsidRPr="009435E0" w:rsidRDefault="009435E0" w:rsidP="009435E0">
      <w:pPr>
        <w:spacing w:after="0" w:line="240" w:lineRule="auto"/>
        <w:ind w:firstLine="567"/>
        <w:jc w:val="both"/>
        <w:rPr>
          <w:rFonts w:ascii="Times New Roman" w:hAnsi="Times New Roman" w:cs="Times New Roman"/>
          <w:kern w:val="0"/>
          <w:sz w:val="12"/>
          <w:szCs w:val="12"/>
          <w:shd w:val="clear" w:color="auto" w:fill="FFFFFF"/>
        </w:rPr>
      </w:pPr>
      <w:r w:rsidRPr="009435E0">
        <w:rPr>
          <w:rFonts w:ascii="Times New Roman" w:hAnsi="Times New Roman" w:cs="Times New Roman"/>
          <w:b/>
          <w:color w:val="auto"/>
          <w:kern w:val="0"/>
          <w:sz w:val="12"/>
          <w:szCs w:val="12"/>
        </w:rPr>
        <w:t>Место:</w:t>
      </w:r>
      <w:r w:rsidRPr="009435E0">
        <w:rPr>
          <w:rFonts w:ascii="Times New Roman" w:hAnsi="Times New Roman" w:cs="Times New Roman"/>
          <w:color w:val="auto"/>
          <w:kern w:val="0"/>
          <w:sz w:val="12"/>
          <w:szCs w:val="12"/>
        </w:rPr>
        <w:t xml:space="preserve"> МБОУ Нижнекурятская СОШ.</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b/>
          <w:color w:val="auto"/>
          <w:kern w:val="0"/>
          <w:sz w:val="12"/>
          <w:szCs w:val="12"/>
        </w:rPr>
        <w:t>Тема:</w:t>
      </w:r>
      <w:r w:rsidRPr="009435E0">
        <w:rPr>
          <w:rFonts w:ascii="Times New Roman" w:hAnsi="Times New Roman" w:cs="Times New Roman"/>
          <w:color w:val="auto"/>
          <w:kern w:val="0"/>
          <w:sz w:val="12"/>
          <w:szCs w:val="12"/>
        </w:rPr>
        <w:t xml:space="preserve"> Рождественский бал Главы района.</w:t>
      </w:r>
    </w:p>
    <w:p w:rsidR="009435E0" w:rsidRPr="009435E0" w:rsidRDefault="009435E0" w:rsidP="009435E0">
      <w:pPr>
        <w:spacing w:after="0" w:line="240" w:lineRule="auto"/>
        <w:ind w:firstLine="567"/>
        <w:jc w:val="center"/>
        <w:rPr>
          <w:rFonts w:ascii="Times New Roman" w:hAnsi="Times New Roman" w:cs="Times New Roman"/>
          <w:b/>
          <w:kern w:val="0"/>
          <w:sz w:val="12"/>
          <w:szCs w:val="12"/>
        </w:rPr>
      </w:pPr>
    </w:p>
    <w:p w:rsidR="009435E0" w:rsidRPr="009435E0" w:rsidRDefault="009435E0" w:rsidP="009435E0">
      <w:pPr>
        <w:spacing w:after="0" w:line="240" w:lineRule="auto"/>
        <w:ind w:firstLine="567"/>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Цель и задачи:</w:t>
      </w: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 создание условий для личностного самоопределения и стимулирования активности старшеклассников в различных сферах жизнедеятельности.</w:t>
      </w: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 формирование коммуникативные компетенции и удовлетворить потребности участников в интересном общении со сверстниками из других школ района.</w:t>
      </w: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 выявление и поощрение ребят, достигших высоких результатов в учебе, спорте, творчестве, общественной жизни школы и социума.</w:t>
      </w: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 создание атмосферы праздника, положительных эмоций, хорошего настроения на весь год.</w:t>
      </w:r>
    </w:p>
    <w:p w:rsidR="009435E0" w:rsidRPr="009435E0" w:rsidRDefault="009435E0" w:rsidP="009435E0">
      <w:pPr>
        <w:spacing w:after="0" w:line="240" w:lineRule="auto"/>
        <w:ind w:firstLine="567"/>
        <w:jc w:val="both"/>
        <w:rPr>
          <w:rFonts w:ascii="Times New Roman" w:hAnsi="Times New Roman" w:cs="Times New Roman"/>
          <w:b/>
          <w:kern w:val="0"/>
          <w:sz w:val="12"/>
          <w:szCs w:val="12"/>
        </w:rPr>
      </w:pPr>
      <w:r w:rsidRPr="009435E0">
        <w:rPr>
          <w:rFonts w:ascii="Times New Roman" w:hAnsi="Times New Roman" w:cs="Times New Roman"/>
          <w:b/>
          <w:kern w:val="0"/>
          <w:sz w:val="12"/>
          <w:szCs w:val="12"/>
        </w:rPr>
        <w:t>Организаторы:</w:t>
      </w:r>
    </w:p>
    <w:p w:rsidR="009435E0" w:rsidRPr="009435E0" w:rsidRDefault="009435E0" w:rsidP="009435E0">
      <w:pPr>
        <w:spacing w:after="0" w:line="240" w:lineRule="auto"/>
        <w:ind w:firstLine="567"/>
        <w:jc w:val="both"/>
        <w:rPr>
          <w:rFonts w:ascii="Times New Roman" w:hAnsi="Times New Roman" w:cs="Times New Roman"/>
          <w:b/>
          <w:kern w:val="0"/>
          <w:sz w:val="12"/>
          <w:szCs w:val="12"/>
        </w:rPr>
      </w:pPr>
      <w:r w:rsidRPr="009435E0">
        <w:rPr>
          <w:rFonts w:ascii="Times New Roman" w:hAnsi="Times New Roman" w:cs="Times New Roman"/>
          <w:kern w:val="0"/>
          <w:sz w:val="12"/>
          <w:szCs w:val="12"/>
        </w:rPr>
        <w:t>- Муниципальное  бюджетное  образовательное  учреждение  дополнительного образования «Центр «Радуга» - ответственные за проведения конкурса портфолио;</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b/>
          <w:kern w:val="0"/>
          <w:sz w:val="12"/>
          <w:szCs w:val="12"/>
        </w:rPr>
        <w:t xml:space="preserve">- </w:t>
      </w:r>
      <w:r w:rsidRPr="009435E0">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 ответственные за проведения районного мероприятия «Рождественский бал».</w:t>
      </w:r>
    </w:p>
    <w:p w:rsidR="009435E0" w:rsidRPr="009435E0" w:rsidRDefault="009435E0" w:rsidP="009435E0">
      <w:pPr>
        <w:spacing w:after="0" w:line="240" w:lineRule="auto"/>
        <w:ind w:firstLine="567"/>
        <w:jc w:val="both"/>
        <w:rPr>
          <w:rFonts w:ascii="Times New Roman" w:hAnsi="Times New Roman" w:cs="Times New Roman"/>
          <w:b/>
          <w:kern w:val="0"/>
          <w:sz w:val="12"/>
          <w:szCs w:val="12"/>
        </w:rPr>
      </w:pP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Условия и порядок проведения:</w:t>
      </w:r>
    </w:p>
    <w:p w:rsidR="009435E0" w:rsidRPr="009435E0" w:rsidRDefault="009435E0" w:rsidP="003D4092">
      <w:pPr>
        <w:numPr>
          <w:ilvl w:val="0"/>
          <w:numId w:val="2"/>
        </w:numPr>
        <w:spacing w:after="0" w:line="240" w:lineRule="auto"/>
        <w:ind w:left="786"/>
        <w:jc w:val="both"/>
        <w:rPr>
          <w:rFonts w:ascii="Times New Roman" w:hAnsi="Times New Roman" w:cs="Times New Roman"/>
          <w:b/>
          <w:kern w:val="0"/>
          <w:sz w:val="12"/>
          <w:szCs w:val="12"/>
          <w:u w:val="single"/>
        </w:rPr>
      </w:pPr>
      <w:r w:rsidRPr="009435E0">
        <w:rPr>
          <w:rFonts w:ascii="Times New Roman" w:hAnsi="Times New Roman" w:cs="Times New Roman"/>
          <w:b/>
          <w:kern w:val="0"/>
          <w:sz w:val="12"/>
          <w:szCs w:val="12"/>
          <w:u w:val="single"/>
        </w:rPr>
        <w:t>Торжественная часть: вручение грантов самым одаренным школьникам.</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kern w:val="0"/>
          <w:sz w:val="12"/>
          <w:szCs w:val="12"/>
        </w:rPr>
        <w:t>Включает подведение итогов и награждение участников благодарственными письмами и двух лучших учащихся –</w:t>
      </w:r>
      <w:r w:rsidRPr="009435E0">
        <w:rPr>
          <w:rFonts w:ascii="Times New Roman" w:hAnsi="Times New Roman" w:cs="Times New Roman"/>
          <w:b/>
          <w:kern w:val="0"/>
          <w:sz w:val="12"/>
          <w:szCs w:val="12"/>
        </w:rPr>
        <w:t xml:space="preserve"> </w:t>
      </w:r>
      <w:r w:rsidRPr="009435E0">
        <w:rPr>
          <w:rFonts w:ascii="Times New Roman" w:hAnsi="Times New Roman" w:cs="Times New Roman"/>
          <w:kern w:val="0"/>
          <w:sz w:val="12"/>
          <w:szCs w:val="12"/>
        </w:rPr>
        <w:t xml:space="preserve">победителей в каждой номинации дипломами и денежным вознаграждением, путем </w:t>
      </w:r>
      <w:r w:rsidRPr="009435E0">
        <w:rPr>
          <w:rFonts w:ascii="Times New Roman" w:hAnsi="Times New Roman" w:cs="Times New Roman"/>
          <w:color w:val="auto"/>
          <w:kern w:val="0"/>
          <w:sz w:val="12"/>
          <w:szCs w:val="12"/>
        </w:rPr>
        <w:t>перечисления на расчетный счет учащегося в российские кредитные организации</w:t>
      </w:r>
      <w:r w:rsidRPr="009435E0">
        <w:rPr>
          <w:rFonts w:ascii="Times New Roman" w:hAnsi="Times New Roman" w:cs="Times New Roman"/>
          <w:kern w:val="0"/>
          <w:sz w:val="12"/>
          <w:szCs w:val="12"/>
        </w:rPr>
        <w:t>:</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rPr>
      </w:pPr>
      <w:r w:rsidRPr="009435E0">
        <w:rPr>
          <w:rFonts w:ascii="Times New Roman" w:hAnsi="Times New Roman" w:cs="Times New Roman"/>
          <w:b/>
          <w:i/>
          <w:color w:val="auto"/>
          <w:kern w:val="0"/>
          <w:sz w:val="12"/>
          <w:szCs w:val="12"/>
        </w:rPr>
        <w:t>- За высокие достижения в учёбе – «Умники и умницы»</w:t>
      </w:r>
      <w:r w:rsidRPr="009435E0">
        <w:rPr>
          <w:rFonts w:ascii="Times New Roman" w:hAnsi="Times New Roman" w:cs="Times New Roman"/>
          <w:color w:val="auto"/>
          <w:kern w:val="0"/>
          <w:sz w:val="12"/>
          <w:szCs w:val="12"/>
        </w:rPr>
        <w:t xml:space="preserve"> (</w:t>
      </w:r>
      <w:r w:rsidRPr="009435E0">
        <w:rPr>
          <w:rFonts w:ascii="Times New Roman" w:hAnsi="Times New Roman" w:cs="Times New Roman"/>
          <w:kern w:val="0"/>
          <w:sz w:val="12"/>
          <w:szCs w:val="12"/>
          <w:shd w:val="clear" w:color="auto" w:fill="FFFFFF"/>
        </w:rPr>
        <w:t>активное участие в жизни школы,</w:t>
      </w:r>
      <w:r w:rsidRPr="009435E0">
        <w:rPr>
          <w:kern w:val="0"/>
          <w:sz w:val="12"/>
          <w:szCs w:val="12"/>
          <w:shd w:val="clear" w:color="auto" w:fill="FFFFFF"/>
        </w:rPr>
        <w:t> </w:t>
      </w:r>
      <w:r w:rsidRPr="009435E0">
        <w:rPr>
          <w:rFonts w:ascii="Times New Roman" w:hAnsi="Times New Roman" w:cs="Times New Roman"/>
          <w:color w:val="auto"/>
          <w:kern w:val="0"/>
          <w:sz w:val="12"/>
          <w:szCs w:val="12"/>
        </w:rPr>
        <w:t>участие и победы в олимпиадах, наличие научно-исследовательских работ, победа в конкурсах исследовательских работ;</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rPr>
      </w:pPr>
      <w:r w:rsidRPr="009435E0">
        <w:rPr>
          <w:rFonts w:ascii="Times New Roman" w:hAnsi="Times New Roman" w:cs="Times New Roman"/>
          <w:b/>
          <w:i/>
          <w:color w:val="auto"/>
          <w:kern w:val="0"/>
          <w:sz w:val="12"/>
          <w:szCs w:val="12"/>
        </w:rPr>
        <w:t>- За высокие достижения в патриотическом воспитании - «Я - патриот России»</w:t>
      </w:r>
      <w:r w:rsidRPr="009435E0">
        <w:rPr>
          <w:rFonts w:ascii="Times New Roman" w:hAnsi="Times New Roman" w:cs="Times New Roman"/>
          <w:color w:val="auto"/>
          <w:kern w:val="0"/>
          <w:sz w:val="12"/>
          <w:szCs w:val="12"/>
        </w:rPr>
        <w:t xml:space="preserve"> (отражение проявления гражданственности, патриотизма, достойного выполнения общественного, государственного долга обучающимися ОУ Каратузского района, принимающих участие в конкурсах и акциях, направленных на патриотическое воспитание подрастающего поколения, развитие краеведения, сохранения отечественной истории и культурного наследия);</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b/>
          <w:i/>
          <w:color w:val="auto"/>
          <w:kern w:val="0"/>
          <w:sz w:val="12"/>
          <w:szCs w:val="12"/>
        </w:rPr>
        <w:t>За высокие достижения в сфере общественной жизни школы и социума «Юный гражданин»</w:t>
      </w:r>
      <w:r w:rsidRPr="009435E0">
        <w:rPr>
          <w:rFonts w:ascii="Times New Roman" w:hAnsi="Times New Roman" w:cs="Times New Roman"/>
          <w:color w:val="auto"/>
          <w:kern w:val="0"/>
          <w:sz w:val="12"/>
          <w:szCs w:val="12"/>
        </w:rPr>
        <w:t xml:space="preserve"> (системная общественная работа,</w:t>
      </w:r>
      <w:r w:rsidRPr="009435E0">
        <w:rPr>
          <w:kern w:val="0"/>
          <w:sz w:val="12"/>
          <w:szCs w:val="12"/>
          <w:shd w:val="clear" w:color="auto" w:fill="FFFFFF"/>
        </w:rPr>
        <w:t xml:space="preserve"> </w:t>
      </w:r>
      <w:r w:rsidRPr="009435E0">
        <w:rPr>
          <w:rFonts w:ascii="Times New Roman" w:hAnsi="Times New Roman" w:cs="Times New Roman"/>
          <w:kern w:val="0"/>
          <w:sz w:val="12"/>
          <w:szCs w:val="12"/>
          <w:shd w:val="clear" w:color="auto" w:fill="FFFFFF"/>
        </w:rPr>
        <w:t>чья деятельность не противоречит существующему в Российской Федерации законодательству</w:t>
      </w:r>
      <w:r w:rsidRPr="009435E0">
        <w:rPr>
          <w:kern w:val="0"/>
          <w:sz w:val="12"/>
          <w:szCs w:val="12"/>
          <w:shd w:val="clear" w:color="auto" w:fill="FFFFFF"/>
        </w:rPr>
        <w:t>,</w:t>
      </w:r>
      <w:r w:rsidRPr="009435E0">
        <w:rPr>
          <w:rFonts w:ascii="Times New Roman" w:hAnsi="Times New Roman" w:cs="Times New Roman"/>
          <w:color w:val="auto"/>
          <w:kern w:val="0"/>
          <w:sz w:val="12"/>
          <w:szCs w:val="12"/>
        </w:rPr>
        <w:t xml:space="preserve"> социально-значимая деятельность, подтверждающая общественными структурами, активное участие в жизни школы, наличие разработок и реализация проектов, участие в конкурсах социальных проектов);</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b/>
          <w:i/>
          <w:color w:val="auto"/>
          <w:kern w:val="0"/>
          <w:sz w:val="12"/>
          <w:szCs w:val="12"/>
        </w:rPr>
        <w:t>За высокие достижения в области физической культуры и спорта – «Герои спорта»</w:t>
      </w:r>
      <w:r w:rsidRPr="009435E0">
        <w:rPr>
          <w:rFonts w:ascii="Times New Roman" w:hAnsi="Times New Roman" w:cs="Times New Roman"/>
          <w:color w:val="auto"/>
          <w:kern w:val="0"/>
          <w:sz w:val="12"/>
          <w:szCs w:val="12"/>
        </w:rPr>
        <w:t xml:space="preserve"> (активное участие в спортивной жизни района, </w:t>
      </w:r>
      <w:r w:rsidRPr="009435E0">
        <w:rPr>
          <w:rFonts w:ascii="Times New Roman" w:hAnsi="Times New Roman" w:cs="Times New Roman"/>
          <w:kern w:val="0"/>
          <w:sz w:val="12"/>
          <w:szCs w:val="12"/>
          <w:shd w:val="clear" w:color="auto" w:fill="FFFFFF"/>
        </w:rPr>
        <w:t>пропаганда физической культуры и спорта, здорового образа жизни, участие в краевых, всероссийских, международных соревнованиях)</w:t>
      </w:r>
      <w:r w:rsidRPr="009435E0">
        <w:rPr>
          <w:rFonts w:ascii="Times New Roman" w:hAnsi="Times New Roman" w:cs="Times New Roman"/>
          <w:color w:val="auto"/>
          <w:kern w:val="0"/>
          <w:sz w:val="12"/>
          <w:szCs w:val="12"/>
        </w:rPr>
        <w:t>;</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rPr>
      </w:pPr>
      <w:r w:rsidRPr="009435E0">
        <w:rPr>
          <w:rFonts w:ascii="Times New Roman" w:hAnsi="Times New Roman" w:cs="Times New Roman"/>
          <w:b/>
          <w:i/>
          <w:color w:val="auto"/>
          <w:kern w:val="0"/>
          <w:sz w:val="12"/>
          <w:szCs w:val="12"/>
        </w:rPr>
        <w:t>- За высокие достижения в области искусства, технического творчества, литературного творчества «Открытие года»</w:t>
      </w:r>
      <w:r w:rsidRPr="009435E0">
        <w:rPr>
          <w:rFonts w:ascii="Times New Roman" w:hAnsi="Times New Roman" w:cs="Times New Roman"/>
          <w:color w:val="auto"/>
          <w:kern w:val="0"/>
          <w:sz w:val="12"/>
          <w:szCs w:val="12"/>
        </w:rPr>
        <w:t xml:space="preserve"> (отражение участия в музыкальных, изобразительных видах творчества, декоративно-прикладном искусстве, участие в конкурсах технической направленности, ведения </w:t>
      </w:r>
      <w:r w:rsidRPr="009435E0">
        <w:rPr>
          <w:rFonts w:ascii="Times New Roman" w:hAnsi="Times New Roman" w:cs="Times New Roman"/>
          <w:kern w:val="0"/>
          <w:sz w:val="12"/>
          <w:szCs w:val="12"/>
          <w:shd w:val="clear" w:color="auto" w:fill="FFFFFF"/>
        </w:rPr>
        <w:t>научно-исследовательской деятельности в краеведении, популяризация литературного творчества)</w:t>
      </w:r>
      <w:r w:rsidRPr="009435E0">
        <w:rPr>
          <w:rFonts w:ascii="Times New Roman" w:hAnsi="Times New Roman" w:cs="Times New Roman"/>
          <w:color w:val="auto"/>
          <w:kern w:val="0"/>
          <w:sz w:val="12"/>
          <w:szCs w:val="12"/>
        </w:rPr>
        <w:t>.</w:t>
      </w:r>
    </w:p>
    <w:p w:rsidR="009435E0" w:rsidRPr="009435E0" w:rsidRDefault="009435E0" w:rsidP="009435E0">
      <w:pPr>
        <w:spacing w:after="0" w:line="240" w:lineRule="auto"/>
        <w:ind w:firstLine="360"/>
        <w:jc w:val="both"/>
        <w:rPr>
          <w:rFonts w:ascii="Times New Roman" w:hAnsi="Times New Roman" w:cs="Times New Roman"/>
          <w:color w:val="auto"/>
          <w:kern w:val="0"/>
          <w:sz w:val="12"/>
          <w:szCs w:val="12"/>
          <w:highlight w:val="yellow"/>
        </w:rPr>
      </w:pPr>
    </w:p>
    <w:p w:rsidR="009435E0" w:rsidRPr="009435E0" w:rsidRDefault="009435E0" w:rsidP="009435E0">
      <w:pPr>
        <w:spacing w:after="0" w:line="240" w:lineRule="auto"/>
        <w:ind w:firstLine="360"/>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До </w:t>
      </w:r>
      <w:r w:rsidRPr="009435E0">
        <w:rPr>
          <w:rFonts w:ascii="Times New Roman" w:hAnsi="Times New Roman" w:cs="Times New Roman"/>
          <w:b/>
          <w:kern w:val="0"/>
          <w:sz w:val="12"/>
          <w:szCs w:val="12"/>
          <w:u w:val="single"/>
        </w:rPr>
        <w:t>12-го декабря 2023 года</w:t>
      </w:r>
      <w:r w:rsidRPr="009435E0">
        <w:rPr>
          <w:rFonts w:ascii="Times New Roman" w:hAnsi="Times New Roman" w:cs="Times New Roman"/>
          <w:kern w:val="0"/>
          <w:sz w:val="12"/>
          <w:szCs w:val="12"/>
        </w:rPr>
        <w:t xml:space="preserve"> в МБОУ ДО «Центр «Радуга» необходимо предоставить:</w:t>
      </w:r>
    </w:p>
    <w:p w:rsidR="009435E0" w:rsidRPr="009435E0" w:rsidRDefault="009435E0" w:rsidP="009435E0">
      <w:pPr>
        <w:spacing w:after="0" w:line="240" w:lineRule="auto"/>
        <w:ind w:firstLine="360"/>
        <w:jc w:val="both"/>
        <w:rPr>
          <w:rFonts w:ascii="Times New Roman" w:hAnsi="Times New Roman" w:cs="Times New Roman"/>
          <w:kern w:val="0"/>
          <w:sz w:val="12"/>
          <w:szCs w:val="12"/>
        </w:rPr>
      </w:pPr>
      <w:r w:rsidRPr="009435E0">
        <w:rPr>
          <w:rFonts w:ascii="Times New Roman" w:hAnsi="Times New Roman" w:cs="Times New Roman"/>
          <w:kern w:val="0"/>
          <w:sz w:val="12"/>
          <w:szCs w:val="12"/>
        </w:rPr>
        <w:t>- Заявку (Приложение 1);</w:t>
      </w:r>
    </w:p>
    <w:p w:rsidR="009435E0" w:rsidRPr="009435E0" w:rsidRDefault="009435E0" w:rsidP="009435E0">
      <w:pPr>
        <w:spacing w:after="0" w:line="240" w:lineRule="auto"/>
        <w:ind w:firstLine="360"/>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Пакет документов на гранты. Выбор претендентов для вручения грантов осуществляется путем оценки портфолио (Приложение 2). </w:t>
      </w:r>
    </w:p>
    <w:p w:rsidR="009435E0" w:rsidRPr="009435E0" w:rsidRDefault="009435E0" w:rsidP="009435E0">
      <w:pPr>
        <w:spacing w:after="0" w:line="240" w:lineRule="auto"/>
        <w:ind w:firstLine="360"/>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Документы предоставляются согласно приложенным критериям и оцениваются жюри (Приложение 3). </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b/>
          <w:color w:val="auto"/>
          <w:kern w:val="0"/>
          <w:sz w:val="12"/>
          <w:szCs w:val="12"/>
          <w:u w:val="single"/>
        </w:rPr>
        <w:t>13 декабря 2023 года</w:t>
      </w:r>
      <w:r w:rsidRPr="009435E0">
        <w:rPr>
          <w:rFonts w:ascii="Times New Roman" w:hAnsi="Times New Roman" w:cs="Times New Roman"/>
          <w:color w:val="auto"/>
          <w:kern w:val="0"/>
          <w:sz w:val="12"/>
          <w:szCs w:val="12"/>
        </w:rPr>
        <w:t xml:space="preserve"> экспертная комиссия приступает к рассмотрению портфолио.</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Поступившие документы рассматриваются членами жюри, сформированным из числа квалифицированных специалистов в областях, по которым присуждаются гранты.</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kern w:val="0"/>
          <w:sz w:val="12"/>
          <w:szCs w:val="12"/>
        </w:rPr>
        <w:t xml:space="preserve">Портфолио на конкурс предоставляются учащимися 9-10 классов, </w:t>
      </w:r>
      <w:r w:rsidRPr="009435E0">
        <w:rPr>
          <w:rFonts w:ascii="Times New Roman" w:hAnsi="Times New Roman" w:cs="Times New Roman"/>
          <w:color w:val="auto"/>
          <w:kern w:val="0"/>
          <w:sz w:val="12"/>
          <w:szCs w:val="12"/>
        </w:rPr>
        <w:t>студентами 1 курса Каратузского филиала КГПОУ «Минусинский сельскохозяйственный колледж»</w:t>
      </w:r>
      <w:r w:rsidRPr="009435E0">
        <w:rPr>
          <w:rFonts w:ascii="Times New Roman" w:hAnsi="Times New Roman" w:cs="Times New Roman"/>
          <w:kern w:val="0"/>
          <w:sz w:val="12"/>
          <w:szCs w:val="12"/>
        </w:rPr>
        <w:t>. Номинант может принять участие в конкурсном отборе только в 1 номинации.</w:t>
      </w:r>
      <w:r w:rsidRPr="009435E0">
        <w:rPr>
          <w:rFonts w:ascii="Times New Roman" w:hAnsi="Times New Roman" w:cs="Times New Roman"/>
          <w:color w:val="auto"/>
          <w:kern w:val="0"/>
          <w:sz w:val="12"/>
          <w:szCs w:val="12"/>
        </w:rPr>
        <w:t xml:space="preserve"> </w:t>
      </w:r>
      <w:r w:rsidRPr="009435E0">
        <w:rPr>
          <w:rFonts w:ascii="Times New Roman" w:hAnsi="Times New Roman" w:cs="Times New Roman"/>
          <w:kern w:val="0"/>
          <w:sz w:val="12"/>
          <w:szCs w:val="12"/>
        </w:rPr>
        <w:t>При условии, если в номинации формируется менее 6 человек – конкурс по данной номинации не состоится.</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Грант присуждается на основании итоговых протоколов заседания членов жюри по 2 победителям в каждой номинации и выплачивается единовременно.  Размер выплаты составляет 2000 рублей.</w:t>
      </w: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color w:val="auto"/>
          <w:kern w:val="0"/>
          <w:sz w:val="12"/>
          <w:szCs w:val="12"/>
        </w:rPr>
        <w:t>Вручение сертификатов на денежное поощрение состоится на открытом районном мероприятии «Рождественский бал» в январе 2024 года.</w:t>
      </w:r>
    </w:p>
    <w:p w:rsidR="009435E0" w:rsidRPr="009435E0" w:rsidRDefault="009435E0" w:rsidP="009435E0">
      <w:pPr>
        <w:spacing w:after="0" w:line="240" w:lineRule="auto"/>
        <w:ind w:firstLine="567"/>
        <w:jc w:val="both"/>
        <w:rPr>
          <w:rFonts w:ascii="Times New Roman" w:hAnsi="Times New Roman" w:cs="Times New Roman"/>
          <w:b/>
          <w:color w:val="auto"/>
          <w:kern w:val="0"/>
          <w:sz w:val="12"/>
          <w:szCs w:val="12"/>
          <w:u w:val="single"/>
        </w:rPr>
      </w:pPr>
      <w:r w:rsidRPr="009435E0">
        <w:rPr>
          <w:rFonts w:ascii="Times New Roman" w:hAnsi="Times New Roman" w:cs="Times New Roman"/>
          <w:b/>
          <w:color w:val="auto"/>
          <w:kern w:val="0"/>
          <w:sz w:val="12"/>
          <w:szCs w:val="12"/>
          <w:u w:val="single"/>
        </w:rPr>
        <w:t>Выплата производится путем перечисления на расчетный счет учащегося в российские кредитные организации.</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Расчетный счет учащиеся предоставляют после объявления результатов оценки портфолио.</w:t>
      </w:r>
    </w:p>
    <w:p w:rsidR="009435E0" w:rsidRPr="009435E0" w:rsidRDefault="009435E0" w:rsidP="009435E0">
      <w:pPr>
        <w:spacing w:after="0" w:line="240" w:lineRule="auto"/>
        <w:ind w:firstLine="360"/>
        <w:jc w:val="both"/>
        <w:rPr>
          <w:rFonts w:ascii="Times New Roman" w:hAnsi="Times New Roman" w:cs="Times New Roman"/>
          <w:kern w:val="0"/>
          <w:sz w:val="12"/>
          <w:szCs w:val="12"/>
        </w:rPr>
      </w:pPr>
    </w:p>
    <w:p w:rsidR="009435E0" w:rsidRPr="009435E0" w:rsidRDefault="009435E0" w:rsidP="009435E0">
      <w:pPr>
        <w:spacing w:after="0" w:line="240" w:lineRule="auto"/>
        <w:ind w:firstLine="567"/>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Финансирование мероприятия</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Финансирование расходов на выплату грантов одаренным учащимся производится согласно пункту 1.1. мероприятия подпрограммы 3 «Одаренные дети», реализуемой в рамках муниципальной программы «Развитие системы образования Каратузского района».</w:t>
      </w:r>
    </w:p>
    <w:p w:rsidR="009435E0" w:rsidRPr="009435E0" w:rsidRDefault="009435E0" w:rsidP="009435E0">
      <w:pPr>
        <w:spacing w:after="0" w:line="240" w:lineRule="auto"/>
        <w:ind w:firstLine="360"/>
        <w:jc w:val="both"/>
        <w:rPr>
          <w:rFonts w:ascii="Times New Roman" w:hAnsi="Times New Roman" w:cs="Times New Roman"/>
          <w:kern w:val="0"/>
          <w:sz w:val="12"/>
          <w:szCs w:val="12"/>
        </w:rPr>
      </w:pPr>
    </w:p>
    <w:p w:rsidR="009435E0" w:rsidRPr="009435E0" w:rsidRDefault="009435E0" w:rsidP="009435E0">
      <w:pPr>
        <w:spacing w:after="0" w:line="240" w:lineRule="auto"/>
        <w:jc w:val="right"/>
        <w:rPr>
          <w:rFonts w:ascii="Times New Roman" w:hAnsi="Times New Roman" w:cs="Times New Roman"/>
          <w:b/>
          <w:kern w:val="0"/>
          <w:sz w:val="12"/>
          <w:szCs w:val="12"/>
        </w:rPr>
      </w:pPr>
      <w:r w:rsidRPr="009435E0">
        <w:rPr>
          <w:rFonts w:ascii="Times New Roman" w:hAnsi="Times New Roman" w:cs="Times New Roman"/>
          <w:b/>
          <w:kern w:val="0"/>
          <w:sz w:val="12"/>
          <w:szCs w:val="12"/>
        </w:rPr>
        <w:t>Приложение № 1</w:t>
      </w:r>
    </w:p>
    <w:p w:rsidR="009435E0" w:rsidRPr="009435E0" w:rsidRDefault="009435E0" w:rsidP="009435E0">
      <w:pPr>
        <w:spacing w:after="0" w:line="240" w:lineRule="auto"/>
        <w:ind w:left="360"/>
        <w:jc w:val="both"/>
        <w:rPr>
          <w:rFonts w:ascii="Times New Roman" w:hAnsi="Times New Roman" w:cs="Times New Roman"/>
          <w:kern w:val="0"/>
          <w:sz w:val="12"/>
          <w:szCs w:val="12"/>
        </w:rPr>
      </w:pPr>
      <w:r w:rsidRPr="009435E0">
        <w:rPr>
          <w:rFonts w:ascii="Times New Roman" w:hAnsi="Times New Roman" w:cs="Times New Roman"/>
          <w:kern w:val="0"/>
          <w:sz w:val="12"/>
          <w:szCs w:val="12"/>
          <w:u w:val="single"/>
        </w:rPr>
        <w:t>Форма заявки</w:t>
      </w:r>
      <w:r w:rsidRPr="009435E0">
        <w:rPr>
          <w:rFonts w:ascii="Times New Roman" w:hAnsi="Times New Roman" w:cs="Times New Roman"/>
          <w:kern w:val="0"/>
          <w:sz w:val="12"/>
          <w:szCs w:val="12"/>
        </w:rPr>
        <w:t>:</w:t>
      </w:r>
    </w:p>
    <w:p w:rsidR="009435E0" w:rsidRPr="009435E0" w:rsidRDefault="009435E0" w:rsidP="009435E0">
      <w:pPr>
        <w:spacing w:after="0" w:line="240" w:lineRule="auto"/>
        <w:ind w:left="357"/>
        <w:jc w:val="center"/>
        <w:rPr>
          <w:rFonts w:ascii="Times New Roman" w:hAnsi="Times New Roman" w:cs="Times New Roman"/>
          <w:kern w:val="0"/>
          <w:sz w:val="12"/>
          <w:szCs w:val="12"/>
          <w:u w:val="single"/>
        </w:rPr>
      </w:pPr>
      <w:r w:rsidRPr="009435E0">
        <w:rPr>
          <w:rFonts w:ascii="Times New Roman" w:hAnsi="Times New Roman" w:cs="Times New Roman"/>
          <w:kern w:val="0"/>
          <w:sz w:val="12"/>
          <w:szCs w:val="12"/>
          <w:u w:val="single"/>
        </w:rPr>
        <w:t>Полное наименование ОУ</w:t>
      </w:r>
    </w:p>
    <w:p w:rsidR="009435E0" w:rsidRPr="009435E0" w:rsidRDefault="009435E0" w:rsidP="009435E0">
      <w:pPr>
        <w:spacing w:after="0" w:line="240" w:lineRule="auto"/>
        <w:ind w:left="357"/>
        <w:jc w:val="center"/>
        <w:rPr>
          <w:rFonts w:ascii="Times New Roman" w:hAnsi="Times New Roman" w:cs="Times New Roman"/>
          <w:kern w:val="0"/>
          <w:sz w:val="12"/>
          <w:szCs w:val="12"/>
        </w:rPr>
      </w:pPr>
    </w:p>
    <w:p w:rsidR="009435E0" w:rsidRPr="009435E0" w:rsidRDefault="009435E0" w:rsidP="009435E0">
      <w:pPr>
        <w:spacing w:after="0" w:line="240" w:lineRule="auto"/>
        <w:ind w:left="357"/>
        <w:jc w:val="both"/>
        <w:rPr>
          <w:rFonts w:ascii="Times New Roman" w:hAnsi="Times New Roman" w:cs="Times New Roman"/>
          <w:kern w:val="0"/>
          <w:sz w:val="12"/>
          <w:szCs w:val="12"/>
        </w:rPr>
      </w:pPr>
      <w:r w:rsidRPr="009435E0">
        <w:rPr>
          <w:rFonts w:ascii="Times New Roman" w:hAnsi="Times New Roman" w:cs="Times New Roman"/>
          <w:kern w:val="0"/>
          <w:sz w:val="12"/>
          <w:szCs w:val="12"/>
        </w:rPr>
        <w:t>ФИО (полностью) сопровождающего, должность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96"/>
        <w:gridCol w:w="537"/>
        <w:gridCol w:w="1827"/>
        <w:gridCol w:w="1833"/>
        <w:gridCol w:w="1824"/>
      </w:tblGrid>
      <w:tr w:rsidR="009435E0" w:rsidRPr="009435E0" w:rsidTr="009435E0">
        <w:tc>
          <w:tcPr>
            <w:tcW w:w="594" w:type="dxa"/>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п/п</w:t>
            </w:r>
          </w:p>
        </w:tc>
        <w:tc>
          <w:tcPr>
            <w:tcW w:w="2596" w:type="dxa"/>
            <w:tcBorders>
              <w:righ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Списочный состав </w:t>
            </w:r>
          </w:p>
        </w:tc>
        <w:tc>
          <w:tcPr>
            <w:tcW w:w="537" w:type="dxa"/>
            <w:tcBorders>
              <w:lef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Класс</w:t>
            </w:r>
          </w:p>
        </w:tc>
        <w:tc>
          <w:tcPr>
            <w:tcW w:w="1827" w:type="dxa"/>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Номинация</w:t>
            </w:r>
          </w:p>
        </w:tc>
        <w:tc>
          <w:tcPr>
            <w:tcW w:w="1833" w:type="dxa"/>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Паспортные данные полностью (№, серия, когда и кем выдан)</w:t>
            </w:r>
          </w:p>
        </w:tc>
        <w:tc>
          <w:tcPr>
            <w:tcW w:w="1824" w:type="dxa"/>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Домашний адрес</w:t>
            </w:r>
          </w:p>
        </w:tc>
      </w:tr>
      <w:tr w:rsidR="009435E0" w:rsidRPr="009435E0" w:rsidTr="009435E0">
        <w:tc>
          <w:tcPr>
            <w:tcW w:w="594" w:type="dxa"/>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2596" w:type="dxa"/>
            <w:tcBorders>
              <w:righ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p>
        </w:tc>
        <w:tc>
          <w:tcPr>
            <w:tcW w:w="537" w:type="dxa"/>
            <w:tcBorders>
              <w:lef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p>
        </w:tc>
        <w:tc>
          <w:tcPr>
            <w:tcW w:w="1827" w:type="dxa"/>
          </w:tcPr>
          <w:p w:rsidR="009435E0" w:rsidRPr="009435E0" w:rsidRDefault="009435E0" w:rsidP="009435E0">
            <w:pPr>
              <w:spacing w:after="0" w:line="240" w:lineRule="auto"/>
              <w:jc w:val="both"/>
              <w:rPr>
                <w:rFonts w:ascii="Times New Roman" w:hAnsi="Times New Roman" w:cs="Times New Roman"/>
                <w:kern w:val="0"/>
                <w:sz w:val="12"/>
                <w:szCs w:val="12"/>
              </w:rPr>
            </w:pPr>
          </w:p>
        </w:tc>
        <w:tc>
          <w:tcPr>
            <w:tcW w:w="1833" w:type="dxa"/>
          </w:tcPr>
          <w:p w:rsidR="009435E0" w:rsidRPr="009435E0" w:rsidRDefault="009435E0" w:rsidP="009435E0">
            <w:pPr>
              <w:spacing w:after="0" w:line="240" w:lineRule="auto"/>
              <w:jc w:val="both"/>
              <w:rPr>
                <w:rFonts w:ascii="Times New Roman" w:hAnsi="Times New Roman" w:cs="Times New Roman"/>
                <w:kern w:val="0"/>
                <w:sz w:val="12"/>
                <w:szCs w:val="12"/>
              </w:rPr>
            </w:pPr>
          </w:p>
        </w:tc>
        <w:tc>
          <w:tcPr>
            <w:tcW w:w="1824" w:type="dxa"/>
          </w:tcPr>
          <w:p w:rsidR="009435E0" w:rsidRPr="009435E0" w:rsidRDefault="009435E0" w:rsidP="009435E0">
            <w:pPr>
              <w:spacing w:after="0" w:line="240" w:lineRule="auto"/>
              <w:jc w:val="both"/>
              <w:rPr>
                <w:rFonts w:ascii="Times New Roman" w:hAnsi="Times New Roman" w:cs="Times New Roman"/>
                <w:kern w:val="0"/>
                <w:sz w:val="12"/>
                <w:szCs w:val="12"/>
              </w:rPr>
            </w:pPr>
          </w:p>
        </w:tc>
      </w:tr>
    </w:tbl>
    <w:p w:rsidR="009435E0" w:rsidRPr="009435E0" w:rsidRDefault="009435E0" w:rsidP="009435E0">
      <w:pPr>
        <w:spacing w:after="0" w:line="240" w:lineRule="auto"/>
        <w:ind w:firstLine="708"/>
        <w:jc w:val="both"/>
        <w:rPr>
          <w:rFonts w:ascii="Times New Roman" w:hAnsi="Times New Roman" w:cs="Times New Roman"/>
          <w:kern w:val="0"/>
          <w:sz w:val="12"/>
          <w:szCs w:val="12"/>
        </w:rPr>
      </w:pPr>
      <w:r w:rsidRPr="009435E0">
        <w:rPr>
          <w:rFonts w:ascii="Times New Roman" w:hAnsi="Times New Roman" w:cs="Times New Roman"/>
          <w:kern w:val="0"/>
          <w:sz w:val="12"/>
          <w:szCs w:val="12"/>
        </w:rPr>
        <w:t>(Номинация прописывается только у тех учащихся, которые сдают портфолио).</w:t>
      </w:r>
    </w:p>
    <w:p w:rsidR="009435E0" w:rsidRPr="009435E0" w:rsidRDefault="009435E0" w:rsidP="009435E0">
      <w:pPr>
        <w:spacing w:after="0" w:line="240" w:lineRule="auto"/>
        <w:jc w:val="right"/>
        <w:rPr>
          <w:rFonts w:ascii="Times New Roman" w:hAnsi="Times New Roman" w:cs="Times New Roman"/>
          <w:b/>
          <w:kern w:val="0"/>
          <w:sz w:val="12"/>
          <w:szCs w:val="12"/>
        </w:rPr>
      </w:pPr>
    </w:p>
    <w:p w:rsidR="009435E0" w:rsidRPr="009435E0" w:rsidRDefault="009435E0" w:rsidP="009435E0">
      <w:pPr>
        <w:spacing w:after="0" w:line="240" w:lineRule="auto"/>
        <w:jc w:val="right"/>
        <w:rPr>
          <w:rFonts w:ascii="Times New Roman" w:hAnsi="Times New Roman" w:cs="Times New Roman"/>
          <w:b/>
          <w:kern w:val="0"/>
          <w:sz w:val="12"/>
          <w:szCs w:val="12"/>
        </w:rPr>
      </w:pPr>
    </w:p>
    <w:p w:rsidR="009435E0" w:rsidRPr="009435E0" w:rsidRDefault="009435E0" w:rsidP="009435E0">
      <w:pPr>
        <w:spacing w:after="0" w:line="240" w:lineRule="auto"/>
        <w:jc w:val="right"/>
        <w:rPr>
          <w:rFonts w:ascii="Times New Roman" w:hAnsi="Times New Roman" w:cs="Times New Roman"/>
          <w:b/>
          <w:kern w:val="0"/>
          <w:sz w:val="12"/>
          <w:szCs w:val="12"/>
        </w:rPr>
      </w:pPr>
      <w:r w:rsidRPr="009435E0">
        <w:rPr>
          <w:rFonts w:ascii="Times New Roman" w:hAnsi="Times New Roman" w:cs="Times New Roman"/>
          <w:b/>
          <w:kern w:val="0"/>
          <w:sz w:val="12"/>
          <w:szCs w:val="12"/>
        </w:rPr>
        <w:t>Приложение № 2</w:t>
      </w:r>
    </w:p>
    <w:p w:rsidR="009435E0" w:rsidRPr="009435E0" w:rsidRDefault="009435E0" w:rsidP="009435E0">
      <w:pPr>
        <w:spacing w:after="0" w:line="240" w:lineRule="auto"/>
        <w:jc w:val="center"/>
        <w:rPr>
          <w:rFonts w:ascii="Times New Roman" w:hAnsi="Times New Roman" w:cs="Times New Roman"/>
          <w:b/>
          <w:kern w:val="0"/>
          <w:sz w:val="12"/>
          <w:szCs w:val="12"/>
          <w:u w:val="single"/>
        </w:rPr>
      </w:pPr>
      <w:r w:rsidRPr="009435E0">
        <w:rPr>
          <w:rFonts w:ascii="Times New Roman" w:hAnsi="Times New Roman" w:cs="Times New Roman"/>
          <w:b/>
          <w:kern w:val="0"/>
          <w:sz w:val="12"/>
          <w:szCs w:val="12"/>
          <w:u w:val="single"/>
        </w:rPr>
        <w:t>Требования к конкурсным материалам.</w:t>
      </w:r>
    </w:p>
    <w:p w:rsidR="009435E0" w:rsidRPr="009435E0" w:rsidRDefault="009435E0" w:rsidP="009435E0">
      <w:pPr>
        <w:spacing w:after="0" w:line="240" w:lineRule="auto"/>
        <w:ind w:firstLine="567"/>
        <w:jc w:val="both"/>
        <w:rPr>
          <w:rFonts w:ascii="Times New Roman" w:hAnsi="Times New Roman" w:cs="Times New Roman"/>
          <w:kern w:val="0"/>
          <w:sz w:val="12"/>
          <w:szCs w:val="12"/>
          <w:u w:val="single"/>
        </w:rPr>
      </w:pPr>
      <w:r w:rsidRPr="009435E0">
        <w:rPr>
          <w:rFonts w:ascii="Times New Roman" w:hAnsi="Times New Roman" w:cs="Times New Roman"/>
          <w:kern w:val="0"/>
          <w:sz w:val="12"/>
          <w:szCs w:val="12"/>
          <w:u w:val="single"/>
        </w:rPr>
        <w:t>Пакет документов на лучшего учащегося в номинации</w:t>
      </w:r>
    </w:p>
    <w:p w:rsidR="009435E0" w:rsidRPr="009435E0" w:rsidRDefault="009435E0" w:rsidP="009435E0">
      <w:pPr>
        <w:spacing w:after="0" w:line="240" w:lineRule="auto"/>
        <w:jc w:val="both"/>
        <w:rPr>
          <w:rFonts w:ascii="Times New Roman" w:hAnsi="Times New Roman" w:cs="Times New Roman"/>
          <w:kern w:val="0"/>
          <w:sz w:val="12"/>
          <w:szCs w:val="12"/>
          <w:u w:val="single"/>
        </w:rPr>
      </w:pPr>
      <w:r w:rsidRPr="009435E0">
        <w:rPr>
          <w:rFonts w:ascii="Times New Roman" w:hAnsi="Times New Roman" w:cs="Times New Roman"/>
          <w:b/>
          <w:kern w:val="0"/>
          <w:sz w:val="12"/>
          <w:szCs w:val="12"/>
        </w:rPr>
        <w:t>(</w:t>
      </w:r>
      <w:r w:rsidRPr="009435E0">
        <w:rPr>
          <w:rFonts w:ascii="Times New Roman" w:hAnsi="Times New Roman" w:cs="Times New Roman"/>
          <w:b/>
          <w:kern w:val="0"/>
          <w:sz w:val="12"/>
          <w:szCs w:val="12"/>
          <w:u w:val="single"/>
        </w:rPr>
        <w:t>за три последних года строго в соответствии с заявленной номинацией)</w:t>
      </w:r>
      <w:r w:rsidRPr="009435E0">
        <w:rPr>
          <w:rFonts w:ascii="Times New Roman" w:hAnsi="Times New Roman" w:cs="Times New Roman"/>
          <w:kern w:val="0"/>
          <w:sz w:val="12"/>
          <w:szCs w:val="12"/>
          <w:u w:val="single"/>
        </w:rPr>
        <w:t xml:space="preserve"> предоставляемый до 12</w:t>
      </w:r>
      <w:r w:rsidRPr="009435E0">
        <w:rPr>
          <w:rFonts w:ascii="Times New Roman" w:hAnsi="Times New Roman" w:cs="Times New Roman"/>
          <w:color w:val="auto"/>
          <w:kern w:val="0"/>
          <w:sz w:val="12"/>
          <w:szCs w:val="12"/>
          <w:u w:val="single"/>
        </w:rPr>
        <w:t>-го декабря</w:t>
      </w:r>
      <w:r w:rsidRPr="009435E0">
        <w:rPr>
          <w:rFonts w:ascii="Times New Roman" w:hAnsi="Times New Roman" w:cs="Times New Roman"/>
          <w:kern w:val="0"/>
          <w:sz w:val="12"/>
          <w:szCs w:val="12"/>
          <w:u w:val="single"/>
        </w:rPr>
        <w:t xml:space="preserve"> 2023 года в МБОУ ДО «Центр «Радуга».</w:t>
      </w:r>
    </w:p>
    <w:p w:rsidR="009435E0" w:rsidRPr="009435E0" w:rsidRDefault="009435E0" w:rsidP="009435E0">
      <w:pPr>
        <w:spacing w:after="0" w:line="240" w:lineRule="auto"/>
        <w:jc w:val="both"/>
        <w:rPr>
          <w:rFonts w:ascii="Times New Roman" w:hAnsi="Times New Roman" w:cs="Times New Roman"/>
          <w:b/>
          <w:color w:val="auto"/>
          <w:kern w:val="0"/>
          <w:sz w:val="12"/>
          <w:szCs w:val="12"/>
        </w:rPr>
      </w:pP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 xml:space="preserve">Примерная структура портфолио, представляемого на конкурс </w:t>
      </w: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учащимися 9-10 класса, студентами 1</w:t>
      </w:r>
      <w:r w:rsidRPr="009435E0">
        <w:rPr>
          <w:kern w:val="0"/>
          <w:sz w:val="12"/>
          <w:szCs w:val="12"/>
        </w:rPr>
        <w:t xml:space="preserve"> </w:t>
      </w:r>
      <w:r w:rsidRPr="009435E0">
        <w:rPr>
          <w:rFonts w:ascii="Times New Roman" w:hAnsi="Times New Roman" w:cs="Times New Roman"/>
          <w:b/>
          <w:kern w:val="0"/>
          <w:sz w:val="12"/>
          <w:szCs w:val="12"/>
        </w:rPr>
        <w:t>курса Каратузского филиала КГПОУ «Минусинский сельскохозяйственный колледж»</w:t>
      </w:r>
    </w:p>
    <w:p w:rsidR="009435E0" w:rsidRPr="009435E0" w:rsidRDefault="009435E0" w:rsidP="009435E0">
      <w:pPr>
        <w:spacing w:after="0" w:line="240" w:lineRule="auto"/>
        <w:jc w:val="center"/>
        <w:rPr>
          <w:rFonts w:ascii="Times New Roman" w:hAnsi="Times New Roman" w:cs="Times New Roman"/>
          <w:b/>
          <w:kern w:val="0"/>
          <w:sz w:val="12"/>
          <w:szCs w:val="12"/>
        </w:rPr>
      </w:pP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b/>
          <w:kern w:val="0"/>
          <w:sz w:val="12"/>
          <w:szCs w:val="12"/>
        </w:rPr>
        <w:t>Раздел 1 «Портфолио документов»</w:t>
      </w:r>
      <w:r w:rsidRPr="009435E0">
        <w:rPr>
          <w:rFonts w:ascii="Times New Roman" w:hAnsi="Times New Roman" w:cs="Times New Roman"/>
          <w:kern w:val="0"/>
          <w:sz w:val="12"/>
          <w:szCs w:val="12"/>
        </w:rPr>
        <w:t xml:space="preserve"> – содержит официальные документы индивидуальных образовательных достижений. Итоговый документ раздела представлен в виде перечня и оценки сертификатов, входящих в его состав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15"/>
        <w:gridCol w:w="2787"/>
        <w:gridCol w:w="3901"/>
        <w:gridCol w:w="1672"/>
        <w:gridCol w:w="1672"/>
      </w:tblGrid>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Название документа </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Кем выдан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Когда выдан </w:t>
            </w:r>
          </w:p>
        </w:tc>
      </w:tr>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r>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r>
    </w:tbl>
    <w:p w:rsidR="009435E0" w:rsidRPr="009435E0" w:rsidRDefault="009435E0" w:rsidP="009435E0">
      <w:pPr>
        <w:spacing w:before="100" w:beforeAutospacing="1" w:after="100" w:afterAutospacing="1" w:line="240" w:lineRule="auto"/>
        <w:jc w:val="both"/>
        <w:rPr>
          <w:rFonts w:ascii="Times New Roman" w:hAnsi="Times New Roman" w:cs="Times New Roman"/>
          <w:kern w:val="0"/>
          <w:sz w:val="12"/>
          <w:szCs w:val="12"/>
        </w:rPr>
      </w:pPr>
      <w:r w:rsidRPr="009435E0">
        <w:rPr>
          <w:rFonts w:ascii="Times New Roman" w:hAnsi="Times New Roman" w:cs="Times New Roman"/>
          <w:b/>
          <w:kern w:val="0"/>
          <w:sz w:val="12"/>
          <w:szCs w:val="12"/>
        </w:rPr>
        <w:t>Раздел 2 «Портфолио работ»</w:t>
      </w:r>
      <w:r w:rsidRPr="009435E0">
        <w:rPr>
          <w:rFonts w:ascii="Times New Roman" w:hAnsi="Times New Roman" w:cs="Times New Roman"/>
          <w:kern w:val="0"/>
          <w:sz w:val="12"/>
          <w:szCs w:val="12"/>
        </w:rPr>
        <w:t xml:space="preserve"> - содержит различные творческие, проектные и исследовательские работы ученика.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15"/>
        <w:gridCol w:w="2787"/>
        <w:gridCol w:w="3901"/>
        <w:gridCol w:w="1672"/>
        <w:gridCol w:w="1672"/>
      </w:tblGrid>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Название работы</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Сроки выполнения</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Руководитель работы</w:t>
            </w:r>
          </w:p>
        </w:tc>
      </w:tr>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r>
      <w:tr w:rsidR="009435E0" w:rsidRPr="009435E0" w:rsidTr="009435E0">
        <w:trPr>
          <w:tblCellSpacing w:w="0" w:type="dxa"/>
        </w:trPr>
        <w:tc>
          <w:tcPr>
            <w:tcW w:w="50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4005" w:type="dxa"/>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r>
    </w:tbl>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b/>
          <w:kern w:val="0"/>
          <w:sz w:val="12"/>
          <w:szCs w:val="12"/>
        </w:rPr>
        <w:t>Раздел 3 «Портфолио отзывов»</w:t>
      </w:r>
      <w:r w:rsidRPr="009435E0">
        <w:rPr>
          <w:rFonts w:ascii="Times New Roman" w:hAnsi="Times New Roman" w:cs="Times New Roman"/>
          <w:kern w:val="0"/>
          <w:sz w:val="12"/>
          <w:szCs w:val="12"/>
        </w:rPr>
        <w:t xml:space="preserve"> - содержит характеристики, представленные учителями, педагогами дополнительного образования, а также письменный анализ самого школьника о своей конкретной деятельности и ее результатов в заявленной номинации. Представлено в виде текстов заключений, рецензий, отзывов, резюме, эссе, рекомендательных писем.</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Эссе – по 5-ти бальной системе;</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Отзывы:</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Школьный уровень – 3</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Уровень района – 5</w:t>
      </w: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tabs>
          <w:tab w:val="left" w:pos="675"/>
        </w:tabs>
        <w:spacing w:after="0" w:line="240" w:lineRule="auto"/>
        <w:jc w:val="both"/>
        <w:rPr>
          <w:rFonts w:ascii="Times New Roman" w:hAnsi="Times New Roman" w:cs="Times New Roman"/>
          <w:b/>
          <w:kern w:val="0"/>
          <w:sz w:val="12"/>
          <w:szCs w:val="12"/>
        </w:rPr>
      </w:pPr>
    </w:p>
    <w:p w:rsidR="009435E0" w:rsidRPr="009435E0" w:rsidRDefault="009435E0" w:rsidP="009435E0">
      <w:pPr>
        <w:tabs>
          <w:tab w:val="left" w:pos="675"/>
        </w:tabs>
        <w:spacing w:after="0" w:line="240" w:lineRule="auto"/>
        <w:jc w:val="both"/>
        <w:rPr>
          <w:rFonts w:ascii="Times New Roman" w:hAnsi="Times New Roman" w:cs="Times New Roman"/>
          <w:b/>
          <w:kern w:val="0"/>
          <w:sz w:val="12"/>
          <w:szCs w:val="12"/>
        </w:rPr>
      </w:pPr>
    </w:p>
    <w:p w:rsidR="009435E0" w:rsidRPr="009435E0" w:rsidRDefault="009435E0" w:rsidP="009435E0">
      <w:pPr>
        <w:tabs>
          <w:tab w:val="left" w:pos="675"/>
        </w:tabs>
        <w:spacing w:after="0" w:line="240" w:lineRule="auto"/>
        <w:jc w:val="both"/>
        <w:rPr>
          <w:rFonts w:ascii="Times New Roman" w:hAnsi="Times New Roman" w:cs="Times New Roman"/>
          <w:kern w:val="0"/>
          <w:sz w:val="12"/>
          <w:szCs w:val="12"/>
        </w:rPr>
      </w:pPr>
      <w:r w:rsidRPr="009435E0">
        <w:rPr>
          <w:rFonts w:ascii="Times New Roman" w:hAnsi="Times New Roman" w:cs="Times New Roman"/>
          <w:b/>
          <w:kern w:val="0"/>
          <w:sz w:val="12"/>
          <w:szCs w:val="12"/>
        </w:rPr>
        <w:t xml:space="preserve">Раздел 4 «Участие в научно-исследовательских мероприятиях» - </w:t>
      </w:r>
      <w:r w:rsidRPr="009435E0">
        <w:rPr>
          <w:rFonts w:ascii="Times New Roman" w:hAnsi="Times New Roman" w:cs="Times New Roman"/>
          <w:kern w:val="0"/>
          <w:sz w:val="12"/>
          <w:szCs w:val="12"/>
        </w:rPr>
        <w:t>содержит информацию об участии учащегося в различных научных мероприятиях (чтениях, фестивалях, проектах, олимпиадах) школьного, муниципального, регионального, краевого, федерального и международного уровня.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44"/>
        <w:gridCol w:w="2207"/>
        <w:gridCol w:w="3188"/>
        <w:gridCol w:w="1998"/>
        <w:gridCol w:w="1505"/>
        <w:gridCol w:w="1505"/>
      </w:tblGrid>
      <w:tr w:rsidR="009435E0" w:rsidRPr="009435E0" w:rsidTr="009435E0">
        <w:trPr>
          <w:trHeight w:val="20"/>
          <w:tblCellSpacing w:w="0" w:type="dxa"/>
        </w:trPr>
        <w:tc>
          <w:tcPr>
            <w:tcW w:w="334"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Уровень</w:t>
            </w:r>
          </w:p>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96"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Форма участия</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w:t>
            </w:r>
            <w:r w:rsidRPr="009435E0">
              <w:rPr>
                <w:rFonts w:ascii="Times New Roman" w:hAnsi="Times New Roman" w:cs="Times New Roman"/>
                <w:kern w:val="0"/>
                <w:sz w:val="12"/>
                <w:szCs w:val="12"/>
                <w:u w:val="single"/>
              </w:rPr>
              <w:t>очная/заочная</w:t>
            </w:r>
            <w:r w:rsidRPr="009435E0">
              <w:rPr>
                <w:rFonts w:ascii="Times New Roman" w:hAnsi="Times New Roman" w:cs="Times New Roman"/>
                <w:kern w:val="0"/>
                <w:sz w:val="12"/>
                <w:szCs w:val="12"/>
              </w:rPr>
              <w:t>,</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(выступающий, слушатель) </w:t>
            </w:r>
          </w:p>
        </w:tc>
        <w:tc>
          <w:tcPr>
            <w:tcW w:w="675"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Место проведения</w:t>
            </w:r>
          </w:p>
        </w:tc>
      </w:tr>
      <w:tr w:rsidR="009435E0" w:rsidRPr="009435E0" w:rsidTr="009435E0">
        <w:trPr>
          <w:trHeight w:val="20"/>
          <w:tblCellSpacing w:w="0" w:type="dxa"/>
        </w:trPr>
        <w:tc>
          <w:tcPr>
            <w:tcW w:w="334"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435E0" w:rsidRPr="009435E0" w:rsidRDefault="009435E0" w:rsidP="009435E0">
            <w:pPr>
              <w:spacing w:before="100" w:beforeAutospacing="1" w:after="100" w:afterAutospacing="1" w:line="240" w:lineRule="auto"/>
              <w:rPr>
                <w:rFonts w:ascii="Times New Roman" w:hAnsi="Times New Roman" w:cs="Times New Roman"/>
                <w:kern w:val="0"/>
                <w:sz w:val="12"/>
                <w:szCs w:val="12"/>
              </w:rPr>
            </w:pPr>
          </w:p>
        </w:tc>
      </w:tr>
    </w:tbl>
    <w:p w:rsidR="009435E0" w:rsidRPr="009435E0" w:rsidRDefault="009435E0" w:rsidP="009435E0">
      <w:pPr>
        <w:spacing w:after="0" w:line="240" w:lineRule="auto"/>
        <w:rPr>
          <w:rFonts w:ascii="Times New Roman" w:hAnsi="Times New Roman" w:cs="Times New Roman"/>
          <w:b/>
          <w:kern w:val="0"/>
          <w:sz w:val="12"/>
          <w:szCs w:val="12"/>
        </w:rPr>
      </w:pPr>
    </w:p>
    <w:p w:rsidR="009435E0" w:rsidRPr="009435E0" w:rsidRDefault="009435E0" w:rsidP="009435E0">
      <w:pPr>
        <w:spacing w:after="0" w:line="240" w:lineRule="auto"/>
        <w:jc w:val="right"/>
        <w:rPr>
          <w:rFonts w:ascii="Times New Roman" w:hAnsi="Times New Roman" w:cs="Times New Roman"/>
          <w:b/>
          <w:kern w:val="0"/>
          <w:sz w:val="12"/>
          <w:szCs w:val="12"/>
        </w:rPr>
      </w:pP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 xml:space="preserve">Требования к оценке конкурсных материалов </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b/>
          <w:kern w:val="0"/>
          <w:sz w:val="12"/>
          <w:szCs w:val="12"/>
        </w:rPr>
        <w:t>«Лучшее портфолио»:</w:t>
      </w:r>
    </w:p>
    <w:p w:rsidR="009435E0" w:rsidRPr="009435E0" w:rsidRDefault="009435E0" w:rsidP="009435E0">
      <w:pPr>
        <w:spacing w:after="0" w:line="240" w:lineRule="auto"/>
        <w:ind w:left="360"/>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 логичность и последовательность изложения;</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творческий, нестандартный подход к содержанию и оформлению портфолио;</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наличие документированных достижений;</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участие в научно-исследовательских мероприятиях;</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участие в воспитательных и внеклассных мероприятиях;</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наличие творческих и проектных работ;</w:t>
      </w:r>
    </w:p>
    <w:p w:rsidR="009435E0" w:rsidRPr="009435E0" w:rsidRDefault="009435E0" w:rsidP="009435E0">
      <w:pPr>
        <w:spacing w:after="0" w:line="240" w:lineRule="auto"/>
        <w:ind w:left="720"/>
        <w:rPr>
          <w:rFonts w:ascii="Times New Roman" w:hAnsi="Times New Roman" w:cs="Times New Roman"/>
          <w:kern w:val="0"/>
          <w:sz w:val="12"/>
          <w:szCs w:val="12"/>
        </w:rPr>
      </w:pPr>
      <w:r w:rsidRPr="009435E0">
        <w:rPr>
          <w:rFonts w:ascii="Times New Roman" w:hAnsi="Times New Roman" w:cs="Times New Roman"/>
          <w:kern w:val="0"/>
          <w:sz w:val="12"/>
          <w:szCs w:val="12"/>
        </w:rPr>
        <w:t>- наличие целевых установок, системы планирования личного роста.</w:t>
      </w:r>
    </w:p>
    <w:p w:rsidR="00A02791" w:rsidRDefault="00A02791"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Карта оценки портфолио в рамках конкурса</w:t>
      </w:r>
    </w:p>
    <w:p w:rsidR="009435E0" w:rsidRPr="009435E0" w:rsidRDefault="009435E0" w:rsidP="009435E0">
      <w:pPr>
        <w:spacing w:after="0" w:line="240" w:lineRule="auto"/>
        <w:jc w:val="center"/>
        <w:rPr>
          <w:rFonts w:ascii="Times New Roman" w:hAnsi="Times New Roman" w:cs="Times New Roman"/>
          <w:b/>
          <w:kern w:val="0"/>
          <w:sz w:val="12"/>
          <w:szCs w:val="1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038"/>
        <w:gridCol w:w="1597"/>
        <w:gridCol w:w="2081"/>
      </w:tblGrid>
      <w:tr w:rsidR="009435E0" w:rsidRPr="009435E0" w:rsidTr="009435E0">
        <w:trPr>
          <w:trHeight w:val="213"/>
        </w:trPr>
        <w:tc>
          <w:tcPr>
            <w:tcW w:w="632" w:type="dxa"/>
            <w:vMerge w:val="restart"/>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6038" w:type="dxa"/>
            <w:vMerge w:val="restart"/>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Требования к оценке</w:t>
            </w:r>
          </w:p>
        </w:tc>
        <w:tc>
          <w:tcPr>
            <w:tcW w:w="3678" w:type="dxa"/>
            <w:gridSpan w:val="2"/>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Балл</w:t>
            </w:r>
          </w:p>
        </w:tc>
      </w:tr>
      <w:tr w:rsidR="009435E0" w:rsidRPr="009435E0" w:rsidTr="009435E0">
        <w:trPr>
          <w:trHeight w:val="288"/>
        </w:trPr>
        <w:tc>
          <w:tcPr>
            <w:tcW w:w="632" w:type="dxa"/>
            <w:vMerge/>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6038" w:type="dxa"/>
            <w:vMerge/>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Очное конкурсное участие</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Заочное участие (интернет-конкурсы, дистанционные оцениваются в 2 раза меньше, чем очные)</w:t>
            </w:r>
          </w:p>
        </w:tc>
      </w:tr>
      <w:tr w:rsidR="009435E0" w:rsidRPr="009435E0" w:rsidTr="009435E0">
        <w:tc>
          <w:tcPr>
            <w:tcW w:w="63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Логичность и последовательность изложения</w:t>
            </w:r>
          </w:p>
        </w:tc>
        <w:tc>
          <w:tcPr>
            <w:tcW w:w="3678" w:type="dxa"/>
            <w:gridSpan w:val="2"/>
          </w:tcPr>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Где 0-3 показатель раскрыт недостаточно</w:t>
            </w:r>
          </w:p>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показатель раскрыт частично</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color w:val="auto"/>
                <w:kern w:val="0"/>
                <w:sz w:val="12"/>
                <w:szCs w:val="12"/>
              </w:rPr>
              <w:t>5 показатель раскрыт полностью</w:t>
            </w:r>
          </w:p>
        </w:tc>
      </w:tr>
      <w:tr w:rsidR="009435E0" w:rsidRPr="009435E0" w:rsidTr="009435E0">
        <w:tc>
          <w:tcPr>
            <w:tcW w:w="63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Творческий, нестандартный подход к содержанию и оформлению портфолио</w:t>
            </w:r>
          </w:p>
        </w:tc>
        <w:tc>
          <w:tcPr>
            <w:tcW w:w="3678" w:type="dxa"/>
            <w:gridSpan w:val="2"/>
          </w:tcPr>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Где 0-3 показатель раскрыт недостаточно</w:t>
            </w:r>
          </w:p>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показатель раскрыт частично</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color w:val="auto"/>
                <w:kern w:val="0"/>
                <w:sz w:val="12"/>
                <w:szCs w:val="12"/>
              </w:rPr>
              <w:t>5 показатель раскрыт полностью</w:t>
            </w:r>
          </w:p>
        </w:tc>
      </w:tr>
      <w:tr w:rsidR="009435E0" w:rsidRPr="009435E0" w:rsidTr="009435E0">
        <w:trPr>
          <w:trHeight w:val="506"/>
        </w:trPr>
        <w:tc>
          <w:tcPr>
            <w:tcW w:w="632" w:type="dxa"/>
            <w:vMerge w:val="restart"/>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Наличие документированных достижений:</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1 место (международный)</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2 место (международный)</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3 место (международный)</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b/>
                <w:kern w:val="0"/>
                <w:sz w:val="12"/>
                <w:szCs w:val="12"/>
              </w:rPr>
            </w:pPr>
            <w:r w:rsidRPr="009435E0">
              <w:rPr>
                <w:rFonts w:ascii="Times New Roman" w:hAnsi="Times New Roman" w:cs="Times New Roman"/>
                <w:kern w:val="0"/>
                <w:sz w:val="12"/>
                <w:szCs w:val="12"/>
              </w:rPr>
              <w:t>Грамота за участие</w:t>
            </w:r>
          </w:p>
        </w:tc>
        <w:tc>
          <w:tcPr>
            <w:tcW w:w="1597" w:type="dxa"/>
          </w:tcPr>
          <w:p w:rsidR="009435E0" w:rsidRPr="009435E0" w:rsidRDefault="009435E0" w:rsidP="009435E0">
            <w:pPr>
              <w:spacing w:after="0" w:line="240" w:lineRule="auto"/>
              <w:jc w:val="center"/>
              <w:rPr>
                <w:rFonts w:ascii="Times New Roman" w:hAnsi="Times New Roman" w:cs="Times New Roman"/>
                <w:b/>
                <w:kern w:val="0"/>
                <w:sz w:val="12"/>
                <w:szCs w:val="12"/>
              </w:rPr>
            </w:pPr>
            <w:r w:rsidRPr="009435E0">
              <w:rPr>
                <w:rFonts w:ascii="Times New Roman" w:hAnsi="Times New Roman" w:cs="Times New Roman"/>
                <w:kern w:val="0"/>
                <w:sz w:val="12"/>
                <w:szCs w:val="12"/>
              </w:rPr>
              <w:t>7</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1 место (Россия)</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(диплом) 2 место (Россия)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(диплом) 3 место (Россия)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за участие</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(диплом) 1 место (край)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2 место (край)</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w:t>
            </w:r>
          </w:p>
        </w:tc>
      </w:tr>
      <w:tr w:rsidR="009435E0" w:rsidRPr="009435E0" w:rsidTr="009435E0">
        <w:trPr>
          <w:trHeight w:val="22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3 место (край)</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r>
      <w:tr w:rsidR="009435E0" w:rsidRPr="009435E0" w:rsidTr="009435E0">
        <w:trPr>
          <w:trHeight w:val="19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за участие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2,5</w:t>
            </w:r>
          </w:p>
        </w:tc>
      </w:tr>
      <w:tr w:rsidR="009435E0" w:rsidRPr="009435E0" w:rsidTr="009435E0">
        <w:trPr>
          <w:trHeight w:val="180"/>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1 место  (регион)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w:t>
            </w:r>
          </w:p>
        </w:tc>
      </w:tr>
      <w:tr w:rsidR="009435E0" w:rsidRPr="009435E0" w:rsidTr="009435E0">
        <w:trPr>
          <w:trHeight w:val="19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2 место  (регион)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r>
      <w:tr w:rsidR="009435E0" w:rsidRPr="009435E0" w:rsidTr="009435E0">
        <w:trPr>
          <w:trHeight w:val="187"/>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3 место  (регион)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2,5</w:t>
            </w:r>
          </w:p>
        </w:tc>
      </w:tr>
      <w:tr w:rsidR="009435E0" w:rsidRPr="009435E0" w:rsidTr="009435E0">
        <w:trPr>
          <w:trHeight w:val="22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за участие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r>
      <w:tr w:rsidR="009435E0" w:rsidRPr="009435E0" w:rsidTr="009435E0">
        <w:trPr>
          <w:trHeight w:val="22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1 место  (район)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2 место  (район)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3 место  (район)</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r>
      <w:tr w:rsidR="009435E0" w:rsidRPr="009435E0" w:rsidTr="009435E0">
        <w:trPr>
          <w:trHeight w:val="22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за участие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w:t>
            </w:r>
          </w:p>
        </w:tc>
      </w:tr>
      <w:tr w:rsidR="009435E0" w:rsidRPr="009435E0" w:rsidTr="009435E0">
        <w:trPr>
          <w:trHeight w:val="225"/>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1 место (школа)</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2,5</w:t>
            </w:r>
          </w:p>
        </w:tc>
      </w:tr>
      <w:tr w:rsidR="009435E0" w:rsidRPr="009435E0" w:rsidTr="009435E0">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(диплом) 2 место (школа)</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r>
      <w:tr w:rsidR="009435E0" w:rsidRPr="009435E0" w:rsidTr="009435E0">
        <w:trPr>
          <w:trHeight w:val="240"/>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Грамота (диплом) 3 место (школа)                                                             </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w:t>
            </w:r>
          </w:p>
        </w:tc>
      </w:tr>
      <w:tr w:rsidR="009435E0" w:rsidRPr="009435E0" w:rsidTr="009435E0">
        <w:trPr>
          <w:trHeight w:val="210"/>
        </w:trPr>
        <w:tc>
          <w:tcPr>
            <w:tcW w:w="632" w:type="dxa"/>
            <w:vMerge/>
          </w:tcPr>
          <w:p w:rsidR="009435E0" w:rsidRPr="009435E0" w:rsidRDefault="009435E0" w:rsidP="009435E0">
            <w:pPr>
              <w:spacing w:after="0" w:line="240" w:lineRule="auto"/>
              <w:rPr>
                <w:rFonts w:ascii="Times New Roman" w:hAnsi="Times New Roman" w:cs="Times New Roman"/>
                <w:b/>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Грамота за участие</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r>
      <w:tr w:rsidR="009435E0" w:rsidRPr="009435E0" w:rsidTr="009435E0">
        <w:trPr>
          <w:trHeight w:val="516"/>
        </w:trPr>
        <w:tc>
          <w:tcPr>
            <w:tcW w:w="632" w:type="dxa"/>
            <w:vMerge w:val="restart"/>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Участие в воспитательных и внеклассных мероприятиях:</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уровень</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r>
      <w:tr w:rsidR="009435E0" w:rsidRPr="009435E0" w:rsidTr="009435E0">
        <w:tc>
          <w:tcPr>
            <w:tcW w:w="632" w:type="dxa"/>
            <w:vMerge/>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Региональный (краевой) уровень</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w:t>
            </w:r>
          </w:p>
        </w:tc>
      </w:tr>
      <w:tr w:rsidR="009435E0" w:rsidRPr="009435E0" w:rsidTr="009435E0">
        <w:tc>
          <w:tcPr>
            <w:tcW w:w="632" w:type="dxa"/>
            <w:vMerge/>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Муниципальный уровень</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2,5</w:t>
            </w:r>
          </w:p>
        </w:tc>
      </w:tr>
      <w:tr w:rsidR="009435E0" w:rsidRPr="009435E0" w:rsidTr="009435E0">
        <w:tc>
          <w:tcPr>
            <w:tcW w:w="632" w:type="dxa"/>
            <w:vMerge/>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уровень ОУ</w:t>
            </w:r>
          </w:p>
        </w:tc>
        <w:tc>
          <w:tcPr>
            <w:tcW w:w="159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2081"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w:t>
            </w:r>
          </w:p>
        </w:tc>
      </w:tr>
      <w:tr w:rsidR="009435E0" w:rsidRPr="009435E0" w:rsidTr="009435E0">
        <w:tc>
          <w:tcPr>
            <w:tcW w:w="63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5. </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Наличие целевых установок, системы планирования личностного роста</w:t>
            </w:r>
          </w:p>
        </w:tc>
        <w:tc>
          <w:tcPr>
            <w:tcW w:w="3678" w:type="dxa"/>
            <w:gridSpan w:val="2"/>
          </w:tcPr>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Где 0-5 показатель раскрыт недостаточно</w:t>
            </w:r>
          </w:p>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5-10  показатель раскрыт частично</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color w:val="auto"/>
                <w:kern w:val="0"/>
                <w:sz w:val="12"/>
                <w:szCs w:val="12"/>
              </w:rPr>
              <w:t>10-15 показатель раскрыт полностью</w:t>
            </w:r>
          </w:p>
        </w:tc>
      </w:tr>
      <w:tr w:rsidR="009435E0" w:rsidRPr="009435E0" w:rsidTr="009435E0">
        <w:tc>
          <w:tcPr>
            <w:tcW w:w="63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6038" w:type="dxa"/>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Наличие творческих и проектных работ</w:t>
            </w:r>
          </w:p>
        </w:tc>
        <w:tc>
          <w:tcPr>
            <w:tcW w:w="3678" w:type="dxa"/>
            <w:gridSpan w:val="2"/>
          </w:tcPr>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Где 0-3 показатель раскрыт недостаточно</w:t>
            </w:r>
          </w:p>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показатель раскрыт частично</w:t>
            </w:r>
          </w:p>
          <w:p w:rsidR="009435E0" w:rsidRPr="009435E0" w:rsidRDefault="009435E0" w:rsidP="009435E0">
            <w:pPr>
              <w:snapToGri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показатель раскрыт полностью (помимо работы прилагаются дипломы, грамоты, благодарственные письма)</w:t>
            </w:r>
          </w:p>
        </w:tc>
      </w:tr>
    </w:tbl>
    <w:p w:rsidR="00BD05AA" w:rsidRDefault="00BD05AA"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ind w:left="360"/>
        <w:jc w:val="center"/>
        <w:rPr>
          <w:rFonts w:ascii="Times New Roman" w:hAnsi="Times New Roman" w:cs="Times New Roman"/>
          <w:b/>
          <w:kern w:val="0"/>
          <w:sz w:val="12"/>
          <w:szCs w:val="12"/>
        </w:rPr>
      </w:pPr>
      <w:r w:rsidRPr="009435E0">
        <w:rPr>
          <w:rFonts w:ascii="Times New Roman" w:hAnsi="Times New Roman" w:cs="Times New Roman"/>
          <w:b/>
          <w:kern w:val="0"/>
          <w:sz w:val="12"/>
          <w:szCs w:val="12"/>
        </w:rPr>
        <w:t>Лучшие спортсмены – «Герои спорта»</w:t>
      </w:r>
    </w:p>
    <w:p w:rsidR="009435E0" w:rsidRPr="009435E0" w:rsidRDefault="009435E0" w:rsidP="009435E0">
      <w:pPr>
        <w:spacing w:after="0" w:line="240" w:lineRule="auto"/>
        <w:ind w:left="440"/>
        <w:jc w:val="both"/>
        <w:rPr>
          <w:rFonts w:ascii="Times New Roman" w:hAnsi="Times New Roman" w:cs="Times New Roman"/>
          <w:kern w:val="0"/>
          <w:sz w:val="12"/>
          <w:szCs w:val="12"/>
        </w:rPr>
      </w:pPr>
      <w:r w:rsidRPr="009435E0">
        <w:rPr>
          <w:rFonts w:ascii="Times New Roman" w:hAnsi="Times New Roman" w:cs="Times New Roman"/>
          <w:kern w:val="0"/>
          <w:sz w:val="12"/>
          <w:szCs w:val="12"/>
        </w:rPr>
        <w:t>- Данные об участии в соревнованиях на различных уровнях (районный, региональный, краевой, всероссийский), занятые места.</w:t>
      </w:r>
    </w:p>
    <w:p w:rsidR="009435E0" w:rsidRPr="009435E0" w:rsidRDefault="009435E0" w:rsidP="009435E0">
      <w:pPr>
        <w:spacing w:after="0" w:line="240" w:lineRule="auto"/>
        <w:ind w:left="440"/>
        <w:jc w:val="both"/>
        <w:rPr>
          <w:rFonts w:ascii="Times New Roman" w:hAnsi="Times New Roman" w:cs="Times New Roman"/>
          <w:kern w:val="0"/>
          <w:sz w:val="12"/>
          <w:szCs w:val="12"/>
        </w:rPr>
      </w:pPr>
      <w:r w:rsidRPr="009435E0">
        <w:rPr>
          <w:rFonts w:ascii="Times New Roman" w:hAnsi="Times New Roman" w:cs="Times New Roman"/>
          <w:kern w:val="0"/>
          <w:sz w:val="12"/>
          <w:szCs w:val="12"/>
        </w:rPr>
        <w:t>- Наличие спортивного разряда.</w:t>
      </w:r>
    </w:p>
    <w:p w:rsidR="009435E0" w:rsidRPr="009435E0" w:rsidRDefault="009435E0" w:rsidP="009435E0">
      <w:pPr>
        <w:spacing w:after="0" w:line="240" w:lineRule="auto"/>
        <w:ind w:left="440"/>
        <w:jc w:val="both"/>
        <w:rPr>
          <w:rFonts w:ascii="Times New Roman" w:hAnsi="Times New Roman" w:cs="Times New Roman"/>
          <w:kern w:val="0"/>
          <w:sz w:val="12"/>
          <w:szCs w:val="12"/>
        </w:rPr>
      </w:pPr>
      <w:r w:rsidRPr="009435E0">
        <w:rPr>
          <w:rFonts w:ascii="Times New Roman" w:hAnsi="Times New Roman" w:cs="Times New Roman"/>
          <w:kern w:val="0"/>
          <w:sz w:val="12"/>
          <w:szCs w:val="12"/>
        </w:rPr>
        <w:t>- Копии грамот, дипломов, подтверждающих занятые места.</w:t>
      </w:r>
    </w:p>
    <w:p w:rsidR="009435E0" w:rsidRPr="009435E0" w:rsidRDefault="009435E0" w:rsidP="009435E0">
      <w:pPr>
        <w:spacing w:after="0" w:line="240" w:lineRule="auto"/>
        <w:ind w:left="440"/>
        <w:jc w:val="both"/>
        <w:rPr>
          <w:rFonts w:ascii="Times New Roman" w:hAnsi="Times New Roman" w:cs="Times New Roman"/>
          <w:kern w:val="0"/>
          <w:sz w:val="12"/>
          <w:szCs w:val="12"/>
        </w:rPr>
      </w:pPr>
    </w:p>
    <w:tbl>
      <w:tblPr>
        <w:tblW w:w="95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7"/>
        <w:gridCol w:w="1896"/>
        <w:gridCol w:w="1899"/>
        <w:gridCol w:w="1902"/>
        <w:gridCol w:w="1896"/>
      </w:tblGrid>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Уровень соревнований </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Участие </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Баллы за призовые места</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Награды за пропаганду спорта в районе</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Лучший игрок </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турнира</w:t>
            </w: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Районные </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3,2,1</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Зональные</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5,3,2</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Краевые</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7,5,3</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r>
      <w:tr w:rsidR="009435E0" w:rsidRPr="009435E0" w:rsidTr="009435E0">
        <w:trPr>
          <w:trHeight w:val="20"/>
        </w:trPr>
        <w:tc>
          <w:tcPr>
            <w:tcW w:w="1977" w:type="dxa"/>
            <w:tcBorders>
              <w:bottom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Межрегиональные</w:t>
            </w:r>
          </w:p>
        </w:tc>
        <w:tc>
          <w:tcPr>
            <w:tcW w:w="1896" w:type="dxa"/>
            <w:tcBorders>
              <w:bottom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1899" w:type="dxa"/>
            <w:tcBorders>
              <w:bottom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10,7,5</w:t>
            </w:r>
          </w:p>
        </w:tc>
        <w:tc>
          <w:tcPr>
            <w:tcW w:w="1902" w:type="dxa"/>
            <w:tcBorders>
              <w:bottom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w:t>
            </w:r>
          </w:p>
        </w:tc>
        <w:tc>
          <w:tcPr>
            <w:tcW w:w="1896" w:type="dxa"/>
            <w:tcBorders>
              <w:bottom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w:t>
            </w: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Федеральные </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15,10,7</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Школьные </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1балл за любое призовое место</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r>
      <w:tr w:rsidR="009435E0" w:rsidRPr="009435E0" w:rsidTr="009435E0">
        <w:trPr>
          <w:trHeight w:val="20"/>
        </w:trPr>
        <w:tc>
          <w:tcPr>
            <w:tcW w:w="1977"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За получения знака ГТО</w:t>
            </w: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899" w:type="dxa"/>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Золото – 10, Серебро – 8, Бронза – 6.</w:t>
            </w:r>
          </w:p>
        </w:tc>
        <w:tc>
          <w:tcPr>
            <w:tcW w:w="1902" w:type="dxa"/>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896" w:type="dxa"/>
          </w:tcPr>
          <w:p w:rsidR="009435E0" w:rsidRPr="009435E0" w:rsidRDefault="009435E0" w:rsidP="009435E0">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b/>
          <w:kern w:val="0"/>
          <w:sz w:val="12"/>
          <w:szCs w:val="12"/>
        </w:rPr>
      </w:pPr>
    </w:p>
    <w:p w:rsidR="009435E0" w:rsidRPr="009435E0" w:rsidRDefault="009435E0" w:rsidP="009435E0">
      <w:pPr>
        <w:spacing w:after="0" w:line="240" w:lineRule="auto"/>
        <w:jc w:val="right"/>
        <w:rPr>
          <w:rFonts w:ascii="Times New Roman" w:hAnsi="Times New Roman" w:cs="Times New Roman"/>
          <w:b/>
          <w:kern w:val="0"/>
          <w:sz w:val="12"/>
          <w:szCs w:val="12"/>
        </w:rPr>
      </w:pPr>
      <w:r w:rsidRPr="009435E0">
        <w:rPr>
          <w:rFonts w:ascii="Times New Roman" w:hAnsi="Times New Roman" w:cs="Times New Roman"/>
          <w:b/>
          <w:kern w:val="0"/>
          <w:sz w:val="12"/>
          <w:szCs w:val="12"/>
        </w:rPr>
        <w:t>Приложение № 3</w:t>
      </w:r>
    </w:p>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Состав жюри</w:t>
      </w:r>
    </w:p>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За высокие достижения в учёбе – «Умники и умницы»:</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1. Зайцева Людмила Анатольевна.</w:t>
      </w:r>
    </w:p>
    <w:p w:rsidR="009435E0" w:rsidRPr="009435E0" w:rsidRDefault="009435E0" w:rsidP="009435E0">
      <w:pPr>
        <w:spacing w:after="0" w:line="240" w:lineRule="auto"/>
        <w:jc w:val="both"/>
        <w:rPr>
          <w:kern w:val="0"/>
          <w:sz w:val="12"/>
          <w:szCs w:val="12"/>
          <w:shd w:val="clear" w:color="auto" w:fill="FFFFFF"/>
        </w:rPr>
      </w:pPr>
      <w:r w:rsidRPr="009435E0">
        <w:rPr>
          <w:rFonts w:ascii="Times New Roman" w:hAnsi="Times New Roman" w:cs="Times New Roman"/>
          <w:kern w:val="0"/>
          <w:sz w:val="12"/>
          <w:szCs w:val="12"/>
        </w:rPr>
        <w:t>2. Синицина Алена Николаевна.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3. Тимшина Татьяна Алексеевна</w:t>
      </w:r>
    </w:p>
    <w:p w:rsidR="009435E0" w:rsidRPr="009435E0" w:rsidRDefault="009435E0" w:rsidP="009435E0">
      <w:pPr>
        <w:spacing w:after="0" w:line="240" w:lineRule="auto"/>
        <w:jc w:val="both"/>
        <w:rPr>
          <w:rFonts w:ascii="Times New Roman" w:hAnsi="Times New Roman" w:cs="Times New Roman"/>
          <w:kern w:val="0"/>
          <w:sz w:val="12"/>
          <w:szCs w:val="12"/>
        </w:rPr>
      </w:pPr>
    </w:p>
    <w:p w:rsidR="009435E0" w:rsidRPr="009435E0" w:rsidRDefault="009435E0" w:rsidP="009435E0">
      <w:pPr>
        <w:spacing w:after="0" w:line="240" w:lineRule="auto"/>
        <w:ind w:firstLine="567"/>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высокие достижения в патриотическом воспитании - «Я - патриот России»:</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 Дудорова Олеся Анатольевна.</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 Арокина Юлия Анатольевна.</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 Алавердян Людмила Ивановна</w:t>
      </w:r>
    </w:p>
    <w:p w:rsidR="009435E0" w:rsidRPr="009435E0" w:rsidRDefault="009435E0" w:rsidP="009435E0">
      <w:pPr>
        <w:spacing w:after="0" w:line="240" w:lineRule="auto"/>
        <w:jc w:val="both"/>
        <w:rPr>
          <w:rFonts w:ascii="Times New Roman" w:hAnsi="Times New Roman" w:cs="Times New Roman"/>
          <w:kern w:val="0"/>
          <w:sz w:val="12"/>
          <w:szCs w:val="12"/>
        </w:rPr>
      </w:pP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За высокие достижения в сфере общественной жизни школы и социума – «Юный гражданин»:</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1. Алырчикова Любовь Сергеевна.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 Дергачева Ольга Вадимовна.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3. Фатюшина Мария Александровна. </w:t>
      </w:r>
    </w:p>
    <w:p w:rsidR="009435E0" w:rsidRPr="009435E0" w:rsidRDefault="009435E0" w:rsidP="009435E0">
      <w:pPr>
        <w:spacing w:after="0" w:line="240" w:lineRule="auto"/>
        <w:jc w:val="both"/>
        <w:rPr>
          <w:rFonts w:ascii="Times New Roman" w:hAnsi="Times New Roman" w:cs="Times New Roman"/>
          <w:kern w:val="0"/>
          <w:sz w:val="12"/>
          <w:szCs w:val="12"/>
        </w:rPr>
      </w:pP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За высокие достижения в области физической культуры и спорта – «Герои спорта»: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1. Володина Наталья Николаевна.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 Россихин Александр Сергеевич.</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3. Николаев Павел Владимирович.</w:t>
      </w:r>
    </w:p>
    <w:p w:rsidR="009435E0" w:rsidRPr="009435E0" w:rsidRDefault="009435E0" w:rsidP="009435E0">
      <w:pPr>
        <w:spacing w:after="0" w:line="240" w:lineRule="auto"/>
        <w:jc w:val="both"/>
        <w:rPr>
          <w:rFonts w:ascii="Times New Roman" w:hAnsi="Times New Roman" w:cs="Times New Roman"/>
          <w:kern w:val="0"/>
          <w:sz w:val="12"/>
          <w:szCs w:val="12"/>
        </w:rPr>
      </w:pPr>
    </w:p>
    <w:p w:rsidR="009435E0" w:rsidRPr="009435E0" w:rsidRDefault="009435E0" w:rsidP="009435E0">
      <w:pPr>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color w:val="auto"/>
          <w:kern w:val="0"/>
          <w:sz w:val="12"/>
          <w:szCs w:val="12"/>
        </w:rPr>
        <w:t xml:space="preserve">За высокие достижения в области искусства, технического творчества, литературного творчества «Открытие года»: </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1. Блинцов Евгений Иванович. </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 Пооль Анастасия Владимировна.</w:t>
      </w:r>
    </w:p>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3. Кошелькова Мария Александровна.</w:t>
      </w:r>
    </w:p>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outlineLvl w:val="0"/>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p w:rsidR="009435E0" w:rsidRPr="009435E0" w:rsidRDefault="009435E0" w:rsidP="009435E0">
      <w:pPr>
        <w:spacing w:after="0" w:line="240" w:lineRule="auto"/>
        <w:jc w:val="center"/>
        <w:rPr>
          <w:rFonts w:ascii="Times New Roman" w:hAnsi="Times New Roman" w:cs="Times New Roman"/>
          <w:kern w:val="0"/>
          <w:sz w:val="12"/>
          <w:szCs w:val="12"/>
        </w:rPr>
      </w:pPr>
    </w:p>
    <w:p w:rsidR="009435E0" w:rsidRPr="009435E0" w:rsidRDefault="009435E0" w:rsidP="009435E0">
      <w:pPr>
        <w:spacing w:after="0" w:line="240" w:lineRule="auto"/>
        <w:jc w:val="center"/>
        <w:outlineLvl w:val="0"/>
        <w:rPr>
          <w:rFonts w:ascii="Times New Roman" w:hAnsi="Times New Roman" w:cs="Times New Roman"/>
          <w:kern w:val="0"/>
          <w:sz w:val="12"/>
          <w:szCs w:val="12"/>
        </w:rPr>
      </w:pPr>
      <w:r w:rsidRPr="009435E0">
        <w:rPr>
          <w:rFonts w:ascii="Times New Roman" w:hAnsi="Times New Roman" w:cs="Times New Roman"/>
          <w:kern w:val="0"/>
          <w:sz w:val="12"/>
          <w:szCs w:val="12"/>
        </w:rPr>
        <w:t>ПОСТАНОВЛЕНИЕ</w:t>
      </w: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12.12.2023</w:t>
      </w:r>
      <w:r w:rsidRPr="009435E0">
        <w:rPr>
          <w:rFonts w:ascii="Times New Roman" w:hAnsi="Times New Roman" w:cs="Times New Roman"/>
          <w:kern w:val="0"/>
          <w:sz w:val="12"/>
          <w:szCs w:val="12"/>
        </w:rPr>
        <w:tab/>
      </w:r>
      <w:r w:rsidRPr="009435E0">
        <w:rPr>
          <w:rFonts w:ascii="Times New Roman" w:hAnsi="Times New Roman" w:cs="Times New Roman"/>
          <w:kern w:val="0"/>
          <w:sz w:val="12"/>
          <w:szCs w:val="12"/>
        </w:rPr>
        <w:tab/>
        <w:t xml:space="preserve">                      с. Каратузское </w:t>
      </w:r>
      <w:r w:rsidRPr="009435E0">
        <w:rPr>
          <w:rFonts w:ascii="Times New Roman" w:hAnsi="Times New Roman" w:cs="Times New Roman"/>
          <w:kern w:val="0"/>
          <w:sz w:val="12"/>
          <w:szCs w:val="12"/>
        </w:rPr>
        <w:tab/>
        <w:t xml:space="preserve">                  </w:t>
      </w:r>
      <w:r w:rsidRPr="009435E0">
        <w:rPr>
          <w:rFonts w:ascii="Times New Roman" w:hAnsi="Times New Roman" w:cs="Times New Roman"/>
          <w:kern w:val="0"/>
          <w:sz w:val="12"/>
          <w:szCs w:val="12"/>
        </w:rPr>
        <w:tab/>
        <w:t xml:space="preserve">               №  1195-п</w:t>
      </w: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76"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9435E0" w:rsidRPr="009435E0" w:rsidRDefault="009435E0" w:rsidP="009435E0">
      <w:pPr>
        <w:spacing w:after="0" w:line="276" w:lineRule="auto"/>
        <w:jc w:val="both"/>
        <w:rPr>
          <w:rFonts w:ascii="Times New Roman" w:hAnsi="Times New Roman" w:cs="Times New Roman"/>
          <w:kern w:val="0"/>
          <w:sz w:val="12"/>
          <w:szCs w:val="12"/>
        </w:rPr>
      </w:pPr>
    </w:p>
    <w:p w:rsidR="009435E0" w:rsidRPr="009435E0" w:rsidRDefault="009435E0" w:rsidP="009435E0">
      <w:pPr>
        <w:spacing w:after="0" w:line="276"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r w:rsidRPr="009435E0">
        <w:rPr>
          <w:rFonts w:ascii="Times New Roman" w:hAnsi="Times New Roman" w:cs="Times New Roman"/>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w:t>
      </w:r>
    </w:p>
    <w:p w:rsidR="009435E0" w:rsidRPr="009435E0" w:rsidRDefault="009435E0" w:rsidP="009435E0">
      <w:pPr>
        <w:spacing w:after="0" w:line="240" w:lineRule="auto"/>
        <w:ind w:firstLine="709"/>
        <w:jc w:val="both"/>
        <w:outlineLvl w:val="2"/>
        <w:rPr>
          <w:rFonts w:ascii="Times New Roman" w:hAnsi="Times New Roman" w:cs="Times New Roman"/>
          <w:kern w:val="0"/>
          <w:sz w:val="12"/>
          <w:szCs w:val="12"/>
        </w:rPr>
      </w:pPr>
      <w:r w:rsidRPr="009435E0">
        <w:rPr>
          <w:rFonts w:ascii="Times New Roman" w:hAnsi="Times New Roman" w:cs="Times New Roman"/>
          <w:kern w:val="0"/>
          <w:sz w:val="12"/>
          <w:szCs w:val="12"/>
        </w:rPr>
        <w:t>1.1. 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102"/>
      </w:tblGrid>
      <w:tr w:rsidR="009435E0" w:rsidRPr="009435E0" w:rsidTr="009435E0">
        <w:trPr>
          <w:trHeight w:val="1124"/>
        </w:trPr>
        <w:tc>
          <w:tcPr>
            <w:tcW w:w="2067" w:type="dxa"/>
            <w:tcBorders>
              <w:top w:val="single" w:sz="4" w:space="0" w:color="000000"/>
              <w:left w:val="single" w:sz="4" w:space="0" w:color="000000"/>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p w:rsidR="009435E0" w:rsidRPr="009435E0" w:rsidRDefault="009435E0" w:rsidP="009435E0">
            <w:pPr>
              <w:spacing w:after="0" w:line="240" w:lineRule="auto"/>
              <w:rPr>
                <w:rFonts w:ascii="Times New Roman" w:hAnsi="Times New Roman" w:cs="Times New Roman"/>
                <w:kern w:val="0"/>
                <w:sz w:val="12"/>
                <w:szCs w:val="12"/>
                <w:highlight w:val="cyan"/>
              </w:rPr>
            </w:pPr>
          </w:p>
        </w:tc>
        <w:tc>
          <w:tcPr>
            <w:tcW w:w="7102" w:type="dxa"/>
            <w:tcBorders>
              <w:top w:val="single" w:sz="4" w:space="0" w:color="000000"/>
              <w:left w:val="single" w:sz="4" w:space="0" w:color="000000"/>
              <w:bottom w:val="single" w:sz="4" w:space="0" w:color="000000"/>
              <w:right w:val="single" w:sz="4" w:space="0" w:color="000000"/>
            </w:tcBorders>
          </w:tcPr>
          <w:p w:rsidR="009435E0" w:rsidRPr="009435E0" w:rsidRDefault="009435E0" w:rsidP="009435E0">
            <w:pPr>
              <w:spacing w:after="0" w:line="240" w:lineRule="auto"/>
              <w:ind w:left="63" w:hanging="4"/>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Общий объем финансирования муниципальной программы в 2014-2025 годах за счет всех источников финансирования составит </w:t>
            </w:r>
            <w:r w:rsidRPr="009435E0">
              <w:rPr>
                <w:rFonts w:ascii="Times New Roman" w:hAnsi="Times New Roman" w:cs="Times New Roman"/>
                <w:color w:val="auto"/>
                <w:kern w:val="0"/>
                <w:sz w:val="12"/>
                <w:szCs w:val="12"/>
              </w:rPr>
              <w:t>798753,77 тыс</w:t>
            </w:r>
            <w:r w:rsidRPr="009435E0">
              <w:rPr>
                <w:rFonts w:ascii="Times New Roman" w:hAnsi="Times New Roman" w:cs="Times New Roman"/>
                <w:kern w:val="0"/>
                <w:sz w:val="12"/>
                <w:szCs w:val="12"/>
              </w:rPr>
              <w:t>. руб.:</w:t>
            </w:r>
          </w:p>
          <w:p w:rsidR="009435E0" w:rsidRPr="009435E0" w:rsidRDefault="009435E0" w:rsidP="009435E0">
            <w:pPr>
              <w:spacing w:after="0" w:line="240" w:lineRule="auto"/>
              <w:ind w:left="63" w:hanging="4"/>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 том числе: </w:t>
            </w:r>
          </w:p>
          <w:p w:rsidR="009435E0" w:rsidRPr="009435E0" w:rsidRDefault="009435E0" w:rsidP="009435E0">
            <w:pPr>
              <w:spacing w:after="0" w:line="240" w:lineRule="auto"/>
              <w:ind w:left="63" w:hanging="4"/>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11135,66 тыс. руб;</w:t>
            </w:r>
          </w:p>
          <w:p w:rsidR="009435E0" w:rsidRPr="009435E0" w:rsidRDefault="009435E0" w:rsidP="009435E0">
            <w:pPr>
              <w:spacing w:after="0" w:line="240" w:lineRule="auto"/>
              <w:ind w:left="63" w:hanging="4"/>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165 028,88 тыс. руб;</w:t>
            </w:r>
          </w:p>
          <w:p w:rsidR="009435E0" w:rsidRPr="009435E0" w:rsidRDefault="009435E0" w:rsidP="009435E0">
            <w:pPr>
              <w:spacing w:after="0" w:line="240" w:lineRule="auto"/>
              <w:ind w:left="63" w:hanging="4"/>
              <w:rPr>
                <w:rFonts w:ascii="Times New Roman" w:hAnsi="Times New Roman" w:cs="Times New Roman"/>
                <w:kern w:val="0"/>
                <w:sz w:val="12"/>
                <w:szCs w:val="12"/>
              </w:rPr>
            </w:pPr>
            <w:r w:rsidRPr="009435E0">
              <w:rPr>
                <w:rFonts w:ascii="Times New Roman" w:hAnsi="Times New Roman" w:cs="Times New Roman"/>
                <w:kern w:val="0"/>
                <w:sz w:val="12"/>
                <w:szCs w:val="12"/>
              </w:rPr>
              <w:t>местный бюджет 622589,23 тыс. руб.</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2014 год – 16 768,44 тыс. рублей, в т. ч. </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212,80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1 518 ,85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бюджет- 15036,79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2015 год – 18143,46 тыс. рублей, в т. ч. </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346,60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898,80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бюджет- 16898,06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2016 год – 26 876,12 тыс. рублей, в т. ч. </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338,50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9 618,34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бюджет- 16 919,28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2017 год – 33 630,67 тыс. рублей, в т. ч. </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1 319,07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11397,36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бюджет- 20914,24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2018 год – 78355,52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бюджет- 709,15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18741,34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58905,03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2019 год – 88271,42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бюджет- 1162,50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24 575,14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62 533,78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2020 год – 92476,34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бюджет- 622,75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12 867,77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78 985,82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2021 год – 89945,53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lastRenderedPageBreak/>
              <w:t>федеральный бюджет – 500,93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4470,70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84973,90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2022 год – 127 096,74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646,38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36313,74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90 136,62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2023 год – 141530,78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4916,84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33 142,33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103471,61тыс.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2024 год – 47 916,50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182,53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10 826,92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36 907,05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2025 год – 37742,25 тыс. рублей в т. ч.</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177,61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657,59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36907,05 тыс. рублей.</w:t>
            </w:r>
          </w:p>
          <w:p w:rsidR="009435E0" w:rsidRPr="009435E0" w:rsidRDefault="009435E0" w:rsidP="009435E0">
            <w:pPr>
              <w:spacing w:after="0" w:line="240" w:lineRule="auto"/>
              <w:ind w:left="63" w:hanging="4"/>
              <w:rPr>
                <w:rFonts w:ascii="Times New Roman" w:hAnsi="Times New Roman" w:cs="Times New Roman"/>
                <w:kern w:val="0"/>
                <w:sz w:val="12"/>
                <w:szCs w:val="12"/>
              </w:rPr>
            </w:pPr>
          </w:p>
          <w:p w:rsidR="009435E0" w:rsidRPr="009435E0" w:rsidRDefault="009435E0" w:rsidP="009435E0">
            <w:pPr>
              <w:spacing w:after="0" w:line="240" w:lineRule="auto"/>
              <w:ind w:left="63" w:hanging="4"/>
              <w:rPr>
                <w:rFonts w:ascii="Times New Roman" w:hAnsi="Times New Roman" w:cs="Times New Roman"/>
                <w:kern w:val="0"/>
                <w:sz w:val="12"/>
                <w:szCs w:val="12"/>
              </w:rPr>
            </w:pPr>
          </w:p>
        </w:tc>
      </w:tr>
    </w:tbl>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lastRenderedPageBreak/>
        <w:t>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9435E0" w:rsidRPr="009435E0" w:rsidRDefault="009435E0" w:rsidP="009435E0">
      <w:pPr>
        <w:tabs>
          <w:tab w:val="left" w:pos="0"/>
        </w:tabs>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1.6. В приложении № 5 к муниципальной программе «Развитие культуры, молодежной политики и туризма в Каратузском районе» в паспорте подпрограммы «Обеспечение условий предоставления культурно-досуговых услуг населению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9435E0" w:rsidRPr="009435E0" w:rsidRDefault="009435E0" w:rsidP="009435E0">
      <w:pPr>
        <w:tabs>
          <w:tab w:val="left" w:pos="426"/>
        </w:tabs>
        <w:spacing w:after="0" w:line="240" w:lineRule="auto"/>
        <w:jc w:val="both"/>
        <w:rPr>
          <w:rFonts w:ascii="Times New Roman" w:hAnsi="Times New Roman" w:cs="Times New Roman"/>
          <w:kern w:val="0"/>
          <w:sz w:val="12"/>
          <w:szCs w:val="12"/>
        </w:rPr>
      </w:pPr>
    </w:p>
    <w:tbl>
      <w:tblPr>
        <w:tblW w:w="0" w:type="auto"/>
        <w:tblInd w:w="-80" w:type="dxa"/>
        <w:tblLayout w:type="fixed"/>
        <w:tblLook w:val="04A0" w:firstRow="1" w:lastRow="0" w:firstColumn="1" w:lastColumn="0" w:noHBand="0" w:noVBand="1"/>
      </w:tblPr>
      <w:tblGrid>
        <w:gridCol w:w="2460"/>
        <w:gridCol w:w="7271"/>
      </w:tblGrid>
      <w:tr w:rsidR="009435E0" w:rsidRPr="009435E0" w:rsidTr="009435E0">
        <w:tc>
          <w:tcPr>
            <w:tcW w:w="2460" w:type="dxa"/>
            <w:tcBorders>
              <w:top w:val="single" w:sz="4" w:space="0" w:color="000000"/>
              <w:left w:val="single" w:sz="4" w:space="0" w:color="000000"/>
              <w:bottom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highlight w:val="cyan"/>
              </w:rPr>
            </w:pPr>
            <w:r w:rsidRPr="009435E0">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Общий объем финансирования подпрограммы составляет:  </w:t>
            </w:r>
            <w:r w:rsidRPr="009435E0">
              <w:rPr>
                <w:rFonts w:ascii="Times New Roman" w:hAnsi="Times New Roman" w:cs="Times New Roman"/>
                <w:b/>
                <w:kern w:val="0"/>
                <w:sz w:val="12"/>
                <w:szCs w:val="12"/>
              </w:rPr>
              <w:t>123066,98 тыс. руб</w:t>
            </w:r>
            <w:r w:rsidRPr="009435E0">
              <w:rPr>
                <w:rFonts w:ascii="Times New Roman" w:hAnsi="Times New Roman" w:cs="Times New Roman"/>
                <w:kern w:val="0"/>
                <w:sz w:val="12"/>
                <w:szCs w:val="12"/>
              </w:rPr>
              <w:t>., в том числе:</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федеральный бюджет – 4628,35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42 030,87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76407,76 тыс. рублей.</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в том числе по годам:</w:t>
            </w:r>
          </w:p>
          <w:p w:rsidR="009435E0" w:rsidRPr="009435E0" w:rsidRDefault="009435E0" w:rsidP="009435E0">
            <w:pPr>
              <w:spacing w:after="0" w:line="240" w:lineRule="auto"/>
              <w:rPr>
                <w:rFonts w:ascii="Times New Roman" w:hAnsi="Times New Roman" w:cs="Times New Roman"/>
                <w:b/>
                <w:kern w:val="0"/>
                <w:sz w:val="12"/>
                <w:szCs w:val="12"/>
              </w:rPr>
            </w:pPr>
            <w:r w:rsidRPr="009435E0">
              <w:rPr>
                <w:rFonts w:ascii="Times New Roman" w:hAnsi="Times New Roman" w:cs="Times New Roman"/>
                <w:b/>
                <w:kern w:val="0"/>
                <w:sz w:val="12"/>
                <w:szCs w:val="12"/>
              </w:rPr>
              <w:t>2023 г. – 97373,97 тыс. руб.</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4628,35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31 856,32 тыс. рублей;</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60889,30 тыс. рублей</w:t>
            </w:r>
          </w:p>
          <w:p w:rsidR="009435E0" w:rsidRPr="009435E0" w:rsidRDefault="009435E0" w:rsidP="009435E0">
            <w:pPr>
              <w:spacing w:after="0" w:line="240" w:lineRule="auto"/>
              <w:rPr>
                <w:rFonts w:ascii="Times New Roman" w:hAnsi="Times New Roman" w:cs="Times New Roman"/>
                <w:b/>
                <w:kern w:val="0"/>
                <w:sz w:val="12"/>
                <w:szCs w:val="12"/>
              </w:rPr>
            </w:pPr>
            <w:r w:rsidRPr="009435E0">
              <w:rPr>
                <w:rFonts w:ascii="Times New Roman" w:hAnsi="Times New Roman" w:cs="Times New Roman"/>
                <w:b/>
                <w:kern w:val="0"/>
                <w:sz w:val="12"/>
                <w:szCs w:val="12"/>
              </w:rPr>
              <w:t>2024 г. – 17 933,78 тыс. руб.</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0,00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10 174,55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7759,23 тыс. рублей.</w:t>
            </w:r>
          </w:p>
          <w:p w:rsidR="009435E0" w:rsidRPr="009435E0" w:rsidRDefault="009435E0" w:rsidP="009435E0">
            <w:pPr>
              <w:spacing w:after="0" w:line="240" w:lineRule="auto"/>
              <w:rPr>
                <w:rFonts w:ascii="Times New Roman" w:hAnsi="Times New Roman" w:cs="Times New Roman"/>
                <w:b/>
                <w:kern w:val="0"/>
                <w:sz w:val="12"/>
                <w:szCs w:val="12"/>
              </w:rPr>
            </w:pPr>
            <w:r w:rsidRPr="009435E0">
              <w:rPr>
                <w:rFonts w:ascii="Times New Roman" w:hAnsi="Times New Roman" w:cs="Times New Roman"/>
                <w:b/>
                <w:kern w:val="0"/>
                <w:sz w:val="12"/>
                <w:szCs w:val="12"/>
              </w:rPr>
              <w:t>2025 г. – 7759,23 тыс. руб.</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федеральный бюджет – 0,00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 – 0,00 тыс. рублей;</w:t>
            </w:r>
          </w:p>
          <w:p w:rsidR="009435E0" w:rsidRPr="009435E0" w:rsidRDefault="009435E0" w:rsidP="009435E0">
            <w:pPr>
              <w:widowControl w:val="0"/>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 7759,23 тыс. рублей.</w:t>
            </w:r>
          </w:p>
          <w:p w:rsidR="009435E0" w:rsidRPr="009435E0" w:rsidRDefault="009435E0" w:rsidP="009435E0">
            <w:pPr>
              <w:spacing w:after="0" w:line="240" w:lineRule="auto"/>
              <w:rPr>
                <w:rFonts w:ascii="Courier New" w:hAnsi="Courier New" w:cs="Times New Roman"/>
                <w:b/>
                <w:kern w:val="0"/>
                <w:sz w:val="12"/>
                <w:szCs w:val="12"/>
              </w:rPr>
            </w:pPr>
          </w:p>
        </w:tc>
      </w:tr>
    </w:tbl>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1.7. Приложение № 2 к подпрограмме </w:t>
      </w:r>
      <w:r w:rsidRPr="009435E0">
        <w:rPr>
          <w:rFonts w:ascii="Times New Roman" w:hAnsi="Times New Roman" w:cs="Times New Roman"/>
          <w:kern w:val="0"/>
          <w:sz w:val="12"/>
          <w:szCs w:val="12"/>
          <w:lang w:eastAsia="ar-SA"/>
        </w:rPr>
        <w:t>«</w:t>
      </w:r>
      <w:r w:rsidRPr="009435E0">
        <w:rPr>
          <w:rFonts w:ascii="Times New Roman" w:hAnsi="Times New Roman" w:cs="Times New Roman"/>
          <w:kern w:val="0"/>
          <w:sz w:val="12"/>
          <w:szCs w:val="12"/>
        </w:rPr>
        <w:t>Обеспечение условий предоставления культурно-досуговых услуг населению района</w:t>
      </w:r>
      <w:r w:rsidRPr="009435E0">
        <w:rPr>
          <w:rFonts w:ascii="Times New Roman" w:hAnsi="Times New Roman" w:cs="Times New Roman"/>
          <w:kern w:val="0"/>
          <w:sz w:val="12"/>
          <w:szCs w:val="12"/>
          <w:lang w:eastAsia="ar-SA"/>
        </w:rPr>
        <w:t xml:space="preserve">» </w:t>
      </w:r>
      <w:r w:rsidRPr="009435E0">
        <w:rPr>
          <w:rFonts w:ascii="Times New Roman" w:hAnsi="Times New Roman" w:cs="Times New Roman"/>
          <w:kern w:val="0"/>
          <w:sz w:val="12"/>
          <w:szCs w:val="12"/>
        </w:rPr>
        <w:t xml:space="preserve">изменить и изложить в новой редакции, согласно приложению </w:t>
      </w:r>
      <w:r w:rsidRPr="009435E0">
        <w:rPr>
          <w:rFonts w:ascii="Times New Roman" w:hAnsi="Times New Roman" w:cs="Times New Roman"/>
          <w:color w:val="auto"/>
          <w:kern w:val="0"/>
          <w:sz w:val="12"/>
          <w:szCs w:val="12"/>
        </w:rPr>
        <w:t xml:space="preserve">№ 3 </w:t>
      </w:r>
      <w:r w:rsidRPr="009435E0">
        <w:rPr>
          <w:rFonts w:ascii="Times New Roman" w:hAnsi="Times New Roman" w:cs="Times New Roman"/>
          <w:kern w:val="0"/>
          <w:sz w:val="12"/>
          <w:szCs w:val="12"/>
        </w:rPr>
        <w:t>к настоящему постановлению.</w:t>
      </w:r>
    </w:p>
    <w:p w:rsidR="009435E0" w:rsidRPr="009435E0" w:rsidRDefault="009435E0" w:rsidP="009435E0">
      <w:pPr>
        <w:spacing w:after="0" w:line="240" w:lineRule="auto"/>
        <w:ind w:firstLine="708"/>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1.8. В приложении № 4 к муниципальной программе «Развитие культуры, молодежной политики и туризма в Каратузском районе» в паспорте подпрограммы «Сохранение и развитие библиотечного дела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9435E0" w:rsidRPr="009435E0" w:rsidTr="009435E0">
        <w:tc>
          <w:tcPr>
            <w:tcW w:w="2460" w:type="dxa"/>
            <w:tcBorders>
              <w:top w:val="single" w:sz="4" w:space="0" w:color="000000"/>
              <w:left w:val="single" w:sz="4" w:space="0" w:color="000000"/>
              <w:bottom w:val="single" w:sz="4" w:space="0" w:color="000000"/>
            </w:tcBorders>
            <w:shd w:val="clear" w:color="auto" w:fill="auto"/>
          </w:tcPr>
          <w:p w:rsidR="009435E0" w:rsidRPr="009435E0" w:rsidRDefault="009435E0" w:rsidP="009435E0">
            <w:pPr>
              <w:suppressAutoHyphens/>
              <w:spacing w:after="0" w:line="240" w:lineRule="auto"/>
              <w:rPr>
                <w:rFonts w:ascii="Times New Roman" w:hAnsi="Times New Roman" w:cs="Times New Roman"/>
                <w:kern w:val="0"/>
                <w:sz w:val="12"/>
                <w:szCs w:val="12"/>
                <w:highlight w:val="cyan"/>
                <w:lang w:eastAsia="ar-SA"/>
              </w:rPr>
            </w:pPr>
            <w:r w:rsidRPr="009435E0">
              <w:rPr>
                <w:rFonts w:ascii="Times New Roman" w:hAnsi="Times New Roman" w:cs="Times New Roman"/>
                <w:kern w:val="0"/>
                <w:sz w:val="12"/>
                <w:szCs w:val="12"/>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Общий объем финансирования: 82061,79</w:t>
            </w:r>
            <w:r w:rsidRPr="009435E0">
              <w:rPr>
                <w:rFonts w:ascii="Times New Roman" w:hAnsi="Times New Roman" w:cs="Times New Roman"/>
                <w:b/>
                <w:bCs/>
                <w:kern w:val="0"/>
                <w:sz w:val="12"/>
                <w:szCs w:val="12"/>
                <w:lang w:eastAsia="ar-SA"/>
              </w:rPr>
              <w:t xml:space="preserve"> тыс. руб. </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xml:space="preserve"> в том числе:</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федеральный бюджет – 648,63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краевой бюджет – 1159,17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районный бюджет – 80253,99 тыс. руб.</w:t>
            </w:r>
          </w:p>
          <w:p w:rsidR="009435E0" w:rsidRPr="009435E0" w:rsidRDefault="009435E0" w:rsidP="009435E0">
            <w:pPr>
              <w:suppressAutoHyphens/>
              <w:autoSpaceDE w:val="0"/>
              <w:spacing w:after="0" w:line="240" w:lineRule="auto"/>
              <w:rPr>
                <w:rFonts w:ascii="Times New Roman" w:hAnsi="Times New Roman" w:cs="Times New Roman"/>
                <w:b/>
                <w:kern w:val="0"/>
                <w:sz w:val="12"/>
                <w:szCs w:val="12"/>
                <w:lang w:eastAsia="ar-SA"/>
              </w:rPr>
            </w:pPr>
            <w:r w:rsidRPr="009435E0">
              <w:rPr>
                <w:rFonts w:ascii="Times New Roman" w:hAnsi="Times New Roman" w:cs="Times New Roman"/>
                <w:kern w:val="0"/>
                <w:sz w:val="12"/>
                <w:szCs w:val="12"/>
                <w:lang w:eastAsia="ar-SA"/>
              </w:rPr>
              <w:t>в том числе по годам:</w:t>
            </w:r>
          </w:p>
          <w:p w:rsidR="009435E0" w:rsidRPr="009435E0" w:rsidRDefault="009435E0" w:rsidP="009435E0">
            <w:pPr>
              <w:suppressAutoHyphens/>
              <w:autoSpaceDE w:val="0"/>
              <w:spacing w:after="0" w:line="240" w:lineRule="auto"/>
              <w:rPr>
                <w:rFonts w:ascii="Times New Roman" w:hAnsi="Times New Roman" w:cs="Times New Roman"/>
                <w:color w:val="FF0000"/>
                <w:kern w:val="0"/>
                <w:sz w:val="12"/>
                <w:szCs w:val="12"/>
                <w:lang w:eastAsia="ar-SA"/>
              </w:rPr>
            </w:pPr>
            <w:r w:rsidRPr="009435E0">
              <w:rPr>
                <w:rFonts w:ascii="Times New Roman" w:hAnsi="Times New Roman" w:cs="Times New Roman"/>
                <w:b/>
                <w:kern w:val="0"/>
                <w:sz w:val="12"/>
                <w:szCs w:val="12"/>
                <w:lang w:eastAsia="ar-SA"/>
              </w:rPr>
              <w:t>2023 г. – 36714,87 тыс. руб</w:t>
            </w:r>
            <w:r w:rsidRPr="009435E0">
              <w:rPr>
                <w:rFonts w:ascii="Times New Roman" w:hAnsi="Times New Roman" w:cs="Times New Roman"/>
                <w:kern w:val="0"/>
                <w:sz w:val="12"/>
                <w:szCs w:val="12"/>
                <w:lang w:eastAsia="ar-SA"/>
              </w:rPr>
              <w:t>.</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федеральный бюджет – 288,49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краевой бюджет – 414,01</w:t>
            </w:r>
            <w:r w:rsidRPr="009435E0">
              <w:rPr>
                <w:rFonts w:ascii="Times New Roman" w:hAnsi="Times New Roman" w:cs="Times New Roman"/>
                <w:color w:val="FF0000"/>
                <w:kern w:val="0"/>
                <w:sz w:val="12"/>
                <w:szCs w:val="12"/>
                <w:lang w:eastAsia="ar-SA"/>
              </w:rPr>
              <w:t xml:space="preserve"> </w:t>
            </w:r>
            <w:r w:rsidRPr="009435E0">
              <w:rPr>
                <w:rFonts w:ascii="Times New Roman" w:hAnsi="Times New Roman" w:cs="Times New Roman"/>
                <w:kern w:val="0"/>
                <w:sz w:val="12"/>
                <w:szCs w:val="12"/>
                <w:lang w:eastAsia="ar-SA"/>
              </w:rPr>
              <w:t>тыс. руб.</w:t>
            </w:r>
          </w:p>
          <w:p w:rsidR="009435E0" w:rsidRPr="009435E0" w:rsidRDefault="009435E0" w:rsidP="009435E0">
            <w:pPr>
              <w:suppressAutoHyphens/>
              <w:autoSpaceDE w:val="0"/>
              <w:spacing w:after="0" w:line="240" w:lineRule="auto"/>
              <w:rPr>
                <w:rFonts w:ascii="Times New Roman" w:hAnsi="Times New Roman" w:cs="Times New Roman"/>
                <w:b/>
                <w:kern w:val="0"/>
                <w:sz w:val="12"/>
                <w:szCs w:val="12"/>
                <w:lang w:eastAsia="ar-SA"/>
              </w:rPr>
            </w:pPr>
            <w:r w:rsidRPr="009435E0">
              <w:rPr>
                <w:rFonts w:ascii="Times New Roman" w:hAnsi="Times New Roman" w:cs="Times New Roman"/>
                <w:kern w:val="0"/>
                <w:sz w:val="12"/>
                <w:szCs w:val="12"/>
                <w:lang w:eastAsia="ar-SA"/>
              </w:rPr>
              <w:t>- районный бюджет –  36012,37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b/>
                <w:kern w:val="0"/>
                <w:sz w:val="12"/>
                <w:szCs w:val="12"/>
                <w:lang w:eastAsia="ar-SA"/>
              </w:rPr>
              <w:t>2024 г. – 22673,31 тыс. руб</w:t>
            </w:r>
            <w:r w:rsidRPr="009435E0">
              <w:rPr>
                <w:rFonts w:ascii="Times New Roman" w:hAnsi="Times New Roman" w:cs="Times New Roman"/>
                <w:kern w:val="0"/>
                <w:sz w:val="12"/>
                <w:szCs w:val="12"/>
                <w:lang w:eastAsia="ar-SA"/>
              </w:rPr>
              <w:t>.</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федеральный бюджет – 182,53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краевой бюджет – 369,97 тыс. руб.</w:t>
            </w:r>
          </w:p>
          <w:p w:rsidR="009435E0" w:rsidRPr="009435E0" w:rsidRDefault="009435E0" w:rsidP="009435E0">
            <w:pPr>
              <w:suppressAutoHyphens/>
              <w:autoSpaceDE w:val="0"/>
              <w:spacing w:after="0" w:line="240" w:lineRule="auto"/>
              <w:rPr>
                <w:rFonts w:ascii="Times New Roman" w:hAnsi="Times New Roman" w:cs="Times New Roman"/>
                <w:b/>
                <w:kern w:val="0"/>
                <w:sz w:val="12"/>
                <w:szCs w:val="12"/>
                <w:lang w:eastAsia="ar-SA"/>
              </w:rPr>
            </w:pPr>
            <w:r w:rsidRPr="009435E0">
              <w:rPr>
                <w:rFonts w:ascii="Times New Roman" w:hAnsi="Times New Roman" w:cs="Times New Roman"/>
                <w:kern w:val="0"/>
                <w:sz w:val="12"/>
                <w:szCs w:val="12"/>
                <w:lang w:eastAsia="ar-SA"/>
              </w:rPr>
              <w:t>- районный бюджет – 22120,81 тыс. руб.</w:t>
            </w:r>
          </w:p>
          <w:p w:rsidR="009435E0" w:rsidRPr="009435E0" w:rsidRDefault="009435E0" w:rsidP="009435E0">
            <w:pPr>
              <w:suppressAutoHyphens/>
              <w:autoSpaceDE w:val="0"/>
              <w:spacing w:after="0" w:line="240" w:lineRule="auto"/>
              <w:rPr>
                <w:rFonts w:ascii="Times New Roman" w:hAnsi="Times New Roman" w:cs="Times New Roman"/>
                <w:b/>
                <w:kern w:val="0"/>
                <w:sz w:val="12"/>
                <w:szCs w:val="12"/>
                <w:lang w:eastAsia="ar-SA"/>
              </w:rPr>
            </w:pPr>
            <w:r w:rsidRPr="009435E0">
              <w:rPr>
                <w:rFonts w:ascii="Times New Roman" w:hAnsi="Times New Roman" w:cs="Times New Roman"/>
                <w:b/>
                <w:kern w:val="0"/>
                <w:sz w:val="12"/>
                <w:szCs w:val="12"/>
                <w:lang w:eastAsia="ar-SA"/>
              </w:rPr>
              <w:t>2025 г. – 22673,61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федеральный бюджет – 177,61 тыс. руб.</w:t>
            </w:r>
          </w:p>
          <w:p w:rsidR="009435E0" w:rsidRPr="009435E0" w:rsidRDefault="009435E0" w:rsidP="009435E0">
            <w:pPr>
              <w:suppressAutoHyphens/>
              <w:autoSpaceDE w:val="0"/>
              <w:spacing w:after="0" w:line="240" w:lineRule="auto"/>
              <w:rPr>
                <w:rFonts w:ascii="Times New Roman" w:hAnsi="Times New Roman" w:cs="Times New Roman"/>
                <w:kern w:val="0"/>
                <w:sz w:val="12"/>
                <w:szCs w:val="12"/>
                <w:lang w:eastAsia="ar-SA"/>
              </w:rPr>
            </w:pPr>
            <w:r w:rsidRPr="009435E0">
              <w:rPr>
                <w:rFonts w:ascii="Times New Roman" w:hAnsi="Times New Roman" w:cs="Times New Roman"/>
                <w:kern w:val="0"/>
                <w:sz w:val="12"/>
                <w:szCs w:val="12"/>
                <w:lang w:eastAsia="ar-SA"/>
              </w:rPr>
              <w:t>- краевой бюджет – 375,19 тыс. руб.</w:t>
            </w:r>
          </w:p>
          <w:p w:rsidR="009435E0" w:rsidRPr="009435E0" w:rsidRDefault="009435E0" w:rsidP="009435E0">
            <w:pPr>
              <w:suppressAutoHyphens/>
              <w:autoSpaceDE w:val="0"/>
              <w:spacing w:after="0" w:line="240" w:lineRule="auto"/>
              <w:rPr>
                <w:rFonts w:ascii="Times New Roman" w:hAnsi="Times New Roman" w:cs="Times New Roman"/>
                <w:b/>
                <w:kern w:val="0"/>
                <w:sz w:val="12"/>
                <w:szCs w:val="12"/>
                <w:lang w:eastAsia="ar-SA"/>
              </w:rPr>
            </w:pPr>
            <w:r w:rsidRPr="009435E0">
              <w:rPr>
                <w:rFonts w:ascii="Times New Roman" w:hAnsi="Times New Roman" w:cs="Times New Roman"/>
                <w:kern w:val="0"/>
                <w:sz w:val="12"/>
                <w:szCs w:val="12"/>
                <w:lang w:eastAsia="ar-SA"/>
              </w:rPr>
              <w:t>- районный бюджет – 22120,81 тыс. руб.</w:t>
            </w:r>
          </w:p>
          <w:p w:rsidR="009435E0" w:rsidRPr="009435E0" w:rsidRDefault="009435E0" w:rsidP="009435E0">
            <w:pPr>
              <w:suppressAutoHyphens/>
              <w:autoSpaceDE w:val="0"/>
              <w:spacing w:after="0" w:line="240" w:lineRule="auto"/>
              <w:rPr>
                <w:rFonts w:ascii="Courier New" w:hAnsi="Courier New" w:cs="Courier New"/>
                <w:b/>
                <w:bCs/>
                <w:kern w:val="0"/>
                <w:sz w:val="12"/>
                <w:szCs w:val="12"/>
                <w:lang w:eastAsia="ar-SA"/>
              </w:rPr>
            </w:pPr>
          </w:p>
        </w:tc>
      </w:tr>
    </w:tbl>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1.9. Приложение № 2 к подпрограмме </w:t>
      </w:r>
      <w:r w:rsidRPr="009435E0">
        <w:rPr>
          <w:rFonts w:ascii="Times New Roman" w:hAnsi="Times New Roman" w:cs="Times New Roman"/>
          <w:kern w:val="0"/>
          <w:sz w:val="12"/>
          <w:szCs w:val="12"/>
          <w:lang w:eastAsia="ar-SA"/>
        </w:rPr>
        <w:t>«</w:t>
      </w:r>
      <w:r w:rsidRPr="009435E0">
        <w:rPr>
          <w:rFonts w:ascii="Times New Roman" w:hAnsi="Times New Roman" w:cs="Times New Roman"/>
          <w:kern w:val="0"/>
          <w:sz w:val="12"/>
          <w:szCs w:val="12"/>
        </w:rPr>
        <w:t>Сохранение и развитие библиотечного дела района</w:t>
      </w:r>
      <w:r w:rsidRPr="009435E0">
        <w:rPr>
          <w:rFonts w:ascii="Times New Roman" w:hAnsi="Times New Roman" w:cs="Times New Roman"/>
          <w:kern w:val="0"/>
          <w:sz w:val="12"/>
          <w:szCs w:val="12"/>
          <w:lang w:eastAsia="ar-SA"/>
        </w:rPr>
        <w:t xml:space="preserve">» </w:t>
      </w:r>
      <w:r w:rsidRPr="009435E0">
        <w:rPr>
          <w:rFonts w:ascii="Times New Roman" w:hAnsi="Times New Roman" w:cs="Times New Roman"/>
          <w:kern w:val="0"/>
          <w:sz w:val="12"/>
          <w:szCs w:val="12"/>
        </w:rPr>
        <w:t>изменить и изложить в новой редакции, согласно приложению № 4 к настоящему постановлению.</w:t>
      </w:r>
    </w:p>
    <w:p w:rsidR="009435E0" w:rsidRPr="009435E0" w:rsidRDefault="009435E0" w:rsidP="009435E0">
      <w:pPr>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2. Контроль за исполнением настоящего постановления возложить на О.В. Федосееву, заместителя главы района по общественно-политической работе.</w:t>
      </w:r>
    </w:p>
    <w:p w:rsidR="009435E0" w:rsidRPr="009435E0" w:rsidRDefault="009435E0" w:rsidP="009435E0">
      <w:pPr>
        <w:tabs>
          <w:tab w:val="left" w:pos="0"/>
        </w:tabs>
        <w:spacing w:after="0" w:line="240" w:lineRule="auto"/>
        <w:ind w:firstLine="709"/>
        <w:jc w:val="both"/>
        <w:rPr>
          <w:rFonts w:ascii="Times New Roman" w:hAnsi="Times New Roman" w:cs="Times New Roman"/>
          <w:kern w:val="0"/>
          <w:sz w:val="12"/>
          <w:szCs w:val="12"/>
        </w:rPr>
      </w:pPr>
      <w:r w:rsidRPr="009435E0">
        <w:rPr>
          <w:rFonts w:ascii="Times New Roman" w:hAnsi="Times New Roman" w:cs="Times New Roman"/>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tabs>
          <w:tab w:val="left" w:pos="426"/>
          <w:tab w:val="left" w:pos="709"/>
        </w:tabs>
        <w:spacing w:after="0" w:line="240" w:lineRule="auto"/>
        <w:jc w:val="both"/>
        <w:rPr>
          <w:rFonts w:ascii="Times New Roman" w:hAnsi="Times New Roman" w:cs="Times New Roman"/>
          <w:kern w:val="0"/>
          <w:sz w:val="12"/>
          <w:szCs w:val="12"/>
        </w:rPr>
      </w:pPr>
    </w:p>
    <w:p w:rsidR="009435E0" w:rsidRPr="009435E0" w:rsidRDefault="009435E0" w:rsidP="009435E0">
      <w:pPr>
        <w:tabs>
          <w:tab w:val="left" w:pos="426"/>
          <w:tab w:val="left" w:pos="709"/>
        </w:tabs>
        <w:spacing w:after="0" w:line="240" w:lineRule="auto"/>
        <w:jc w:val="both"/>
        <w:rPr>
          <w:rFonts w:ascii="Times New Roman" w:hAnsi="Times New Roman" w:cs="Times New Roman"/>
          <w:kern w:val="0"/>
          <w:sz w:val="12"/>
          <w:szCs w:val="12"/>
        </w:rPr>
      </w:pPr>
    </w:p>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Глава района                                                                                          К.А. Тюнин</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4063"/>
      </w:tblGrid>
      <w:tr w:rsidR="009435E0" w:rsidRPr="009435E0" w:rsidTr="009435E0">
        <w:tc>
          <w:tcPr>
            <w:tcW w:w="9606" w:type="dxa"/>
          </w:tcPr>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p>
        </w:tc>
        <w:tc>
          <w:tcPr>
            <w:tcW w:w="5103" w:type="dxa"/>
          </w:tcPr>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Приложение №1 к постановлению администрации</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Каратузского района от 12.12.2023  № 1195-п</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p>
        </w:tc>
      </w:tr>
      <w:tr w:rsidR="009435E0" w:rsidRPr="009435E0" w:rsidTr="009435E0">
        <w:tc>
          <w:tcPr>
            <w:tcW w:w="9606" w:type="dxa"/>
          </w:tcPr>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p>
        </w:tc>
        <w:tc>
          <w:tcPr>
            <w:tcW w:w="5103" w:type="dxa"/>
          </w:tcPr>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Приложение №7 к муниципальной программе                  </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«Развитие культуры молодежной политики и туризма  в Каратузском районе»</w:t>
            </w:r>
            <w:bookmarkStart w:id="0" w:name="P1180"/>
            <w:bookmarkEnd w:id="0"/>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p>
        </w:tc>
      </w:tr>
    </w:tbl>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ИНФОРМАЦИЯ</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 РЕСУРСНОМ ОБЕСПЕЧЕНИИ МУНИЦИПАЛЬНОЙ ПРОГРАММЫ</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КАРАТУЗСКОГО РАЙОНА ЗА СЧЕТ СРЕДСТВ РАЙОННОГО БЮДЖЕТА,</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СРЕДСТВ, ПОСТУПИВШИХ ИЗ БЮДЖЕТОВ ДРУГИХ</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УРОВНЕЙ БЮДЖЕТНОЙ СИСТЕМЫ И БЮДЖЕТОВ ГОСУДАРСТВЕННЫХ</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ВНЕБЮДЖЕТНЫХ ФОНДОВ</w:t>
      </w:r>
    </w:p>
    <w:p w:rsidR="009435E0" w:rsidRPr="009435E0" w:rsidRDefault="009435E0" w:rsidP="009435E0">
      <w:pPr>
        <w:widowControl w:val="0"/>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(тыс. рублей)</w:t>
      </w:r>
    </w:p>
    <w:p w:rsidR="009435E0" w:rsidRPr="009435E0" w:rsidRDefault="009435E0" w:rsidP="009435E0">
      <w:pPr>
        <w:widowControl w:val="0"/>
        <w:spacing w:after="0" w:line="240" w:lineRule="auto"/>
        <w:ind w:firstLine="540"/>
        <w:jc w:val="right"/>
        <w:rPr>
          <w:rFonts w:ascii="Times New Roman" w:hAnsi="Times New Roman" w:cs="Times New Roman"/>
          <w:kern w:val="0"/>
          <w:sz w:val="12"/>
          <w:szCs w:val="12"/>
        </w:rPr>
      </w:pPr>
    </w:p>
    <w:tbl>
      <w:tblPr>
        <w:tblW w:w="10892" w:type="dxa"/>
        <w:tblInd w:w="108" w:type="dxa"/>
        <w:tblLayout w:type="fixed"/>
        <w:tblLook w:val="04A0" w:firstRow="1" w:lastRow="0" w:firstColumn="1" w:lastColumn="0" w:noHBand="0" w:noVBand="1"/>
      </w:tblPr>
      <w:tblGrid>
        <w:gridCol w:w="425"/>
        <w:gridCol w:w="993"/>
        <w:gridCol w:w="1701"/>
        <w:gridCol w:w="1559"/>
        <w:gridCol w:w="483"/>
        <w:gridCol w:w="567"/>
        <w:gridCol w:w="469"/>
        <w:gridCol w:w="425"/>
        <w:gridCol w:w="25"/>
        <w:gridCol w:w="923"/>
        <w:gridCol w:w="851"/>
        <w:gridCol w:w="1261"/>
        <w:gridCol w:w="1210"/>
      </w:tblGrid>
      <w:tr w:rsidR="009435E0" w:rsidRPr="009435E0" w:rsidTr="009435E0">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N п/п</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Наименование программы,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Наименование главного распорядителя бюджетных средств (далее – ГРБС)</w:t>
            </w:r>
          </w:p>
        </w:tc>
        <w:tc>
          <w:tcPr>
            <w:tcW w:w="1969" w:type="dxa"/>
            <w:gridSpan w:val="5"/>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Код бюджетной классификации</w:t>
            </w:r>
          </w:p>
        </w:tc>
        <w:tc>
          <w:tcPr>
            <w:tcW w:w="923"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Очередной финансовый год – 2023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Первый год планового периода- 2024</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Второй год планового периода – 2025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Итого на период 2023 – 2025 годов</w:t>
            </w:r>
          </w:p>
        </w:tc>
      </w:tr>
      <w:tr w:rsidR="009435E0" w:rsidRPr="009435E0" w:rsidTr="009435E0">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ГРБС</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Рз Пр</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ЦСР</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ВР</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r>
      <w:tr w:rsidR="009435E0" w:rsidRPr="009435E0" w:rsidTr="009435E0">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99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170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11</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«Развитие культуры, молодежной политики, и туризма в Каратузском районе»</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141530,78</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47 916,50</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227189,53</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141530,78</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47 916,50</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227689,53</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993" w:type="dxa"/>
            <w:vMerge w:val="restart"/>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Подпрограмма 1</w:t>
            </w:r>
          </w:p>
        </w:tc>
        <w:tc>
          <w:tcPr>
            <w:tcW w:w="1701" w:type="dxa"/>
            <w:vMerge w:val="restart"/>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«Развитие музейной деятельности»</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4278,22</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12509,06</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4278,22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12509,06</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0" w:history="1">
              <w:r w:rsidRPr="009435E0">
                <w:rPr>
                  <w:rFonts w:ascii="Times New Roman" w:hAnsi="Times New Roman" w:cs="Times New Roman"/>
                  <w:kern w:val="0"/>
                  <w:sz w:val="12"/>
                  <w:szCs w:val="12"/>
                </w:rPr>
                <w:t xml:space="preserve">Подпрограмма 2  </w:t>
              </w:r>
            </w:hyperlink>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«Каратуз молодой»</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2653,22</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9011,20</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2653,22</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9011,20</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1"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«Сохранение и развитие библиотечного дела района»</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36714,87</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22673,31</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82061,79</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36714,87</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22673,31</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82061,79</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2"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4</w:t>
            </w:r>
          </w:p>
        </w:tc>
        <w:tc>
          <w:tcPr>
            <w:tcW w:w="1701" w:type="dxa"/>
            <w:vMerge w:val="restart"/>
            <w:tcBorders>
              <w:top w:val="nil"/>
              <w:left w:val="single" w:sz="4" w:space="0" w:color="000000"/>
              <w:bottom w:val="single" w:sz="4" w:space="0" w:color="000000"/>
              <w:right w:val="single" w:sz="4" w:space="0" w:color="000000"/>
            </w:tcBorders>
            <w:shd w:val="clear" w:color="auto" w:fill="auto"/>
          </w:tcPr>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97373,97</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17 933,78</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123066,98</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97373,97</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17 933,76</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123066,96</w:t>
            </w:r>
          </w:p>
        </w:tc>
      </w:tr>
      <w:tr w:rsidR="009435E0" w:rsidRPr="009435E0" w:rsidTr="009435E0">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Подпрограмма 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r w:rsidRPr="009435E0">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9435E0" w:rsidRPr="009435E0" w:rsidRDefault="009435E0" w:rsidP="009435E0">
            <w:pPr>
              <w:spacing w:after="200" w:line="276" w:lineRule="auto"/>
              <w:rPr>
                <w:rFonts w:ascii="Calibri" w:hAnsi="Calibri" w:cs="Times New Roman"/>
                <w:kern w:val="0"/>
                <w:sz w:val="12"/>
                <w:szCs w:val="12"/>
              </w:rPr>
            </w:pPr>
            <w:r w:rsidRPr="009435E0">
              <w:rPr>
                <w:rFonts w:ascii="Times New Roman" w:hAnsi="Times New Roman" w:cs="Times New Roman"/>
                <w:kern w:val="0"/>
                <w:sz w:val="12"/>
                <w:szCs w:val="1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всего, расходные обязательства по муниципальной программе </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510,50</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540,50</w:t>
            </w: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55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 Каратузского района</w:t>
            </w:r>
          </w:p>
        </w:tc>
        <w:tc>
          <w:tcPr>
            <w:tcW w:w="483"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Х</w:t>
            </w:r>
          </w:p>
        </w:tc>
        <w:tc>
          <w:tcPr>
            <w:tcW w:w="948" w:type="dxa"/>
            <w:gridSpan w:val="2"/>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510,50</w:t>
            </w:r>
          </w:p>
        </w:tc>
        <w:tc>
          <w:tcPr>
            <w:tcW w:w="85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w:t>
            </w:r>
          </w:p>
        </w:tc>
        <w:tc>
          <w:tcPr>
            <w:tcW w:w="1261"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540,50</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Приложение №2  к постановлению администрации</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Каратузского района от 12.12.2023  № 1195-п</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p w:rsidR="009435E0" w:rsidRPr="009435E0" w:rsidRDefault="009435E0" w:rsidP="009435E0">
      <w:pPr>
        <w:widowControl w:val="0"/>
        <w:tabs>
          <w:tab w:val="left" w:pos="10193"/>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Приложение №8 к муниципальной программе                  </w:t>
      </w:r>
    </w:p>
    <w:p w:rsidR="009435E0" w:rsidRPr="009435E0" w:rsidRDefault="009435E0" w:rsidP="009435E0">
      <w:pPr>
        <w:widowControl w:val="0"/>
        <w:tabs>
          <w:tab w:val="left" w:pos="9792"/>
        </w:tabs>
        <w:spacing w:after="0" w:line="240" w:lineRule="auto"/>
        <w:ind w:firstLine="540"/>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«Развитие культуры молодежной политики и туризма</w:t>
      </w:r>
    </w:p>
    <w:p w:rsidR="009435E0" w:rsidRPr="009435E0" w:rsidRDefault="009435E0" w:rsidP="009435E0">
      <w:pPr>
        <w:widowControl w:val="0"/>
        <w:tabs>
          <w:tab w:val="left" w:pos="9792"/>
        </w:tabs>
        <w:spacing w:after="0" w:line="240" w:lineRule="auto"/>
        <w:ind w:firstLine="540"/>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в Каратузском районе»</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bookmarkStart w:id="1" w:name="P1583"/>
      <w:bookmarkStart w:id="2" w:name="P1151"/>
      <w:bookmarkEnd w:id="1"/>
      <w:bookmarkEnd w:id="2"/>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ИНФОРМАЦИЯ</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ОБ ИСТОЧНИКАХ ФИНАНСИРОВАНИЯ ПОДПРОГРАММ, ОТДЕЛЬНЫХ</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МЕРОПРИЯТИЙ МУНИЦИПАЛЬНОЙ ПРОГРАММЫ КАРАТУЗСКОГО РАЙОНА</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(СРЕДСТВА РАЙОННОГО БЮДЖЕТА, В ТОМ ЧИСЛЕ СРЕДСТВА,</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ПОСТУПИВШИЕ ИЗ БЮДЖЕТОВ ДРУГИХ УРОВНЕЙ БЮДЖЕТНОЙ СИСТЕМЫ,</w:t>
      </w:r>
    </w:p>
    <w:p w:rsidR="009435E0" w:rsidRPr="009435E0" w:rsidRDefault="009435E0" w:rsidP="009435E0">
      <w:pPr>
        <w:widowControl w:val="0"/>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БЮДЖЕТОВ ГОСУДАРСТВЕННЫХ ВНЕБЮДЖЕТНЫХ ФОНДОВ)</w:t>
      </w:r>
    </w:p>
    <w:p w:rsidR="009435E0" w:rsidRPr="009435E0" w:rsidRDefault="009435E0" w:rsidP="009435E0">
      <w:pPr>
        <w:widowControl w:val="0"/>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(тыс. рублей)</w:t>
      </w:r>
    </w:p>
    <w:tbl>
      <w:tblPr>
        <w:tblW w:w="11173" w:type="dxa"/>
        <w:tblInd w:w="108" w:type="dxa"/>
        <w:tblLayout w:type="fixed"/>
        <w:tblLook w:val="04A0" w:firstRow="1" w:lastRow="0" w:firstColumn="1" w:lastColumn="0" w:noHBand="0" w:noVBand="1"/>
      </w:tblPr>
      <w:tblGrid>
        <w:gridCol w:w="536"/>
        <w:gridCol w:w="1165"/>
        <w:gridCol w:w="1701"/>
        <w:gridCol w:w="2410"/>
        <w:gridCol w:w="1281"/>
        <w:gridCol w:w="1327"/>
        <w:gridCol w:w="1456"/>
        <w:gridCol w:w="1297"/>
      </w:tblGrid>
      <w:tr w:rsidR="009435E0" w:rsidRPr="009435E0" w:rsidTr="009435E0">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N п/п</w:t>
            </w:r>
          </w:p>
        </w:tc>
        <w:tc>
          <w:tcPr>
            <w:tcW w:w="11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Очередной финансовый год – 2023</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Первый год планового периода – 2024</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Итого на период 2023 – 2025 годов</w:t>
            </w: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r>
      <w:tr w:rsidR="009435E0" w:rsidRPr="009435E0" w:rsidTr="009435E0">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1165"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170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r>
      <w:tr w:rsidR="009435E0" w:rsidRPr="009435E0" w:rsidTr="009435E0">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1165" w:type="dxa"/>
            <w:vMerge w:val="restart"/>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141530,78</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47 916,50</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37742,25</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227189,53</w:t>
            </w:r>
          </w:p>
        </w:tc>
      </w:tr>
      <w:tr w:rsidR="009435E0" w:rsidRPr="009435E0" w:rsidTr="009435E0">
        <w:trPr>
          <w:trHeight w:val="20"/>
        </w:trPr>
        <w:tc>
          <w:tcPr>
            <w:tcW w:w="536"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4916,84</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5276,98</w:t>
            </w:r>
          </w:p>
        </w:tc>
      </w:tr>
      <w:tr w:rsidR="009435E0" w:rsidRPr="009435E0" w:rsidTr="009435E0">
        <w:trPr>
          <w:trHeight w:val="20"/>
        </w:trPr>
        <w:tc>
          <w:tcPr>
            <w:tcW w:w="536"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33 142,33</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10 826,92</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657,59</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44 626,84</w:t>
            </w:r>
          </w:p>
        </w:tc>
      </w:tr>
      <w:tr w:rsidR="009435E0" w:rsidRPr="009435E0" w:rsidTr="009435E0">
        <w:trPr>
          <w:trHeight w:val="20"/>
        </w:trPr>
        <w:tc>
          <w:tcPr>
            <w:tcW w:w="536"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103471,61</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36907,05</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36907,05</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177285,71</w:t>
            </w:r>
          </w:p>
        </w:tc>
      </w:tr>
      <w:tr w:rsidR="009435E0" w:rsidRPr="009435E0" w:rsidTr="009435E0">
        <w:trPr>
          <w:trHeight w:val="20"/>
        </w:trPr>
        <w:tc>
          <w:tcPr>
            <w:tcW w:w="536"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116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3"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1</w:t>
            </w:r>
          </w:p>
        </w:tc>
        <w:tc>
          <w:tcPr>
            <w:tcW w:w="170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«Развитие музейной деятельности»</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12509,06</w:t>
            </w:r>
          </w:p>
        </w:tc>
      </w:tr>
      <w:tr w:rsidR="009435E0" w:rsidRPr="009435E0" w:rsidTr="009435E0">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12509,06</w:t>
            </w:r>
          </w:p>
        </w:tc>
      </w:tr>
      <w:tr w:rsidR="009435E0" w:rsidRPr="009435E0" w:rsidTr="009435E0">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4"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Times New Roman" w:hAnsi="Times New Roman" w:cs="Times New Roman"/>
                <w:kern w:val="0"/>
                <w:sz w:val="12"/>
                <w:szCs w:val="12"/>
              </w:rPr>
            </w:pPr>
          </w:p>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«Каратуз молодой»</w:t>
            </w: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2653,22</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3178,99</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9011,20</w:t>
            </w:r>
          </w:p>
        </w:tc>
      </w:tr>
      <w:tr w:rsidR="009435E0" w:rsidRPr="009435E0" w:rsidTr="009435E0">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376,50</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282,40</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282,40</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941,30</w:t>
            </w:r>
          </w:p>
        </w:tc>
      </w:tr>
      <w:tr w:rsidR="009435E0" w:rsidRPr="009435E0" w:rsidTr="009435E0">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2776,72</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2896,59</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2896,59</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8069,90</w:t>
            </w:r>
          </w:p>
        </w:tc>
      </w:tr>
      <w:tr w:rsidR="009435E0" w:rsidRPr="009435E0" w:rsidTr="009435E0">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1165" w:type="dxa"/>
            <w:vMerge w:val="restart"/>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5"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3</w:t>
            </w:r>
          </w:p>
        </w:tc>
        <w:tc>
          <w:tcPr>
            <w:tcW w:w="1701" w:type="dxa"/>
            <w:vMerge w:val="restart"/>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«Сохранение и развитие библиотечного дела района»</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36714,87</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22673,31</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22673,61</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82061,79</w:t>
            </w:r>
          </w:p>
        </w:tc>
      </w:tr>
      <w:tr w:rsidR="009435E0" w:rsidRPr="009435E0" w:rsidTr="009435E0">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288,49</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648,63</w:t>
            </w:r>
          </w:p>
        </w:tc>
      </w:tr>
      <w:tr w:rsidR="009435E0" w:rsidRPr="009435E0" w:rsidTr="009435E0">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414,01</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369,97</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375,19</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1159,17</w:t>
            </w:r>
          </w:p>
        </w:tc>
      </w:tr>
      <w:tr w:rsidR="009435E0" w:rsidRPr="009435E0" w:rsidTr="009435E0">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36012,37</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22120,81</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22120,81</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80253,99</w:t>
            </w:r>
          </w:p>
        </w:tc>
      </w:tr>
      <w:tr w:rsidR="009435E0" w:rsidRPr="009435E0" w:rsidTr="009435E0">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1165" w:type="dxa"/>
            <w:vMerge w:val="restart"/>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6"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4</w:t>
            </w:r>
          </w:p>
        </w:tc>
        <w:tc>
          <w:tcPr>
            <w:tcW w:w="1701" w:type="dxa"/>
            <w:vMerge w:val="restart"/>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97373,97</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17 933,78</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123066,98</w:t>
            </w:r>
          </w:p>
        </w:tc>
      </w:tr>
      <w:tr w:rsidR="009435E0" w:rsidRPr="009435E0" w:rsidTr="009435E0">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4628,35</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4628,35</w:t>
            </w:r>
          </w:p>
        </w:tc>
      </w:tr>
      <w:tr w:rsidR="009435E0" w:rsidRPr="009435E0" w:rsidTr="009435E0">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31 856,32</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10 174,55</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lang w:val="en-US"/>
              </w:rPr>
            </w:pPr>
            <w:r w:rsidRPr="009435E0">
              <w:rPr>
                <w:rFonts w:ascii="Times New Roman" w:hAnsi="Times New Roman" w:cs="Times New Roman"/>
                <w:kern w:val="0"/>
                <w:sz w:val="12"/>
                <w:szCs w:val="12"/>
              </w:rPr>
              <w:t>42 030,87</w:t>
            </w:r>
          </w:p>
        </w:tc>
      </w:tr>
      <w:tr w:rsidR="009435E0" w:rsidRPr="009435E0" w:rsidTr="009435E0">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60</w:t>
            </w:r>
            <w:r w:rsidRPr="009435E0">
              <w:rPr>
                <w:rFonts w:ascii="Times New Roman" w:hAnsi="Times New Roman" w:cs="Times New Roman"/>
                <w:kern w:val="0"/>
                <w:sz w:val="12"/>
                <w:szCs w:val="12"/>
                <w:lang w:val="en-US"/>
              </w:rPr>
              <w:t> 889,</w:t>
            </w:r>
            <w:r w:rsidRPr="009435E0">
              <w:rPr>
                <w:rFonts w:ascii="Times New Roman" w:hAnsi="Times New Roman" w:cs="Times New Roman"/>
                <w:kern w:val="0"/>
                <w:sz w:val="12"/>
                <w:szCs w:val="12"/>
              </w:rPr>
              <w:t>30</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lang w:val="en-US"/>
              </w:rPr>
            </w:pPr>
            <w:r w:rsidRPr="009435E0">
              <w:rPr>
                <w:rFonts w:ascii="Times New Roman" w:hAnsi="Times New Roman" w:cs="Times New Roman"/>
                <w:kern w:val="0"/>
                <w:sz w:val="12"/>
                <w:szCs w:val="12"/>
              </w:rPr>
              <w:t>76407,76</w:t>
            </w:r>
          </w:p>
        </w:tc>
      </w:tr>
      <w:tr w:rsidR="009435E0" w:rsidRPr="009435E0" w:rsidTr="009435E0">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11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hyperlink r:id="rId17" w:history="1">
              <w:r w:rsidRPr="009435E0">
                <w:rPr>
                  <w:rFonts w:ascii="Times New Roman" w:hAnsi="Times New Roman" w:cs="Times New Roman"/>
                  <w:kern w:val="0"/>
                  <w:sz w:val="12"/>
                  <w:szCs w:val="12"/>
                </w:rPr>
                <w:t xml:space="preserve">Подпрограмма </w:t>
              </w:r>
            </w:hyperlink>
            <w:r w:rsidRPr="009435E0">
              <w:rPr>
                <w:rFonts w:ascii="Times New Roman" w:hAnsi="Times New Roman" w:cs="Times New Roman"/>
                <w:kern w:val="0"/>
                <w:sz w:val="12"/>
                <w:szCs w:val="12"/>
              </w:rPr>
              <w:t>5</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Times New Roman" w:hAnsi="Times New Roman" w:cs="Times New Roman"/>
                <w:kern w:val="0"/>
                <w:sz w:val="12"/>
                <w:szCs w:val="12"/>
              </w:rPr>
            </w:pPr>
            <w:r w:rsidRPr="009435E0">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510,50</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540,50</w:t>
            </w: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495,50</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495,50</w:t>
            </w: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45,00</w:t>
            </w:r>
          </w:p>
        </w:tc>
      </w:tr>
      <w:tr w:rsidR="009435E0" w:rsidRPr="009435E0" w:rsidTr="009435E0">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1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435E0" w:rsidRPr="009435E0" w:rsidRDefault="009435E0" w:rsidP="009435E0">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бюджеты сельских поселений </w:t>
            </w:r>
            <w:r w:rsidRPr="009435E0">
              <w:rPr>
                <w:rFonts w:ascii="Times New Roman" w:hAnsi="Times New Roman" w:cs="Times New Roman"/>
                <w:kern w:val="0"/>
                <w:sz w:val="12"/>
                <w:szCs w:val="12"/>
              </w:rPr>
              <w:lastRenderedPageBreak/>
              <w:t>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87" w:type="dxa"/>
        <w:tblInd w:w="94" w:type="dxa"/>
        <w:tblLayout w:type="fixed"/>
        <w:tblLook w:val="04A0" w:firstRow="1" w:lastRow="0" w:firstColumn="1" w:lastColumn="0" w:noHBand="0" w:noVBand="1"/>
      </w:tblPr>
      <w:tblGrid>
        <w:gridCol w:w="436"/>
        <w:gridCol w:w="1982"/>
        <w:gridCol w:w="992"/>
        <w:gridCol w:w="426"/>
        <w:gridCol w:w="578"/>
        <w:gridCol w:w="9"/>
        <w:gridCol w:w="936"/>
        <w:gridCol w:w="463"/>
        <w:gridCol w:w="873"/>
        <w:gridCol w:w="1096"/>
        <w:gridCol w:w="726"/>
        <w:gridCol w:w="1101"/>
        <w:gridCol w:w="21"/>
        <w:gridCol w:w="140"/>
        <w:gridCol w:w="1434"/>
        <w:gridCol w:w="74"/>
      </w:tblGrid>
      <w:tr w:rsidR="009435E0" w:rsidRPr="009435E0" w:rsidTr="009435E0">
        <w:trPr>
          <w:gridAfter w:val="1"/>
          <w:wAfter w:w="74" w:type="dxa"/>
          <w:trHeight w:val="20"/>
        </w:trPr>
        <w:tc>
          <w:tcPr>
            <w:tcW w:w="436" w:type="dxa"/>
            <w:tcBorders>
              <w:top w:val="nil"/>
              <w:left w:val="nil"/>
              <w:bottom w:val="nil"/>
              <w:right w:val="nil"/>
            </w:tcBorders>
            <w:shd w:val="clear" w:color="auto" w:fill="FFFFFF"/>
          </w:tcPr>
          <w:p w:rsidR="009435E0" w:rsidRPr="009435E0" w:rsidRDefault="009435E0" w:rsidP="009435E0">
            <w:pPr>
              <w:spacing w:after="0" w:line="240" w:lineRule="auto"/>
              <w:rPr>
                <w:rFonts w:ascii="Times New Roman" w:hAnsi="Times New Roman" w:cs="Times New Roman"/>
                <w:kern w:val="0"/>
                <w:sz w:val="12"/>
                <w:szCs w:val="12"/>
              </w:rPr>
            </w:pPr>
          </w:p>
        </w:tc>
        <w:tc>
          <w:tcPr>
            <w:tcW w:w="1982"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c>
          <w:tcPr>
            <w:tcW w:w="992"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26"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578"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945" w:type="dxa"/>
            <w:gridSpan w:val="2"/>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63"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p>
        </w:tc>
        <w:tc>
          <w:tcPr>
            <w:tcW w:w="5391" w:type="dxa"/>
            <w:gridSpan w:val="7"/>
            <w:tcBorders>
              <w:top w:val="nil"/>
              <w:left w:val="nil"/>
              <w:bottom w:val="nil"/>
              <w:right w:val="nil"/>
            </w:tcBorders>
            <w:shd w:val="clear" w:color="auto" w:fill="auto"/>
          </w:tcPr>
          <w:p w:rsidR="009435E0" w:rsidRPr="009435E0" w:rsidRDefault="009435E0" w:rsidP="009435E0">
            <w:pPr>
              <w:widowControl w:val="0"/>
              <w:tabs>
                <w:tab w:val="center" w:pos="11130"/>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Приложение № 3 к постановлению администрации</w:t>
            </w:r>
          </w:p>
          <w:p w:rsidR="009435E0" w:rsidRPr="009435E0" w:rsidRDefault="009435E0" w:rsidP="009435E0">
            <w:pPr>
              <w:widowControl w:val="0"/>
              <w:tabs>
                <w:tab w:val="left" w:pos="10669"/>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Каратузского района от 12.12.2023  № 1195-п</w:t>
            </w:r>
          </w:p>
          <w:p w:rsidR="009435E0" w:rsidRPr="009435E0" w:rsidRDefault="009435E0" w:rsidP="009435E0">
            <w:pPr>
              <w:widowControl w:val="0"/>
              <w:tabs>
                <w:tab w:val="left" w:pos="10669"/>
                <w:tab w:val="right" w:pos="22261"/>
              </w:tabs>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Приложение №2 к  подпрограмме   "Обеспечение условий предоставления культурно-досуговых услуг населению района"</w:t>
            </w:r>
          </w:p>
        </w:tc>
      </w:tr>
      <w:tr w:rsidR="009435E0" w:rsidRPr="009435E0" w:rsidTr="009435E0">
        <w:trPr>
          <w:trHeight w:val="138"/>
        </w:trPr>
        <w:tc>
          <w:tcPr>
            <w:tcW w:w="11287" w:type="dxa"/>
            <w:gridSpan w:val="16"/>
            <w:vMerge w:val="restart"/>
            <w:tcBorders>
              <w:top w:val="nil"/>
              <w:left w:val="nil"/>
              <w:bottom w:val="nil"/>
              <w:right w:val="nil"/>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Перечень мероприятий подпрограммы</w:t>
            </w:r>
          </w:p>
        </w:tc>
      </w:tr>
      <w:tr w:rsidR="009435E0" w:rsidRPr="009435E0" w:rsidTr="009435E0">
        <w:trPr>
          <w:trHeight w:val="146"/>
        </w:trPr>
        <w:tc>
          <w:tcPr>
            <w:tcW w:w="11287" w:type="dxa"/>
            <w:gridSpan w:val="16"/>
            <w:vMerge/>
            <w:tcBorders>
              <w:top w:val="nil"/>
              <w:left w:val="nil"/>
              <w:bottom w:val="nil"/>
              <w:right w:val="nil"/>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r>
      <w:tr w:rsidR="009435E0" w:rsidRPr="009435E0" w:rsidTr="009435E0">
        <w:trPr>
          <w:gridAfter w:val="1"/>
          <w:wAfter w:w="74" w:type="dxa"/>
          <w:trHeight w:val="20"/>
        </w:trPr>
        <w:tc>
          <w:tcPr>
            <w:tcW w:w="436" w:type="dxa"/>
            <w:vMerge w:val="restart"/>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п/п</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Наименование  программы, подпрограммы</w:t>
            </w:r>
          </w:p>
        </w:tc>
        <w:tc>
          <w:tcPr>
            <w:tcW w:w="992" w:type="dxa"/>
            <w:vMerge w:val="restart"/>
            <w:tcBorders>
              <w:top w:val="single" w:sz="4" w:space="0" w:color="000000"/>
              <w:left w:val="single" w:sz="4" w:space="0" w:color="000000"/>
              <w:right w:val="nil"/>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ГРБС </w:t>
            </w:r>
          </w:p>
        </w:tc>
        <w:tc>
          <w:tcPr>
            <w:tcW w:w="24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Код бюджетной классификации</w:t>
            </w:r>
          </w:p>
        </w:tc>
        <w:tc>
          <w:tcPr>
            <w:tcW w:w="3796" w:type="dxa"/>
            <w:gridSpan w:val="4"/>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Расходы</w:t>
            </w:r>
          </w:p>
        </w:tc>
        <w:tc>
          <w:tcPr>
            <w:tcW w:w="1595" w:type="dxa"/>
            <w:gridSpan w:val="3"/>
            <w:vMerge w:val="restart"/>
            <w:tcBorders>
              <w:top w:val="single" w:sz="4" w:space="0" w:color="000000"/>
              <w:left w:val="nil"/>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9435E0" w:rsidRPr="009435E0" w:rsidRDefault="009435E0" w:rsidP="009435E0">
            <w:pPr>
              <w:spacing w:after="0" w:line="240" w:lineRule="auto"/>
              <w:jc w:val="center"/>
              <w:rPr>
                <w:rFonts w:ascii="Times New Roman" w:hAnsi="Times New Roman" w:cs="Times New Roman"/>
                <w:kern w:val="0"/>
                <w:sz w:val="12"/>
                <w:szCs w:val="12"/>
              </w:rPr>
            </w:pPr>
          </w:p>
        </w:tc>
      </w:tr>
      <w:tr w:rsidR="009435E0" w:rsidRPr="009435E0" w:rsidTr="009435E0">
        <w:trPr>
          <w:gridAfter w:val="1"/>
          <w:wAfter w:w="74" w:type="dxa"/>
          <w:trHeight w:val="20"/>
        </w:trPr>
        <w:tc>
          <w:tcPr>
            <w:tcW w:w="436" w:type="dxa"/>
            <w:vMerge/>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Calibri" w:hAnsi="Calibri" w:cs="Times New Roman"/>
                <w:kern w:val="0"/>
                <w:sz w:val="12"/>
                <w:szCs w:val="12"/>
              </w:rPr>
            </w:pPr>
          </w:p>
        </w:tc>
        <w:tc>
          <w:tcPr>
            <w:tcW w:w="1982" w:type="dxa"/>
            <w:vMerge/>
            <w:tcBorders>
              <w:top w:val="single" w:sz="4" w:space="0" w:color="000000"/>
              <w:left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c>
          <w:tcPr>
            <w:tcW w:w="992" w:type="dxa"/>
            <w:vMerge/>
            <w:tcBorders>
              <w:top w:val="single" w:sz="4" w:space="0" w:color="000000"/>
              <w:left w:val="single" w:sz="4" w:space="0" w:color="000000"/>
              <w:right w:val="nil"/>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c>
          <w:tcPr>
            <w:tcW w:w="241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c>
          <w:tcPr>
            <w:tcW w:w="3796" w:type="dxa"/>
            <w:gridSpan w:val="4"/>
            <w:tcBorders>
              <w:top w:val="single" w:sz="4" w:space="0" w:color="000000"/>
              <w:left w:val="nil"/>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(тыс. руб.), годы</w:t>
            </w:r>
          </w:p>
        </w:tc>
        <w:tc>
          <w:tcPr>
            <w:tcW w:w="1595" w:type="dxa"/>
            <w:gridSpan w:val="3"/>
            <w:vMerge/>
            <w:tcBorders>
              <w:top w:val="single" w:sz="4" w:space="0" w:color="000000"/>
              <w:left w:val="nil"/>
              <w:right w:val="single" w:sz="4" w:space="0" w:color="000000"/>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r>
      <w:tr w:rsidR="009435E0" w:rsidRPr="009435E0" w:rsidTr="009435E0">
        <w:trPr>
          <w:gridAfter w:val="1"/>
          <w:wAfter w:w="74" w:type="dxa"/>
          <w:trHeight w:val="20"/>
        </w:trPr>
        <w:tc>
          <w:tcPr>
            <w:tcW w:w="436" w:type="dxa"/>
            <w:vMerge/>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Calibri" w:hAnsi="Calibri" w:cs="Times New Roman"/>
                <w:kern w:val="0"/>
                <w:sz w:val="12"/>
                <w:szCs w:val="12"/>
              </w:rPr>
            </w:pPr>
          </w:p>
        </w:tc>
        <w:tc>
          <w:tcPr>
            <w:tcW w:w="1982" w:type="dxa"/>
            <w:vMerge/>
            <w:tcBorders>
              <w:top w:val="single" w:sz="4" w:space="0" w:color="000000"/>
              <w:left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c>
          <w:tcPr>
            <w:tcW w:w="992" w:type="dxa"/>
            <w:vMerge/>
            <w:tcBorders>
              <w:top w:val="single" w:sz="4" w:space="0" w:color="000000"/>
              <w:left w:val="single" w:sz="4" w:space="0" w:color="000000"/>
              <w:right w:val="nil"/>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c>
          <w:tcPr>
            <w:tcW w:w="426" w:type="dxa"/>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ГРБС</w:t>
            </w:r>
          </w:p>
        </w:tc>
        <w:tc>
          <w:tcPr>
            <w:tcW w:w="578" w:type="dxa"/>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РзПр</w:t>
            </w:r>
          </w:p>
        </w:tc>
        <w:tc>
          <w:tcPr>
            <w:tcW w:w="945" w:type="dxa"/>
            <w:gridSpan w:val="2"/>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ЦСР</w:t>
            </w:r>
          </w:p>
        </w:tc>
        <w:tc>
          <w:tcPr>
            <w:tcW w:w="463" w:type="dxa"/>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ВР</w:t>
            </w:r>
          </w:p>
        </w:tc>
        <w:tc>
          <w:tcPr>
            <w:tcW w:w="873" w:type="dxa"/>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очередной финансовый </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2023год</w:t>
            </w:r>
          </w:p>
        </w:tc>
        <w:tc>
          <w:tcPr>
            <w:tcW w:w="1096" w:type="dxa"/>
            <w:tcBorders>
              <w:top w:val="single" w:sz="4" w:space="0" w:color="000000"/>
              <w:left w:val="nil"/>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первый год планового периода</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2024 год</w:t>
            </w:r>
          </w:p>
        </w:tc>
        <w:tc>
          <w:tcPr>
            <w:tcW w:w="726" w:type="dxa"/>
            <w:tcBorders>
              <w:top w:val="single" w:sz="4" w:space="0" w:color="000000"/>
              <w:left w:val="nil"/>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второй год планового периода</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2025год</w:t>
            </w:r>
          </w:p>
        </w:tc>
        <w:tc>
          <w:tcPr>
            <w:tcW w:w="1101" w:type="dxa"/>
            <w:tcBorders>
              <w:top w:val="single" w:sz="4" w:space="0" w:color="000000"/>
              <w:left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Итого на очередной финансовый год и плановый период</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2023-2025 год</w:t>
            </w:r>
          </w:p>
        </w:tc>
        <w:tc>
          <w:tcPr>
            <w:tcW w:w="1595" w:type="dxa"/>
            <w:gridSpan w:val="3"/>
            <w:tcBorders>
              <w:top w:val="single" w:sz="4" w:space="0" w:color="000000"/>
              <w:left w:val="nil"/>
              <w:right w:val="single" w:sz="4" w:space="0" w:color="000000"/>
            </w:tcBorders>
            <w:shd w:val="clear" w:color="auto" w:fill="auto"/>
            <w:vAlign w:val="center"/>
          </w:tcPr>
          <w:p w:rsidR="009435E0" w:rsidRPr="009435E0" w:rsidRDefault="009435E0" w:rsidP="009435E0">
            <w:pPr>
              <w:spacing w:after="0" w:line="240" w:lineRule="auto"/>
              <w:rPr>
                <w:rFonts w:ascii="Calibri" w:hAnsi="Calibri" w:cs="Times New Roman"/>
                <w:kern w:val="0"/>
                <w:sz w:val="12"/>
                <w:szCs w:val="12"/>
              </w:rPr>
            </w:pPr>
          </w:p>
        </w:tc>
      </w:tr>
      <w:tr w:rsidR="009435E0" w:rsidRPr="009435E0" w:rsidTr="009435E0">
        <w:trPr>
          <w:gridAfter w:val="1"/>
          <w:wAfter w:w="74" w:type="dxa"/>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1982"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992"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426"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578"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945" w:type="dxa"/>
            <w:gridSpan w:val="2"/>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463"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873"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1096"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w:t>
            </w:r>
          </w:p>
        </w:tc>
        <w:tc>
          <w:tcPr>
            <w:tcW w:w="726"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1101" w:type="dxa"/>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11</w:t>
            </w:r>
          </w:p>
        </w:tc>
        <w:tc>
          <w:tcPr>
            <w:tcW w:w="1595" w:type="dxa"/>
            <w:gridSpan w:val="3"/>
            <w:tcBorders>
              <w:top w:val="single" w:sz="4" w:space="0" w:color="000000"/>
              <w:left w:val="nil"/>
              <w:bottom w:val="single" w:sz="4" w:space="0" w:color="000000"/>
              <w:right w:val="single" w:sz="4" w:space="0" w:color="000000"/>
            </w:tcBorders>
            <w:shd w:val="clear" w:color="auto" w:fill="FFFFFF"/>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w:t>
            </w:r>
          </w:p>
        </w:tc>
      </w:tr>
      <w:tr w:rsidR="009435E0" w:rsidRPr="009435E0" w:rsidTr="009435E0">
        <w:trPr>
          <w:trHeight w:val="20"/>
        </w:trPr>
        <w:tc>
          <w:tcPr>
            <w:tcW w:w="11287"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9435E0" w:rsidRPr="009435E0" w:rsidTr="009435E0">
        <w:trPr>
          <w:trHeight w:val="20"/>
        </w:trPr>
        <w:tc>
          <w:tcPr>
            <w:tcW w:w="11287"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9435E0" w:rsidRPr="009435E0" w:rsidTr="009435E0">
        <w:trPr>
          <w:gridAfter w:val="1"/>
          <w:wAfter w:w="74" w:type="dxa"/>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0840008490</w:t>
            </w:r>
          </w:p>
        </w:tc>
        <w:tc>
          <w:tcPr>
            <w:tcW w:w="463"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096"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10,54</w:t>
            </w:r>
          </w:p>
        </w:tc>
        <w:tc>
          <w:tcPr>
            <w:tcW w:w="726"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10,54</w:t>
            </w:r>
          </w:p>
        </w:tc>
        <w:tc>
          <w:tcPr>
            <w:tcW w:w="1101" w:type="dxa"/>
            <w:tcBorders>
              <w:top w:val="single" w:sz="4" w:space="0" w:color="000000"/>
              <w:left w:val="nil"/>
              <w:bottom w:val="single" w:sz="4" w:space="0" w:color="000000"/>
              <w:right w:val="nil"/>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21,08</w:t>
            </w:r>
          </w:p>
        </w:tc>
        <w:tc>
          <w:tcPr>
            <w:tcW w:w="1595" w:type="dxa"/>
            <w:gridSpan w:val="3"/>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Для приобретения архиваторов </w:t>
            </w:r>
          </w:p>
        </w:tc>
      </w:tr>
      <w:tr w:rsidR="009435E0" w:rsidRPr="009435E0" w:rsidTr="009435E0">
        <w:trPr>
          <w:gridAfter w:val="1"/>
          <w:wAfter w:w="74" w:type="dxa"/>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w:t>
            </w:r>
          </w:p>
        </w:tc>
        <w:tc>
          <w:tcPr>
            <w:tcW w:w="1982" w:type="dxa"/>
            <w:tcBorders>
              <w:top w:val="single" w:sz="4" w:space="0" w:color="000000"/>
              <w:left w:val="nil"/>
              <w:bottom w:val="nil"/>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Техническое переоснащение видеостудии</w:t>
            </w:r>
          </w:p>
        </w:tc>
        <w:tc>
          <w:tcPr>
            <w:tcW w:w="992"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0840008500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26,35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w:t>
            </w:r>
          </w:p>
        </w:tc>
        <w:tc>
          <w:tcPr>
            <w:tcW w:w="1101"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57,97</w:t>
            </w:r>
          </w:p>
        </w:tc>
        <w:tc>
          <w:tcPr>
            <w:tcW w:w="1595"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b/>
                <w:kern w:val="0"/>
                <w:sz w:val="12"/>
                <w:szCs w:val="12"/>
              </w:rPr>
              <w:t> </w:t>
            </w:r>
            <w:r w:rsidRPr="009435E0">
              <w:rPr>
                <w:rFonts w:ascii="Times New Roman" w:hAnsi="Times New Roman" w:cs="Times New Roman"/>
                <w:kern w:val="0"/>
                <w:sz w:val="12"/>
                <w:szCs w:val="12"/>
              </w:rPr>
              <w:t>Для предоставление видеоматериала для населения</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1.3</w:t>
            </w:r>
          </w:p>
        </w:tc>
        <w:tc>
          <w:tcPr>
            <w:tcW w:w="1982"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Реализация на территории района проектов и  акции</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0840008600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31,62</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31,62</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31,62</w:t>
            </w:r>
          </w:p>
        </w:tc>
        <w:tc>
          <w:tcPr>
            <w:tcW w:w="1101"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94,86</w:t>
            </w:r>
          </w:p>
        </w:tc>
        <w:tc>
          <w:tcPr>
            <w:tcW w:w="1595"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Для предоставление качественных услуг населения</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1.4</w:t>
            </w:r>
          </w:p>
        </w:tc>
        <w:tc>
          <w:tcPr>
            <w:tcW w:w="1982"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Укрепление межрайонных и внутренних  коммуникаций</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0840008420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158,10</w:t>
            </w:r>
          </w:p>
        </w:tc>
        <w:tc>
          <w:tcPr>
            <w:tcW w:w="1101"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474,30</w:t>
            </w:r>
          </w:p>
        </w:tc>
        <w:tc>
          <w:tcPr>
            <w:tcW w:w="1595"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Для печатной продукции</w:t>
            </w:r>
          </w:p>
        </w:tc>
      </w:tr>
      <w:tr w:rsidR="009435E0" w:rsidRPr="009435E0" w:rsidTr="009435E0">
        <w:trPr>
          <w:trHeight w:val="20"/>
        </w:trPr>
        <w:tc>
          <w:tcPr>
            <w:tcW w:w="11287" w:type="dxa"/>
            <w:gridSpan w:val="16"/>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9435E0" w:rsidRPr="009435E0" w:rsidTr="009435E0">
        <w:trPr>
          <w:gridAfter w:val="1"/>
          <w:wAfter w:w="74" w:type="dxa"/>
          <w:trHeight w:val="20"/>
        </w:trPr>
        <w:tc>
          <w:tcPr>
            <w:tcW w:w="436" w:type="dxa"/>
            <w:vMerge w:val="restart"/>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2.1.</w:t>
            </w:r>
          </w:p>
        </w:tc>
        <w:tc>
          <w:tcPr>
            <w:tcW w:w="1982" w:type="dxa"/>
            <w:vMerge w:val="restart"/>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992" w:type="dxa"/>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0840000610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7844,16</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7440,38</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7543,16</w:t>
            </w:r>
          </w:p>
        </w:tc>
        <w:tc>
          <w:tcPr>
            <w:tcW w:w="1122"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22 827,70</w:t>
            </w:r>
          </w:p>
        </w:tc>
        <w:tc>
          <w:tcPr>
            <w:tcW w:w="1574"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Обеспечение услугами население Каратузского района</w:t>
            </w:r>
          </w:p>
        </w:tc>
      </w:tr>
      <w:tr w:rsidR="009435E0" w:rsidRPr="009435E0" w:rsidTr="009435E0">
        <w:trPr>
          <w:gridAfter w:val="1"/>
          <w:wAfter w:w="74" w:type="dxa"/>
          <w:trHeight w:val="20"/>
        </w:trPr>
        <w:tc>
          <w:tcPr>
            <w:tcW w:w="436" w:type="dxa"/>
            <w:vMerge/>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Calibri" w:hAnsi="Calibri" w:cs="Times New Roman"/>
                <w:kern w:val="0"/>
                <w:sz w:val="12"/>
                <w:szCs w:val="12"/>
              </w:rPr>
            </w:pPr>
          </w:p>
        </w:tc>
        <w:tc>
          <w:tcPr>
            <w:tcW w:w="1982" w:type="dxa"/>
            <w:vMerge/>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992" w:type="dxa"/>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26" w:type="dxa"/>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578" w:type="dxa"/>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945" w:type="dxa"/>
            <w:gridSpan w:val="2"/>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50,00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122"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50,0</w:t>
            </w:r>
          </w:p>
        </w:tc>
        <w:tc>
          <w:tcPr>
            <w:tcW w:w="1574"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trHeight w:val="20"/>
        </w:trPr>
        <w:tc>
          <w:tcPr>
            <w:tcW w:w="11287" w:type="dxa"/>
            <w:gridSpan w:val="16"/>
            <w:tcBorders>
              <w:top w:val="single" w:sz="4" w:space="0" w:color="000000"/>
              <w:left w:val="single" w:sz="4" w:space="0" w:color="000000"/>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3.1.</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0840000610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51957,74</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101"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51957,74</w:t>
            </w:r>
          </w:p>
        </w:tc>
        <w:tc>
          <w:tcPr>
            <w:tcW w:w="1595"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Обеспечение услугами население Каратузского района</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3.2.</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Расходы за счет иных межбюджетных трансфертов за содействие развитию налогового потенциала</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0840077450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434,95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0</w:t>
            </w:r>
          </w:p>
        </w:tc>
        <w:tc>
          <w:tcPr>
            <w:tcW w:w="1101"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434,95</w:t>
            </w:r>
          </w:p>
        </w:tc>
        <w:tc>
          <w:tcPr>
            <w:tcW w:w="1595"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r>
      <w:tr w:rsidR="009435E0" w:rsidRPr="009435E0" w:rsidTr="009435E0">
        <w:trPr>
          <w:trHeight w:val="20"/>
        </w:trPr>
        <w:tc>
          <w:tcPr>
            <w:tcW w:w="11287" w:type="dxa"/>
            <w:gridSpan w:val="16"/>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Задачи: Повышение качества предоставления услуг, укрепление материально- технической базы учреждений культуры</w:t>
            </w:r>
          </w:p>
        </w:tc>
      </w:tr>
      <w:tr w:rsidR="009435E0" w:rsidRPr="009435E0" w:rsidTr="009435E0">
        <w:trPr>
          <w:gridAfter w:val="1"/>
          <w:wAfter w:w="74" w:type="dxa"/>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4.1.</w:t>
            </w:r>
          </w:p>
        </w:tc>
        <w:tc>
          <w:tcPr>
            <w:tcW w:w="1982"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Участие в краевых и  зональных культурных акциях</w:t>
            </w:r>
          </w:p>
        </w:tc>
        <w:tc>
          <w:tcPr>
            <w:tcW w:w="992"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0840008540</w:t>
            </w:r>
          </w:p>
        </w:tc>
        <w:tc>
          <w:tcPr>
            <w:tcW w:w="463"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52,83</w:t>
            </w:r>
          </w:p>
        </w:tc>
        <w:tc>
          <w:tcPr>
            <w:tcW w:w="1096"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52,83</w:t>
            </w:r>
          </w:p>
        </w:tc>
        <w:tc>
          <w:tcPr>
            <w:tcW w:w="1434" w:type="dxa"/>
            <w:tcBorders>
              <w:top w:val="single" w:sz="4" w:space="0" w:color="000000"/>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Для предоставление качественных услуг населению</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4.2.</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Государственные и традиционно-праздничные мероприятия</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0840008550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291,55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291,55</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Для предоставление качественных услуг населению </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4.3.</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Проведение районных фестивалей, сельских творческих олимпиад.</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0840008560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13,35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13,35</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Для предоставление качественных услуг населению </w:t>
            </w: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4.4.</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деятельность (оказание услуг) подведомственные учреждения</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0840000610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101,32</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101,32</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4.5.</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084А155194</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8530,00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8530,00</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Приобретение автоклуба</w:t>
            </w: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краевого бюджета</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084А155194</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3957,38</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3957,38</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федерального бюджета</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084А155194</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4487,16</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4487,16</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местного бюджета</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084А155194</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85,46</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85,46</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4.6.</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Государственная поддержка лучших работников сельских учреждений культуры</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084А255195</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краевого бюджета</w:t>
            </w:r>
          </w:p>
          <w:p w:rsidR="009435E0" w:rsidRPr="009435E0" w:rsidRDefault="009435E0" w:rsidP="009435E0">
            <w:pPr>
              <w:spacing w:after="0" w:line="240" w:lineRule="auto"/>
              <w:rPr>
                <w:rFonts w:ascii="Times New Roman" w:hAnsi="Times New Roman" w:cs="Times New Roman"/>
                <w:kern w:val="0"/>
                <w:sz w:val="12"/>
                <w:szCs w:val="12"/>
              </w:rPr>
            </w:pPr>
          </w:p>
        </w:tc>
        <w:tc>
          <w:tcPr>
            <w:tcW w:w="992" w:type="dxa"/>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084А255195</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29,55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29,55</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федерального бюджета</w:t>
            </w:r>
          </w:p>
        </w:tc>
        <w:tc>
          <w:tcPr>
            <w:tcW w:w="992" w:type="dxa"/>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084А255195</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70,45</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70,45</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436" w:type="dxa"/>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4.7.</w:t>
            </w:r>
          </w:p>
        </w:tc>
        <w:tc>
          <w:tcPr>
            <w:tcW w:w="198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Государственная поддержка лучших сельских учреждений культуры</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084А155196</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000000"/>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краевого бюджета</w:t>
            </w:r>
          </w:p>
          <w:p w:rsidR="009435E0" w:rsidRPr="009435E0" w:rsidRDefault="009435E0" w:rsidP="009435E0">
            <w:pPr>
              <w:spacing w:after="0" w:line="240" w:lineRule="auto"/>
              <w:rPr>
                <w:rFonts w:ascii="Times New Roman" w:hAnsi="Times New Roman" w:cs="Times New Roman"/>
                <w:kern w:val="0"/>
                <w:sz w:val="12"/>
                <w:szCs w:val="12"/>
              </w:rPr>
            </w:pPr>
          </w:p>
        </w:tc>
        <w:tc>
          <w:tcPr>
            <w:tcW w:w="992" w:type="dxa"/>
            <w:vMerge w:val="restart"/>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084А155196</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29,27</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29,27</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2418" w:type="dxa"/>
            <w:gridSpan w:val="2"/>
            <w:tcBorders>
              <w:top w:val="nil"/>
              <w:left w:val="single" w:sz="4" w:space="0" w:color="000000"/>
              <w:bottom w:val="single" w:sz="4" w:space="0" w:color="auto"/>
              <w:right w:val="single" w:sz="4" w:space="0" w:color="000000"/>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федерального бюджета</w:t>
            </w:r>
          </w:p>
        </w:tc>
        <w:tc>
          <w:tcPr>
            <w:tcW w:w="992" w:type="dxa"/>
            <w:vMerge/>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Calibri" w:hAnsi="Calibri"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084А155196</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70,73</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70,73</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gridAfter w:val="1"/>
          <w:wAfter w:w="74" w:type="dxa"/>
          <w:trHeight w:val="2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4.8</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Расходы на создание (реконструкцию) и капитальный ремонт культурно-досуговых учреждений в сельской местности</w:t>
            </w:r>
          </w:p>
        </w:tc>
        <w:tc>
          <w:tcPr>
            <w:tcW w:w="992" w:type="dxa"/>
            <w:tcBorders>
              <w:top w:val="nil"/>
              <w:left w:val="single" w:sz="4" w:space="0" w:color="auto"/>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08400S4840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27682,00</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10 277,33</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37959,33</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r>
      <w:tr w:rsidR="009435E0" w:rsidRPr="009435E0" w:rsidTr="009435E0">
        <w:trPr>
          <w:gridAfter w:val="1"/>
          <w:wAfter w:w="74" w:type="dxa"/>
          <w:trHeight w:val="20"/>
        </w:trPr>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краевого бюджета</w:t>
            </w:r>
          </w:p>
          <w:p w:rsidR="009435E0" w:rsidRPr="009435E0" w:rsidRDefault="009435E0" w:rsidP="009435E0">
            <w:pPr>
              <w:spacing w:after="0" w:line="240" w:lineRule="auto"/>
              <w:rPr>
                <w:rFonts w:ascii="Times New Roman" w:hAnsi="Times New Roman" w:cs="Times New Roman"/>
                <w:kern w:val="0"/>
                <w:sz w:val="12"/>
                <w:szCs w:val="12"/>
              </w:rPr>
            </w:pPr>
          </w:p>
        </w:tc>
        <w:tc>
          <w:tcPr>
            <w:tcW w:w="992" w:type="dxa"/>
            <w:vMerge w:val="restart"/>
            <w:tcBorders>
              <w:left w:val="single" w:sz="4" w:space="0" w:color="auto"/>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08400S4840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27405,18</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10174,55</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37579,73</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r>
      <w:tr w:rsidR="009435E0" w:rsidRPr="009435E0" w:rsidTr="009435E0">
        <w:trPr>
          <w:gridAfter w:val="1"/>
          <w:wAfter w:w="74" w:type="dxa"/>
          <w:trHeight w:val="20"/>
        </w:trPr>
        <w:tc>
          <w:tcPr>
            <w:tcW w:w="2418" w:type="dxa"/>
            <w:gridSpan w:val="2"/>
            <w:tcBorders>
              <w:top w:val="single" w:sz="4" w:space="0" w:color="auto"/>
              <w:left w:val="single" w:sz="4" w:space="0" w:color="auto"/>
              <w:bottom w:val="single" w:sz="4" w:space="0" w:color="auto"/>
              <w:right w:val="single" w:sz="4" w:space="0" w:color="auto"/>
            </w:tcBorders>
            <w:shd w:val="clear" w:color="auto" w:fill="FFFFFF"/>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за счет средств местного бюджета</w:t>
            </w:r>
          </w:p>
        </w:tc>
        <w:tc>
          <w:tcPr>
            <w:tcW w:w="992" w:type="dxa"/>
            <w:vMerge/>
            <w:tcBorders>
              <w:left w:val="single" w:sz="4" w:space="0" w:color="auto"/>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87"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3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08400S4840</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276,82</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102,78</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0</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379,60</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r>
      <w:tr w:rsidR="009435E0" w:rsidRPr="009435E0" w:rsidTr="009435E0">
        <w:trPr>
          <w:gridAfter w:val="1"/>
          <w:wAfter w:w="74" w:type="dxa"/>
          <w:trHeight w:val="20"/>
        </w:trPr>
        <w:tc>
          <w:tcPr>
            <w:tcW w:w="436" w:type="dxa"/>
            <w:tcBorders>
              <w:top w:val="single" w:sz="4" w:space="0" w:color="auto"/>
              <w:left w:val="single" w:sz="4" w:space="0" w:color="000000"/>
              <w:bottom w:val="single" w:sz="4" w:space="0" w:color="000000"/>
              <w:right w:val="single" w:sz="4" w:space="0" w:color="000000"/>
            </w:tcBorders>
            <w:shd w:val="clear" w:color="auto" w:fill="FFFFFF"/>
          </w:tcPr>
          <w:p w:rsidR="009435E0" w:rsidRPr="009435E0" w:rsidRDefault="009435E0" w:rsidP="009435E0">
            <w:pPr>
              <w:spacing w:after="0" w:line="240" w:lineRule="auto"/>
              <w:rPr>
                <w:rFonts w:ascii="Times New Roman" w:hAnsi="Times New Roman" w:cs="Times New Roman"/>
                <w:b/>
                <w:kern w:val="0"/>
                <w:sz w:val="12"/>
                <w:szCs w:val="12"/>
              </w:rPr>
            </w:pPr>
          </w:p>
        </w:tc>
        <w:tc>
          <w:tcPr>
            <w:tcW w:w="1982" w:type="dxa"/>
            <w:tcBorders>
              <w:top w:val="single" w:sz="4" w:space="0" w:color="auto"/>
              <w:left w:val="single" w:sz="4" w:space="0" w:color="000000"/>
              <w:bottom w:val="single" w:sz="4" w:space="0" w:color="000000"/>
              <w:right w:val="single" w:sz="4" w:space="0" w:color="000000"/>
            </w:tcBorders>
            <w:shd w:val="clear" w:color="auto" w:fill="FFFFFF"/>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Итого по подпрограмме ГРБС</w:t>
            </w:r>
          </w:p>
        </w:tc>
        <w:tc>
          <w:tcPr>
            <w:tcW w:w="992"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 администрация Каратузского района</w:t>
            </w:r>
          </w:p>
        </w:tc>
        <w:tc>
          <w:tcPr>
            <w:tcW w:w="4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8"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945" w:type="dxa"/>
            <w:gridSpan w:val="2"/>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46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w:t>
            </w:r>
          </w:p>
        </w:tc>
        <w:tc>
          <w:tcPr>
            <w:tcW w:w="873"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97373,97</w:t>
            </w:r>
          </w:p>
        </w:tc>
        <w:tc>
          <w:tcPr>
            <w:tcW w:w="109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17 933,78</w:t>
            </w:r>
          </w:p>
        </w:tc>
        <w:tc>
          <w:tcPr>
            <w:tcW w:w="726"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7759,23</w:t>
            </w:r>
          </w:p>
        </w:tc>
        <w:tc>
          <w:tcPr>
            <w:tcW w:w="1262" w:type="dxa"/>
            <w:gridSpan w:val="3"/>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123066,98</w:t>
            </w:r>
          </w:p>
        </w:tc>
        <w:tc>
          <w:tcPr>
            <w:tcW w:w="1434" w:type="dxa"/>
            <w:tcBorders>
              <w:top w:val="nil"/>
              <w:left w:val="nil"/>
              <w:bottom w:val="single" w:sz="4" w:space="0" w:color="000000"/>
              <w:right w:val="single" w:sz="4" w:space="0" w:color="000000"/>
            </w:tcBorders>
            <w:shd w:val="clear" w:color="auto" w:fill="auto"/>
          </w:tcPr>
          <w:p w:rsidR="009435E0" w:rsidRPr="009435E0" w:rsidRDefault="009435E0" w:rsidP="009435E0">
            <w:pPr>
              <w:spacing w:after="0" w:line="240" w:lineRule="auto"/>
              <w:rPr>
                <w:rFonts w:ascii="Times New Roman" w:hAnsi="Times New Roman" w:cs="Times New Roman"/>
                <w:b/>
                <w:kern w:val="0"/>
                <w:sz w:val="12"/>
                <w:szCs w:val="12"/>
              </w:rPr>
            </w:pPr>
          </w:p>
        </w:tc>
      </w:tr>
      <w:tr w:rsidR="009435E0" w:rsidRPr="009435E0" w:rsidTr="009435E0">
        <w:trPr>
          <w:gridAfter w:val="1"/>
          <w:wAfter w:w="74" w:type="dxa"/>
          <w:trHeight w:val="20"/>
        </w:trPr>
        <w:tc>
          <w:tcPr>
            <w:tcW w:w="436" w:type="dxa"/>
            <w:tcBorders>
              <w:top w:val="nil"/>
              <w:left w:val="nil"/>
              <w:bottom w:val="nil"/>
              <w:right w:val="nil"/>
            </w:tcBorders>
            <w:shd w:val="clear" w:color="auto" w:fill="FFFFFF"/>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w:t>
            </w:r>
          </w:p>
        </w:tc>
        <w:tc>
          <w:tcPr>
            <w:tcW w:w="1982"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992"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26"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578"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945" w:type="dxa"/>
            <w:gridSpan w:val="2"/>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463"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873"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1096"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726"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1262" w:type="dxa"/>
            <w:gridSpan w:val="3"/>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c>
          <w:tcPr>
            <w:tcW w:w="1434" w:type="dxa"/>
            <w:tcBorders>
              <w:top w:val="nil"/>
              <w:left w:val="nil"/>
              <w:bottom w:val="nil"/>
              <w:right w:val="nil"/>
            </w:tcBorders>
            <w:shd w:val="clear" w:color="auto" w:fill="auto"/>
          </w:tcPr>
          <w:p w:rsidR="009435E0" w:rsidRPr="009435E0" w:rsidRDefault="009435E0" w:rsidP="009435E0">
            <w:pPr>
              <w:spacing w:after="0" w:line="240" w:lineRule="auto"/>
              <w:rPr>
                <w:rFonts w:ascii="Times New Roman" w:hAnsi="Times New Roman" w:cs="Times New Roman"/>
                <w:kern w:val="0"/>
                <w:sz w:val="12"/>
                <w:szCs w:val="12"/>
              </w:rPr>
            </w:pPr>
          </w:p>
        </w:tc>
      </w:tr>
    </w:tbl>
    <w:tbl>
      <w:tblPr>
        <w:tblpPr w:leftFromText="180" w:rightFromText="180" w:vertAnchor="page" w:horzAnchor="margin" w:tblpY="961"/>
        <w:tblW w:w="11374" w:type="dxa"/>
        <w:tblLayout w:type="fixed"/>
        <w:tblLook w:val="00A0" w:firstRow="1" w:lastRow="0" w:firstColumn="1" w:lastColumn="0" w:noHBand="0" w:noVBand="0"/>
      </w:tblPr>
      <w:tblGrid>
        <w:gridCol w:w="279"/>
        <w:gridCol w:w="252"/>
        <w:gridCol w:w="1704"/>
        <w:gridCol w:w="1134"/>
        <w:gridCol w:w="567"/>
        <w:gridCol w:w="575"/>
        <w:gridCol w:w="24"/>
        <w:gridCol w:w="921"/>
        <w:gridCol w:w="48"/>
        <w:gridCol w:w="377"/>
        <w:gridCol w:w="53"/>
        <w:gridCol w:w="797"/>
        <w:gridCol w:w="53"/>
        <w:gridCol w:w="798"/>
        <w:gridCol w:w="53"/>
        <w:gridCol w:w="797"/>
        <w:gridCol w:w="53"/>
        <w:gridCol w:w="1293"/>
        <w:gridCol w:w="53"/>
        <w:gridCol w:w="42"/>
        <w:gridCol w:w="1292"/>
        <w:gridCol w:w="43"/>
        <w:gridCol w:w="68"/>
        <w:gridCol w:w="98"/>
      </w:tblGrid>
      <w:tr w:rsidR="009435E0" w:rsidRPr="009435E0" w:rsidTr="009435E0">
        <w:trPr>
          <w:gridAfter w:val="3"/>
          <w:wAfter w:w="209" w:type="dxa"/>
          <w:trHeight w:val="20"/>
        </w:trPr>
        <w:tc>
          <w:tcPr>
            <w:tcW w:w="279" w:type="dxa"/>
            <w:tcBorders>
              <w:top w:val="nil"/>
              <w:left w:val="nil"/>
              <w:bottom w:val="nil"/>
              <w:right w:val="nil"/>
            </w:tcBorders>
            <w:shd w:val="clear" w:color="FFFFCC" w:fill="FFFFFF"/>
            <w:noWrap/>
          </w:tcPr>
          <w:p w:rsidR="009435E0" w:rsidRPr="009435E0" w:rsidRDefault="009435E0" w:rsidP="009435E0">
            <w:pPr>
              <w:spacing w:after="0" w:line="240" w:lineRule="auto"/>
              <w:rPr>
                <w:rFonts w:ascii="Times New Roman" w:hAnsi="Times New Roman" w:cs="Times New Roman"/>
                <w:kern w:val="0"/>
                <w:sz w:val="12"/>
                <w:szCs w:val="12"/>
              </w:rPr>
            </w:pPr>
          </w:p>
        </w:tc>
        <w:tc>
          <w:tcPr>
            <w:tcW w:w="1956" w:type="dxa"/>
            <w:gridSpan w:val="2"/>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b/>
                <w:bCs/>
                <w:kern w:val="0"/>
                <w:sz w:val="12"/>
                <w:szCs w:val="12"/>
              </w:rPr>
            </w:pPr>
            <w:bookmarkStart w:id="3" w:name="RANGE!B1:N30"/>
            <w:bookmarkEnd w:id="3"/>
          </w:p>
        </w:tc>
        <w:tc>
          <w:tcPr>
            <w:tcW w:w="1134" w:type="dxa"/>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kern w:val="0"/>
                <w:sz w:val="12"/>
                <w:szCs w:val="12"/>
              </w:rPr>
            </w:pPr>
          </w:p>
        </w:tc>
        <w:tc>
          <w:tcPr>
            <w:tcW w:w="567" w:type="dxa"/>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kern w:val="0"/>
                <w:sz w:val="12"/>
                <w:szCs w:val="12"/>
              </w:rPr>
            </w:pPr>
          </w:p>
        </w:tc>
        <w:tc>
          <w:tcPr>
            <w:tcW w:w="575" w:type="dxa"/>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kern w:val="0"/>
                <w:sz w:val="12"/>
                <w:szCs w:val="12"/>
              </w:rPr>
            </w:pPr>
          </w:p>
        </w:tc>
        <w:tc>
          <w:tcPr>
            <w:tcW w:w="945" w:type="dxa"/>
            <w:gridSpan w:val="2"/>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p>
        </w:tc>
        <w:tc>
          <w:tcPr>
            <w:tcW w:w="425" w:type="dxa"/>
            <w:gridSpan w:val="2"/>
            <w:tcBorders>
              <w:top w:val="nil"/>
              <w:left w:val="nil"/>
              <w:bottom w:val="nil"/>
              <w:right w:val="nil"/>
            </w:tcBorders>
            <w:noWrap/>
          </w:tcPr>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rPr>
                <w:rFonts w:ascii="Times New Roman" w:hAnsi="Times New Roman" w:cs="Times New Roman"/>
                <w:kern w:val="0"/>
                <w:sz w:val="12"/>
                <w:szCs w:val="12"/>
              </w:rPr>
            </w:pPr>
          </w:p>
        </w:tc>
        <w:tc>
          <w:tcPr>
            <w:tcW w:w="5284" w:type="dxa"/>
            <w:gridSpan w:val="11"/>
            <w:tcBorders>
              <w:top w:val="nil"/>
              <w:left w:val="nil"/>
              <w:bottom w:val="nil"/>
              <w:right w:val="nil"/>
            </w:tcBorders>
          </w:tcPr>
          <w:p w:rsidR="009435E0" w:rsidRPr="009435E0" w:rsidRDefault="009435E0" w:rsidP="009435E0">
            <w:pPr>
              <w:widowControl w:val="0"/>
              <w:tabs>
                <w:tab w:val="center" w:pos="11130"/>
                <w:tab w:val="right" w:pos="22261"/>
              </w:tabs>
              <w:autoSpaceDE w:val="0"/>
              <w:autoSpaceDN w:val="0"/>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Приложение №4  к постановлению администрации</w:t>
            </w:r>
          </w:p>
          <w:p w:rsidR="009435E0" w:rsidRPr="009435E0" w:rsidRDefault="009435E0" w:rsidP="009435E0">
            <w:pPr>
              <w:widowControl w:val="0"/>
              <w:tabs>
                <w:tab w:val="left" w:pos="10669"/>
                <w:tab w:val="right" w:pos="22261"/>
              </w:tabs>
              <w:autoSpaceDE w:val="0"/>
              <w:autoSpaceDN w:val="0"/>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Каратузского района от 12.12.2023  № 1195-п                                                                   </w:t>
            </w:r>
          </w:p>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Приложение № 2  к подпрограмме  «Сохранение и развитие библиотечного дела района» </w:t>
            </w:r>
          </w:p>
          <w:p w:rsidR="009435E0" w:rsidRPr="009435E0" w:rsidRDefault="009435E0" w:rsidP="009435E0">
            <w:pPr>
              <w:spacing w:after="0" w:line="240" w:lineRule="auto"/>
              <w:rPr>
                <w:rFonts w:ascii="Times New Roman" w:hAnsi="Times New Roman" w:cs="Times New Roman"/>
                <w:kern w:val="0"/>
                <w:sz w:val="12"/>
                <w:szCs w:val="12"/>
              </w:rPr>
            </w:pPr>
          </w:p>
          <w:p w:rsidR="009435E0" w:rsidRPr="009435E0" w:rsidRDefault="009435E0" w:rsidP="009435E0">
            <w:pPr>
              <w:spacing w:after="0" w:line="240" w:lineRule="auto"/>
              <w:ind w:left="2471"/>
              <w:rPr>
                <w:rFonts w:ascii="Times New Roman" w:hAnsi="Times New Roman" w:cs="Times New Roman"/>
                <w:kern w:val="0"/>
                <w:sz w:val="12"/>
                <w:szCs w:val="12"/>
              </w:rPr>
            </w:pPr>
          </w:p>
        </w:tc>
      </w:tr>
      <w:tr w:rsidR="009435E0" w:rsidRPr="009435E0" w:rsidTr="009435E0">
        <w:trPr>
          <w:gridAfter w:val="1"/>
          <w:wAfter w:w="98" w:type="dxa"/>
          <w:trHeight w:val="20"/>
        </w:trPr>
        <w:tc>
          <w:tcPr>
            <w:tcW w:w="11276" w:type="dxa"/>
            <w:gridSpan w:val="23"/>
            <w:tcBorders>
              <w:top w:val="nil"/>
              <w:left w:val="nil"/>
              <w:bottom w:val="nil"/>
              <w:right w:val="nil"/>
            </w:tcBorders>
          </w:tcPr>
          <w:p w:rsidR="009435E0" w:rsidRPr="009435E0" w:rsidRDefault="009435E0" w:rsidP="009435E0">
            <w:pPr>
              <w:spacing w:after="0" w:line="240" w:lineRule="auto"/>
              <w:jc w:val="center"/>
              <w:rPr>
                <w:rFonts w:ascii="Times New Roman" w:hAnsi="Times New Roman" w:cs="Times New Roman"/>
                <w:b/>
                <w:bCs/>
                <w:kern w:val="0"/>
                <w:sz w:val="12"/>
                <w:szCs w:val="12"/>
              </w:rPr>
            </w:pPr>
            <w:r w:rsidRPr="009435E0">
              <w:rPr>
                <w:rFonts w:ascii="Times New Roman" w:hAnsi="Times New Roman" w:cs="Times New Roman"/>
                <w:kern w:val="0"/>
                <w:sz w:val="12"/>
                <w:szCs w:val="12"/>
              </w:rPr>
              <w:t>Перечень мероприятий подпрограммы</w:t>
            </w:r>
          </w:p>
        </w:tc>
      </w:tr>
      <w:tr w:rsidR="009435E0" w:rsidRPr="009435E0" w:rsidTr="009435E0">
        <w:trPr>
          <w:gridAfter w:val="2"/>
          <w:wAfter w:w="166" w:type="dxa"/>
          <w:trHeight w:val="20"/>
        </w:trPr>
        <w:tc>
          <w:tcPr>
            <w:tcW w:w="531" w:type="dxa"/>
            <w:gridSpan w:val="2"/>
            <w:vMerge w:val="restart"/>
            <w:tcBorders>
              <w:top w:val="single" w:sz="4" w:space="0" w:color="auto"/>
              <w:left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п/п</w:t>
            </w:r>
          </w:p>
        </w:tc>
        <w:tc>
          <w:tcPr>
            <w:tcW w:w="1704" w:type="dxa"/>
            <w:vMerge w:val="restart"/>
            <w:tcBorders>
              <w:top w:val="single" w:sz="4" w:space="0" w:color="auto"/>
              <w:left w:val="single" w:sz="4" w:space="0" w:color="auto"/>
              <w:right w:val="single" w:sz="4" w:space="0" w:color="auto"/>
            </w:tcBorders>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Цели,задачи, мероприятия подпрограммы</w:t>
            </w:r>
          </w:p>
        </w:tc>
        <w:tc>
          <w:tcPr>
            <w:tcW w:w="1134" w:type="dxa"/>
            <w:vMerge w:val="restart"/>
            <w:tcBorders>
              <w:top w:val="single" w:sz="4" w:space="0" w:color="000000"/>
              <w:left w:val="single" w:sz="4" w:space="0" w:color="auto"/>
              <w:right w:val="nil"/>
            </w:tcBorders>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ГРБС </w:t>
            </w:r>
          </w:p>
        </w:tc>
        <w:tc>
          <w:tcPr>
            <w:tcW w:w="2565" w:type="dxa"/>
            <w:gridSpan w:val="7"/>
            <w:tcBorders>
              <w:top w:val="single" w:sz="4" w:space="0" w:color="000000"/>
              <w:left w:val="single" w:sz="4" w:space="0" w:color="000000"/>
              <w:bottom w:val="single" w:sz="4" w:space="0" w:color="000000"/>
              <w:right w:val="single" w:sz="4" w:space="0" w:color="000000"/>
            </w:tcBorders>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Код бюджетной классификации</w:t>
            </w:r>
          </w:p>
        </w:tc>
        <w:tc>
          <w:tcPr>
            <w:tcW w:w="3939" w:type="dxa"/>
            <w:gridSpan w:val="9"/>
            <w:tcBorders>
              <w:top w:val="single" w:sz="4" w:space="0" w:color="000000"/>
              <w:left w:val="nil"/>
              <w:right w:val="single" w:sz="4" w:space="0" w:color="000000"/>
            </w:tcBorders>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Расходы по годам реализации программы (тыс. руб.)</w:t>
            </w:r>
          </w:p>
        </w:tc>
        <w:tc>
          <w:tcPr>
            <w:tcW w:w="1335" w:type="dxa"/>
            <w:gridSpan w:val="2"/>
            <w:tcBorders>
              <w:top w:val="single" w:sz="4" w:space="0" w:color="000000"/>
              <w:left w:val="nil"/>
              <w:right w:val="single" w:sz="4" w:space="0" w:color="auto"/>
            </w:tcBorders>
            <w:vAlign w:val="center"/>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9435E0" w:rsidRPr="009435E0" w:rsidTr="009435E0">
        <w:trPr>
          <w:gridAfter w:val="3"/>
          <w:wAfter w:w="209" w:type="dxa"/>
          <w:trHeight w:val="20"/>
        </w:trPr>
        <w:tc>
          <w:tcPr>
            <w:tcW w:w="531" w:type="dxa"/>
            <w:gridSpan w:val="2"/>
            <w:vMerge/>
            <w:tcBorders>
              <w:left w:val="single" w:sz="4" w:space="0" w:color="auto"/>
              <w:right w:val="single" w:sz="4" w:space="0" w:color="auto"/>
            </w:tcBorders>
            <w:vAlign w:val="center"/>
          </w:tcPr>
          <w:p w:rsidR="009435E0" w:rsidRPr="009435E0" w:rsidRDefault="009435E0" w:rsidP="009435E0">
            <w:pPr>
              <w:spacing w:after="0" w:line="240" w:lineRule="auto"/>
              <w:rPr>
                <w:rFonts w:ascii="Times New Roman" w:hAnsi="Times New Roman" w:cs="Times New Roman"/>
                <w:kern w:val="0"/>
                <w:sz w:val="12"/>
                <w:szCs w:val="12"/>
              </w:rPr>
            </w:pPr>
          </w:p>
        </w:tc>
        <w:tc>
          <w:tcPr>
            <w:tcW w:w="1704" w:type="dxa"/>
            <w:vMerge/>
            <w:tcBorders>
              <w:left w:val="single" w:sz="4" w:space="0" w:color="auto"/>
              <w:right w:val="single" w:sz="4" w:space="0" w:color="auto"/>
            </w:tcBorders>
            <w:vAlign w:val="center"/>
          </w:tcPr>
          <w:p w:rsidR="009435E0" w:rsidRPr="009435E0" w:rsidRDefault="009435E0" w:rsidP="009435E0">
            <w:pPr>
              <w:spacing w:after="0" w:line="240" w:lineRule="auto"/>
              <w:rPr>
                <w:rFonts w:ascii="Times New Roman" w:hAnsi="Times New Roman" w:cs="Times New Roman"/>
                <w:kern w:val="0"/>
                <w:sz w:val="12"/>
                <w:szCs w:val="12"/>
              </w:rPr>
            </w:pPr>
          </w:p>
        </w:tc>
        <w:tc>
          <w:tcPr>
            <w:tcW w:w="1134" w:type="dxa"/>
            <w:vMerge/>
            <w:tcBorders>
              <w:left w:val="single" w:sz="4" w:space="0" w:color="auto"/>
              <w:right w:val="nil"/>
            </w:tcBorders>
            <w:vAlign w:val="center"/>
          </w:tcPr>
          <w:p w:rsidR="009435E0" w:rsidRPr="009435E0" w:rsidRDefault="009435E0" w:rsidP="009435E0">
            <w:pPr>
              <w:spacing w:after="0" w:line="240" w:lineRule="auto"/>
              <w:rPr>
                <w:rFonts w:ascii="Times New Roman" w:hAnsi="Times New Roman" w:cs="Times New Roman"/>
                <w:kern w:val="0"/>
                <w:sz w:val="12"/>
                <w:szCs w:val="12"/>
              </w:rPr>
            </w:pPr>
          </w:p>
        </w:tc>
        <w:tc>
          <w:tcPr>
            <w:tcW w:w="567" w:type="dxa"/>
            <w:tcBorders>
              <w:top w:val="single" w:sz="4" w:space="0" w:color="auto"/>
              <w:left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ГРБС</w:t>
            </w:r>
          </w:p>
        </w:tc>
        <w:tc>
          <w:tcPr>
            <w:tcW w:w="599" w:type="dxa"/>
            <w:gridSpan w:val="2"/>
            <w:tcBorders>
              <w:top w:val="single" w:sz="4" w:space="0" w:color="auto"/>
              <w:left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РзПр</w:t>
            </w:r>
          </w:p>
        </w:tc>
        <w:tc>
          <w:tcPr>
            <w:tcW w:w="969" w:type="dxa"/>
            <w:gridSpan w:val="2"/>
            <w:tcBorders>
              <w:top w:val="single" w:sz="4" w:space="0" w:color="auto"/>
              <w:left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ЦСР</w:t>
            </w:r>
          </w:p>
        </w:tc>
        <w:tc>
          <w:tcPr>
            <w:tcW w:w="430" w:type="dxa"/>
            <w:gridSpan w:val="2"/>
            <w:tcBorders>
              <w:top w:val="single" w:sz="4" w:space="0" w:color="auto"/>
              <w:left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ВР</w:t>
            </w:r>
          </w:p>
        </w:tc>
        <w:tc>
          <w:tcPr>
            <w:tcW w:w="850" w:type="dxa"/>
            <w:gridSpan w:val="2"/>
            <w:tcBorders>
              <w:top w:val="single" w:sz="4" w:space="0" w:color="auto"/>
              <w:left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очередной финансовый год</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2023год</w:t>
            </w:r>
          </w:p>
        </w:tc>
        <w:tc>
          <w:tcPr>
            <w:tcW w:w="851" w:type="dxa"/>
            <w:gridSpan w:val="2"/>
            <w:tcBorders>
              <w:top w:val="single" w:sz="4" w:space="0" w:color="auto"/>
              <w:left w:val="nil"/>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первый год планового периода</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2024 год</w:t>
            </w:r>
          </w:p>
        </w:tc>
        <w:tc>
          <w:tcPr>
            <w:tcW w:w="850" w:type="dxa"/>
            <w:gridSpan w:val="2"/>
            <w:tcBorders>
              <w:top w:val="single" w:sz="4" w:space="0" w:color="auto"/>
              <w:left w:val="nil"/>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второй  планового периода</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2025год</w:t>
            </w:r>
          </w:p>
        </w:tc>
        <w:tc>
          <w:tcPr>
            <w:tcW w:w="134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Итого на очередной финансовый год и плановый период</w:t>
            </w:r>
          </w:p>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2023-2025 год</w:t>
            </w:r>
          </w:p>
        </w:tc>
        <w:tc>
          <w:tcPr>
            <w:tcW w:w="1334" w:type="dxa"/>
            <w:gridSpan w:val="2"/>
            <w:tcBorders>
              <w:left w:val="nil"/>
              <w:right w:val="single" w:sz="4" w:space="0" w:color="auto"/>
            </w:tcBorders>
            <w:vAlign w:val="center"/>
          </w:tcPr>
          <w:p w:rsidR="009435E0" w:rsidRPr="009435E0" w:rsidRDefault="009435E0" w:rsidP="009435E0">
            <w:pPr>
              <w:spacing w:after="0" w:line="240" w:lineRule="auto"/>
              <w:jc w:val="both"/>
              <w:rPr>
                <w:rFonts w:ascii="Times New Roman" w:hAnsi="Times New Roman" w:cs="Times New Roman"/>
                <w:kern w:val="0"/>
                <w:sz w:val="12"/>
                <w:szCs w:val="12"/>
              </w:rPr>
            </w:pPr>
          </w:p>
        </w:tc>
      </w:tr>
      <w:tr w:rsidR="009435E0" w:rsidRPr="009435E0" w:rsidTr="009435E0">
        <w:trPr>
          <w:gridAfter w:val="3"/>
          <w:wAfter w:w="209" w:type="dxa"/>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w:t>
            </w:r>
          </w:p>
        </w:tc>
        <w:tc>
          <w:tcPr>
            <w:tcW w:w="1704" w:type="dxa"/>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w:t>
            </w:r>
          </w:p>
        </w:tc>
        <w:tc>
          <w:tcPr>
            <w:tcW w:w="599" w:type="dxa"/>
            <w:gridSpan w:val="2"/>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w:t>
            </w:r>
          </w:p>
        </w:tc>
        <w:tc>
          <w:tcPr>
            <w:tcW w:w="969" w:type="dxa"/>
            <w:gridSpan w:val="2"/>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w:t>
            </w:r>
          </w:p>
        </w:tc>
        <w:tc>
          <w:tcPr>
            <w:tcW w:w="430" w:type="dxa"/>
            <w:gridSpan w:val="2"/>
            <w:tcBorders>
              <w:top w:val="nil"/>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w:t>
            </w:r>
          </w:p>
        </w:tc>
        <w:tc>
          <w:tcPr>
            <w:tcW w:w="850" w:type="dxa"/>
            <w:gridSpan w:val="2"/>
            <w:tcBorders>
              <w:top w:val="single" w:sz="4" w:space="0" w:color="auto"/>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w:t>
            </w:r>
          </w:p>
        </w:tc>
        <w:tc>
          <w:tcPr>
            <w:tcW w:w="851" w:type="dxa"/>
            <w:gridSpan w:val="2"/>
            <w:tcBorders>
              <w:top w:val="single" w:sz="4" w:space="0" w:color="auto"/>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w:t>
            </w:r>
          </w:p>
        </w:tc>
        <w:tc>
          <w:tcPr>
            <w:tcW w:w="850" w:type="dxa"/>
            <w:gridSpan w:val="2"/>
            <w:tcBorders>
              <w:top w:val="single" w:sz="4" w:space="0" w:color="auto"/>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w:t>
            </w:r>
          </w:p>
        </w:tc>
        <w:tc>
          <w:tcPr>
            <w:tcW w:w="1346" w:type="dxa"/>
            <w:gridSpan w:val="2"/>
            <w:tcBorders>
              <w:top w:val="single" w:sz="4" w:space="0" w:color="auto"/>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11</w:t>
            </w:r>
          </w:p>
        </w:tc>
        <w:tc>
          <w:tcPr>
            <w:tcW w:w="1334" w:type="dxa"/>
            <w:gridSpan w:val="2"/>
            <w:tcBorders>
              <w:top w:val="single" w:sz="4" w:space="0" w:color="000000"/>
              <w:left w:val="nil"/>
              <w:bottom w:val="single" w:sz="4" w:space="0" w:color="auto"/>
              <w:right w:val="single" w:sz="4" w:space="0" w:color="auto"/>
            </w:tcBorders>
            <w:shd w:val="clear" w:color="FFFFCC" w:fill="FFFFFF"/>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w:t>
            </w:r>
          </w:p>
        </w:tc>
      </w:tr>
      <w:tr w:rsidR="009435E0" w:rsidRPr="009435E0" w:rsidTr="009435E0">
        <w:trPr>
          <w:gridAfter w:val="1"/>
          <w:wAfter w:w="98" w:type="dxa"/>
          <w:trHeight w:val="20"/>
        </w:trPr>
        <w:tc>
          <w:tcPr>
            <w:tcW w:w="11276" w:type="dxa"/>
            <w:gridSpan w:val="23"/>
            <w:tcBorders>
              <w:top w:val="single" w:sz="4" w:space="0" w:color="auto"/>
              <w:left w:val="single" w:sz="4" w:space="0" w:color="auto"/>
              <w:bottom w:val="nil"/>
              <w:right w:val="single" w:sz="4" w:space="0" w:color="auto"/>
            </w:tcBorders>
            <w:vAlign w:val="center"/>
          </w:tcPr>
          <w:p w:rsidR="009435E0" w:rsidRPr="009435E0" w:rsidRDefault="009435E0" w:rsidP="009435E0">
            <w:pPr>
              <w:tabs>
                <w:tab w:val="left" w:pos="5850"/>
              </w:tabs>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Цель: Совершенствование деятельности библиотек Каратузского района</w:t>
            </w:r>
          </w:p>
        </w:tc>
      </w:tr>
      <w:tr w:rsidR="009435E0" w:rsidRPr="009435E0" w:rsidTr="009435E0">
        <w:trPr>
          <w:gridAfter w:val="1"/>
          <w:wAfter w:w="98" w:type="dxa"/>
          <w:trHeight w:val="20"/>
        </w:trPr>
        <w:tc>
          <w:tcPr>
            <w:tcW w:w="11276" w:type="dxa"/>
            <w:gridSpan w:val="23"/>
            <w:tcBorders>
              <w:top w:val="single" w:sz="4" w:space="0" w:color="auto"/>
              <w:left w:val="single" w:sz="4" w:space="0" w:color="auto"/>
              <w:bottom w:val="nil"/>
              <w:right w:val="single" w:sz="4" w:space="0" w:color="auto"/>
            </w:tcBorders>
            <w:vAlign w:val="center"/>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Задача 1 Повышение качества формирования книжных фондов муниципальных библиотек</w:t>
            </w:r>
          </w:p>
        </w:tc>
      </w:tr>
      <w:tr w:rsidR="009435E0" w:rsidRPr="009435E0" w:rsidTr="009435E0">
        <w:trPr>
          <w:trHeight w:val="20"/>
        </w:trPr>
        <w:tc>
          <w:tcPr>
            <w:tcW w:w="53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1.1.</w:t>
            </w:r>
          </w:p>
        </w:tc>
        <w:tc>
          <w:tcPr>
            <w:tcW w:w="1704" w:type="dxa"/>
            <w:tcBorders>
              <w:top w:val="single" w:sz="4" w:space="0" w:color="auto"/>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Комплектование книжных фондов за счет районного бюджета</w:t>
            </w:r>
          </w:p>
        </w:tc>
        <w:tc>
          <w:tcPr>
            <w:tcW w:w="1134"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0830008440</w:t>
            </w: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35,94</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35,94</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35,94</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107,82</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widowControl w:val="0"/>
              <w:autoSpaceDE w:val="0"/>
              <w:autoSpaceDN w:val="0"/>
              <w:adjustRightInd w:val="0"/>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на приобретение книг для населения</w:t>
            </w:r>
          </w:p>
        </w:tc>
      </w:tr>
      <w:tr w:rsidR="009435E0" w:rsidRPr="009435E0" w:rsidTr="009435E0">
        <w:trPr>
          <w:trHeight w:val="20"/>
        </w:trPr>
        <w:tc>
          <w:tcPr>
            <w:tcW w:w="53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1.2</w:t>
            </w:r>
          </w:p>
        </w:tc>
        <w:tc>
          <w:tcPr>
            <w:tcW w:w="1704" w:type="dxa"/>
            <w:tcBorders>
              <w:top w:val="single" w:sz="4" w:space="0" w:color="auto"/>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Государственная поддержка отрасли культуры: в том числе</w:t>
            </w:r>
          </w:p>
        </w:tc>
        <w:tc>
          <w:tcPr>
            <w:tcW w:w="1134"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150,00</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150,00</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widowControl w:val="0"/>
              <w:autoSpaceDE w:val="0"/>
              <w:autoSpaceDN w:val="0"/>
              <w:adjustRightInd w:val="0"/>
              <w:spacing w:after="0" w:line="240" w:lineRule="auto"/>
              <w:rPr>
                <w:rFonts w:ascii="Times New Roman" w:hAnsi="Times New Roman" w:cs="Times New Roman"/>
                <w:kern w:val="0"/>
                <w:sz w:val="12"/>
                <w:szCs w:val="12"/>
              </w:rPr>
            </w:pPr>
          </w:p>
        </w:tc>
      </w:tr>
      <w:tr w:rsidR="009435E0" w:rsidRPr="009435E0" w:rsidTr="009435E0">
        <w:trPr>
          <w:trHeight w:val="20"/>
        </w:trPr>
        <w:tc>
          <w:tcPr>
            <w:tcW w:w="2235"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Государственная поддержка лучших сельских учреждений культуры</w:t>
            </w:r>
          </w:p>
        </w:tc>
        <w:tc>
          <w:tcPr>
            <w:tcW w:w="1134" w:type="dxa"/>
            <w:vMerge w:val="restart"/>
            <w:tcBorders>
              <w:top w:val="single" w:sz="4" w:space="0" w:color="000000"/>
              <w:left w:val="nil"/>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083А255196</w:t>
            </w: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100,00</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widowControl w:val="0"/>
              <w:autoSpaceDE w:val="0"/>
              <w:autoSpaceDN w:val="0"/>
              <w:adjustRightInd w:val="0"/>
              <w:spacing w:after="0" w:line="240" w:lineRule="auto"/>
              <w:rPr>
                <w:rFonts w:ascii="Times New Roman" w:hAnsi="Times New Roman" w:cs="Times New Roman"/>
                <w:kern w:val="0"/>
                <w:sz w:val="12"/>
                <w:szCs w:val="12"/>
              </w:rPr>
            </w:pPr>
          </w:p>
        </w:tc>
      </w:tr>
      <w:tr w:rsidR="009435E0" w:rsidRPr="009435E0" w:rsidTr="009435E0">
        <w:trPr>
          <w:trHeight w:val="20"/>
        </w:trPr>
        <w:tc>
          <w:tcPr>
            <w:tcW w:w="2235"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Государственная поддержка лучших работников сельских учреждений культуры</w:t>
            </w:r>
          </w:p>
        </w:tc>
        <w:tc>
          <w:tcPr>
            <w:tcW w:w="1134" w:type="dxa"/>
            <w:vMerge/>
            <w:tcBorders>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083А255195</w:t>
            </w: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50,00</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50,00</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widowControl w:val="0"/>
              <w:autoSpaceDE w:val="0"/>
              <w:autoSpaceDN w:val="0"/>
              <w:adjustRightInd w:val="0"/>
              <w:spacing w:after="0" w:line="240" w:lineRule="auto"/>
              <w:rPr>
                <w:rFonts w:ascii="Times New Roman" w:hAnsi="Times New Roman" w:cs="Times New Roman"/>
                <w:kern w:val="0"/>
                <w:sz w:val="12"/>
                <w:szCs w:val="12"/>
              </w:rPr>
            </w:pPr>
          </w:p>
        </w:tc>
      </w:tr>
      <w:tr w:rsidR="009435E0" w:rsidRPr="009435E0" w:rsidTr="009435E0">
        <w:trPr>
          <w:trHeight w:val="20"/>
        </w:trPr>
        <w:tc>
          <w:tcPr>
            <w:tcW w:w="53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1.3</w:t>
            </w:r>
          </w:p>
        </w:tc>
        <w:tc>
          <w:tcPr>
            <w:tcW w:w="1704" w:type="dxa"/>
            <w:tcBorders>
              <w:top w:val="single" w:sz="4" w:space="0" w:color="auto"/>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w:t>
            </w:r>
          </w:p>
        </w:tc>
        <w:tc>
          <w:tcPr>
            <w:tcW w:w="1134"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08300S4880</w:t>
            </w: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403,40</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403,90</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403,90</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1211,20</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Приобретение книг из краевого бюджета и местного бюджета  </w:t>
            </w:r>
          </w:p>
        </w:tc>
      </w:tr>
      <w:tr w:rsidR="009435E0" w:rsidRPr="009435E0" w:rsidTr="009435E0">
        <w:trPr>
          <w:trHeight w:val="20"/>
        </w:trPr>
        <w:tc>
          <w:tcPr>
            <w:tcW w:w="531"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1.4</w:t>
            </w:r>
          </w:p>
        </w:tc>
        <w:tc>
          <w:tcPr>
            <w:tcW w:w="1704" w:type="dxa"/>
            <w:tcBorders>
              <w:top w:val="single" w:sz="4" w:space="0" w:color="auto"/>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1134"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w:t>
            </w:r>
            <w:r w:rsidRPr="009435E0">
              <w:rPr>
                <w:rFonts w:ascii="Times New Roman" w:hAnsi="Times New Roman" w:cs="Times New Roman"/>
                <w:kern w:val="0"/>
                <w:sz w:val="12"/>
                <w:szCs w:val="12"/>
                <w:lang w:val="en-US"/>
              </w:rPr>
              <w:t>L</w:t>
            </w:r>
            <w:r w:rsidRPr="009435E0">
              <w:rPr>
                <w:rFonts w:ascii="Times New Roman" w:hAnsi="Times New Roman" w:cs="Times New Roman"/>
                <w:kern w:val="0"/>
                <w:sz w:val="12"/>
                <w:szCs w:val="12"/>
              </w:rPr>
              <w:t>5190</w:t>
            </w:r>
          </w:p>
        </w:tc>
        <w:tc>
          <w:tcPr>
            <w:tcW w:w="425" w:type="dxa"/>
            <w:gridSpan w:val="2"/>
            <w:tcBorders>
              <w:top w:val="single" w:sz="4" w:space="0" w:color="000000"/>
              <w:left w:val="nil"/>
              <w:bottom w:val="single" w:sz="4" w:space="0" w:color="000000"/>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260,10</w:t>
            </w:r>
          </w:p>
        </w:tc>
        <w:tc>
          <w:tcPr>
            <w:tcW w:w="851"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260,10</w:t>
            </w:r>
          </w:p>
        </w:tc>
        <w:tc>
          <w:tcPr>
            <w:tcW w:w="850" w:type="dxa"/>
            <w:gridSpan w:val="2"/>
            <w:tcBorders>
              <w:top w:val="single" w:sz="4" w:space="0" w:color="000000"/>
              <w:left w:val="nil"/>
              <w:bottom w:val="single" w:sz="4" w:space="0" w:color="000000"/>
              <w:right w:val="single" w:sz="4" w:space="0" w:color="000000"/>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260,40</w:t>
            </w:r>
          </w:p>
        </w:tc>
        <w:tc>
          <w:tcPr>
            <w:tcW w:w="1346" w:type="dxa"/>
            <w:gridSpan w:val="2"/>
            <w:tcBorders>
              <w:top w:val="single" w:sz="4" w:space="0" w:color="000000"/>
              <w:left w:val="nil"/>
              <w:bottom w:val="single" w:sz="4" w:space="0" w:color="000000"/>
              <w:right w:val="nil"/>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780,60</w:t>
            </w:r>
          </w:p>
        </w:tc>
        <w:tc>
          <w:tcPr>
            <w:tcW w:w="1596" w:type="dxa"/>
            <w:gridSpan w:val="6"/>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kern w:val="0"/>
                <w:sz w:val="12"/>
                <w:szCs w:val="12"/>
              </w:rPr>
            </w:pPr>
          </w:p>
        </w:tc>
      </w:tr>
      <w:tr w:rsidR="009435E0" w:rsidRPr="009435E0" w:rsidTr="009435E0">
        <w:trPr>
          <w:gridAfter w:val="1"/>
          <w:wAfter w:w="98" w:type="dxa"/>
          <w:trHeight w:val="20"/>
        </w:trPr>
        <w:tc>
          <w:tcPr>
            <w:tcW w:w="11276" w:type="dxa"/>
            <w:gridSpan w:val="23"/>
            <w:tcBorders>
              <w:top w:val="nil"/>
              <w:left w:val="single" w:sz="4" w:space="0" w:color="auto"/>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9435E0" w:rsidRPr="009435E0" w:rsidTr="009435E0">
        <w:trPr>
          <w:gridAfter w:val="1"/>
          <w:wAfter w:w="98" w:type="dxa"/>
          <w:trHeight w:val="20"/>
        </w:trPr>
        <w:tc>
          <w:tcPr>
            <w:tcW w:w="11276" w:type="dxa"/>
            <w:gridSpan w:val="23"/>
            <w:tcBorders>
              <w:top w:val="single" w:sz="4" w:space="0" w:color="auto"/>
              <w:left w:val="single" w:sz="4" w:space="0" w:color="auto"/>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9435E0" w:rsidRPr="009435E0" w:rsidTr="009435E0">
        <w:trPr>
          <w:gridAfter w:val="1"/>
          <w:wAfter w:w="98" w:type="dxa"/>
          <w:trHeight w:val="20"/>
        </w:trPr>
        <w:tc>
          <w:tcPr>
            <w:tcW w:w="11276" w:type="dxa"/>
            <w:gridSpan w:val="23"/>
            <w:tcBorders>
              <w:top w:val="nil"/>
              <w:left w:val="single" w:sz="4" w:space="0" w:color="auto"/>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Задача 4 Повышение престижа библиотечной профессии, привлекательности имиджа общедоступных библиотек</w:t>
            </w: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4.1</w:t>
            </w:r>
          </w:p>
        </w:tc>
        <w:tc>
          <w:tcPr>
            <w:tcW w:w="1704" w:type="dxa"/>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Проведение Общероссийского Дня библиотек</w:t>
            </w:r>
          </w:p>
        </w:tc>
        <w:tc>
          <w:tcPr>
            <w:tcW w:w="1134" w:type="dxa"/>
            <w:tcBorders>
              <w:top w:val="nil"/>
              <w:left w:val="nil"/>
              <w:bottom w:val="single" w:sz="4" w:space="0" w:color="auto"/>
              <w:right w:val="single" w:sz="4" w:space="0" w:color="000000"/>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0830008470</w:t>
            </w:r>
          </w:p>
        </w:tc>
        <w:tc>
          <w:tcPr>
            <w:tcW w:w="42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5,27</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5,27</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5,27</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15,81</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
                <w:kern w:val="0"/>
                <w:sz w:val="12"/>
                <w:szCs w:val="12"/>
              </w:rPr>
            </w:pPr>
            <w:r w:rsidRPr="009435E0">
              <w:rPr>
                <w:rFonts w:ascii="Times New Roman" w:hAnsi="Times New Roman" w:cs="Times New Roman"/>
                <w:b/>
                <w:kern w:val="0"/>
                <w:sz w:val="12"/>
                <w:szCs w:val="12"/>
              </w:rPr>
              <w:t> </w:t>
            </w:r>
            <w:r w:rsidRPr="009435E0">
              <w:rPr>
                <w:rFonts w:ascii="Times New Roman" w:hAnsi="Times New Roman" w:cs="Times New Roman"/>
                <w:kern w:val="0"/>
                <w:sz w:val="12"/>
                <w:szCs w:val="12"/>
              </w:rPr>
              <w:t>На наградную продукцию (грамоты, благодарственные письма)</w:t>
            </w:r>
          </w:p>
        </w:tc>
      </w:tr>
      <w:tr w:rsidR="009435E0" w:rsidRPr="009435E0" w:rsidTr="009435E0">
        <w:trPr>
          <w:gridAfter w:val="1"/>
          <w:wAfter w:w="98" w:type="dxa"/>
          <w:trHeight w:val="20"/>
        </w:trPr>
        <w:tc>
          <w:tcPr>
            <w:tcW w:w="11276" w:type="dxa"/>
            <w:gridSpan w:val="23"/>
            <w:tcBorders>
              <w:top w:val="nil"/>
              <w:left w:val="single" w:sz="4" w:space="0" w:color="auto"/>
              <w:bottom w:val="single" w:sz="4" w:space="0" w:color="auto"/>
              <w:right w:val="nil"/>
            </w:tcBorders>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5.1</w:t>
            </w:r>
          </w:p>
        </w:tc>
        <w:tc>
          <w:tcPr>
            <w:tcW w:w="170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0830000610</w:t>
            </w:r>
          </w:p>
        </w:tc>
        <w:tc>
          <w:tcPr>
            <w:tcW w:w="425" w:type="dxa"/>
            <w:gridSpan w:val="2"/>
            <w:tcBorders>
              <w:top w:val="nil"/>
              <w:left w:val="nil"/>
              <w:bottom w:val="single" w:sz="4" w:space="0" w:color="auto"/>
              <w:right w:val="single" w:sz="4" w:space="0" w:color="auto"/>
            </w:tcBorders>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611</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24393,92</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21968,10</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21968,10</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68330,12</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услугами населения</w:t>
            </w: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5.2</w:t>
            </w:r>
          </w:p>
        </w:tc>
        <w:tc>
          <w:tcPr>
            <w:tcW w:w="170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0830000610</w:t>
            </w:r>
          </w:p>
        </w:tc>
        <w:tc>
          <w:tcPr>
            <w:tcW w:w="425" w:type="dxa"/>
            <w:gridSpan w:val="2"/>
            <w:tcBorders>
              <w:top w:val="nil"/>
              <w:left w:val="nil"/>
              <w:bottom w:val="single" w:sz="4" w:space="0" w:color="auto"/>
              <w:right w:val="single" w:sz="4" w:space="0" w:color="auto"/>
            </w:tcBorders>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600,00</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600,00</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5.3</w:t>
            </w:r>
          </w:p>
        </w:tc>
        <w:tc>
          <w:tcPr>
            <w:tcW w:w="170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Расходы на проведение капитального ремонта в бюджетном учреждении</w:t>
            </w:r>
          </w:p>
        </w:tc>
        <w:tc>
          <w:tcPr>
            <w:tcW w:w="113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0830008480</w:t>
            </w:r>
          </w:p>
        </w:tc>
        <w:tc>
          <w:tcPr>
            <w:tcW w:w="425" w:type="dxa"/>
            <w:gridSpan w:val="2"/>
            <w:tcBorders>
              <w:top w:val="nil"/>
              <w:left w:val="nil"/>
              <w:bottom w:val="single" w:sz="4" w:space="0" w:color="auto"/>
              <w:right w:val="single" w:sz="4" w:space="0" w:color="auto"/>
            </w:tcBorders>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9197,34</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9197,34</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highlight w:val="yellow"/>
              </w:rPr>
            </w:pP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vAlign w:val="center"/>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5.4</w:t>
            </w:r>
          </w:p>
        </w:tc>
        <w:tc>
          <w:tcPr>
            <w:tcW w:w="170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0801</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08300</w:t>
            </w:r>
            <w:r w:rsidRPr="009435E0">
              <w:rPr>
                <w:rFonts w:ascii="Times New Roman" w:hAnsi="Times New Roman" w:cs="Times New Roman"/>
                <w:kern w:val="0"/>
                <w:sz w:val="12"/>
                <w:szCs w:val="12"/>
                <w:lang w:val="en-US"/>
              </w:rPr>
              <w:t>S</w:t>
            </w:r>
            <w:r w:rsidRPr="009435E0">
              <w:rPr>
                <w:rFonts w:ascii="Times New Roman" w:hAnsi="Times New Roman" w:cs="Times New Roman"/>
                <w:kern w:val="0"/>
                <w:sz w:val="12"/>
                <w:szCs w:val="12"/>
              </w:rPr>
              <w:t>4490</w:t>
            </w:r>
          </w:p>
        </w:tc>
        <w:tc>
          <w:tcPr>
            <w:tcW w:w="425" w:type="dxa"/>
            <w:gridSpan w:val="2"/>
            <w:tcBorders>
              <w:top w:val="nil"/>
              <w:left w:val="nil"/>
              <w:bottom w:val="single" w:sz="4" w:space="0" w:color="auto"/>
              <w:right w:val="single" w:sz="4" w:space="0" w:color="auto"/>
            </w:tcBorders>
          </w:tcPr>
          <w:p w:rsidR="009435E0" w:rsidRPr="009435E0" w:rsidRDefault="009435E0" w:rsidP="009435E0">
            <w:pPr>
              <w:spacing w:after="0" w:line="240" w:lineRule="auto"/>
              <w:jc w:val="right"/>
              <w:rPr>
                <w:rFonts w:ascii="Times New Roman" w:hAnsi="Times New Roman" w:cs="Times New Roman"/>
                <w:kern w:val="0"/>
                <w:sz w:val="12"/>
                <w:szCs w:val="12"/>
              </w:rPr>
            </w:pPr>
            <w:r w:rsidRPr="009435E0">
              <w:rPr>
                <w:rFonts w:ascii="Times New Roman" w:hAnsi="Times New Roman" w:cs="Times New Roman"/>
                <w:kern w:val="0"/>
                <w:sz w:val="12"/>
                <w:szCs w:val="12"/>
              </w:rPr>
              <w:t>612</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1668,90</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0,00</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1668,90</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kern w:val="0"/>
                <w:sz w:val="12"/>
                <w:szCs w:val="12"/>
                <w:highlight w:val="yellow"/>
              </w:rPr>
            </w:pPr>
          </w:p>
        </w:tc>
      </w:tr>
      <w:tr w:rsidR="009435E0" w:rsidRPr="009435E0" w:rsidTr="009435E0">
        <w:trPr>
          <w:trHeight w:val="20"/>
        </w:trPr>
        <w:tc>
          <w:tcPr>
            <w:tcW w:w="531" w:type="dxa"/>
            <w:gridSpan w:val="2"/>
            <w:tcBorders>
              <w:top w:val="nil"/>
              <w:left w:val="single" w:sz="4" w:space="0" w:color="auto"/>
              <w:bottom w:val="single" w:sz="4" w:space="0" w:color="auto"/>
              <w:right w:val="single" w:sz="4" w:space="0" w:color="auto"/>
            </w:tcBorders>
            <w:shd w:val="clear" w:color="FFFFCC" w:fill="FFFFFF"/>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 </w:t>
            </w:r>
          </w:p>
        </w:tc>
        <w:tc>
          <w:tcPr>
            <w:tcW w:w="170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tcPr>
          <w:p w:rsidR="009435E0" w:rsidRPr="009435E0" w:rsidRDefault="009435E0" w:rsidP="009435E0">
            <w:pPr>
              <w:spacing w:after="0" w:line="240" w:lineRule="auto"/>
              <w:rPr>
                <w:rFonts w:ascii="Times New Roman" w:hAnsi="Times New Roman" w:cs="Times New Roman"/>
                <w:kern w:val="0"/>
                <w:sz w:val="12"/>
                <w:szCs w:val="12"/>
              </w:rPr>
            </w:pPr>
            <w:r w:rsidRPr="009435E0">
              <w:rPr>
                <w:rFonts w:ascii="Times New Roman" w:hAnsi="Times New Roman" w:cs="Times New Roman"/>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901</w:t>
            </w:r>
          </w:p>
        </w:tc>
        <w:tc>
          <w:tcPr>
            <w:tcW w:w="575" w:type="dxa"/>
            <w:tcBorders>
              <w:top w:val="nil"/>
              <w:left w:val="nil"/>
              <w:bottom w:val="single" w:sz="4" w:space="0" w:color="auto"/>
              <w:right w:val="single" w:sz="4" w:space="0" w:color="auto"/>
            </w:tcBorders>
          </w:tcPr>
          <w:p w:rsidR="009435E0" w:rsidRPr="009435E0" w:rsidRDefault="009435E0" w:rsidP="009435E0">
            <w:pPr>
              <w:spacing w:after="0" w:line="240" w:lineRule="auto"/>
              <w:jc w:val="center"/>
              <w:rPr>
                <w:rFonts w:ascii="Times New Roman" w:hAnsi="Times New Roman" w:cs="Times New Roman"/>
                <w:bCs/>
                <w:kern w:val="0"/>
                <w:sz w:val="12"/>
                <w:szCs w:val="12"/>
              </w:rPr>
            </w:pPr>
            <w:r w:rsidRPr="009435E0">
              <w:rPr>
                <w:rFonts w:ascii="Times New Roman" w:hAnsi="Times New Roman" w:cs="Times New Roman"/>
                <w:bCs/>
                <w:kern w:val="0"/>
                <w:sz w:val="12"/>
                <w:szCs w:val="12"/>
              </w:rPr>
              <w:t>*</w:t>
            </w:r>
          </w:p>
        </w:tc>
        <w:tc>
          <w:tcPr>
            <w:tcW w:w="945"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Cs/>
                <w:kern w:val="0"/>
                <w:sz w:val="12"/>
                <w:szCs w:val="12"/>
              </w:rPr>
            </w:pPr>
            <w:r w:rsidRPr="009435E0">
              <w:rPr>
                <w:rFonts w:ascii="Times New Roman" w:hAnsi="Times New Roman" w:cs="Times New Roman"/>
                <w:bCs/>
                <w:kern w:val="0"/>
                <w:sz w:val="12"/>
                <w:szCs w:val="12"/>
              </w:rPr>
              <w:t>*</w:t>
            </w:r>
          </w:p>
        </w:tc>
        <w:tc>
          <w:tcPr>
            <w:tcW w:w="425" w:type="dxa"/>
            <w:gridSpan w:val="2"/>
            <w:tcBorders>
              <w:top w:val="nil"/>
              <w:left w:val="nil"/>
              <w:bottom w:val="single" w:sz="4" w:space="0" w:color="auto"/>
              <w:right w:val="single" w:sz="4" w:space="0" w:color="auto"/>
            </w:tcBorders>
          </w:tcPr>
          <w:p w:rsidR="009435E0" w:rsidRPr="009435E0" w:rsidRDefault="009435E0" w:rsidP="009435E0">
            <w:pPr>
              <w:spacing w:after="0" w:line="240" w:lineRule="auto"/>
              <w:jc w:val="right"/>
              <w:rPr>
                <w:rFonts w:ascii="Times New Roman" w:hAnsi="Times New Roman" w:cs="Times New Roman"/>
                <w:bCs/>
                <w:kern w:val="0"/>
                <w:sz w:val="12"/>
                <w:szCs w:val="12"/>
              </w:rPr>
            </w:pPr>
            <w:r w:rsidRPr="009435E0">
              <w:rPr>
                <w:rFonts w:ascii="Times New Roman" w:hAnsi="Times New Roman" w:cs="Times New Roman"/>
                <w:bCs/>
                <w:kern w:val="0"/>
                <w:sz w:val="12"/>
                <w:szCs w:val="12"/>
              </w:rPr>
              <w:t>*</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36714,87</w:t>
            </w:r>
          </w:p>
        </w:tc>
        <w:tc>
          <w:tcPr>
            <w:tcW w:w="851"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22673,31</w:t>
            </w:r>
          </w:p>
        </w:tc>
        <w:tc>
          <w:tcPr>
            <w:tcW w:w="850"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22673,61</w:t>
            </w:r>
          </w:p>
        </w:tc>
        <w:tc>
          <w:tcPr>
            <w:tcW w:w="1346" w:type="dxa"/>
            <w:gridSpan w:val="2"/>
            <w:tcBorders>
              <w:top w:val="nil"/>
              <w:left w:val="nil"/>
              <w:bottom w:val="single" w:sz="4" w:space="0" w:color="auto"/>
              <w:right w:val="single" w:sz="4" w:space="0" w:color="auto"/>
            </w:tcBorders>
            <w:noWrap/>
          </w:tcPr>
          <w:p w:rsidR="009435E0" w:rsidRPr="009435E0" w:rsidRDefault="009435E0" w:rsidP="009435E0">
            <w:pPr>
              <w:spacing w:after="0" w:line="240" w:lineRule="auto"/>
              <w:jc w:val="center"/>
              <w:rPr>
                <w:rFonts w:ascii="Times New Roman" w:hAnsi="Times New Roman" w:cs="Times New Roman"/>
                <w:kern w:val="0"/>
                <w:sz w:val="12"/>
                <w:szCs w:val="12"/>
              </w:rPr>
            </w:pPr>
            <w:r w:rsidRPr="009435E0">
              <w:rPr>
                <w:rFonts w:ascii="Times New Roman" w:hAnsi="Times New Roman" w:cs="Times New Roman"/>
                <w:kern w:val="0"/>
                <w:sz w:val="12"/>
                <w:szCs w:val="12"/>
              </w:rPr>
              <w:t>82061,79</w:t>
            </w:r>
          </w:p>
        </w:tc>
        <w:tc>
          <w:tcPr>
            <w:tcW w:w="1596" w:type="dxa"/>
            <w:gridSpan w:val="6"/>
            <w:tcBorders>
              <w:top w:val="nil"/>
              <w:left w:val="nil"/>
              <w:bottom w:val="single" w:sz="4" w:space="0" w:color="auto"/>
              <w:right w:val="single" w:sz="4" w:space="0" w:color="auto"/>
            </w:tcBorders>
            <w:noWrap/>
          </w:tcPr>
          <w:p w:rsidR="009435E0" w:rsidRPr="009435E0" w:rsidRDefault="009435E0" w:rsidP="009435E0">
            <w:pPr>
              <w:spacing w:after="0" w:line="240" w:lineRule="auto"/>
              <w:rPr>
                <w:rFonts w:ascii="Times New Roman" w:hAnsi="Times New Roman" w:cs="Times New Roman"/>
                <w:bCs/>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keepNext/>
        <w:spacing w:after="0" w:line="360" w:lineRule="auto"/>
        <w:jc w:val="center"/>
        <w:outlineLvl w:val="1"/>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ЗАКЛЮЧЕНИЕ</w:t>
      </w:r>
    </w:p>
    <w:p w:rsidR="009435E0" w:rsidRPr="009435E0" w:rsidRDefault="009435E0" w:rsidP="009435E0">
      <w:pPr>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 xml:space="preserve">публичных слушаний  </w:t>
      </w:r>
      <w:r w:rsidRPr="009435E0">
        <w:rPr>
          <w:rFonts w:ascii="Times New Roman" w:hAnsi="Times New Roman" w:cs="Times New Roman"/>
          <w:b/>
          <w:bCs/>
          <w:color w:val="auto"/>
          <w:kern w:val="0"/>
          <w:sz w:val="12"/>
          <w:szCs w:val="12"/>
        </w:rPr>
        <w:t>по рассмотрению схем расположения земельных участков, расположенных под многоквартирными жилыми домами, на кадастровом плане территории в  с.Каратузское, Каратузского района, Красноярского края</w:t>
      </w:r>
    </w:p>
    <w:p w:rsidR="009435E0" w:rsidRPr="009435E0" w:rsidRDefault="009435E0" w:rsidP="009435E0">
      <w:pPr>
        <w:spacing w:after="0" w:line="240" w:lineRule="auto"/>
        <w:jc w:val="center"/>
        <w:rPr>
          <w:rFonts w:ascii="Times New Roman" w:hAnsi="Times New Roman" w:cs="Times New Roman"/>
          <w:b/>
          <w:color w:val="auto"/>
          <w:kern w:val="0"/>
          <w:sz w:val="12"/>
          <w:szCs w:val="12"/>
          <w:lang w:val="x-none"/>
        </w:rPr>
      </w:pPr>
    </w:p>
    <w:p w:rsidR="009435E0" w:rsidRPr="009435E0" w:rsidRDefault="009435E0" w:rsidP="009435E0">
      <w:pPr>
        <w:spacing w:after="0" w:line="240" w:lineRule="auto"/>
        <w:jc w:val="center"/>
        <w:rPr>
          <w:rFonts w:ascii="Times New Roman" w:hAnsi="Times New Roman" w:cs="Times New Roman"/>
          <w:b/>
          <w:color w:val="auto"/>
          <w:kern w:val="0"/>
          <w:sz w:val="12"/>
          <w:szCs w:val="12"/>
          <w:lang w:val="x-none"/>
        </w:rPr>
      </w:pPr>
      <w:r w:rsidRPr="009435E0">
        <w:rPr>
          <w:rFonts w:ascii="Times New Roman" w:hAnsi="Times New Roman" w:cs="Times New Roman"/>
          <w:b/>
          <w:color w:val="auto"/>
          <w:kern w:val="0"/>
          <w:sz w:val="12"/>
          <w:szCs w:val="12"/>
          <w:lang w:val="x-none"/>
        </w:rPr>
        <w:t>с</w:t>
      </w:r>
      <w:r w:rsidRPr="009435E0">
        <w:rPr>
          <w:rFonts w:ascii="Times New Roman" w:hAnsi="Times New Roman" w:cs="Times New Roman"/>
          <w:b/>
          <w:color w:val="auto"/>
          <w:kern w:val="0"/>
          <w:sz w:val="12"/>
          <w:szCs w:val="12"/>
        </w:rPr>
        <w:t>.</w:t>
      </w:r>
      <w:r w:rsidRPr="009435E0">
        <w:rPr>
          <w:rFonts w:ascii="Times New Roman" w:hAnsi="Times New Roman" w:cs="Times New Roman"/>
          <w:b/>
          <w:color w:val="auto"/>
          <w:kern w:val="0"/>
          <w:sz w:val="12"/>
          <w:szCs w:val="12"/>
          <w:lang w:val="x-none"/>
        </w:rPr>
        <w:t xml:space="preserve"> К</w:t>
      </w:r>
      <w:r w:rsidRPr="009435E0">
        <w:rPr>
          <w:rFonts w:ascii="Times New Roman" w:hAnsi="Times New Roman" w:cs="Times New Roman"/>
          <w:b/>
          <w:color w:val="auto"/>
          <w:kern w:val="0"/>
          <w:sz w:val="12"/>
          <w:szCs w:val="12"/>
        </w:rPr>
        <w:t>аратузское</w:t>
      </w:r>
      <w:r w:rsidRPr="009435E0">
        <w:rPr>
          <w:rFonts w:ascii="Times New Roman" w:hAnsi="Times New Roman" w:cs="Times New Roman"/>
          <w:b/>
          <w:color w:val="auto"/>
          <w:kern w:val="0"/>
          <w:sz w:val="12"/>
          <w:szCs w:val="12"/>
          <w:lang w:val="x-none"/>
        </w:rPr>
        <w:t xml:space="preserve">                                                                                 </w:t>
      </w:r>
      <w:r w:rsidRPr="009435E0">
        <w:rPr>
          <w:rFonts w:ascii="Times New Roman" w:hAnsi="Times New Roman" w:cs="Times New Roman"/>
          <w:b/>
          <w:color w:val="auto"/>
          <w:kern w:val="0"/>
          <w:sz w:val="12"/>
          <w:szCs w:val="12"/>
        </w:rPr>
        <w:t xml:space="preserve">   </w:t>
      </w:r>
      <w:r w:rsidRPr="009435E0">
        <w:rPr>
          <w:rFonts w:ascii="Times New Roman" w:hAnsi="Times New Roman" w:cs="Times New Roman"/>
          <w:b/>
          <w:color w:val="auto"/>
          <w:kern w:val="0"/>
          <w:sz w:val="12"/>
          <w:szCs w:val="12"/>
          <w:lang w:val="x-none"/>
        </w:rPr>
        <w:t>«</w:t>
      </w:r>
      <w:r w:rsidRPr="009435E0">
        <w:rPr>
          <w:rFonts w:ascii="Times New Roman" w:hAnsi="Times New Roman" w:cs="Times New Roman"/>
          <w:b/>
          <w:color w:val="auto"/>
          <w:kern w:val="0"/>
          <w:sz w:val="12"/>
          <w:szCs w:val="12"/>
        </w:rPr>
        <w:t>13</w:t>
      </w:r>
      <w:r w:rsidRPr="009435E0">
        <w:rPr>
          <w:rFonts w:ascii="Times New Roman" w:hAnsi="Times New Roman" w:cs="Times New Roman"/>
          <w:b/>
          <w:color w:val="auto"/>
          <w:kern w:val="0"/>
          <w:sz w:val="12"/>
          <w:szCs w:val="12"/>
          <w:lang w:val="x-none"/>
        </w:rPr>
        <w:t xml:space="preserve">» </w:t>
      </w:r>
      <w:r w:rsidRPr="009435E0">
        <w:rPr>
          <w:rFonts w:ascii="Times New Roman" w:hAnsi="Times New Roman" w:cs="Times New Roman"/>
          <w:b/>
          <w:color w:val="auto"/>
          <w:kern w:val="0"/>
          <w:sz w:val="12"/>
          <w:szCs w:val="12"/>
        </w:rPr>
        <w:t xml:space="preserve"> декабря </w:t>
      </w:r>
      <w:r w:rsidRPr="009435E0">
        <w:rPr>
          <w:rFonts w:ascii="Times New Roman" w:hAnsi="Times New Roman" w:cs="Times New Roman"/>
          <w:b/>
          <w:color w:val="auto"/>
          <w:kern w:val="0"/>
          <w:sz w:val="12"/>
          <w:szCs w:val="12"/>
          <w:lang w:val="x-none"/>
        </w:rPr>
        <w:t>202</w:t>
      </w:r>
      <w:r w:rsidRPr="009435E0">
        <w:rPr>
          <w:rFonts w:ascii="Times New Roman" w:hAnsi="Times New Roman" w:cs="Times New Roman"/>
          <w:b/>
          <w:color w:val="auto"/>
          <w:kern w:val="0"/>
          <w:sz w:val="12"/>
          <w:szCs w:val="12"/>
        </w:rPr>
        <w:t>3</w:t>
      </w:r>
      <w:r w:rsidRPr="009435E0">
        <w:rPr>
          <w:rFonts w:ascii="Times New Roman" w:hAnsi="Times New Roman" w:cs="Times New Roman"/>
          <w:b/>
          <w:color w:val="auto"/>
          <w:kern w:val="0"/>
          <w:sz w:val="12"/>
          <w:szCs w:val="12"/>
          <w:lang w:val="x-none"/>
        </w:rPr>
        <w:t xml:space="preserve"> года</w:t>
      </w:r>
    </w:p>
    <w:p w:rsidR="009435E0" w:rsidRPr="009435E0" w:rsidRDefault="009435E0" w:rsidP="009435E0">
      <w:pPr>
        <w:spacing w:after="0" w:line="240" w:lineRule="auto"/>
        <w:jc w:val="center"/>
        <w:rPr>
          <w:rFonts w:ascii="Times New Roman" w:hAnsi="Times New Roman" w:cs="Times New Roman"/>
          <w:color w:val="auto"/>
          <w:kern w:val="0"/>
          <w:sz w:val="12"/>
          <w:szCs w:val="12"/>
          <w:lang w:val="x-none"/>
        </w:rPr>
      </w:pPr>
      <w:r w:rsidRPr="009435E0">
        <w:rPr>
          <w:rFonts w:ascii="Times New Roman" w:hAnsi="Times New Roman" w:cs="Times New Roman"/>
          <w:color w:val="auto"/>
          <w:kern w:val="0"/>
          <w:sz w:val="12"/>
          <w:szCs w:val="12"/>
          <w:lang w:val="x-none"/>
        </w:rPr>
        <w:t xml:space="preserve">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b/>
          <w:color w:val="auto"/>
          <w:kern w:val="0"/>
          <w:sz w:val="12"/>
          <w:szCs w:val="12"/>
        </w:rPr>
        <w:t>Дата, время, место составления</w:t>
      </w:r>
      <w:r w:rsidRPr="009435E0">
        <w:rPr>
          <w:rFonts w:ascii="Times New Roman" w:hAnsi="Times New Roman" w:cs="Times New Roman"/>
          <w:color w:val="auto"/>
          <w:kern w:val="0"/>
          <w:sz w:val="12"/>
          <w:szCs w:val="12"/>
        </w:rPr>
        <w:t>: Красноярский край, Каратузский район, с.Каратузское, ул. Советская, д. 21, каб.310, 10 часов 00 минут.</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Информирование населения о проведении публичных слушаний </w:t>
      </w:r>
      <w:r w:rsidRPr="009435E0">
        <w:rPr>
          <w:rFonts w:ascii="Times New Roman" w:hAnsi="Times New Roman" w:cs="Times New Roman"/>
          <w:bCs/>
          <w:color w:val="auto"/>
          <w:kern w:val="0"/>
          <w:sz w:val="12"/>
          <w:szCs w:val="12"/>
        </w:rPr>
        <w:t>по рассмотрению схем расположения земельных участков, расположенных под многоквартирными жилыми домами, на кадастровом плане территории в  с.Каратузское, Каратузского района, Красноярского края</w:t>
      </w:r>
      <w:r w:rsidRPr="009435E0">
        <w:rPr>
          <w:rFonts w:ascii="Times New Roman" w:hAnsi="Times New Roman" w:cs="Times New Roman"/>
          <w:color w:val="auto"/>
          <w:kern w:val="0"/>
          <w:sz w:val="12"/>
          <w:szCs w:val="12"/>
        </w:rPr>
        <w:t xml:space="preserve">, с указанием даты, места, времени проведения, обеспечено опубликованием в общественно-политической газете Каратузского района Красноярского края «Знамя труда» 21.11.2023 № 47 (10521), в периодическом печатном издании «Вести муниципального образования «Каратузский район»  17.11.2023 № 50, и на сайте: http://karatuzraion.ru в информационно - телекоммуникационной сети Интернет,  в соответствии с постановлением администрации Каратузского района от 13.11.2023  № 1065 </w:t>
      </w:r>
      <w:r w:rsidRPr="009435E0">
        <w:rPr>
          <w:rFonts w:ascii="Times New Roman" w:hAnsi="Times New Roman" w:cs="Times New Roman"/>
          <w:b/>
          <w:bCs/>
          <w:color w:val="auto"/>
          <w:kern w:val="0"/>
          <w:sz w:val="12"/>
          <w:szCs w:val="12"/>
        </w:rPr>
        <w:t>«</w:t>
      </w:r>
      <w:r w:rsidRPr="009435E0">
        <w:rPr>
          <w:rFonts w:ascii="Times New Roman" w:hAnsi="Times New Roman" w:cs="Times New Roman"/>
          <w:bCs/>
          <w:color w:val="auto"/>
          <w:kern w:val="0"/>
          <w:sz w:val="12"/>
          <w:szCs w:val="12"/>
        </w:rPr>
        <w:t>О назначении публичных слушаний по рассмотрению схем расположения земельных участков, расположенных под многоквартирными жилыми домами, на кадастровом плане территории в  с.Каратузское, Каратузского района, Красноярского края»</w:t>
      </w:r>
      <w:r w:rsidRPr="009435E0">
        <w:rPr>
          <w:rFonts w:ascii="Times New Roman" w:hAnsi="Times New Roman" w:cs="Times New Roman"/>
          <w:color w:val="auto"/>
          <w:kern w:val="0"/>
          <w:sz w:val="12"/>
          <w:szCs w:val="12"/>
        </w:rPr>
        <w:t>.</w:t>
      </w: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1.Публичные слушания по рассмотрению и утверждению проектов схем расположения земельных участков, расположенных под многоквартирными жилыми домами, на кадастровом плане территории :</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631 кв.м, находящийся по адресу: ул. Шевченко, 10,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830 кв.м, находящийся по адресу: ул. Шевченко, 8,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920 кв.м, находящийся по адресу: ул. Шевченко, 6,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1007 кв.м, находящийся по адресу: ул. Шевченко, 4,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1696 кв.м, находящийся по адресу: ул. Пушкина, 31,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1772 кв.м, находящийся по адресу: ул. Пушкина, 29,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504 кв.м, находящийся по адресу: ул. Колхозная, 48,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площадью 1785 кв.м, находящийся по адресу: ул. Кирова, 14, с. Каратузское, Красноярский край;</w:t>
      </w:r>
    </w:p>
    <w:p w:rsidR="009435E0" w:rsidRPr="009435E0" w:rsidRDefault="009435E0" w:rsidP="003D4092">
      <w:pPr>
        <w:numPr>
          <w:ilvl w:val="0"/>
          <w:numId w:val="3"/>
        </w:num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площадью 1025 кв.м, находящийся по адресу: ул. Зеленая, 3, с. Каратузское, Красноярский край,</w:t>
      </w: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считать состоявшимися.</w:t>
      </w: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2.Рекомендовать отделу земельных и имущественных отношений администрации Каратузского района подготовить и утвердить  проекты постановлений об утверждении схем расположения вышеуказанных земельных участков. </w:t>
      </w: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3.Заключение о результатах публичных слушаний официально опубликовать в периодическом печатном издании «Вести муниципального образования «Каратузский район» и разместить  на официальном сайте Администрации  Каратузского района в сети «Интернет», в срок до 18.12.2023.</w:t>
      </w: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p>
    <w:p w:rsidR="009435E0" w:rsidRPr="009435E0" w:rsidRDefault="009435E0" w:rsidP="009435E0">
      <w:pPr>
        <w:tabs>
          <w:tab w:val="left" w:pos="3075"/>
        </w:tabs>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Председатель комиссии                                                                 О.А.Назарова </w:t>
      </w:r>
    </w:p>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12.12.2023                              с. Каратузское                             №25-249 </w:t>
      </w: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keepNext/>
        <w:tabs>
          <w:tab w:val="right" w:pos="4253"/>
        </w:tabs>
        <w:spacing w:after="0" w:line="240" w:lineRule="auto"/>
        <w:jc w:val="both"/>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Об освобождении от уплаты арендной платы, участников специальной военной операции и членов их семей  - арендаторов земельных участков</w:t>
      </w:r>
    </w:p>
    <w:p w:rsidR="009435E0" w:rsidRPr="009435E0" w:rsidRDefault="009435E0" w:rsidP="009435E0">
      <w:pPr>
        <w:keepNext/>
        <w:tabs>
          <w:tab w:val="right" w:pos="4253"/>
        </w:tabs>
        <w:spacing w:after="0" w:line="240" w:lineRule="auto"/>
        <w:jc w:val="both"/>
        <w:outlineLvl w:val="0"/>
        <w:rPr>
          <w:rFonts w:ascii="Times New Roman" w:hAnsi="Times New Roman" w:cs="Times New Roman"/>
          <w:color w:val="auto"/>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В соответствии  с  Федеральным законом от 06.10.2003 № 131-ФЗ «Об общих принципах организации местного самоуправления в РФ», пунктом 7 распоряжения Правительства Российской Федерации от 15.10.2022 № 3046-р, пунктом 6.4 Указа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руководствуясь ст.10 Устава муниципального образования «Каратузский район», </w:t>
      </w:r>
      <w:r w:rsidRPr="009435E0">
        <w:rPr>
          <w:rFonts w:ascii="Calibri" w:eastAsia="Calibri" w:hAnsi="Calibri" w:cs="Times New Roman"/>
          <w:color w:val="auto"/>
          <w:kern w:val="0"/>
          <w:sz w:val="12"/>
          <w:szCs w:val="12"/>
          <w:lang w:eastAsia="en-US"/>
        </w:rPr>
        <w:t xml:space="preserve"> </w:t>
      </w:r>
      <w:r w:rsidRPr="009435E0">
        <w:rPr>
          <w:rFonts w:ascii="Times New Roman" w:hAnsi="Times New Roman" w:cs="Times New Roman"/>
          <w:color w:val="auto"/>
          <w:kern w:val="0"/>
          <w:sz w:val="12"/>
          <w:szCs w:val="12"/>
        </w:rPr>
        <w:t>Каратузский районный Совет депутатов РЕШИЛ:</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1.Предоставить  участникам специальной военной операции и членам их семей -  арендаторам земельных участков находящихся в муниципальной собственности муниципального образования «Каратузский район»:</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а) освобождение  от уплаты арендной платы на период прохождения военной службы, и на 90 календарных дней со дня окончания периода прохождения военной службы, указанным  лицам в пункте 1 настоящего Решения. </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 Предоставление  освобождения от уплаты арендной платы, указанной             в </w:t>
      </w:r>
      <w:hyperlink w:anchor="P7">
        <w:r w:rsidRPr="009435E0">
          <w:rPr>
            <w:rFonts w:ascii="Times New Roman" w:hAnsi="Times New Roman" w:cs="Times New Roman"/>
            <w:color w:val="0000FF"/>
            <w:kern w:val="0"/>
            <w:sz w:val="12"/>
            <w:szCs w:val="12"/>
          </w:rPr>
          <w:t>пункте 1</w:t>
        </w:r>
      </w:hyperlink>
      <w:r w:rsidRPr="009435E0">
        <w:rPr>
          <w:rFonts w:ascii="Times New Roman" w:hAnsi="Times New Roman" w:cs="Times New Roman"/>
          <w:color w:val="auto"/>
          <w:kern w:val="0"/>
          <w:sz w:val="12"/>
          <w:szCs w:val="12"/>
        </w:rPr>
        <w:t xml:space="preserve"> настоящего Решения, осуществляется на следующих условиях:</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арендатор, участник специальной военной операции, и арендатор, член семьи участника специальной военной операции, направляет арендодателю заявление о предоставлении освобождения от уплаты арендной платы с приложением копий документов:</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паспортных данных, выписки из финансово-лицевого счета сельского поселения по месту проживания, свидетельства о браке, свидетельства о рождении;</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арендодатель запрашивает в военном комиссариате Каратузского района Красноярского сведения подтверждающие, что арендатор является участником специальной военной операции, или член семьи арендатора является  участником специальной военной операции;</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арендаторам,  указанным в </w:t>
      </w:r>
      <w:hyperlink w:anchor="P7">
        <w:r w:rsidRPr="009435E0">
          <w:rPr>
            <w:rFonts w:ascii="Times New Roman" w:hAnsi="Times New Roman" w:cs="Times New Roman"/>
            <w:color w:val="0000FF"/>
            <w:kern w:val="0"/>
            <w:sz w:val="12"/>
            <w:szCs w:val="12"/>
            <w:u w:val="single"/>
          </w:rPr>
          <w:t xml:space="preserve">подпункте «а» </w:t>
        </w:r>
      </w:hyperlink>
      <w:r w:rsidRPr="009435E0">
        <w:rPr>
          <w:rFonts w:ascii="Times New Roman" w:hAnsi="Times New Roman" w:cs="Times New Roman"/>
          <w:color w:val="auto"/>
          <w:kern w:val="0"/>
          <w:sz w:val="12"/>
          <w:szCs w:val="12"/>
        </w:rPr>
        <w:t>ч. 2 настоящего Решения предоставляется освобождение от  уплаты арендной платы  на основании дополнительного соглашения к договору аренды.</w:t>
      </w:r>
    </w:p>
    <w:p w:rsidR="009435E0" w:rsidRPr="009435E0" w:rsidRDefault="009435E0" w:rsidP="009435E0">
      <w:pPr>
        <w:spacing w:after="0" w:line="240" w:lineRule="auto"/>
        <w:ind w:firstLine="708"/>
        <w:jc w:val="both"/>
        <w:rPr>
          <w:rFonts w:ascii="Times New Roman" w:eastAsia="Calibri" w:hAnsi="Times New Roman" w:cs="Times New Roman"/>
          <w:color w:val="auto"/>
          <w:kern w:val="0"/>
          <w:sz w:val="12"/>
          <w:szCs w:val="12"/>
          <w:lang w:eastAsia="en-US"/>
        </w:rPr>
      </w:pPr>
      <w:r w:rsidRPr="009435E0">
        <w:rPr>
          <w:rFonts w:ascii="Times New Roman" w:hAnsi="Times New Roman" w:cs="Times New Roman"/>
          <w:color w:val="auto"/>
          <w:kern w:val="0"/>
          <w:sz w:val="12"/>
          <w:szCs w:val="12"/>
        </w:rPr>
        <w:t>3.</w:t>
      </w:r>
      <w:r w:rsidRPr="009435E0">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9435E0" w:rsidRPr="009435E0" w:rsidRDefault="009435E0" w:rsidP="009435E0">
      <w:pPr>
        <w:spacing w:after="0" w:line="240" w:lineRule="auto"/>
        <w:ind w:firstLine="708"/>
        <w:jc w:val="both"/>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4.</w:t>
      </w:r>
      <w:r w:rsidRPr="009435E0">
        <w:rPr>
          <w:rFonts w:ascii="Times New Roman" w:hAnsi="Times New Roman" w:cs="Times New Roman"/>
          <w:bCs/>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autoSpaceDE w:val="0"/>
        <w:autoSpaceDN w:val="0"/>
        <w:adjustRightInd w:val="0"/>
        <w:spacing w:after="0" w:line="240" w:lineRule="auto"/>
        <w:jc w:val="both"/>
        <w:rPr>
          <w:rFonts w:ascii="Times New Roman" w:hAnsi="Times New Roman" w:cs="Times New Roman"/>
          <w:bCs/>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____________ Г.И. Кулакова</w:t>
            </w:r>
          </w:p>
        </w:tc>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ind w:right="-82"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Е Ш Е Н И Е</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12.12. 2023                        с. Каратузское                          №25-248 </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согласовании перечня муниципального имущества, подлежащего передаче  из муниципальной собственности  муниципального образования Каратузский сельсовет Каратузского района Красноярского края, в  муниципальную собственность  муниципального образования  «Каратузский  район» Красноярского края  в процессе разграничения  муниципального имущества</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соответствии с Федеральным законом от 06.10.2003 №131 – ФЗ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решения Каратузского сельского Совета депутатов Каратузского района Красноярского края от 28.11.2023 №Р-140 «О безвозмездной передаче  имущества из муниципальной собственности  Муниципального образования Каратузский сельсовет в муниципальную  собственность  Муниципального  образования «Каратузский  район», Уставом  муниципального образования «Каратузский район», Каратузский районный  Совет депутатов РЕШИЛ:</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1.Согласовать перечень муниципального имущества, подлежащего передаче из муниципальной собственности  муниципального образования   Каратузский сельсовет Каратузского района Красноярского края, в муниципальную собственность  муниципального образования «Каратузский район» Красноярского края в процессе разграничения муниципального  имущества согласно приложению.</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Председатель  районного</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Совета депутатов                                                  Глава района               </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p>
    <w:p w:rsidR="009435E0" w:rsidRPr="009435E0" w:rsidRDefault="009435E0" w:rsidP="009435E0">
      <w:pPr>
        <w:tabs>
          <w:tab w:val="left" w:pos="600"/>
          <w:tab w:val="left" w:pos="6060"/>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___________Г.И. Кулакова</w:t>
      </w:r>
      <w:r w:rsidRPr="009435E0">
        <w:rPr>
          <w:rFonts w:ascii="Times New Roman" w:hAnsi="Times New Roman" w:cs="Times New Roman"/>
          <w:color w:val="auto"/>
          <w:kern w:val="0"/>
          <w:sz w:val="12"/>
          <w:szCs w:val="12"/>
        </w:rPr>
        <w:tab/>
        <w:t>___________ К.А. Тюнин</w:t>
      </w: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решению                                                                                                                                                                      Каратузского районного Совета                                                                                                                                                                       депутатов от 12.12. 2023 №25-248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p>
    <w:p w:rsidR="009435E0" w:rsidRPr="009435E0" w:rsidRDefault="009435E0" w:rsidP="009435E0">
      <w:pPr>
        <w:tabs>
          <w:tab w:val="left" w:pos="7200"/>
        </w:tabs>
        <w:spacing w:after="200" w:line="276" w:lineRule="auto"/>
        <w:ind w:firstLine="708"/>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                                                                                 </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Перечень</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муниципального имущества, подлежащего передаче  из муниципальной собственности  муниципального образования   Каратузский сельсовет Каратузского района Красноярского края, в  муниципальную собственность  муниципального образования «Каратузский район»  Красноярского края в процессе разграничения  муниципального имущества</w:t>
      </w:r>
    </w:p>
    <w:p w:rsidR="009435E0" w:rsidRPr="009435E0" w:rsidRDefault="009435E0" w:rsidP="009435E0">
      <w:pPr>
        <w:spacing w:after="0" w:line="240" w:lineRule="auto"/>
        <w:jc w:val="center"/>
        <w:rPr>
          <w:rFonts w:ascii="Times New Roman" w:eastAsiaTheme="minorHAnsi" w:hAnsi="Times New Roman" w:cs="Times New Roman"/>
          <w:color w:val="auto"/>
          <w:kern w:val="0"/>
          <w:sz w:val="12"/>
          <w:szCs w:val="12"/>
          <w:lang w:eastAsia="en-US"/>
        </w:rPr>
      </w:pPr>
    </w:p>
    <w:tbl>
      <w:tblPr>
        <w:tblStyle w:val="aff5"/>
        <w:tblW w:w="0" w:type="auto"/>
        <w:tblLayout w:type="fixed"/>
        <w:tblLook w:val="04A0" w:firstRow="1" w:lastRow="0" w:firstColumn="1" w:lastColumn="0" w:noHBand="0" w:noVBand="1"/>
      </w:tblPr>
      <w:tblGrid>
        <w:gridCol w:w="459"/>
        <w:gridCol w:w="1634"/>
        <w:gridCol w:w="1984"/>
        <w:gridCol w:w="1418"/>
        <w:gridCol w:w="1559"/>
        <w:gridCol w:w="3260"/>
      </w:tblGrid>
      <w:tr w:rsidR="009435E0" w:rsidRPr="009435E0" w:rsidTr="009435E0">
        <w:tc>
          <w:tcPr>
            <w:tcW w:w="4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п/п</w:t>
            </w:r>
          </w:p>
        </w:tc>
        <w:tc>
          <w:tcPr>
            <w:tcW w:w="163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Полное наименование предприятия, учреждения,</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наименование имущества</w:t>
            </w:r>
          </w:p>
        </w:tc>
        <w:tc>
          <w:tcPr>
            <w:tcW w:w="198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Юридический адрес</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предприятия, учреждения, </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адрес местонахождения имущества</w:t>
            </w:r>
          </w:p>
        </w:tc>
        <w:tc>
          <w:tcPr>
            <w:tcW w:w="1418"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Балансовая стоимость имущества по состоянию на 01.01.2023 года</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руб.)</w:t>
            </w:r>
          </w:p>
        </w:tc>
        <w:tc>
          <w:tcPr>
            <w:tcW w:w="15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Назначение </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(специализация)</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имущества</w:t>
            </w:r>
          </w:p>
        </w:tc>
        <w:tc>
          <w:tcPr>
            <w:tcW w:w="3260"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Индивидуализирую</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щие</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 характеристики</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имущества</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инвентарный номер,</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кадастровый номер, площадь, протяженность, идентификационный номер)</w:t>
            </w:r>
          </w:p>
        </w:tc>
      </w:tr>
      <w:tr w:rsidR="009435E0" w:rsidRPr="009435E0" w:rsidTr="009435E0">
        <w:tc>
          <w:tcPr>
            <w:tcW w:w="4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1</w:t>
            </w:r>
          </w:p>
        </w:tc>
        <w:tc>
          <w:tcPr>
            <w:tcW w:w="163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2</w:t>
            </w:r>
          </w:p>
        </w:tc>
        <w:tc>
          <w:tcPr>
            <w:tcW w:w="198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3</w:t>
            </w:r>
          </w:p>
        </w:tc>
        <w:tc>
          <w:tcPr>
            <w:tcW w:w="1418"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4</w:t>
            </w:r>
          </w:p>
        </w:tc>
        <w:tc>
          <w:tcPr>
            <w:tcW w:w="15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5</w:t>
            </w:r>
          </w:p>
        </w:tc>
        <w:tc>
          <w:tcPr>
            <w:tcW w:w="3260"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6</w:t>
            </w:r>
          </w:p>
        </w:tc>
      </w:tr>
      <w:tr w:rsidR="009435E0" w:rsidRPr="009435E0" w:rsidTr="009435E0">
        <w:tc>
          <w:tcPr>
            <w:tcW w:w="4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1</w:t>
            </w:r>
          </w:p>
        </w:tc>
        <w:tc>
          <w:tcPr>
            <w:tcW w:w="163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Жилая квартира</w:t>
            </w:r>
          </w:p>
        </w:tc>
        <w:tc>
          <w:tcPr>
            <w:tcW w:w="1984"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Красноярский край, </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Каратузский район, </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с. Каратузское,  </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ул. Ленина,д. 3Д кв.2</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 xml:space="preserve"> </w:t>
            </w:r>
          </w:p>
        </w:tc>
        <w:tc>
          <w:tcPr>
            <w:tcW w:w="1418"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670602,74</w:t>
            </w:r>
          </w:p>
        </w:tc>
        <w:tc>
          <w:tcPr>
            <w:tcW w:w="1559"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жилое</w:t>
            </w:r>
          </w:p>
        </w:tc>
        <w:tc>
          <w:tcPr>
            <w:tcW w:w="3260" w:type="dxa"/>
          </w:tcPr>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24:19:0102007:1255</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площадь</w:t>
            </w:r>
          </w:p>
          <w:p w:rsidR="009435E0" w:rsidRPr="009435E0" w:rsidRDefault="009435E0" w:rsidP="009435E0">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9435E0">
              <w:rPr>
                <w:rFonts w:ascii="Times New Roman" w:eastAsiaTheme="minorHAnsi" w:hAnsi="Times New Roman" w:cs="Times New Roman"/>
                <w:color w:val="auto"/>
                <w:kern w:val="0"/>
                <w:sz w:val="12"/>
                <w:szCs w:val="12"/>
                <w:lang w:eastAsia="en-US"/>
              </w:rPr>
              <w:t>49,5 кв. м.</w:t>
            </w:r>
          </w:p>
        </w:tc>
      </w:tr>
    </w:tbl>
    <w:p w:rsidR="009435E0" w:rsidRPr="009435E0" w:rsidRDefault="009435E0" w:rsidP="009435E0">
      <w:pPr>
        <w:spacing w:after="0" w:line="276" w:lineRule="auto"/>
        <w:rPr>
          <w:rFonts w:asciiTheme="minorHAnsi" w:eastAsiaTheme="minorHAnsi" w:hAnsiTheme="minorHAnsi" w:cstheme="minorBidi"/>
          <w:color w:val="auto"/>
          <w:kern w:val="0"/>
          <w:sz w:val="12"/>
          <w:szCs w:val="12"/>
          <w:lang w:eastAsia="en-US"/>
        </w:rPr>
      </w:pPr>
    </w:p>
    <w:p w:rsidR="009435E0" w:rsidRPr="009435E0" w:rsidRDefault="009435E0" w:rsidP="009435E0">
      <w:pPr>
        <w:spacing w:after="0" w:line="276" w:lineRule="auto"/>
        <w:rPr>
          <w:rFonts w:asciiTheme="minorHAnsi" w:eastAsiaTheme="minorHAnsi" w:hAnsiTheme="minorHAnsi" w:cstheme="minorBidi"/>
          <w:color w:val="auto"/>
          <w:kern w:val="0"/>
          <w:sz w:val="12"/>
          <w:szCs w:val="12"/>
          <w:lang w:eastAsia="en-US"/>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Председатель  районного</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Совета депутатов                                                  Глава района               </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p>
    <w:p w:rsidR="009435E0" w:rsidRPr="009435E0" w:rsidRDefault="009435E0" w:rsidP="009435E0">
      <w:pPr>
        <w:tabs>
          <w:tab w:val="left" w:pos="600"/>
          <w:tab w:val="left" w:pos="6060"/>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___________Г.И. Кулакова</w:t>
      </w:r>
      <w:r w:rsidRPr="009435E0">
        <w:rPr>
          <w:rFonts w:ascii="Times New Roman" w:hAnsi="Times New Roman" w:cs="Times New Roman"/>
          <w:color w:val="auto"/>
          <w:kern w:val="0"/>
          <w:sz w:val="12"/>
          <w:szCs w:val="12"/>
        </w:rPr>
        <w:tab/>
        <w:t>___________ К.А. Тюнин</w:t>
      </w:r>
    </w:p>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Е Ш Е Н И Е</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12.12.2023                                    с. Каратузское                                      №25-247</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согласно обращения  Краевого государственного казенного учреждения по обеспечению исполнения полномочий в области образования  от 12.10.2023 №221-ИСХ «О принятии в муниципальную собственность кейсов с методическими материалами урока», руководствуясь Уставом  Муниципального образования «Каратузский район» Красноярского края, Каратузский районный  Совет депутатов, РЕШИЛ:</w:t>
      </w:r>
    </w:p>
    <w:p w:rsidR="009435E0" w:rsidRPr="009435E0" w:rsidRDefault="009435E0" w:rsidP="009435E0">
      <w:pPr>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9435E0" w:rsidRPr="009435E0" w:rsidRDefault="009435E0" w:rsidP="009435E0">
      <w:pPr>
        <w:autoSpaceDE w:val="0"/>
        <w:autoSpaceDN w:val="0"/>
        <w:adjustRightInd w:val="0"/>
        <w:spacing w:after="0" w:line="240" w:lineRule="auto"/>
        <w:jc w:val="both"/>
        <w:rPr>
          <w:rFonts w:ascii="Times New Roman" w:hAnsi="Times New Roman" w:cs="Times New Roman"/>
          <w:bCs/>
          <w:color w:val="auto"/>
          <w:kern w:val="0"/>
          <w:sz w:val="12"/>
          <w:szCs w:val="12"/>
        </w:rPr>
      </w:pPr>
      <w:r w:rsidRPr="009435E0">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hideMark/>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35E0" w:rsidRPr="009435E0" w:rsidTr="009435E0">
        <w:tc>
          <w:tcPr>
            <w:tcW w:w="4785" w:type="dxa"/>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786" w:type="dxa"/>
          </w:tcPr>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Приложение к решению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районного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Совета депутатов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№25-247</w:t>
            </w:r>
          </w:p>
          <w:p w:rsidR="009435E0" w:rsidRPr="009435E0" w:rsidRDefault="009435E0" w:rsidP="009435E0">
            <w:pPr>
              <w:spacing w:after="0" w:line="240" w:lineRule="auto"/>
              <w:rPr>
                <w:rFonts w:ascii="Times New Roman" w:hAnsi="Times New Roman" w:cs="Times New Roman"/>
                <w:color w:val="auto"/>
                <w:kern w:val="0"/>
                <w:sz w:val="12"/>
                <w:szCs w:val="12"/>
              </w:rPr>
            </w:pPr>
          </w:p>
        </w:tc>
      </w:tr>
    </w:tbl>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7200"/>
        </w:tabs>
        <w:spacing w:after="0" w:line="240" w:lineRule="auto"/>
        <w:ind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Перечень</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краевого имущества, предлагаемого к передаче  в  муниципальную собственность  Муниципального образования «Каратузский район» Красноярского края</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tbl>
      <w:tblPr>
        <w:tblStyle w:val="100"/>
        <w:tblW w:w="9606" w:type="dxa"/>
        <w:tblLayout w:type="fixed"/>
        <w:tblLook w:val="04A0" w:firstRow="1" w:lastRow="0" w:firstColumn="1" w:lastColumn="0" w:noHBand="0" w:noVBand="1"/>
      </w:tblPr>
      <w:tblGrid>
        <w:gridCol w:w="513"/>
        <w:gridCol w:w="3990"/>
        <w:gridCol w:w="1417"/>
        <w:gridCol w:w="1843"/>
        <w:gridCol w:w="1843"/>
      </w:tblGrid>
      <w:tr w:rsidR="009435E0" w:rsidRPr="009435E0" w:rsidTr="009435E0">
        <w:tc>
          <w:tcPr>
            <w:tcW w:w="513"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w:t>
            </w:r>
          </w:p>
          <w:p w:rsidR="009435E0" w:rsidRPr="009435E0" w:rsidRDefault="009435E0" w:rsidP="009435E0">
            <w:pPr>
              <w:spacing w:after="0" w:line="240" w:lineRule="auto"/>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п/п</w:t>
            </w:r>
          </w:p>
          <w:p w:rsidR="009435E0" w:rsidRPr="009435E0" w:rsidRDefault="009435E0" w:rsidP="009435E0">
            <w:pPr>
              <w:spacing w:after="0" w:line="240" w:lineRule="auto"/>
              <w:rPr>
                <w:rFonts w:ascii="Times New Roman" w:eastAsia="Calibri" w:hAnsi="Times New Roman" w:cs="Times New Roman"/>
                <w:b/>
                <w:color w:val="auto"/>
                <w:kern w:val="0"/>
                <w:sz w:val="12"/>
                <w:szCs w:val="12"/>
                <w:lang w:eastAsia="en-US"/>
              </w:rPr>
            </w:pPr>
          </w:p>
        </w:tc>
        <w:tc>
          <w:tcPr>
            <w:tcW w:w="399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Количество шт.</w:t>
            </w:r>
          </w:p>
        </w:tc>
        <w:tc>
          <w:tcPr>
            <w:tcW w:w="1843"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Цена, руб.</w:t>
            </w:r>
          </w:p>
        </w:tc>
        <w:tc>
          <w:tcPr>
            <w:tcW w:w="1843"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Балансовая стоимость,</w:t>
            </w:r>
          </w:p>
          <w:p w:rsidR="009435E0" w:rsidRPr="009435E0" w:rsidRDefault="009435E0" w:rsidP="009435E0">
            <w:pPr>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(руб.)</w:t>
            </w:r>
          </w:p>
        </w:tc>
      </w:tr>
      <w:tr w:rsidR="009435E0" w:rsidRPr="009435E0" w:rsidTr="009435E0">
        <w:tc>
          <w:tcPr>
            <w:tcW w:w="513"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Кейс с методическими материалами урока, посвященного 100-летию со дня рождения В.П. Астафьева</w:t>
            </w:r>
          </w:p>
        </w:tc>
        <w:tc>
          <w:tcPr>
            <w:tcW w:w="1417"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30</w:t>
            </w:r>
          </w:p>
        </w:tc>
        <w:tc>
          <w:tcPr>
            <w:tcW w:w="1843"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1685,56</w:t>
            </w:r>
          </w:p>
        </w:tc>
        <w:tc>
          <w:tcPr>
            <w:tcW w:w="1843"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50566,80</w:t>
            </w:r>
          </w:p>
        </w:tc>
      </w:tr>
    </w:tbl>
    <w:p w:rsidR="009435E0" w:rsidRPr="009435E0" w:rsidRDefault="009435E0" w:rsidP="009435E0">
      <w:pPr>
        <w:spacing w:after="0" w:line="240" w:lineRule="auto"/>
        <w:rPr>
          <w:rFonts w:ascii="Times New Roman" w:eastAsia="Calibri" w:hAnsi="Times New Roman" w:cs="Times New Roman"/>
          <w:b/>
          <w:color w:val="auto"/>
          <w:kern w:val="0"/>
          <w:sz w:val="12"/>
          <w:szCs w:val="12"/>
          <w:lang w:eastAsia="en-US"/>
        </w:rPr>
      </w:pPr>
    </w:p>
    <w:p w:rsidR="009435E0" w:rsidRPr="009435E0" w:rsidRDefault="009435E0" w:rsidP="009435E0">
      <w:pPr>
        <w:spacing w:after="0" w:line="240" w:lineRule="auto"/>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5"/>
      </w:tblGrid>
      <w:tr w:rsidR="009435E0" w:rsidRPr="009435E0" w:rsidTr="009435E0">
        <w:tc>
          <w:tcPr>
            <w:tcW w:w="4785" w:type="dxa"/>
            <w:hideMark/>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ind w:right="-82"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Е Ш Е Н И Е</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12.12. 2023                              с. Каратузское                          №25-246 </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9435E0" w:rsidRPr="009435E0" w:rsidRDefault="009435E0" w:rsidP="009435E0">
      <w:pPr>
        <w:spacing w:after="200" w:line="276" w:lineRule="auto"/>
        <w:rPr>
          <w:rFonts w:asciiTheme="minorHAnsi" w:eastAsiaTheme="minorHAnsi" w:hAnsiTheme="minorHAnsi" w:cstheme="minorBidi"/>
          <w:color w:val="auto"/>
          <w:kern w:val="0"/>
          <w:sz w:val="12"/>
          <w:szCs w:val="12"/>
          <w:lang w:eastAsia="en-US"/>
        </w:rPr>
      </w:pPr>
    </w:p>
    <w:p w:rsidR="009435E0" w:rsidRPr="009435E0" w:rsidRDefault="009435E0" w:rsidP="009435E0">
      <w:pPr>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соответствии с п.3 ст.19  Земельного  кодекса Российской Федерации,   пп.25 ч.1 ст.15 Федерального закона от 06.10.2003 №131-ФЗ «Об общих принципах организации местного самоуправления  в Российской Федерации»,  ст.  7 Закона  Красноярского края от 04.12.2008  № 7-2542 «О регулировании земельных отношений в Красноярском крае»,  руководствуясь Устава  Муниципального образования «Каратузский район» Красноярского края, Каратузский районный  Совет депутатов, РЕШИЛ:</w:t>
      </w:r>
    </w:p>
    <w:p w:rsidR="009435E0" w:rsidRPr="009435E0" w:rsidRDefault="009435E0" w:rsidP="009435E0">
      <w:pPr>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9435E0" w:rsidRPr="009435E0" w:rsidRDefault="009435E0" w:rsidP="009435E0">
      <w:pPr>
        <w:autoSpaceDE w:val="0"/>
        <w:autoSpaceDN w:val="0"/>
        <w:adjustRightInd w:val="0"/>
        <w:spacing w:after="0" w:line="240" w:lineRule="auto"/>
        <w:jc w:val="both"/>
        <w:rPr>
          <w:rFonts w:ascii="Times New Roman" w:hAnsi="Times New Roman" w:cs="Times New Roman"/>
          <w:bCs/>
          <w:color w:val="auto"/>
          <w:kern w:val="0"/>
          <w:sz w:val="12"/>
          <w:szCs w:val="12"/>
        </w:rPr>
      </w:pPr>
      <w:r w:rsidRPr="009435E0">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hideMark/>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35E0" w:rsidRPr="009435E0" w:rsidTr="009435E0">
        <w:tc>
          <w:tcPr>
            <w:tcW w:w="4785" w:type="dxa"/>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786"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к решению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Каратузского районного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Совета депутатов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от 12.12.2023 №25-246                </w:t>
            </w:r>
          </w:p>
        </w:tc>
      </w:tr>
    </w:tbl>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7200"/>
        </w:tabs>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7200"/>
        </w:tabs>
        <w:spacing w:after="0" w:line="240" w:lineRule="auto"/>
        <w:ind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Перечень</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tbl>
      <w:tblPr>
        <w:tblStyle w:val="130"/>
        <w:tblW w:w="0" w:type="auto"/>
        <w:tblLayout w:type="fixed"/>
        <w:tblLook w:val="04A0" w:firstRow="1" w:lastRow="0" w:firstColumn="1" w:lastColumn="0" w:noHBand="0" w:noVBand="1"/>
      </w:tblPr>
      <w:tblGrid>
        <w:gridCol w:w="459"/>
        <w:gridCol w:w="1209"/>
        <w:gridCol w:w="2268"/>
        <w:gridCol w:w="1417"/>
        <w:gridCol w:w="1985"/>
        <w:gridCol w:w="2126"/>
      </w:tblGrid>
      <w:tr w:rsidR="009435E0" w:rsidRPr="009435E0" w:rsidTr="009435E0">
        <w:tc>
          <w:tcPr>
            <w:tcW w:w="45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п/п</w:t>
            </w:r>
          </w:p>
        </w:tc>
        <w:tc>
          <w:tcPr>
            <w:tcW w:w="120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Полное наименование предприятия, учреждения,</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Юридический адрес</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предприятия, учреждения,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адрес местонахождения имущества</w:t>
            </w:r>
          </w:p>
        </w:tc>
        <w:tc>
          <w:tcPr>
            <w:tcW w:w="1417"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Балансовая стоимость имущества по состоянию на 01.01.2023 года</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руб.)</w:t>
            </w:r>
          </w:p>
        </w:tc>
        <w:tc>
          <w:tcPr>
            <w:tcW w:w="1985"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Назначение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(специализация)</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имущества</w:t>
            </w:r>
          </w:p>
        </w:tc>
        <w:tc>
          <w:tcPr>
            <w:tcW w:w="2126"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Индивидуализирую</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щие</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 характеристики</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имущества</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инвентарный номер,</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кадастровый номер, площадь, протяженность, идентификационный номер)</w:t>
            </w: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1</w:t>
            </w:r>
          </w:p>
        </w:tc>
        <w:tc>
          <w:tcPr>
            <w:tcW w:w="120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6</w:t>
            </w: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1</w:t>
            </w:r>
          </w:p>
        </w:tc>
        <w:tc>
          <w:tcPr>
            <w:tcW w:w="120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Красноярский край, Каратузский район,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АО «Амыльское, участок №234</w:t>
            </w:r>
          </w:p>
        </w:tc>
        <w:tc>
          <w:tcPr>
            <w:tcW w:w="1417"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highlight w:val="yellow"/>
                <w:lang w:eastAsia="en-US"/>
              </w:rPr>
            </w:pPr>
            <w:r w:rsidRPr="009435E0">
              <w:rPr>
                <w:rFonts w:ascii="Times New Roman" w:eastAsia="Calibri" w:hAnsi="Times New Roman" w:cs="Times New Roman"/>
                <w:color w:val="auto"/>
                <w:kern w:val="0"/>
                <w:sz w:val="12"/>
                <w:szCs w:val="12"/>
                <w:lang w:eastAsia="en-US"/>
              </w:rPr>
              <w:t>20 309,84</w:t>
            </w:r>
          </w:p>
        </w:tc>
        <w:tc>
          <w:tcPr>
            <w:tcW w:w="1985"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Земли сельскохозяйственного назначения</w:t>
            </w:r>
          </w:p>
        </w:tc>
        <w:tc>
          <w:tcPr>
            <w:tcW w:w="2126"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24:19:0000000:183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площадью</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7 996,0 кв. м.</w:t>
            </w: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2</w:t>
            </w:r>
          </w:p>
        </w:tc>
        <w:tc>
          <w:tcPr>
            <w:tcW w:w="120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Красноярский край, Каратузский район, колхоз  им. Димитрова,</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участок №31</w:t>
            </w:r>
          </w:p>
        </w:tc>
        <w:tc>
          <w:tcPr>
            <w:tcW w:w="1417"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620 349,28</w:t>
            </w:r>
          </w:p>
        </w:tc>
        <w:tc>
          <w:tcPr>
            <w:tcW w:w="198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Земли сельскохозяйственного назначения</w:t>
            </w:r>
          </w:p>
        </w:tc>
        <w:tc>
          <w:tcPr>
            <w:tcW w:w="21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24:19:1701001:772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площадью</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244 232,0 кв. м.</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3</w:t>
            </w:r>
          </w:p>
        </w:tc>
        <w:tc>
          <w:tcPr>
            <w:tcW w:w="120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Красноярский край, Каратузский район,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АО «Амыльское, участок №299</w:t>
            </w:r>
          </w:p>
        </w:tc>
        <w:tc>
          <w:tcPr>
            <w:tcW w:w="1417"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45 986,70</w:t>
            </w:r>
          </w:p>
        </w:tc>
        <w:tc>
          <w:tcPr>
            <w:tcW w:w="198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Земли сельскохозяйственного назначения</w:t>
            </w:r>
          </w:p>
        </w:tc>
        <w:tc>
          <w:tcPr>
            <w:tcW w:w="21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24:19:2101004:118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площадью</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18 105, 0кв. м.</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4</w:t>
            </w:r>
          </w:p>
        </w:tc>
        <w:tc>
          <w:tcPr>
            <w:tcW w:w="120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Красноярский край, Каратузский район,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АО «Амыльское,</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 участок №143</w:t>
            </w:r>
          </w:p>
        </w:tc>
        <w:tc>
          <w:tcPr>
            <w:tcW w:w="1417"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70 340,22</w:t>
            </w:r>
          </w:p>
        </w:tc>
        <w:tc>
          <w:tcPr>
            <w:tcW w:w="198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Земли сельскохозяйственного назначения</w:t>
            </w:r>
          </w:p>
        </w:tc>
        <w:tc>
          <w:tcPr>
            <w:tcW w:w="21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 xml:space="preserve">24:19:2101007:185 </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площадью</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9435E0">
              <w:rPr>
                <w:rFonts w:ascii="Times New Roman" w:eastAsia="Calibri" w:hAnsi="Times New Roman" w:cs="Times New Roman"/>
                <w:color w:val="auto"/>
                <w:kern w:val="0"/>
                <w:sz w:val="12"/>
                <w:szCs w:val="12"/>
                <w:lang w:eastAsia="en-US"/>
              </w:rPr>
              <w:t>27 693, 0кв. м.</w:t>
            </w:r>
          </w:p>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r>
      <w:tr w:rsidR="009435E0" w:rsidRPr="009435E0" w:rsidTr="009435E0">
        <w:tc>
          <w:tcPr>
            <w:tcW w:w="459"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756 986,04</w:t>
            </w:r>
          </w:p>
        </w:tc>
        <w:tc>
          <w:tcPr>
            <w:tcW w:w="198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b/>
                <w:color w:val="auto"/>
                <w:kern w:val="0"/>
                <w:sz w:val="12"/>
                <w:szCs w:val="12"/>
                <w:lang w:eastAsia="en-US"/>
              </w:rPr>
            </w:pPr>
          </w:p>
        </w:tc>
        <w:tc>
          <w:tcPr>
            <w:tcW w:w="21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9435E0">
              <w:rPr>
                <w:rFonts w:ascii="Times New Roman" w:eastAsia="Calibri" w:hAnsi="Times New Roman" w:cs="Times New Roman"/>
                <w:b/>
                <w:color w:val="auto"/>
                <w:kern w:val="0"/>
                <w:sz w:val="12"/>
                <w:szCs w:val="12"/>
                <w:lang w:eastAsia="en-US"/>
              </w:rPr>
              <w:t>298 026,0</w:t>
            </w:r>
          </w:p>
        </w:tc>
      </w:tr>
    </w:tbl>
    <w:p w:rsidR="009435E0" w:rsidRPr="009435E0" w:rsidRDefault="009435E0" w:rsidP="009435E0">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hideMark/>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Е Ш Е Н И Е</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12.12.2023                                   с. Каратузское                                 № 25-245</w:t>
      </w: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 согласовании передачи   имущества в безвозмездное пользование </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Руководствуясь Федеральным законом от 06.10.2003 №131 –ФЗ «Об общих принципах организации местного самоуправления  в Российской Федерации», ст. 689 Гражданского кодекса РФ, ст. 17.1 Федерального закона от 26.07.2006  №135–ФЗ «О защите конкуренции»,  решением Каратузского районного Совета депутатов от 26.07.2022 № 14-142 «Об утверждении положения о порядке  управления и распоряжения муниципальной собственностью  муниципального образования «Каратузского района», Уставом  муниципального образования «Каратузский район» Красноярского края, Каратузский районный Совет депутатов РЕШИЛ:</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1.Согласовать   передачу  недвижимого  имущества  муниципального образования «Каратузский район», в безвозмездное пользование, согласно приложению.</w:t>
      </w:r>
    </w:p>
    <w:p w:rsidR="009435E0" w:rsidRPr="009435E0" w:rsidRDefault="009435E0" w:rsidP="009435E0">
      <w:pPr>
        <w:spacing w:after="0" w:line="240" w:lineRule="auto"/>
        <w:ind w:firstLine="567"/>
        <w:jc w:val="both"/>
        <w:rPr>
          <w:rFonts w:ascii="Times New Roman" w:eastAsia="Calibri" w:hAnsi="Times New Roman" w:cs="Times New Roman"/>
          <w:color w:val="auto"/>
          <w:kern w:val="0"/>
          <w:sz w:val="12"/>
          <w:szCs w:val="12"/>
          <w:lang w:eastAsia="en-US"/>
        </w:rPr>
      </w:pPr>
      <w:r w:rsidRPr="009435E0">
        <w:rPr>
          <w:rFonts w:ascii="Times New Roman" w:hAnsi="Times New Roman" w:cs="Times New Roman"/>
          <w:color w:val="auto"/>
          <w:kern w:val="0"/>
          <w:sz w:val="12"/>
          <w:szCs w:val="12"/>
        </w:rPr>
        <w:t>2.</w:t>
      </w:r>
      <w:r w:rsidRPr="009435E0">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bookmarkStart w:id="4" w:name="Par26"/>
      <w:bookmarkEnd w:id="4"/>
    </w:p>
    <w:p w:rsidR="009435E0" w:rsidRPr="009435E0" w:rsidRDefault="009435E0" w:rsidP="009435E0">
      <w:pPr>
        <w:spacing w:after="0" w:line="240" w:lineRule="auto"/>
        <w:ind w:left="360"/>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к решению </w:t>
      </w:r>
    </w:p>
    <w:p w:rsidR="009435E0" w:rsidRPr="009435E0" w:rsidRDefault="009435E0" w:rsidP="009435E0">
      <w:pPr>
        <w:spacing w:after="0" w:line="240" w:lineRule="auto"/>
        <w:ind w:left="360"/>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Каратузского  районного          Совета депутатов</w:t>
      </w:r>
    </w:p>
    <w:p w:rsidR="009435E0" w:rsidRPr="009435E0" w:rsidRDefault="009435E0" w:rsidP="009435E0">
      <w:pPr>
        <w:spacing w:after="0" w:line="240" w:lineRule="auto"/>
        <w:ind w:left="360"/>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от 12.12.2023№25-245                   </w:t>
      </w:r>
    </w:p>
    <w:p w:rsidR="009435E0" w:rsidRPr="009435E0" w:rsidRDefault="009435E0" w:rsidP="009435E0">
      <w:pPr>
        <w:spacing w:after="0" w:line="240" w:lineRule="auto"/>
        <w:ind w:left="360"/>
        <w:jc w:val="both"/>
        <w:rPr>
          <w:rFonts w:ascii="Times New Roman" w:hAnsi="Times New Roman" w:cs="Times New Roman"/>
          <w:color w:val="auto"/>
          <w:kern w:val="0"/>
          <w:sz w:val="12"/>
          <w:szCs w:val="12"/>
        </w:rPr>
      </w:pPr>
    </w:p>
    <w:p w:rsidR="009435E0" w:rsidRPr="009435E0" w:rsidRDefault="009435E0" w:rsidP="009435E0">
      <w:pPr>
        <w:spacing w:after="0" w:line="240" w:lineRule="auto"/>
        <w:ind w:left="360"/>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Имущество  муниципального образования «Каратузский район» Красноярского края, предназначенное для передачи в безвозмездное пользование в 2024 году </w:t>
      </w:r>
    </w:p>
    <w:p w:rsidR="009435E0" w:rsidRPr="009435E0" w:rsidRDefault="009435E0" w:rsidP="009435E0">
      <w:pPr>
        <w:spacing w:after="0" w:line="240" w:lineRule="auto"/>
        <w:ind w:left="360"/>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5"/>
        <w:gridCol w:w="1560"/>
        <w:gridCol w:w="3226"/>
      </w:tblGrid>
      <w:tr w:rsidR="009435E0" w:rsidRPr="009435E0" w:rsidTr="009435E0">
        <w:tc>
          <w:tcPr>
            <w:tcW w:w="56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both"/>
              <w:rPr>
                <w:rFonts w:ascii="Times New Roman" w:hAnsi="Times New Roman" w:cs="Times New Roman"/>
                <w:b/>
                <w:color w:val="auto"/>
                <w:kern w:val="0"/>
                <w:sz w:val="12"/>
                <w:szCs w:val="12"/>
                <w:lang w:eastAsia="en-US"/>
              </w:rPr>
            </w:pPr>
            <w:r w:rsidRPr="009435E0">
              <w:rPr>
                <w:rFonts w:ascii="Times New Roman" w:hAnsi="Times New Roman" w:cs="Times New Roman"/>
                <w:b/>
                <w:color w:val="auto"/>
                <w:kern w:val="0"/>
                <w:sz w:val="12"/>
                <w:szCs w:val="12"/>
                <w:lang w:eastAsia="en-US"/>
              </w:rPr>
              <w:t>№</w:t>
            </w:r>
          </w:p>
          <w:p w:rsidR="009435E0" w:rsidRPr="009435E0" w:rsidRDefault="009435E0" w:rsidP="009435E0">
            <w:pPr>
              <w:spacing w:after="0" w:line="240" w:lineRule="auto"/>
              <w:jc w:val="both"/>
              <w:rPr>
                <w:rFonts w:ascii="Times New Roman" w:hAnsi="Times New Roman" w:cs="Times New Roman"/>
                <w:b/>
                <w:color w:val="auto"/>
                <w:kern w:val="0"/>
                <w:sz w:val="12"/>
                <w:szCs w:val="12"/>
                <w:lang w:eastAsia="en-US"/>
              </w:rPr>
            </w:pPr>
            <w:r w:rsidRPr="009435E0">
              <w:rPr>
                <w:rFonts w:ascii="Times New Roman" w:hAnsi="Times New Roman" w:cs="Times New Roman"/>
                <w:b/>
                <w:color w:val="auto"/>
                <w:kern w:val="0"/>
                <w:sz w:val="12"/>
                <w:szCs w:val="12"/>
                <w:lang w:eastAsia="en-US"/>
              </w:rPr>
              <w:t>п/п</w:t>
            </w:r>
          </w:p>
        </w:tc>
        <w:tc>
          <w:tcPr>
            <w:tcW w:w="4225"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hAnsi="Times New Roman" w:cs="Times New Roman"/>
                <w:b/>
                <w:color w:val="auto"/>
                <w:kern w:val="0"/>
                <w:sz w:val="12"/>
                <w:szCs w:val="12"/>
                <w:lang w:eastAsia="en-US"/>
              </w:rPr>
            </w:pPr>
            <w:r w:rsidRPr="009435E0">
              <w:rPr>
                <w:rFonts w:ascii="Times New Roman" w:hAnsi="Times New Roman" w:cs="Times New Roman"/>
                <w:b/>
                <w:color w:val="auto"/>
                <w:kern w:val="0"/>
                <w:sz w:val="12"/>
                <w:szCs w:val="12"/>
                <w:lang w:eastAsia="en-US"/>
              </w:rPr>
              <w:t>Наименование получателя  имущества</w:t>
            </w:r>
          </w:p>
        </w:tc>
        <w:tc>
          <w:tcPr>
            <w:tcW w:w="156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hAnsi="Times New Roman" w:cs="Times New Roman"/>
                <w:b/>
                <w:color w:val="auto"/>
                <w:kern w:val="0"/>
                <w:sz w:val="12"/>
                <w:szCs w:val="12"/>
                <w:lang w:eastAsia="en-US"/>
              </w:rPr>
            </w:pPr>
            <w:r w:rsidRPr="009435E0">
              <w:rPr>
                <w:rFonts w:ascii="Times New Roman" w:hAnsi="Times New Roman" w:cs="Times New Roman"/>
                <w:b/>
                <w:color w:val="auto"/>
                <w:kern w:val="0"/>
                <w:sz w:val="12"/>
                <w:szCs w:val="12"/>
                <w:lang w:eastAsia="en-US"/>
              </w:rPr>
              <w:t>Площадь помещения,  кв.м.</w:t>
            </w:r>
          </w:p>
        </w:tc>
        <w:tc>
          <w:tcPr>
            <w:tcW w:w="3226"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center"/>
              <w:rPr>
                <w:rFonts w:ascii="Times New Roman" w:hAnsi="Times New Roman" w:cs="Times New Roman"/>
                <w:b/>
                <w:color w:val="auto"/>
                <w:kern w:val="0"/>
                <w:sz w:val="12"/>
                <w:szCs w:val="12"/>
                <w:lang w:eastAsia="en-US"/>
              </w:rPr>
            </w:pPr>
            <w:r w:rsidRPr="009435E0">
              <w:rPr>
                <w:rFonts w:ascii="Times New Roman" w:hAnsi="Times New Roman" w:cs="Times New Roman"/>
                <w:b/>
                <w:color w:val="auto"/>
                <w:kern w:val="0"/>
                <w:sz w:val="12"/>
                <w:szCs w:val="12"/>
                <w:lang w:eastAsia="en-US"/>
              </w:rPr>
              <w:t>Адрес, местоположение передаваемого помещения</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w:t>
            </w:r>
          </w:p>
        </w:tc>
        <w:tc>
          <w:tcPr>
            <w:tcW w:w="4225"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rPr>
              <w:t>КГБУ СО «Каратузский дом - интернат для граждан пожилого возраста и инвалидов»</w:t>
            </w:r>
          </w:p>
        </w:tc>
        <w:tc>
          <w:tcPr>
            <w:tcW w:w="1560"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85,0 кв.м.</w:t>
            </w:r>
          </w:p>
        </w:tc>
        <w:tc>
          <w:tcPr>
            <w:tcW w:w="3226" w:type="dxa"/>
            <w:tcBorders>
              <w:top w:val="single" w:sz="4" w:space="0" w:color="auto"/>
              <w:left w:val="single" w:sz="4" w:space="0" w:color="auto"/>
              <w:bottom w:val="single" w:sz="4" w:space="0" w:color="auto"/>
              <w:right w:val="single" w:sz="4" w:space="0" w:color="auto"/>
            </w:tcBorders>
            <w:hideMark/>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Ленина, 24 Б</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 xml:space="preserve">(гараж) </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2</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18,1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Советская, д.21, каб.101</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3</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Каратузская районная общественная организация охотников и рыболовов</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8,5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 xml:space="preserve">ул. Советская, д.21, </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цокольный этаж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4</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Красноярская региональная общественная организация охотников «Природа»</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8,5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 xml:space="preserve">ул. Советская, д.21, </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цокольный этаж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5</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Краевое государственное бюджетное  учреждение здравоохранения «Красноярское краевое бюро судебной – медицинской экспертизы»</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18,0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 ул. Ленина, д.11(гараж)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6</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Краевое государственное бюджетное  учреждение социального обслуживания «Комплексный центр социального обслуживания населения «Каратузский»</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522,2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Колхозная, д.95, пом.1</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7</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Автономная некоммерческая организация Комплексный центр социального обслуживания граждан  пожилого возраста и инвалидов «ЛУЧ НАДЕЖДЫ»</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8,9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Колхозная, д.95, пом.1</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Курагинский межмуниципальный филиал Федерального казенного учреждения  «Уголовно исполнительная  инспекция» главного управления Федеральной  службы  исполнения  наказания по Красноярскому краю</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16,4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Советская, д.55(гараж)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9</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Главное управление Федеральной службы судебных приставов по Красноярскому краю</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16,4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Советская, д.55(гараж)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10</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Краевое государственное бюджетное учреждение здравоохранения «Каратузская районная больница»</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85,0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Ленина, 24 Б</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(гараж)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11</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Краевое государственное бюджетное  учреждение социального обслуживания «Комплексный центр социального обслуживания населения «Каратузский»</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159,9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Колхозная, д.95, (гараж)</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12</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Краевое государственное казенное учреждение «Управление социальной  защиты населения»</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123,0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Колхозная, д.95, пом.1</w:t>
            </w:r>
          </w:p>
        </w:tc>
      </w:tr>
      <w:tr w:rsidR="009435E0" w:rsidRPr="009435E0" w:rsidTr="009435E0">
        <w:tc>
          <w:tcPr>
            <w:tcW w:w="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13</w:t>
            </w:r>
          </w:p>
        </w:tc>
        <w:tc>
          <w:tcPr>
            <w:tcW w:w="4225"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Агентство записи актов гражданского состояния Красноярского края</w:t>
            </w:r>
          </w:p>
        </w:tc>
        <w:tc>
          <w:tcPr>
            <w:tcW w:w="1560"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24,0 кв.м.</w:t>
            </w:r>
          </w:p>
        </w:tc>
        <w:tc>
          <w:tcPr>
            <w:tcW w:w="3226" w:type="dxa"/>
            <w:tcBorders>
              <w:top w:val="single" w:sz="4" w:space="0" w:color="auto"/>
              <w:left w:val="single" w:sz="4" w:space="0" w:color="auto"/>
              <w:bottom w:val="single" w:sz="4" w:space="0" w:color="auto"/>
              <w:right w:val="single" w:sz="4" w:space="0" w:color="auto"/>
            </w:tcBorders>
          </w:tcPr>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Красноярский край,</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 xml:space="preserve"> С. Каратузское,</w:t>
            </w:r>
          </w:p>
          <w:p w:rsidR="009435E0" w:rsidRPr="009435E0" w:rsidRDefault="009435E0" w:rsidP="009435E0">
            <w:pPr>
              <w:spacing w:after="0" w:line="240" w:lineRule="auto"/>
              <w:jc w:val="both"/>
              <w:rPr>
                <w:rFonts w:ascii="Times New Roman" w:hAnsi="Times New Roman" w:cs="Times New Roman"/>
                <w:color w:val="auto"/>
                <w:kern w:val="0"/>
                <w:sz w:val="12"/>
                <w:szCs w:val="12"/>
                <w:lang w:eastAsia="en-US"/>
              </w:rPr>
            </w:pPr>
            <w:r w:rsidRPr="009435E0">
              <w:rPr>
                <w:rFonts w:ascii="Times New Roman" w:hAnsi="Times New Roman" w:cs="Times New Roman"/>
                <w:color w:val="auto"/>
                <w:kern w:val="0"/>
                <w:sz w:val="12"/>
                <w:szCs w:val="12"/>
                <w:lang w:eastAsia="en-US"/>
              </w:rPr>
              <w:t>Ул. Советская, д.21, каб.103</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ind w:right="-82" w:firstLine="708"/>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p>
    <w:p w:rsidR="009435E0" w:rsidRPr="009435E0" w:rsidRDefault="009435E0" w:rsidP="009435E0">
      <w:pPr>
        <w:spacing w:after="0" w:line="240" w:lineRule="auto"/>
        <w:ind w:right="-82"/>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Е Ш Е Н И Е</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12.12.2023                            с. Каратузское                                  №25-244  </w:t>
      </w: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19.02.2019 №24-200 «Об утверждении  положения «О порядке и условиях приватизации муниципального имущества Муниципального образования «Каратузский район»</w:t>
      </w:r>
    </w:p>
    <w:p w:rsidR="009435E0" w:rsidRPr="009435E0" w:rsidRDefault="009435E0" w:rsidP="009435E0">
      <w:pPr>
        <w:spacing w:after="0" w:line="240" w:lineRule="auto"/>
        <w:jc w:val="both"/>
        <w:rPr>
          <w:rFonts w:ascii="Times New Roman" w:hAnsi="Times New Roman" w:cs="Times New Roman"/>
          <w:color w:val="auto"/>
          <w:kern w:val="0"/>
          <w:sz w:val="12"/>
          <w:szCs w:val="12"/>
          <w:u w:val="single"/>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u w:val="single"/>
        </w:rPr>
        <w:t>в редакции Решений Каратузского районного Совета депутатов от 26.07.2022 г. № 14-141; от 27.09.2022 № 15-148; от 20.06.2023 г. № 21-207)</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 xml:space="preserve"> В соответствии с  Гражданским </w:t>
      </w:r>
      <w:hyperlink r:id="rId18" w:history="1">
        <w:r w:rsidRPr="009435E0">
          <w:rPr>
            <w:rFonts w:ascii="Times New Roman" w:hAnsi="Times New Roman" w:cs="Times New Roman"/>
            <w:color w:val="auto"/>
            <w:kern w:val="0"/>
            <w:sz w:val="12"/>
            <w:szCs w:val="12"/>
          </w:rPr>
          <w:t>кодексом</w:t>
        </w:r>
      </w:hyperlink>
      <w:r w:rsidRPr="009435E0">
        <w:rPr>
          <w:rFonts w:ascii="Times New Roman" w:hAnsi="Times New Roman" w:cs="Times New Roman"/>
          <w:color w:val="auto"/>
          <w:kern w:val="0"/>
          <w:sz w:val="12"/>
          <w:szCs w:val="12"/>
        </w:rPr>
        <w:t xml:space="preserve"> Российской Федерации, Федеральным </w:t>
      </w:r>
      <w:hyperlink r:id="rId19" w:history="1">
        <w:r w:rsidRPr="009435E0">
          <w:rPr>
            <w:rFonts w:ascii="Times New Roman" w:hAnsi="Times New Roman" w:cs="Times New Roman"/>
            <w:color w:val="auto"/>
            <w:kern w:val="0"/>
            <w:sz w:val="12"/>
            <w:szCs w:val="12"/>
          </w:rPr>
          <w:t>законом</w:t>
        </w:r>
      </w:hyperlink>
      <w:r w:rsidRPr="009435E0">
        <w:rPr>
          <w:rFonts w:ascii="Times New Roman" w:hAnsi="Times New Roman" w:cs="Times New Roman"/>
          <w:color w:val="auto"/>
          <w:kern w:val="0"/>
          <w:sz w:val="12"/>
          <w:szCs w:val="12"/>
        </w:rPr>
        <w:t xml:space="preserve"> от 21.12.2001 N 178 - ФЗ «О приватизации государственного и муниципального имущества»,  Федеральным законом от 06.10.2003 N 131-ФЗ «Об общих принципах организации местного самоуправления в Российской Федерации», Федеральным законом от 22.07.2008г. №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24.07.2023 №354-ФЗ «</w:t>
      </w:r>
      <w:r w:rsidRPr="009435E0">
        <w:rPr>
          <w:rFonts w:ascii="Times New Roman" w:hAnsi="Times New Roman" w:cs="Times New Roman"/>
          <w:color w:val="333333"/>
          <w:kern w:val="0"/>
          <w:sz w:val="12"/>
          <w:szCs w:val="12"/>
          <w:shd w:val="clear" w:color="auto" w:fill="FFFFFF"/>
        </w:rPr>
        <w:t>О внесении изменений в Федеральный закон "О приватизации государственного и муниципального имущества" и статью 8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r w:rsidRPr="009435E0">
        <w:rPr>
          <w:rFonts w:ascii="Times New Roman" w:hAnsi="Times New Roman" w:cs="Times New Roman"/>
          <w:color w:val="auto"/>
          <w:kern w:val="0"/>
          <w:sz w:val="12"/>
          <w:szCs w:val="12"/>
        </w:rPr>
        <w:t xml:space="preserve"> Уставом  Муниципального образования «Каратузский района»,  Каратузский районный Совет депутатов РЕШИЛ:</w:t>
      </w: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 xml:space="preserve">1.Внести изменения и дополнения в статью 10  решения Каратузского районного Совета  депутатов  от 19.02.2019 № 24-200 «Об утверждении  положения «О порядке и условиях приватизации муниципального имущества Муниципального образования «Каратузский район»,  читая ее в редакции согласно приложению 1. </w:t>
      </w: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 xml:space="preserve">2. Внести изменения и дополнения в часть 11.8  статьи 11 решения Каратузского районного Совета  депутатов  от 19.02.2019 № 24-200 «Об утверждении  положения «О порядке и условиях приватизации муниципального имущества Муниципального образования «Каратузский район»,  читая ее в редакции согласно приложению 2. </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9435E0" w:rsidRPr="009435E0" w:rsidRDefault="009435E0" w:rsidP="009435E0">
      <w:pPr>
        <w:autoSpaceDE w:val="0"/>
        <w:autoSpaceDN w:val="0"/>
        <w:adjustRightInd w:val="0"/>
        <w:spacing w:after="0" w:line="240" w:lineRule="auto"/>
        <w:jc w:val="both"/>
        <w:rPr>
          <w:rFonts w:ascii="Times New Roman" w:hAnsi="Times New Roman" w:cs="Times New Roman"/>
          <w:bCs/>
          <w:color w:val="auto"/>
          <w:kern w:val="0"/>
          <w:sz w:val="12"/>
          <w:szCs w:val="12"/>
        </w:rPr>
      </w:pPr>
      <w:r w:rsidRPr="009435E0">
        <w:rPr>
          <w:rFonts w:ascii="Times New Roman" w:hAnsi="Times New Roman" w:cs="Times New Roman"/>
          <w:bCs/>
          <w:color w:val="auto"/>
          <w:kern w:val="0"/>
          <w:sz w:val="12"/>
          <w:szCs w:val="12"/>
        </w:rPr>
        <w:t xml:space="preserve">        </w:t>
      </w:r>
      <w:r w:rsidRPr="009435E0">
        <w:rPr>
          <w:rFonts w:ascii="Times New Roman" w:hAnsi="Times New Roman" w:cs="Times New Roman"/>
          <w:bCs/>
          <w:color w:val="auto"/>
          <w:kern w:val="0"/>
          <w:sz w:val="12"/>
          <w:szCs w:val="12"/>
        </w:rPr>
        <w:tab/>
        <w:t>4.Решение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autoSpaceDE w:val="0"/>
        <w:autoSpaceDN w:val="0"/>
        <w:adjustRightInd w:val="0"/>
        <w:spacing w:after="0" w:line="240" w:lineRule="auto"/>
        <w:jc w:val="both"/>
        <w:rPr>
          <w:rFonts w:ascii="Times New Roman" w:hAnsi="Times New Roman" w:cs="Times New Roman"/>
          <w:bCs/>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435E0" w:rsidRPr="009435E0" w:rsidTr="009435E0">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Председатель районного </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Совета депутатов</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____________ Г.И. Кулакова</w:t>
            </w:r>
          </w:p>
        </w:tc>
        <w:tc>
          <w:tcPr>
            <w:tcW w:w="4785" w:type="dxa"/>
            <w:shd w:val="clear" w:color="auto" w:fill="auto"/>
          </w:tcPr>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Глава района</w:t>
            </w: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p>
          <w:p w:rsidR="009435E0" w:rsidRPr="009435E0" w:rsidRDefault="009435E0" w:rsidP="009435E0">
            <w:pPr>
              <w:tabs>
                <w:tab w:val="left" w:pos="426"/>
              </w:tabs>
              <w:spacing w:after="0" w:line="240" w:lineRule="auto"/>
              <w:ind w:right="-1"/>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1</w:t>
      </w: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 решению  Каратузского </w:t>
      </w: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депутатов районного Совета </w:t>
      </w: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от 12.12.2023 №25-244                   </w:t>
      </w:r>
    </w:p>
    <w:p w:rsidR="009435E0" w:rsidRPr="009435E0" w:rsidRDefault="009435E0" w:rsidP="009435E0">
      <w:pPr>
        <w:widowControl w:val="0"/>
        <w:autoSpaceDE w:val="0"/>
        <w:autoSpaceDN w:val="0"/>
        <w:adjustRightInd w:val="0"/>
        <w:spacing w:after="0" w:line="240" w:lineRule="auto"/>
        <w:rPr>
          <w:rFonts w:ascii="Times New Roman" w:hAnsi="Times New Roman" w:cs="Times New Roman"/>
          <w:b/>
          <w:color w:val="auto"/>
          <w:kern w:val="0"/>
          <w:sz w:val="12"/>
          <w:szCs w:val="12"/>
        </w:rPr>
      </w:pP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lastRenderedPageBreak/>
        <w:t xml:space="preserve">Статья 10. Способы  Приватизации  муниципального  имущества </w:t>
      </w: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9435E0" w:rsidRPr="009435E0" w:rsidRDefault="009435E0" w:rsidP="009435E0">
      <w:pPr>
        <w:shd w:val="clear" w:color="auto" w:fill="FFFFFF"/>
        <w:spacing w:after="0" w:line="240" w:lineRule="auto"/>
        <w:ind w:firstLine="708"/>
        <w:jc w:val="both"/>
        <w:rPr>
          <w:rFonts w:ascii="Times New Roman" w:hAnsi="Times New Roman" w:cs="Times New Roman"/>
          <w:color w:val="212529"/>
          <w:kern w:val="0"/>
          <w:sz w:val="12"/>
          <w:szCs w:val="12"/>
        </w:rPr>
      </w:pPr>
      <w:r w:rsidRPr="009435E0">
        <w:rPr>
          <w:rFonts w:ascii="Times New Roman" w:hAnsi="Times New Roman" w:cs="Times New Roman"/>
          <w:color w:val="212529"/>
          <w:kern w:val="0"/>
          <w:sz w:val="12"/>
          <w:szCs w:val="12"/>
        </w:rPr>
        <w:t>1.Используются следующие способы приватизации муниципального имущества:</w:t>
      </w:r>
    </w:p>
    <w:p w:rsidR="009435E0" w:rsidRPr="009435E0" w:rsidRDefault="009435E0" w:rsidP="009435E0">
      <w:pPr>
        <w:shd w:val="clear" w:color="auto" w:fill="FFFFFF"/>
        <w:spacing w:after="0" w:line="240" w:lineRule="auto"/>
        <w:jc w:val="both"/>
        <w:rPr>
          <w:rFonts w:ascii="Times New Roman" w:hAnsi="Times New Roman" w:cs="Times New Roman"/>
          <w:color w:val="212529"/>
          <w:kern w:val="0"/>
          <w:sz w:val="12"/>
          <w:szCs w:val="12"/>
        </w:rPr>
      </w:pPr>
      <w:bookmarkStart w:id="5" w:name="000366"/>
      <w:bookmarkStart w:id="6" w:name="100095"/>
      <w:bookmarkStart w:id="7" w:name="100096"/>
      <w:bookmarkEnd w:id="5"/>
      <w:bookmarkEnd w:id="6"/>
      <w:bookmarkEnd w:id="7"/>
      <w:r w:rsidRPr="009435E0">
        <w:rPr>
          <w:rFonts w:ascii="Times New Roman" w:hAnsi="Times New Roman" w:cs="Times New Roman"/>
          <w:color w:val="212529"/>
          <w:kern w:val="0"/>
          <w:sz w:val="12"/>
          <w:szCs w:val="12"/>
        </w:rPr>
        <w:t>1) продажа муниципального имущества на аукционе;</w:t>
      </w:r>
    </w:p>
    <w:p w:rsidR="009435E0" w:rsidRPr="009435E0" w:rsidRDefault="009435E0" w:rsidP="009435E0">
      <w:pPr>
        <w:shd w:val="clear" w:color="auto" w:fill="FFFFFF"/>
        <w:spacing w:after="0" w:line="240" w:lineRule="auto"/>
        <w:jc w:val="both"/>
        <w:rPr>
          <w:rFonts w:ascii="Times New Roman" w:hAnsi="Times New Roman" w:cs="Times New Roman"/>
          <w:color w:val="212529"/>
          <w:kern w:val="0"/>
          <w:sz w:val="12"/>
          <w:szCs w:val="12"/>
        </w:rPr>
      </w:pPr>
      <w:bookmarkStart w:id="8" w:name="000367"/>
      <w:bookmarkStart w:id="9" w:name="100097"/>
      <w:bookmarkStart w:id="10" w:name="100098"/>
      <w:bookmarkEnd w:id="8"/>
      <w:bookmarkEnd w:id="9"/>
      <w:bookmarkEnd w:id="10"/>
      <w:r w:rsidRPr="009435E0">
        <w:rPr>
          <w:rFonts w:ascii="Times New Roman" w:hAnsi="Times New Roman" w:cs="Times New Roman"/>
          <w:color w:val="212529"/>
          <w:kern w:val="0"/>
          <w:sz w:val="12"/>
          <w:szCs w:val="12"/>
        </w:rPr>
        <w:t>2) продажа муниципального имущества на конкурсе;</w:t>
      </w:r>
    </w:p>
    <w:p w:rsidR="009435E0" w:rsidRPr="009435E0" w:rsidRDefault="009435E0" w:rsidP="009435E0">
      <w:pPr>
        <w:shd w:val="clear" w:color="auto" w:fill="FFFFFF"/>
        <w:spacing w:after="0" w:line="240" w:lineRule="auto"/>
        <w:jc w:val="both"/>
        <w:rPr>
          <w:rFonts w:ascii="Times New Roman" w:hAnsi="Times New Roman" w:cs="Times New Roman"/>
          <w:color w:val="212529"/>
          <w:kern w:val="0"/>
          <w:sz w:val="12"/>
          <w:szCs w:val="12"/>
        </w:rPr>
      </w:pPr>
      <w:bookmarkStart w:id="11" w:name="000368"/>
      <w:bookmarkStart w:id="12" w:name="100099"/>
      <w:bookmarkStart w:id="13" w:name="000369"/>
      <w:bookmarkStart w:id="14" w:name="000263"/>
      <w:bookmarkStart w:id="15" w:name="100100"/>
      <w:bookmarkStart w:id="16" w:name="100101"/>
      <w:bookmarkEnd w:id="11"/>
      <w:bookmarkEnd w:id="12"/>
      <w:bookmarkEnd w:id="13"/>
      <w:bookmarkEnd w:id="14"/>
      <w:bookmarkEnd w:id="15"/>
      <w:bookmarkEnd w:id="16"/>
      <w:r w:rsidRPr="009435E0">
        <w:rPr>
          <w:rFonts w:ascii="Times New Roman" w:hAnsi="Times New Roman" w:cs="Times New Roman"/>
          <w:color w:val="212529"/>
          <w:kern w:val="0"/>
          <w:sz w:val="12"/>
          <w:szCs w:val="12"/>
        </w:rPr>
        <w:t>3)продажа муниципального имущества посредством публичного предложения;</w:t>
      </w:r>
    </w:p>
    <w:p w:rsidR="009435E0" w:rsidRPr="009435E0" w:rsidRDefault="009435E0" w:rsidP="009435E0">
      <w:pPr>
        <w:shd w:val="clear" w:color="auto" w:fill="FFFFFF"/>
        <w:spacing w:after="0" w:line="240" w:lineRule="auto"/>
        <w:jc w:val="both"/>
        <w:rPr>
          <w:rFonts w:ascii="Times New Roman" w:hAnsi="Times New Roman" w:cs="Times New Roman"/>
          <w:color w:val="212529"/>
          <w:kern w:val="0"/>
          <w:sz w:val="12"/>
          <w:szCs w:val="12"/>
        </w:rPr>
      </w:pPr>
      <w:bookmarkStart w:id="17" w:name="100102"/>
      <w:bookmarkEnd w:id="17"/>
      <w:r w:rsidRPr="009435E0">
        <w:rPr>
          <w:rFonts w:ascii="Times New Roman" w:hAnsi="Times New Roman" w:cs="Times New Roman"/>
          <w:color w:val="212529"/>
          <w:kern w:val="0"/>
          <w:sz w:val="12"/>
          <w:szCs w:val="12"/>
        </w:rPr>
        <w:t>4) продажа муниципального имущества без объявления цены;</w:t>
      </w:r>
    </w:p>
    <w:p w:rsidR="009435E0" w:rsidRPr="009435E0" w:rsidRDefault="009435E0" w:rsidP="009435E0">
      <w:pPr>
        <w:shd w:val="clear" w:color="auto" w:fill="FFFFFF"/>
        <w:spacing w:after="0" w:line="240" w:lineRule="auto"/>
        <w:jc w:val="both"/>
        <w:rPr>
          <w:rFonts w:ascii="Times New Roman" w:hAnsi="Times New Roman" w:cs="Times New Roman"/>
          <w:color w:val="212529"/>
          <w:kern w:val="0"/>
          <w:sz w:val="12"/>
          <w:szCs w:val="12"/>
        </w:rPr>
      </w:pPr>
      <w:bookmarkStart w:id="18" w:name="000370"/>
      <w:bookmarkStart w:id="19" w:name="100103"/>
      <w:bookmarkEnd w:id="18"/>
      <w:bookmarkEnd w:id="19"/>
      <w:r w:rsidRPr="009435E0">
        <w:rPr>
          <w:rFonts w:ascii="Times New Roman" w:hAnsi="Times New Roman" w:cs="Times New Roman"/>
          <w:color w:val="212529"/>
          <w:kern w:val="0"/>
          <w:sz w:val="12"/>
          <w:szCs w:val="12"/>
        </w:rPr>
        <w:t>5) внесение муниципального имущества в качестве вклада в уставные капиталы акционерных обществ;</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bookmarkStart w:id="20" w:name="000371"/>
      <w:bookmarkStart w:id="21" w:name="100104"/>
      <w:bookmarkEnd w:id="20"/>
      <w:bookmarkEnd w:id="21"/>
      <w:r w:rsidRPr="009435E0">
        <w:rPr>
          <w:rFonts w:ascii="Times New Roman" w:hAnsi="Times New Roman" w:cs="Times New Roman"/>
          <w:color w:val="auto"/>
          <w:kern w:val="0"/>
          <w:sz w:val="12"/>
          <w:szCs w:val="12"/>
        </w:rPr>
        <w:t>2.Приватизация муниципального имущества осуществляется только способами, предусмотренными Законом.</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3.Порядок и условия приватизации муниципального имущества осуществляется в соответствии с нормами Закона.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газопотребления и объекты таких сетей, если в отношении такого имущества его покупателю необходимо выполнить определенные условия.</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Закона.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Особенности продажи сетей газораспределения, сетей газопотребления и объектов таких сетей на конкурсе, в том числе требования к участникам конкурса и сроки выполнения его условий, устанавливаются в соответствии со статьей 30.5 Закона.</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Конкурс является открытым по составу участников, если иное не установлено Законом.</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Предложения о цене муниципального имущества заявляются участниками конкурса открыто в ходе проведения торгов.</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Конкурс, в котором принял участие только один участник, признается несостоявшимся, если иное не установлено </w:t>
      </w:r>
      <w:hyperlink r:id="rId20" w:history="1">
        <w:r w:rsidRPr="009435E0">
          <w:rPr>
            <w:rFonts w:ascii="Times New Roman" w:hAnsi="Times New Roman" w:cs="Times New Roman"/>
            <w:color w:val="auto"/>
            <w:kern w:val="0"/>
            <w:sz w:val="12"/>
            <w:szCs w:val="12"/>
          </w:rPr>
          <w:t>Законом</w:t>
        </w:r>
      </w:hyperlink>
      <w:r w:rsidRPr="009435E0">
        <w:rPr>
          <w:rFonts w:ascii="Times New Roman" w:hAnsi="Times New Roman" w:cs="Times New Roman"/>
          <w:color w:val="auto"/>
          <w:kern w:val="0"/>
          <w:sz w:val="12"/>
          <w:szCs w:val="12"/>
        </w:rPr>
        <w:t>.</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4.2. Для участия в конкурсе претендент вносит задаток в размере:</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Документом, подтверждающим поступление задатка на счет, указанный в информационном сообщении, является выписка с этого счета.</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 Претендент не допускается к участию в конкурсе по следующим основаниям:</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представленные документы не подтверждают право претендента быть покупателем в соответствии с законодательством Российской Федерации;</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заявка подана лицом, не уполномоченным претендентом на осуществление таких действий;</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Перечень указанных оснований отказа претенденту в участии в конкурсе является исчерпывающим.</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4.4.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 Одно лицо имеет право подать только одну заявку.</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4.5.Уведомление о признании участника конкурса победителем направляется победителю в день подведения итогов конкурса.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 xml:space="preserve"> 4.6.При уклонении или отказе победителя конкурса от заключения договора купли-продажи муниципального имущества задаток ему не возвращается.</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4.7.Суммы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4.8.В течение пяти рабочих дней с даты подведения итогов конкурса с победителем конкурса заключается договор купли-продажи.</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4.9.Цена муниципального имущества, установленная по результатам проведения конкурса, не может быть оспорена отдельно от результатов конкурса.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Договор купли-продажи муниципального имущества включает в себя порядок выполнения победителем конкурса условий конкурса. Указанный договор должен устанавливать порядок подтверждения победителем конкурса выполнения принимаемых на себя обязательств.</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4.10.Договор купли-продажи муниципального имущества должен содержать:</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 конкурса, формы и сроки их выполнения;</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порядок подтверждения победителем конкурса выполнения условий конкурса;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порядок осуществления контроля за выполнением победителем конкурса условий конкурса;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другие условия, предусмотренные статьей 29  Закона в отношении объектов культурного наследия, включенных в реестр объектов культурного наследия;</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другие условия, предусмотренные статьей 30.5 Закона в отношении сетей газораспределения, сетей газопотребления и объектов таких сетей;</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иные определяемые по соглашению сторон условия.</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4.11.Передача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w:t>
      </w:r>
      <w:hyperlink r:id="rId21" w:history="1">
        <w:r w:rsidRPr="009435E0">
          <w:rPr>
            <w:rFonts w:ascii="Times New Roman" w:hAnsi="Times New Roman" w:cs="Times New Roman"/>
            <w:color w:val="auto"/>
            <w:kern w:val="0"/>
            <w:sz w:val="12"/>
            <w:szCs w:val="12"/>
          </w:rPr>
          <w:t>Законом</w:t>
        </w:r>
      </w:hyperlink>
      <w:r w:rsidRPr="009435E0">
        <w:rPr>
          <w:rFonts w:ascii="Times New Roman" w:hAnsi="Times New Roman" w:cs="Times New Roman"/>
          <w:color w:val="auto"/>
          <w:kern w:val="0"/>
          <w:sz w:val="12"/>
          <w:szCs w:val="12"/>
        </w:rPr>
        <w:t>.</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Срок выполнения условий конкурса не может превышать один год, если иное не предусмотрено </w:t>
      </w:r>
      <w:hyperlink r:id="rId22" w:history="1">
        <w:r w:rsidRPr="009435E0">
          <w:rPr>
            <w:rFonts w:ascii="Times New Roman" w:hAnsi="Times New Roman" w:cs="Times New Roman"/>
            <w:color w:val="auto"/>
            <w:kern w:val="0"/>
            <w:sz w:val="12"/>
            <w:szCs w:val="12"/>
          </w:rPr>
          <w:t>Законом</w:t>
        </w:r>
      </w:hyperlink>
      <w:r w:rsidRPr="009435E0">
        <w:rPr>
          <w:rFonts w:ascii="Times New Roman" w:hAnsi="Times New Roman" w:cs="Times New Roman"/>
          <w:color w:val="auto"/>
          <w:kern w:val="0"/>
          <w:sz w:val="12"/>
          <w:szCs w:val="12"/>
        </w:rPr>
        <w:t>.</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Победитель конкурса вправе до перехода к нему права собственности на муниципальное имущество осуществлять полномочия, установленные пунктом  4.12 настоящей статьи.</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4.12.Победитель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внесение изменений и дополнений в учредительные документы хозяйственного общества;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залог и отчуждение недвижимого имущества хозяйственного общества;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получение кредита в размере более чем пять процентов стоимости чистых активов хозяйственного общества;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учреждение хозяйственных обществ, товариществ;</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эмиссия ценных бумаг, не конвертируемых в акции акционерного общества;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Голосование по данным вопросам победитель конкурса осуществляет в порядке, установленном  администрацией Каратузского района.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Победитель конкурса не вправе осуществлять голосование по вопросу реорганизации или ликвидации хозяйственного общества.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4.13. Условия конкурса могут предусматривать:</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сохранение определенного числа рабочих мест;</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переподготовку и (или) повышение квалификации работников;</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проведение реставрационных, ремонтных и иных работ в отношении объектов социально-культурного и коммунально-бытового назначения, сетей газораспределения, сетей газопотребления и объектов таких сетей;</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законом;</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иные условия в соответствии со статьей 29 Закона.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Указанный перечень условий конкурса является исчерпывающим.</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4.14. Разработка и утверждение условий конкурса, порядок контроля за их исполнением и порядок подтверждения победителем конкурса исполнения таких условий устанавливаются и осуществляются  администрацией Каратузского района.</w:t>
      </w:r>
    </w:p>
    <w:p w:rsidR="009435E0" w:rsidRPr="009435E0" w:rsidRDefault="009435E0" w:rsidP="009435E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9435E0" w:rsidRPr="009435E0" w:rsidRDefault="009435E0" w:rsidP="009435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4.15.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4.16.Не урегулированные настоящей статьей отношения,</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2</w:t>
      </w:r>
    </w:p>
    <w:p w:rsidR="009435E0" w:rsidRPr="009435E0" w:rsidRDefault="009435E0" w:rsidP="009435E0">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 решению  Каратузского </w:t>
      </w:r>
    </w:p>
    <w:p w:rsidR="009435E0" w:rsidRPr="009435E0" w:rsidRDefault="009435E0" w:rsidP="009435E0">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депутатов районного Совета </w:t>
      </w:r>
    </w:p>
    <w:p w:rsidR="009435E0" w:rsidRPr="009435E0" w:rsidRDefault="009435E0" w:rsidP="009435E0">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от 12.12.2023№25-244                   </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b/>
          <w:color w:val="auto"/>
          <w:kern w:val="0"/>
          <w:sz w:val="12"/>
          <w:szCs w:val="12"/>
        </w:rPr>
      </w:pPr>
    </w:p>
    <w:p w:rsidR="009435E0" w:rsidRPr="009435E0" w:rsidRDefault="009435E0" w:rsidP="009435E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lastRenderedPageBreak/>
        <w:t>Статья 11. Информационное обеспечение приватизации муниципального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b/>
          <w:color w:val="auto"/>
          <w:kern w:val="0"/>
          <w:sz w:val="12"/>
          <w:szCs w:val="12"/>
        </w:rPr>
        <w:t xml:space="preserve">     </w:t>
      </w:r>
      <w:r w:rsidRPr="009435E0">
        <w:rPr>
          <w:rFonts w:ascii="Times New Roman" w:hAnsi="Times New Roman" w:cs="Times New Roman"/>
          <w:color w:val="auto"/>
          <w:kern w:val="0"/>
          <w:sz w:val="12"/>
          <w:szCs w:val="12"/>
        </w:rPr>
        <w:t>11.8.К информации о результатах сделок приватизации муниципального  имущества, относятся следующие сведения:</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2" w:name="sub_15301"/>
      <w:r w:rsidRPr="009435E0">
        <w:rPr>
          <w:rFonts w:ascii="Times New Roman" w:hAnsi="Times New Roman" w:cs="Times New Roman"/>
          <w:color w:val="auto"/>
          <w:kern w:val="0"/>
          <w:sz w:val="12"/>
          <w:szCs w:val="12"/>
        </w:rPr>
        <w:t>1)наименование органа местного самоуправления, принявшего решение об условиях приватизации такого имущества, реквизиты указанного решения;</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3" w:name="sub_15302"/>
      <w:bookmarkEnd w:id="22"/>
      <w:r w:rsidRPr="009435E0">
        <w:rPr>
          <w:rFonts w:ascii="Times New Roman" w:hAnsi="Times New Roman" w:cs="Times New Roman"/>
          <w:color w:val="auto"/>
          <w:kern w:val="0"/>
          <w:sz w:val="12"/>
          <w:szCs w:val="12"/>
        </w:rPr>
        <w:t>2)наименование такого имущества и иные позволяющие его индивидуализировать сведения (характеристика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4" w:name="sub_15303"/>
      <w:bookmarkEnd w:id="23"/>
      <w:r w:rsidRPr="009435E0">
        <w:rPr>
          <w:rFonts w:ascii="Times New Roman" w:hAnsi="Times New Roman" w:cs="Times New Roman"/>
          <w:color w:val="auto"/>
          <w:kern w:val="0"/>
          <w:sz w:val="12"/>
          <w:szCs w:val="12"/>
        </w:rPr>
        <w:t>3) способ приватизации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5" w:name="sub_15304"/>
      <w:bookmarkEnd w:id="24"/>
      <w:r w:rsidRPr="009435E0">
        <w:rPr>
          <w:rFonts w:ascii="Times New Roman" w:hAnsi="Times New Roman" w:cs="Times New Roman"/>
          <w:color w:val="auto"/>
          <w:kern w:val="0"/>
          <w:sz w:val="12"/>
          <w:szCs w:val="12"/>
        </w:rPr>
        <w:t>4) начальная цена продажи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6" w:name="sub_15305"/>
      <w:bookmarkEnd w:id="25"/>
      <w:r w:rsidRPr="009435E0">
        <w:rPr>
          <w:rFonts w:ascii="Times New Roman" w:hAnsi="Times New Roman" w:cs="Times New Roman"/>
          <w:color w:val="auto"/>
          <w:kern w:val="0"/>
          <w:sz w:val="12"/>
          <w:szCs w:val="12"/>
        </w:rPr>
        <w:t>5) форма подачи предложений о цене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7" w:name="sub_15306"/>
      <w:bookmarkEnd w:id="26"/>
      <w:r w:rsidRPr="009435E0">
        <w:rPr>
          <w:rFonts w:ascii="Times New Roman" w:hAnsi="Times New Roman" w:cs="Times New Roman"/>
          <w:color w:val="auto"/>
          <w:kern w:val="0"/>
          <w:sz w:val="12"/>
          <w:szCs w:val="12"/>
        </w:rPr>
        <w:t>6) условия и сроки платежа, необходимые реквизиты счетов;</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8" w:name="sub_15307"/>
      <w:bookmarkEnd w:id="27"/>
      <w:r w:rsidRPr="009435E0">
        <w:rPr>
          <w:rFonts w:ascii="Times New Roman" w:hAnsi="Times New Roman" w:cs="Times New Roman"/>
          <w:color w:val="auto"/>
          <w:kern w:val="0"/>
          <w:sz w:val="12"/>
          <w:szCs w:val="12"/>
        </w:rPr>
        <w:t>7) размер задатка, срок и порядок его внесения, необходимые реквизиты счетов;</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29" w:name="sub_15308"/>
      <w:bookmarkEnd w:id="28"/>
      <w:r w:rsidRPr="009435E0">
        <w:rPr>
          <w:rFonts w:ascii="Times New Roman" w:hAnsi="Times New Roman" w:cs="Times New Roman"/>
          <w:color w:val="auto"/>
          <w:kern w:val="0"/>
          <w:sz w:val="12"/>
          <w:szCs w:val="12"/>
        </w:rPr>
        <w:t>8) порядок, место, даты начала и окончания подачи заявок, предложений;</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0" w:name="sub_15309"/>
      <w:bookmarkEnd w:id="29"/>
      <w:r w:rsidRPr="009435E0">
        <w:rPr>
          <w:rFonts w:ascii="Times New Roman" w:hAnsi="Times New Roman" w:cs="Times New Roman"/>
          <w:color w:val="auto"/>
          <w:kern w:val="0"/>
          <w:sz w:val="12"/>
          <w:szCs w:val="12"/>
        </w:rPr>
        <w:t>9) исчерпывающий перечень представляемых участниками торгов документов и требования к их оформлению;</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1" w:name="sub_15310"/>
      <w:bookmarkEnd w:id="30"/>
      <w:r w:rsidRPr="009435E0">
        <w:rPr>
          <w:rFonts w:ascii="Times New Roman" w:hAnsi="Times New Roman" w:cs="Times New Roman"/>
          <w:color w:val="auto"/>
          <w:kern w:val="0"/>
          <w:sz w:val="12"/>
          <w:szCs w:val="12"/>
        </w:rPr>
        <w:t>10) срок заключения договора купли-продажи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2" w:name="sub_15311"/>
      <w:bookmarkEnd w:id="31"/>
      <w:r w:rsidRPr="009435E0">
        <w:rPr>
          <w:rFonts w:ascii="Times New Roman" w:hAnsi="Times New Roman" w:cs="Times New Roman"/>
          <w:color w:val="auto"/>
          <w:kern w:val="0"/>
          <w:sz w:val="12"/>
          <w:szCs w:val="12"/>
        </w:rPr>
        <w:t>11) порядок ознакомления покупателей с иной информацией, условиями договора купли-продажи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3" w:name="sub_15312"/>
      <w:bookmarkEnd w:id="32"/>
      <w:r w:rsidRPr="009435E0">
        <w:rPr>
          <w:rFonts w:ascii="Times New Roman" w:hAnsi="Times New Roman" w:cs="Times New Roman"/>
          <w:color w:val="auto"/>
          <w:kern w:val="0"/>
          <w:sz w:val="12"/>
          <w:szCs w:val="12"/>
        </w:rPr>
        <w:t>12) ограничения участия отдельных категорий физических лиц и юридических лиц в приватизации такого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4" w:name="sub_15313"/>
      <w:bookmarkEnd w:id="33"/>
      <w:r w:rsidRPr="009435E0">
        <w:rPr>
          <w:rFonts w:ascii="Times New Roman" w:hAnsi="Times New Roman" w:cs="Times New Roman"/>
          <w:color w:val="auto"/>
          <w:kern w:val="0"/>
          <w:sz w:val="12"/>
          <w:szCs w:val="12"/>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5" w:name="sub_15314"/>
      <w:bookmarkEnd w:id="34"/>
      <w:r w:rsidRPr="009435E0">
        <w:rPr>
          <w:rFonts w:ascii="Times New Roman" w:hAnsi="Times New Roman" w:cs="Times New Roman"/>
          <w:color w:val="auto"/>
          <w:kern w:val="0"/>
          <w:sz w:val="12"/>
          <w:szCs w:val="12"/>
        </w:rPr>
        <w:t>14) место и срок подведения итогов продажи муниципального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36" w:name="sub_15315"/>
      <w:bookmarkEnd w:id="35"/>
      <w:r w:rsidRPr="009435E0">
        <w:rPr>
          <w:rFonts w:ascii="Times New Roman" w:hAnsi="Times New Roman" w:cs="Times New Roman"/>
          <w:color w:val="auto"/>
          <w:kern w:val="0"/>
          <w:sz w:val="12"/>
          <w:szCs w:val="1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bookmarkEnd w:id="36"/>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 размер и порядок выплаты вознаграждения юридическому лицу, которое в соответствии с Законом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сведения об установлении обременения такого имущества публичным сервитутом и (или) ограничениями, предусмотренными Законом и (или) иными федеральными законами;</w:t>
      </w:r>
    </w:p>
    <w:p w:rsidR="009435E0" w:rsidRPr="009435E0" w:rsidRDefault="009435E0" w:rsidP="009435E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 условия конкурса, формы и сроки их выполнения.</w:t>
      </w:r>
    </w:p>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ind w:right="-951"/>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951"/>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w:t>
      </w:r>
    </w:p>
    <w:p w:rsidR="009435E0" w:rsidRPr="009435E0" w:rsidRDefault="009435E0" w:rsidP="009435E0">
      <w:pPr>
        <w:spacing w:after="0" w:line="240" w:lineRule="auto"/>
        <w:ind w:right="-951"/>
        <w:rPr>
          <w:rFonts w:ascii="Times New Roman" w:hAnsi="Times New Roman" w:cs="Times New Roman"/>
          <w:color w:val="auto"/>
          <w:kern w:val="0"/>
          <w:sz w:val="12"/>
          <w:szCs w:val="12"/>
        </w:rPr>
      </w:pPr>
    </w:p>
    <w:p w:rsidR="009435E0" w:rsidRPr="009435E0" w:rsidRDefault="009435E0" w:rsidP="009435E0">
      <w:pPr>
        <w:spacing w:after="0" w:line="240" w:lineRule="auto"/>
        <w:ind w:right="14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12.12.2023                                           с. Каратузское                             № 25-243 </w:t>
      </w:r>
    </w:p>
    <w:p w:rsidR="009435E0" w:rsidRPr="009435E0" w:rsidRDefault="009435E0" w:rsidP="009435E0">
      <w:pPr>
        <w:spacing w:after="0" w:line="240" w:lineRule="auto"/>
        <w:ind w:right="141"/>
        <w:jc w:val="both"/>
        <w:rPr>
          <w:color w:val="auto"/>
          <w:kern w:val="0"/>
          <w:sz w:val="12"/>
          <w:szCs w:val="12"/>
        </w:rPr>
      </w:pPr>
      <w:r w:rsidRPr="009435E0">
        <w:rPr>
          <w:color w:val="auto"/>
          <w:kern w:val="0"/>
          <w:sz w:val="12"/>
          <w:szCs w:val="12"/>
        </w:rPr>
        <w:t xml:space="preserve">   </w:t>
      </w:r>
    </w:p>
    <w:p w:rsidR="009435E0" w:rsidRPr="009435E0" w:rsidRDefault="009435E0" w:rsidP="009435E0">
      <w:pPr>
        <w:tabs>
          <w:tab w:val="left" w:pos="284"/>
        </w:tabs>
        <w:autoSpaceDE w:val="0"/>
        <w:autoSpaceDN w:val="0"/>
        <w:adjustRightInd w:val="0"/>
        <w:spacing w:after="0" w:line="240" w:lineRule="auto"/>
        <w:ind w:right="14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 системе оплаты труда работников учреждений Каратузского района</w:t>
      </w:r>
    </w:p>
    <w:p w:rsidR="009435E0" w:rsidRPr="009435E0" w:rsidRDefault="009435E0" w:rsidP="009435E0">
      <w:pPr>
        <w:tabs>
          <w:tab w:val="left" w:pos="5387"/>
        </w:tabs>
        <w:autoSpaceDE w:val="0"/>
        <w:autoSpaceDN w:val="0"/>
        <w:adjustRightInd w:val="0"/>
        <w:spacing w:after="0" w:line="240" w:lineRule="auto"/>
        <w:ind w:right="141"/>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right="141" w:firstLine="567"/>
        <w:jc w:val="both"/>
        <w:rPr>
          <w:rFonts w:ascii="Times New Roman" w:hAnsi="Times New Roman" w:cs="Times New Roman"/>
          <w:color w:val="0070C0"/>
          <w:kern w:val="0"/>
          <w:sz w:val="12"/>
          <w:szCs w:val="12"/>
          <w:u w:val="single"/>
        </w:rPr>
      </w:pPr>
      <w:r w:rsidRPr="009435E0">
        <w:rPr>
          <w:rFonts w:ascii="Times New Roman" w:hAnsi="Times New Roman" w:cs="Times New Roman"/>
          <w:color w:val="auto"/>
          <w:kern w:val="0"/>
          <w:sz w:val="12"/>
          <w:szCs w:val="12"/>
        </w:rPr>
        <w:t xml:space="preserve">       Руководствуясь Трудовым </w:t>
      </w:r>
      <w:hyperlink r:id="rId23" w:history="1">
        <w:r w:rsidRPr="009435E0">
          <w:rPr>
            <w:rFonts w:ascii="Times New Roman" w:hAnsi="Times New Roman" w:cs="Times New Roman"/>
            <w:color w:val="auto"/>
            <w:kern w:val="0"/>
            <w:sz w:val="12"/>
            <w:szCs w:val="12"/>
          </w:rPr>
          <w:t>кодексом</w:t>
        </w:r>
      </w:hyperlink>
      <w:r w:rsidRPr="009435E0">
        <w:rPr>
          <w:rFonts w:ascii="Times New Roman" w:hAnsi="Times New Roman" w:cs="Times New Roman"/>
          <w:color w:val="auto"/>
          <w:kern w:val="0"/>
          <w:sz w:val="12"/>
          <w:szCs w:val="12"/>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w:t>
      </w:r>
      <w:hyperlink r:id="rId24" w:history="1">
        <w:r w:rsidRPr="009435E0">
          <w:rPr>
            <w:rFonts w:ascii="Times New Roman" w:hAnsi="Times New Roman" w:cs="Times New Roman"/>
            <w:color w:val="auto"/>
            <w:kern w:val="0"/>
            <w:sz w:val="12"/>
            <w:szCs w:val="12"/>
          </w:rPr>
          <w:t>Законом</w:t>
        </w:r>
      </w:hyperlink>
      <w:r w:rsidRPr="009435E0">
        <w:rPr>
          <w:rFonts w:ascii="Times New Roman" w:hAnsi="Times New Roman" w:cs="Times New Roman"/>
          <w:color w:val="auto"/>
          <w:kern w:val="0"/>
          <w:sz w:val="12"/>
          <w:szCs w:val="12"/>
        </w:rPr>
        <w:t xml:space="preserve"> Красноярского края от 29.10.2009 N 9-3864 "О системах оплаты труда работников краевых государственных учреждений", в соответствии со статьёй 10 Устава Муниципального образования «Каратузский район», Каратузский  районный Совет депутатов РЕШИЛ: </w:t>
      </w:r>
    </w:p>
    <w:p w:rsidR="009435E0" w:rsidRPr="009435E0" w:rsidRDefault="009435E0" w:rsidP="009435E0">
      <w:pPr>
        <w:tabs>
          <w:tab w:val="left" w:pos="284"/>
        </w:tabs>
        <w:autoSpaceDE w:val="0"/>
        <w:autoSpaceDN w:val="0"/>
        <w:adjustRightInd w:val="0"/>
        <w:spacing w:after="0" w:line="240" w:lineRule="auto"/>
        <w:ind w:right="141"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 Утвердить положение о системах оплаты труда работников учреждений Каратузского района согласно приложению.</w:t>
      </w:r>
    </w:p>
    <w:tbl>
      <w:tblPr>
        <w:tblW w:w="9923" w:type="dxa"/>
        <w:tblInd w:w="108" w:type="dxa"/>
        <w:tblLook w:val="01E0" w:firstRow="1" w:lastRow="1" w:firstColumn="1" w:lastColumn="1" w:noHBand="0" w:noVBand="0"/>
      </w:tblPr>
      <w:tblGrid>
        <w:gridCol w:w="9923"/>
      </w:tblGrid>
      <w:tr w:rsidR="009435E0" w:rsidRPr="009435E0" w:rsidTr="009435E0">
        <w:trPr>
          <w:trHeight w:val="2809"/>
        </w:trPr>
        <w:tc>
          <w:tcPr>
            <w:tcW w:w="9923" w:type="dxa"/>
          </w:tcPr>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2. Признать утратившим силу:</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21.09.2010 № 04-29 «О внесении изменений в Решение районного Совета депутатов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 xml:space="preserve">-  Решение Каратузского районного Совета депутатов от 25.01.2011 № 07-53 «О внесении изменений в решение районного Совета депутатов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 xml:space="preserve">- Решение Каратузского районного Совета депутатов от 08.06.2011 № Р-70 «О внесении изменений в решение районного Совета депутатов «Об оплате труда работников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 xml:space="preserve">Решение Каратузского районного Совета депутатов от 14.10.2011 № Р-89 «О внесении изменений в решения Каратузского районного Совета депутатов от 30.12.2004 № Р-229 «Об оплате труда работников районных муниципальных учреждений», от 01.07.2010 № 03-20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w:t>
            </w:r>
            <w:r w:rsidRPr="009435E0">
              <w:rPr>
                <w:rFonts w:ascii="Times New Roman" w:hAnsi="Times New Roman" w:cs="Times New Roman"/>
                <w:color w:val="FF0000"/>
                <w:kern w:val="0"/>
                <w:sz w:val="12"/>
                <w:szCs w:val="12"/>
              </w:rPr>
              <w:t xml:space="preserve">  </w:t>
            </w:r>
            <w:r w:rsidRPr="009435E0">
              <w:rPr>
                <w:rFonts w:ascii="Times New Roman" w:hAnsi="Times New Roman" w:cs="Times New Roman"/>
                <w:color w:val="auto"/>
                <w:kern w:val="0"/>
                <w:sz w:val="12"/>
                <w:szCs w:val="12"/>
              </w:rPr>
              <w:t xml:space="preserve">Решение Каратузского районного Совета депутатов от 16.05.2012 № Р-133 «О внесении изменений и дополнений в решение районного Совета депутатов от 01.07.2010 № 03-20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30.10.2012 № 21-157 «О внесении изменений и дополнений в решение районного Совета депутатов от 01.07.2010 № 03-20 «Об оплате труда работников муниципальных бюджетных учреждений»;</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21.12.2012 № 22-168 « О внесении изменений в решения Каратузского районного Совета депутатов  от 30.12.2004 № Р-229 «Об оплате труда работников районных муниципальных учреждений»;</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07.02.2013 № Р-181 «О внесении изменений в решение от 01.07.2010 № 03-20 «Об оплате труда работников муниципальных бюджетных и казенных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09.04.2013 № 25-203 «</w:t>
            </w:r>
            <w:r w:rsidRPr="009435E0">
              <w:rPr>
                <w:rFonts w:ascii="Times New Roman" w:hAnsi="Times New Roman" w:cs="Times New Roman"/>
                <w:kern w:val="0"/>
                <w:sz w:val="12"/>
                <w:szCs w:val="12"/>
              </w:rPr>
              <w:t xml:space="preserve">О внесении изменений в решение районного Совета депутатов от 01.07.2010 № 03-20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20.06.2013 № Р-216 «</w:t>
            </w:r>
            <w:r w:rsidRPr="009435E0">
              <w:rPr>
                <w:rFonts w:ascii="Times New Roman" w:hAnsi="Times New Roman" w:cs="Times New Roman"/>
                <w:kern w:val="0"/>
                <w:sz w:val="12"/>
                <w:szCs w:val="12"/>
              </w:rPr>
              <w:t xml:space="preserve">О внесении изменений в решение районного Совета депутатов от 01.07.2010 № 03-20 «Об оплате труда работников муниципальных бюджетных учреждений»; </w:t>
            </w:r>
          </w:p>
          <w:p w:rsidR="009435E0" w:rsidRPr="009435E0" w:rsidRDefault="009435E0" w:rsidP="009435E0">
            <w:pPr>
              <w:shd w:val="clear" w:color="auto" w:fill="FFFFFF"/>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17.10.2013 № Р-238  «О внесении изменений и дополнений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kern w:val="0"/>
                <w:sz w:val="12"/>
                <w:szCs w:val="12"/>
              </w:rPr>
              <w:t xml:space="preserve">     -   </w:t>
            </w:r>
            <w:r w:rsidRPr="009435E0">
              <w:rPr>
                <w:rFonts w:ascii="Times New Roman" w:hAnsi="Times New Roman" w:cs="Times New Roman"/>
                <w:color w:val="auto"/>
                <w:kern w:val="0"/>
                <w:sz w:val="12"/>
                <w:szCs w:val="12"/>
              </w:rPr>
              <w:t xml:space="preserve">Решение Каратузского районного Совета депутатов </w:t>
            </w:r>
            <w:r w:rsidRPr="009435E0">
              <w:rPr>
                <w:rFonts w:ascii="Times New Roman" w:hAnsi="Times New Roman" w:cs="Times New Roman"/>
                <w:kern w:val="0"/>
                <w:sz w:val="12"/>
                <w:szCs w:val="12"/>
              </w:rPr>
              <w:t>от 29.07.2014 № 38-295 «</w:t>
            </w:r>
            <w:r w:rsidRPr="009435E0">
              <w:rPr>
                <w:rFonts w:ascii="Times New Roman" w:hAnsi="Times New Roman" w:cs="Times New Roman"/>
                <w:color w:val="auto"/>
                <w:kern w:val="0"/>
                <w:sz w:val="12"/>
                <w:szCs w:val="12"/>
              </w:rPr>
              <w:t>О внесении изменений в решение</w:t>
            </w:r>
            <w:r w:rsidRPr="009435E0">
              <w:rPr>
                <w:rFonts w:ascii="Times New Roman" w:hAnsi="Times New Roman" w:cs="Times New Roman"/>
                <w:caps/>
                <w:color w:val="auto"/>
                <w:kern w:val="0"/>
                <w:sz w:val="12"/>
                <w:szCs w:val="12"/>
              </w:rPr>
              <w:t xml:space="preserve"> </w:t>
            </w:r>
            <w:r w:rsidRPr="009435E0">
              <w:rPr>
                <w:rFonts w:ascii="Times New Roman" w:hAnsi="Times New Roman" w:cs="Times New Roman"/>
                <w:color w:val="auto"/>
                <w:kern w:val="0"/>
                <w:sz w:val="12"/>
                <w:szCs w:val="12"/>
              </w:rPr>
              <w:t>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28.04.2015 № 44-340 «О внесении изменений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14.02.2017 № 12-94 «О внесении изменений и дополнений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19.10.2017 № Р-131 «О внесении изменений и дополнений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hd w:val="clear" w:color="auto" w:fill="FFFFFF"/>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12.02.2018 № 19-157  «О внесении изменений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9435E0" w:rsidRPr="009435E0" w:rsidRDefault="009435E0" w:rsidP="009435E0">
            <w:pPr>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Решение Каратузского районного Совета депутатов от 22.02.2022 № 10-104 «О внесении изменений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tc>
      </w:tr>
    </w:tbl>
    <w:p w:rsidR="009435E0" w:rsidRPr="009435E0" w:rsidRDefault="009435E0" w:rsidP="009435E0">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 Контроль за выполнением настоящего решения возложить на председателя постоянной депутатской комиссии по экономике и бюджету С.И. Бакурову. </w:t>
      </w:r>
    </w:p>
    <w:p w:rsidR="009435E0" w:rsidRPr="009435E0" w:rsidRDefault="009435E0" w:rsidP="009435E0">
      <w:pPr>
        <w:shd w:val="clear" w:color="auto" w:fill="FFFFFF"/>
        <w:spacing w:after="0" w:line="240" w:lineRule="auto"/>
        <w:ind w:firstLine="567"/>
        <w:jc w:val="both"/>
        <w:rPr>
          <w:rFonts w:ascii="Times New Roman" w:hAnsi="Times New Roman" w:cs="Times New Roman"/>
          <w:kern w:val="0"/>
          <w:sz w:val="12"/>
          <w:szCs w:val="12"/>
        </w:rPr>
      </w:pPr>
      <w:r w:rsidRPr="009435E0">
        <w:rPr>
          <w:rFonts w:ascii="Times New Roman" w:hAnsi="Times New Roman" w:cs="Times New Roman"/>
          <w:kern w:val="0"/>
          <w:sz w:val="12"/>
          <w:szCs w:val="12"/>
        </w:rPr>
        <w:t xml:space="preserve">         4.Настоящее Решение вступает в силу </w:t>
      </w:r>
      <w:r w:rsidRPr="009435E0">
        <w:rPr>
          <w:rFonts w:ascii="Times New Roman" w:hAnsi="Times New Roman" w:cs="Times New Roman"/>
          <w:color w:val="auto"/>
          <w:kern w:val="0"/>
          <w:sz w:val="12"/>
          <w:szCs w:val="12"/>
        </w:rPr>
        <w:t>с 01 января 2024 года, но не  ранее дня,</w:t>
      </w:r>
      <w:r w:rsidRPr="009435E0">
        <w:rPr>
          <w:rFonts w:ascii="Times New Roman" w:hAnsi="Times New Roman" w:cs="Times New Roman"/>
          <w:kern w:val="0"/>
          <w:sz w:val="12"/>
          <w:szCs w:val="12"/>
        </w:rPr>
        <w:t xml:space="preserve"> следующего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ind w:right="-5"/>
        <w:jc w:val="right"/>
        <w:rPr>
          <w:rFonts w:ascii="Times New Roman" w:hAnsi="Times New Roman" w:cs="Times New Roman"/>
          <w:color w:val="auto"/>
          <w:kern w:val="0"/>
          <w:sz w:val="12"/>
          <w:szCs w:val="12"/>
        </w:rPr>
      </w:pPr>
    </w:p>
    <w:p w:rsidR="009435E0" w:rsidRPr="009435E0" w:rsidRDefault="009435E0" w:rsidP="009435E0">
      <w:pPr>
        <w:spacing w:after="0" w:line="240" w:lineRule="auto"/>
        <w:ind w:right="-5"/>
        <w:jc w:val="right"/>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435E0" w:rsidRPr="009435E0" w:rsidTr="009435E0">
        <w:tc>
          <w:tcPr>
            <w:tcW w:w="5070" w:type="dxa"/>
            <w:tcBorders>
              <w:top w:val="nil"/>
              <w:left w:val="nil"/>
              <w:bottom w:val="nil"/>
              <w:right w:val="nil"/>
            </w:tcBorders>
          </w:tcPr>
          <w:p w:rsidR="009435E0" w:rsidRPr="009435E0" w:rsidRDefault="009435E0" w:rsidP="009435E0">
            <w:pPr>
              <w:spacing w:after="0" w:line="240" w:lineRule="auto"/>
              <w:ind w:right="-5"/>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Председатель  Каратузского</w:t>
            </w:r>
          </w:p>
          <w:p w:rsidR="009435E0" w:rsidRPr="009435E0" w:rsidRDefault="009435E0" w:rsidP="009435E0">
            <w:pPr>
              <w:spacing w:after="0" w:line="240" w:lineRule="auto"/>
              <w:ind w:right="-5"/>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районного Совета депутатов  </w:t>
            </w:r>
          </w:p>
          <w:p w:rsidR="009435E0" w:rsidRPr="009435E0" w:rsidRDefault="009435E0" w:rsidP="009435E0">
            <w:pPr>
              <w:spacing w:after="0" w:line="240" w:lineRule="auto"/>
              <w:ind w:right="-5"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________________ Г.И. Кулакова </w:t>
            </w:r>
          </w:p>
        </w:tc>
        <w:tc>
          <w:tcPr>
            <w:tcW w:w="4677" w:type="dxa"/>
            <w:tcBorders>
              <w:top w:val="nil"/>
              <w:left w:val="nil"/>
              <w:bottom w:val="nil"/>
              <w:right w:val="nil"/>
            </w:tcBorders>
          </w:tcPr>
          <w:p w:rsidR="009435E0" w:rsidRPr="009435E0" w:rsidRDefault="009435E0" w:rsidP="009435E0">
            <w:pPr>
              <w:spacing w:after="0" w:line="240" w:lineRule="auto"/>
              <w:ind w:right="-5"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Глава района</w:t>
            </w:r>
          </w:p>
          <w:p w:rsidR="009435E0" w:rsidRPr="009435E0" w:rsidRDefault="009435E0" w:rsidP="009435E0">
            <w:pPr>
              <w:spacing w:after="0" w:line="240" w:lineRule="auto"/>
              <w:ind w:right="-5" w:firstLine="708"/>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5" w:firstLine="708"/>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5"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______________ К.А. Тюнин</w:t>
            </w:r>
          </w:p>
          <w:p w:rsidR="009435E0" w:rsidRPr="009435E0" w:rsidRDefault="009435E0" w:rsidP="009435E0">
            <w:pPr>
              <w:spacing w:after="0" w:line="240" w:lineRule="auto"/>
              <w:ind w:right="-5"/>
              <w:jc w:val="both"/>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284"/>
        </w:tabs>
        <w:spacing w:after="0" w:line="240" w:lineRule="auto"/>
        <w:ind w:right="-5"/>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w:t>
      </w:r>
    </w:p>
    <w:p w:rsidR="009435E0" w:rsidRPr="009435E0" w:rsidRDefault="009435E0" w:rsidP="009435E0">
      <w:pPr>
        <w:spacing w:after="0" w:line="240" w:lineRule="auto"/>
        <w:ind w:right="-5"/>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 решению Каратузского </w:t>
      </w:r>
    </w:p>
    <w:p w:rsidR="009435E0" w:rsidRPr="009435E0" w:rsidRDefault="009435E0" w:rsidP="009435E0">
      <w:pPr>
        <w:spacing w:after="0" w:line="240" w:lineRule="auto"/>
        <w:ind w:right="-5"/>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районного Совета депутатов</w:t>
      </w:r>
    </w:p>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от 12.12. 2023 №25-243</w:t>
      </w:r>
    </w:p>
    <w:p w:rsidR="009435E0" w:rsidRPr="009435E0" w:rsidRDefault="009435E0" w:rsidP="009435E0">
      <w:pPr>
        <w:spacing w:after="0" w:line="240" w:lineRule="auto"/>
        <w:jc w:val="right"/>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 xml:space="preserve"> ПОЛОЖЕНИЕ</w:t>
      </w:r>
    </w:p>
    <w:p w:rsidR="009435E0" w:rsidRPr="009435E0" w:rsidRDefault="009435E0" w:rsidP="009435E0">
      <w:pPr>
        <w:tabs>
          <w:tab w:val="left" w:pos="284"/>
        </w:tabs>
        <w:autoSpaceDE w:val="0"/>
        <w:autoSpaceDN w:val="0"/>
        <w:adjustRightInd w:val="0"/>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 xml:space="preserve"> О СИСТЕМЕ ОПЛАТЫ ТРУДА РАБОТНИКОВ УЧРЕЖДЕНИЙ</w:t>
      </w:r>
    </w:p>
    <w:p w:rsidR="009435E0" w:rsidRPr="009435E0" w:rsidRDefault="009435E0" w:rsidP="009435E0">
      <w:pPr>
        <w:tabs>
          <w:tab w:val="left" w:pos="284"/>
        </w:tabs>
        <w:autoSpaceDE w:val="0"/>
        <w:autoSpaceDN w:val="0"/>
        <w:adjustRightInd w:val="0"/>
        <w:spacing w:after="0" w:line="240" w:lineRule="auto"/>
        <w:jc w:val="center"/>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 xml:space="preserve"> КАРАТУЗСКОГО РАЙОНА</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Настоящее Положение устанавливает системы оплаты труда работников учреждений, финансируемых за счет средств районного бюджета, и определяет особенности установления системы оплаты труда работников муниципальных учреждений Каратузского района.</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В целях настоящего Положения под работниками учреждений понимаются работники муниципальных бюджетных и казенных, автономных учреждений Каратузского района, работники органов местного самоуправления района по должностям, не отнесенным к муниципальным должностям и должностям муниципальной службы. </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Общие положения</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Новая система оплаты труда работников учреждений (далее - новая система оплаты труда) включает в себя следующие элементы оплаты труда: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 xml:space="preserve"> - оклады (должностные оклады), ставки заработной платы; </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выплаты компенсационного характера;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выплаты стимулирующего характера.</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Решением.</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Новая система оплаты труда устанавливается с учетом: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единого тарифно-квалификационного справочника работ и профессий рабочих;</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единого квалификационного справочника должностей руководителей, специалистов и служащих;</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государственных гарантий по оплате труда;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г) примерных положений об оплате труда работников учреждений по ведомственной принадлежности с учетом видов экономической деятельности;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рекомендаций Российской трехсторонней комиссии по регулированию социально-трудовых отношений;</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мнения представительного органа работников.</w:t>
      </w:r>
    </w:p>
    <w:p w:rsidR="009435E0" w:rsidRPr="009435E0" w:rsidRDefault="009435E0" w:rsidP="003D4092">
      <w:pPr>
        <w:numPr>
          <w:ilvl w:val="0"/>
          <w:numId w:val="4"/>
        </w:numPr>
        <w:tabs>
          <w:tab w:val="num" w:pos="-142"/>
          <w:tab w:val="left" w:pos="284"/>
          <w:tab w:val="num" w:pos="426"/>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Примерные Положения об оплате труда работников учреждений по ведомственной принадлежности с учетом видов экономической деятельности утверждаются администрацией Каратузского района.</w:t>
      </w:r>
    </w:p>
    <w:p w:rsidR="009435E0" w:rsidRPr="009435E0" w:rsidRDefault="009435E0" w:rsidP="009435E0">
      <w:pPr>
        <w:tabs>
          <w:tab w:val="left" w:pos="284"/>
          <w:tab w:val="num" w:pos="426"/>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4.1. Примерные положения об оплате труда работников исполнительной власти района по должностям, не отнесенным к муниципальным должностям и должностям муниципальной службы, утверждаются администрацией района.</w:t>
      </w:r>
    </w:p>
    <w:p w:rsidR="009435E0" w:rsidRPr="009435E0" w:rsidRDefault="009435E0" w:rsidP="009435E0">
      <w:pPr>
        <w:tabs>
          <w:tab w:val="left" w:pos="284"/>
          <w:tab w:val="num" w:pos="426"/>
        </w:tabs>
        <w:autoSpaceDE w:val="0"/>
        <w:autoSpaceDN w:val="0"/>
        <w:adjustRightInd w:val="0"/>
        <w:spacing w:after="0" w:line="240" w:lineRule="auto"/>
        <w:ind w:firstLine="709"/>
        <w:jc w:val="both"/>
        <w:rPr>
          <w:rFonts w:ascii="Times New Roman" w:hAnsi="Times New Roman" w:cs="Times New Roman"/>
          <w:color w:val="0070C0"/>
          <w:kern w:val="0"/>
          <w:sz w:val="12"/>
          <w:szCs w:val="12"/>
        </w:rPr>
      </w:pPr>
      <w:r w:rsidRPr="009435E0">
        <w:rPr>
          <w:rFonts w:ascii="Times New Roman" w:hAnsi="Times New Roman" w:cs="Times New Roman"/>
          <w:color w:val="auto"/>
          <w:kern w:val="0"/>
          <w:sz w:val="12"/>
          <w:szCs w:val="12"/>
        </w:rPr>
        <w:tab/>
        <w:t>4.2. Для работников учреждений, осуществляющих переданные государственные полномочия Красноярского края, система оплаты труда устанавливается в соответствии с настоящим решением в пределах бюджетных ассигнований, предоставляемых из федерального и регионального фондов компенсаций, если иное не установлено решением о районном бюджете на очередной финансовый год и плановый период</w:t>
      </w:r>
      <w:r w:rsidRPr="009435E0">
        <w:rPr>
          <w:rFonts w:ascii="Times New Roman" w:hAnsi="Times New Roman" w:cs="Times New Roman"/>
          <w:color w:val="0070C0"/>
          <w:kern w:val="0"/>
          <w:sz w:val="12"/>
          <w:szCs w:val="12"/>
        </w:rPr>
        <w:t>.</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Решением в пределах указанных средств.</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Заработная плата работников учреждений увеличивается (индексируется) с учетом уровня потребительских цен на товары и услуги.</w:t>
      </w:r>
    </w:p>
    <w:p w:rsidR="009435E0" w:rsidRPr="009435E0" w:rsidRDefault="009435E0" w:rsidP="003D4092">
      <w:pPr>
        <w:numPr>
          <w:ilvl w:val="0"/>
          <w:numId w:val="4"/>
        </w:numPr>
        <w:tabs>
          <w:tab w:val="num" w:pos="-142"/>
          <w:tab w:val="left" w:pos="28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Работникам учреждений в случаях, установленных настоящим Решением, осуществляется выплата единовременной материальной помощи.</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 Оклады (должностные оклады), ставки заработной платы</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9435E0" w:rsidRPr="009435E0" w:rsidRDefault="009435E0" w:rsidP="009435E0">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Минимальные размеры окладов, ставок устанавливаются в примерных положениях об оплате труда.</w:t>
      </w:r>
    </w:p>
    <w:p w:rsidR="009435E0" w:rsidRPr="009435E0" w:rsidRDefault="009435E0" w:rsidP="009435E0">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ab/>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3. Выплаты компенсационного характера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Решением.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К выплатам компенсационного характера относятся:</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работникам, занятым на тяжелых работах, работах с вредными и (или) опасными и иными особыми условиями труда;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работу в местностях с особыми климатическими условиями;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надбавки за работу со сведениями, составляющими государственную тайну;</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работу в сельской местности.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Решением.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4. Выплаты стимулирующего характера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Работникам учреждений в пределах утвержденного фонда оплаты труда могут устанавливаться следующие выплаты стимулирующего характера: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важность выполняемой работы, степень самостоятельности и ответственности при выполнении поставленных задач;</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интенсивность и высокие результаты работы;</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за качество выполняемых работ;</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i/>
          <w:iCs/>
          <w:color w:val="0000FF"/>
          <w:kern w:val="0"/>
          <w:sz w:val="12"/>
          <w:szCs w:val="12"/>
        </w:rPr>
      </w:pPr>
      <w:r w:rsidRPr="009435E0">
        <w:rPr>
          <w:rFonts w:ascii="Times New Roman" w:hAnsi="Times New Roman" w:cs="Times New Roman"/>
          <w:color w:val="auto"/>
          <w:kern w:val="0"/>
          <w:sz w:val="12"/>
          <w:szCs w:val="12"/>
        </w:rPr>
        <w:t xml:space="preserve">персональные выплаты, в том числе награжденных знаками Правительства, министерств и ведомств Российской Федерации и Красноярского края; выплат молодым специалистам; </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по итогам работы;</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специальная краевая выплата.</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обеспечения региональной выплаты, установленной пунктом 2.1. настоящей статьи.</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Персональная выплата, именуемая краевой выплатой, устанавливается с учетом специфики деятельности работника (учреждения).</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435E0" w:rsidRPr="009435E0" w:rsidRDefault="009435E0" w:rsidP="009435E0">
      <w:pPr>
        <w:tabs>
          <w:tab w:val="left" w:pos="284"/>
          <w:tab w:val="num" w:pos="426"/>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Работником учреждения, месячная заработная плата которых по основному месту работы при не полностью отработанный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определенном для каждого работника как разница между размером минимальной заработной платы, установленным в Красноярском крае (минимального размера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Работникам, месячная заработная плата которых при полностью отработанной норме рабочего времени и выполненной нормы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применяются размеры заработной платы в соответствии  с Законом Красноярского края от 29.10.2009 № 9-3864 «О системах оплаты труда работников краевых государственных учреждений».</w:t>
      </w:r>
      <w:r w:rsidRPr="009435E0">
        <w:rPr>
          <w:color w:val="auto"/>
          <w:kern w:val="0"/>
          <w:sz w:val="12"/>
          <w:szCs w:val="12"/>
        </w:rPr>
        <w:t xml:space="preserve"> </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435E0" w:rsidRPr="009435E0" w:rsidRDefault="009435E0" w:rsidP="009435E0">
      <w:pPr>
        <w:shd w:val="clear" w:color="auto" w:fill="FFFFFF"/>
        <w:spacing w:after="0" w:line="240" w:lineRule="auto"/>
        <w:ind w:firstLine="709"/>
        <w:jc w:val="both"/>
        <w:rPr>
          <w:rFonts w:ascii="Times New Roman" w:hAnsi="Times New Roman" w:cs="Times New Roman"/>
          <w:color w:val="1A1A1A"/>
          <w:kern w:val="0"/>
          <w:sz w:val="12"/>
          <w:szCs w:val="12"/>
        </w:rPr>
      </w:pPr>
      <w:r w:rsidRPr="009435E0">
        <w:rPr>
          <w:rFonts w:ascii="Times New Roman" w:hAnsi="Times New Roman" w:cs="Times New Roman"/>
          <w:color w:val="auto"/>
          <w:kern w:val="0"/>
          <w:sz w:val="12"/>
          <w:szCs w:val="12"/>
        </w:rPr>
        <w:t xml:space="preserve">   2.2. </w:t>
      </w:r>
      <w:r w:rsidRPr="009435E0">
        <w:rPr>
          <w:rFonts w:ascii="Times New Roman" w:hAnsi="Times New Roman" w:cs="Times New Roman"/>
          <w:color w:val="1A1A1A"/>
          <w:kern w:val="0"/>
          <w:sz w:val="12"/>
          <w:szCs w:val="12"/>
        </w:rPr>
        <w:t xml:space="preserve"> Специальная краевая выплата устанавливается в целях</w:t>
      </w:r>
    </w:p>
    <w:p w:rsidR="009435E0" w:rsidRPr="009435E0" w:rsidRDefault="009435E0" w:rsidP="009435E0">
      <w:pPr>
        <w:shd w:val="clear" w:color="auto" w:fill="FFFFFF"/>
        <w:spacing w:after="0" w:line="240" w:lineRule="auto"/>
        <w:ind w:firstLine="709"/>
        <w:jc w:val="both"/>
        <w:rPr>
          <w:rFonts w:ascii="Times New Roman" w:hAnsi="Times New Roman" w:cs="Times New Roman"/>
          <w:color w:val="1A1A1A"/>
          <w:kern w:val="0"/>
          <w:sz w:val="12"/>
          <w:szCs w:val="12"/>
        </w:rPr>
      </w:pPr>
      <w:r w:rsidRPr="009435E0">
        <w:rPr>
          <w:rFonts w:ascii="Times New Roman" w:hAnsi="Times New Roman" w:cs="Times New Roman"/>
          <w:color w:val="1A1A1A"/>
          <w:kern w:val="0"/>
          <w:sz w:val="12"/>
          <w:szCs w:val="12"/>
        </w:rPr>
        <w:t>повышения уровня оплаты труда работника. Работникам по основному месту работы ежемесячно предоставляется специальная краевая выплата. Максимальный размер выплаты при</w:t>
      </w:r>
    </w:p>
    <w:p w:rsidR="009435E0" w:rsidRPr="009435E0" w:rsidRDefault="009435E0" w:rsidP="009435E0">
      <w:pPr>
        <w:shd w:val="clear" w:color="auto" w:fill="FFFFFF"/>
        <w:spacing w:after="0" w:line="240" w:lineRule="auto"/>
        <w:ind w:firstLine="709"/>
        <w:jc w:val="both"/>
        <w:rPr>
          <w:rFonts w:ascii="Times New Roman" w:hAnsi="Times New Roman" w:cs="Times New Roman"/>
          <w:color w:val="1A1A1A"/>
          <w:kern w:val="0"/>
          <w:sz w:val="12"/>
          <w:szCs w:val="12"/>
        </w:rPr>
      </w:pPr>
      <w:r w:rsidRPr="009435E0">
        <w:rPr>
          <w:rFonts w:ascii="Times New Roman" w:hAnsi="Times New Roman" w:cs="Times New Roman"/>
          <w:color w:val="1A1A1A"/>
          <w:kern w:val="0"/>
          <w:sz w:val="12"/>
          <w:szCs w:val="12"/>
        </w:rPr>
        <w:t>полностью отработанной норме рабочего времени и выполненной норме труда (трудовых обязанностей) составляет три тысячи рублей.</w:t>
      </w:r>
    </w:p>
    <w:p w:rsidR="009435E0" w:rsidRPr="009435E0" w:rsidRDefault="009435E0" w:rsidP="009435E0">
      <w:pPr>
        <w:shd w:val="clear" w:color="auto" w:fill="FFFFFF"/>
        <w:spacing w:after="0" w:line="240" w:lineRule="auto"/>
        <w:ind w:firstLine="709"/>
        <w:jc w:val="both"/>
        <w:rPr>
          <w:rFonts w:ascii="Times New Roman" w:hAnsi="Times New Roman" w:cs="Times New Roman"/>
          <w:color w:val="1A1A1A"/>
          <w:kern w:val="0"/>
          <w:sz w:val="12"/>
          <w:szCs w:val="12"/>
        </w:rPr>
      </w:pPr>
      <w:r w:rsidRPr="009435E0">
        <w:rPr>
          <w:rFonts w:ascii="Times New Roman" w:hAnsi="Times New Roman" w:cs="Times New Roman"/>
          <w:color w:val="1A1A1A"/>
          <w:kern w:val="0"/>
          <w:sz w:val="12"/>
          <w:szCs w:val="12"/>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Виды, условия, размер и порядок выплат стимулирующего характера, в том числе критерии оценки результативности и качества труда работников, утверждаются структурным подразделением органа местного самоуправления администрации Каратузского района, осуществляющим правовое регулирование в соответствующих областях или сферах муниципального управления, для работников подведомственных им учреждений.</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обеспечения региональной выплаты, установленной пунктом 2.1. настоящей статьи, специальной краевой выплатой.</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 специальную краевую выплату начисляется районный коэффициент, процентная надбавка к заработной плате за стаж в районах Крайнего Севера и приравненных к ним местностям.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9435E0" w:rsidRPr="009435E0" w:rsidRDefault="009435E0" w:rsidP="009435E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4.2. Администрация района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 Единовременная материальная помощь</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Работникам учреждений в пределах утвержденного фонда оплаты труда осуществляется выплата единовременной материальной помощи.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 Размер единовременной материальной помощи не может превышать пяти тысяч рублей по каждому основанию, предусмотренному пунктом 2 настоящей статьи. </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 Оплата труда руководителей учреждений, их заместителей и главных бухгалтеров</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Решением.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Решению.</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приложением 2, 3,4,5,6  к настоящему Решению.</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4. Руководителю учреждения группа по оплате труда руководителей учреждений устанавливается локальным правовым актом структурного подразделения органа местного самоуправления администрации Каратузского района, осуществляющего правовое регулирование в соответствующих областях или сферах муниципального управления, в подведомственных ему учреждениях, и определяется не реже одного раза в год в соответствии со значениями объемных показателей за предшествующий год или плановый период.</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администрацией Каратузского района.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Каратузского района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Решением.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Каратузского района в примерных положениях об оплате труда.</w:t>
      </w:r>
    </w:p>
    <w:p w:rsidR="009435E0" w:rsidRPr="009435E0" w:rsidRDefault="009435E0" w:rsidP="009435E0">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9435E0" w:rsidRPr="009435E0" w:rsidRDefault="009435E0" w:rsidP="009435E0">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Объем средств на осуществление выплат стимулирующего характера руководителям учреждений выделяется в бюджетной смете учреждений и в плане финансово – хозяйственной деятельности.</w:t>
      </w:r>
    </w:p>
    <w:p w:rsidR="009435E0" w:rsidRPr="009435E0" w:rsidRDefault="009435E0" w:rsidP="009435E0">
      <w:pPr>
        <w:tabs>
          <w:tab w:val="left" w:pos="284"/>
          <w:tab w:val="num" w:pos="426"/>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Каратузского района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7 к настоящему Решению,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Порядок использования средств на осуществление выплат стимулирующего характера руководителям учреждений устанавливается администрацией Каратузского района в примерных положениях об оплате труда.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Решения.</w:t>
      </w:r>
    </w:p>
    <w:p w:rsidR="009435E0" w:rsidRPr="009435E0" w:rsidRDefault="009435E0" w:rsidP="009435E0">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6.1. Особенности установления системы оплаты труда работников муниципальных автономных учреждений.</w:t>
      </w:r>
    </w:p>
    <w:p w:rsidR="009435E0" w:rsidRPr="009435E0" w:rsidRDefault="009435E0" w:rsidP="009435E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Система оплаты труда работников муниципальных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и Каратузского района, содержащими нормы трудового права, с учетом особенностей, установленных настоящей статьей.</w:t>
      </w:r>
    </w:p>
    <w:p w:rsidR="009435E0" w:rsidRPr="009435E0" w:rsidRDefault="009435E0" w:rsidP="009435E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устанавливаются руководителем муниципального автономного учреждения по согласованию с учредителем, а для руководителей муниципальных автономных учреждений - учредителем.</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olor w:val="auto"/>
          <w:kern w:val="0"/>
          <w:sz w:val="12"/>
          <w:szCs w:val="12"/>
        </w:rPr>
      </w:pPr>
      <w:r w:rsidRPr="009435E0">
        <w:rPr>
          <w:rFonts w:ascii="Times New Roman" w:hAnsi="Times New Roman"/>
          <w:color w:val="auto"/>
          <w:kern w:val="0"/>
          <w:sz w:val="12"/>
          <w:szCs w:val="12"/>
        </w:rPr>
        <w:t>3. При установлении системы оплаты труда работников муниципальных автономных учреждений, предусматриваются повышение (индексация) заработной платы в размере и сроки, установленные решением Каратузского районного Совета депутатов о районном бюджете, а также выплата единовременной материальной помощи по основаниям, предусмотренным пунктом 2 статьи 5 настоящего Решения.</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7. Расходные обязательства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Оплата труда работников учреждений осуществляется в соответствии с настоящим решением и является расходным обязательством муниципального образования «Каратузский район».</w:t>
      </w:r>
    </w:p>
    <w:p w:rsidR="009435E0" w:rsidRPr="009435E0" w:rsidRDefault="009435E0" w:rsidP="009435E0">
      <w:pPr>
        <w:tabs>
          <w:tab w:val="left" w:pos="284"/>
        </w:tabs>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8. Заключительные и переходные положения</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Заработная плата в соответствии с новыми системами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новые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Решением, с момента распространения на работников условий оплаты труда, предусмотренных новыми системами оплаты труда, в соответствии с трудовым договором (дополнительным соглашением к трудовому договору).</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25" w:history="1">
        <w:r w:rsidRPr="009435E0">
          <w:rPr>
            <w:rFonts w:ascii="Times New Roman" w:hAnsi="Times New Roman" w:cs="Times New Roman"/>
            <w:color w:val="auto"/>
            <w:kern w:val="0"/>
            <w:sz w:val="12"/>
            <w:szCs w:val="12"/>
          </w:rPr>
          <w:t>пунктом 5 статьи 1</w:t>
        </w:r>
      </w:hyperlink>
      <w:r w:rsidRPr="009435E0">
        <w:rPr>
          <w:rFonts w:ascii="Times New Roman" w:hAnsi="Times New Roman" w:cs="Times New Roman"/>
          <w:color w:val="auto"/>
          <w:kern w:val="0"/>
          <w:sz w:val="12"/>
          <w:szCs w:val="12"/>
        </w:rPr>
        <w:t xml:space="preserve"> настоящего решения.</w:t>
      </w:r>
    </w:p>
    <w:p w:rsidR="009435E0" w:rsidRPr="009435E0" w:rsidRDefault="009435E0" w:rsidP="009435E0">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администрацией Каратузского района в примерных положениях об оплате труда.</w:t>
      </w:r>
    </w:p>
    <w:p w:rsidR="009435E0" w:rsidRPr="009435E0" w:rsidRDefault="009435E0" w:rsidP="009435E0">
      <w:pPr>
        <w:tabs>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9435E0" w:rsidRPr="009435E0" w:rsidRDefault="009435E0" w:rsidP="009435E0">
      <w:pPr>
        <w:tabs>
          <w:tab w:val="left" w:pos="284"/>
        </w:tabs>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Приложение 1</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труда работников учреждений</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№25-243</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b/>
          <w:color w:val="auto"/>
          <w:kern w:val="0"/>
          <w:sz w:val="12"/>
          <w:szCs w:val="12"/>
        </w:rPr>
      </w:pPr>
      <w:r w:rsidRPr="009435E0">
        <w:rPr>
          <w:rFonts w:ascii="Times New Roman" w:hAnsi="Times New Roman" w:cs="Times New Roman"/>
          <w:b/>
          <w:color w:val="auto"/>
          <w:kern w:val="0"/>
          <w:sz w:val="12"/>
          <w:szCs w:val="12"/>
        </w:rPr>
        <w:t xml:space="preserve"> </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СРЕДНИХ ОКЛАДОВ (ДОЛЖНОСТНЫХ ОКЛАДОВ),</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СТАВОК ЗАРАБОТНОЙ ПЛАТЫ РАБОТНИКОВ ОСНОВНОГО</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ПЕРСОНАЛА, ИСПОЛЬЗУЕМОЕ ПРИ ОПРЕДЕЛЕНИИ РАЗМЕРА</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ДОЛЖНОСТНОГО ОКЛАДА РУКОВОДИТЕЛЯ УЧРЕЖДЕНИЯ С УЧЕТОМ</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ОТНЕСЕНИЯ УЧРЕЖДЕНИЯ К ГРУППЕ ПО ОПЛАТЕ ТРУДА</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РУКОВОДИТЕЛЕЙ УЧРЕЖДЕНИЙ</w:t>
      </w:r>
    </w:p>
    <w:p w:rsidR="009435E0" w:rsidRPr="009435E0" w:rsidRDefault="009435E0" w:rsidP="009435E0">
      <w:pPr>
        <w:autoSpaceDE w:val="0"/>
        <w:autoSpaceDN w:val="0"/>
        <w:adjustRightInd w:val="0"/>
        <w:spacing w:after="0" w:line="240" w:lineRule="auto"/>
        <w:ind w:left="-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68"/>
        <w:gridCol w:w="1707"/>
        <w:gridCol w:w="93"/>
        <w:gridCol w:w="1440"/>
        <w:gridCol w:w="62"/>
        <w:gridCol w:w="1597"/>
        <w:gridCol w:w="1455"/>
      </w:tblGrid>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413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w:t>
            </w:r>
          </w:p>
        </w:tc>
        <w:tc>
          <w:tcPr>
            <w:tcW w:w="6420" w:type="dxa"/>
            <w:gridSpan w:val="7"/>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средних окладов (должностных окладов), ставок заработной платы работников основного персонала учреждения</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13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I группа по оплате труда</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II группа по оплате труда</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III группа по оплате труда</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IV группа по оплате труда</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10560" w:type="dxa"/>
            <w:gridSpan w:val="8"/>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социальной поддержки и социального обслуживания населения          </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9435E0">
              <w:rPr>
                <w:rFonts w:ascii="Times New Roman" w:hAnsi="Times New Roman" w:cs="Times New Roman"/>
                <w:color w:val="auto"/>
                <w:kern w:val="0"/>
                <w:sz w:val="12"/>
                <w:szCs w:val="12"/>
              </w:rPr>
              <w:t>1.1.</w:t>
            </w:r>
          </w:p>
        </w:tc>
        <w:tc>
          <w:tcPr>
            <w:tcW w:w="4138"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социально-реабилитационные центры для несовершеннолетних,                       реабилитационные центры для детей и  подростков с ограниченными           возможностями,          центры социальной помощи семье и детям (со стационаром)</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 – 5,0</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 – 2,9</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 – 2,6</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1,9 - 2,2</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w:t>
            </w:r>
          </w:p>
        </w:tc>
        <w:tc>
          <w:tcPr>
            <w:tcW w:w="4138"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комплексные центры социального       обслуживания населения, центры       социального обслуживания, социально - реабилитационные центры инвалидов         </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 – 5,0</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 2,1</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 – 1,9</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 – 1,7</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10560" w:type="dxa"/>
            <w:gridSpan w:val="8"/>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культуры                                     </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музеи</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2,8</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 – 2,1</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библиотеки</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 – 2,9</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 – 2,7</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 – 2,5</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 – 2,3</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культуры клубного типа, центры народного творчества, международных культурных связей      </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 – 2,5</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 2,2</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1,6 -2,0</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 1,6</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 дополнительного образования в области культуры</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 3,0</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 – 1,5</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 1,3</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 1,1</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 кинематографии</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 – 2,1</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 – 1,8</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образования и науки                  </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 2,5</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 – 2,0</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 – 1,7</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 1,4</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10560" w:type="dxa"/>
            <w:gridSpan w:val="8"/>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здравоохранения          </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w:t>
            </w:r>
          </w:p>
        </w:tc>
        <w:tc>
          <w:tcPr>
            <w:tcW w:w="4206" w:type="dxa"/>
            <w:gridSpan w:val="2"/>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здравоохранения, имеющие коечный фонд и оказывающие амбулаторно-поликлиническую помощь </w:t>
            </w:r>
          </w:p>
        </w:tc>
        <w:tc>
          <w:tcPr>
            <w:tcW w:w="1800"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 – 5,0</w:t>
            </w:r>
          </w:p>
        </w:tc>
        <w:tc>
          <w:tcPr>
            <w:tcW w:w="14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 – 4,0</w:t>
            </w:r>
          </w:p>
        </w:tc>
        <w:tc>
          <w:tcPr>
            <w:tcW w:w="1659"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 3,0</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 2,0</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10560" w:type="dxa"/>
            <w:gridSpan w:val="8"/>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физической культуры, спорта, туризма и молодежной политики          </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детско-юношеские спортивные школы    олимпийского резерва (детско - юношеские спортивно-адаптивные       школы)                               </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 – 2,7</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 2,4</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 – 2,0</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5.2.</w:t>
            </w:r>
          </w:p>
        </w:tc>
        <w:tc>
          <w:tcPr>
            <w:tcW w:w="4138"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 осуществляющие деятельность в сфере молодежной политики</w:t>
            </w:r>
          </w:p>
        </w:tc>
        <w:tc>
          <w:tcPr>
            <w:tcW w:w="1775" w:type="dxa"/>
            <w:gridSpan w:val="2"/>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 – 3,0</w:t>
            </w:r>
          </w:p>
        </w:tc>
        <w:tc>
          <w:tcPr>
            <w:tcW w:w="1595" w:type="dxa"/>
            <w:gridSpan w:val="3"/>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 2,4</w:t>
            </w:r>
          </w:p>
        </w:tc>
        <w:tc>
          <w:tcPr>
            <w:tcW w:w="159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 1,9</w:t>
            </w:r>
          </w:p>
        </w:tc>
        <w:tc>
          <w:tcPr>
            <w:tcW w:w="1455"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 – 1,6</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2</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 2023№25-243</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b/>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b/>
          <w:color w:val="auto"/>
          <w:kern w:val="0"/>
          <w:sz w:val="12"/>
          <w:szCs w:val="12"/>
        </w:rPr>
        <w:t xml:space="preserve"> </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b/>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ДЛЯ ОТНЕСЕНИЯ УЧРЕЖДЕНИЙ, ПОДВЕДОМСТВЕННЫХ СТРУКТУРНОМУ ПОДРАЗДЕЛЕНИЮ ОРГАНА МЕСТНОГО САМОУПРАВЛЕНИЯ </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АДМИНИСТРАЦИИ КАРАТУЗСКОГО РАЙОНА В ОБЛАСТИ СОЦИАЛЬНОЙ ПОДДЕРЖКИ И СОЦИАЛЬНОГО ОБСЛУЖИВАНИЯ НАСЕЛЕНИЯ, К ГРУППАМ </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ОПЛАТЕ ТРУДА РУКОВОДИТЕЛЕЙ УЧРЕЖДЕНИЙ</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bl>
      <w:tblPr>
        <w:tblpPr w:leftFromText="180" w:rightFromText="180" w:vertAnchor="text" w:horzAnchor="margin" w:tblpX="70" w:tblpY="1290"/>
        <w:tblW w:w="9568" w:type="dxa"/>
        <w:tblLayout w:type="fixed"/>
        <w:tblCellMar>
          <w:left w:w="70" w:type="dxa"/>
          <w:right w:w="70" w:type="dxa"/>
        </w:tblCellMar>
        <w:tblLook w:val="0000" w:firstRow="0" w:lastRow="0" w:firstColumn="0" w:lastColumn="0" w:noHBand="0" w:noVBand="0"/>
      </w:tblPr>
      <w:tblGrid>
        <w:gridCol w:w="2835"/>
        <w:gridCol w:w="2025"/>
        <w:gridCol w:w="1890"/>
        <w:gridCol w:w="1890"/>
        <w:gridCol w:w="928"/>
      </w:tblGrid>
      <w:tr w:rsidR="009435E0" w:rsidRPr="009435E0" w:rsidTr="009435E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 xml:space="preserve">Показатели     </w:t>
            </w:r>
          </w:p>
        </w:tc>
        <w:tc>
          <w:tcPr>
            <w:tcW w:w="6733"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учреждений   </w:t>
            </w:r>
          </w:p>
        </w:tc>
      </w:tr>
      <w:tr w:rsidR="009435E0" w:rsidRPr="009435E0" w:rsidTr="009435E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92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Плановая коечная    </w:t>
            </w:r>
            <w:r w:rsidRPr="009435E0">
              <w:rPr>
                <w:rFonts w:ascii="Times New Roman" w:hAnsi="Times New Roman" w:cs="Times New Roman"/>
                <w:color w:val="auto"/>
                <w:kern w:val="0"/>
                <w:sz w:val="12"/>
                <w:szCs w:val="12"/>
              </w:rPr>
              <w:br/>
              <w:t>мощность, койко-мест</w:t>
            </w: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50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31 - 50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16 - 30  </w:t>
            </w:r>
          </w:p>
        </w:tc>
        <w:tc>
          <w:tcPr>
            <w:tcW w:w="92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15     </w:t>
            </w:r>
          </w:p>
        </w:tc>
      </w:tr>
      <w:tr w:rsidR="009435E0" w:rsidRPr="009435E0" w:rsidTr="009435E0">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w:t>
            </w:r>
            <w:r w:rsidRPr="009435E0">
              <w:rPr>
                <w:rFonts w:ascii="Times New Roman" w:hAnsi="Times New Roman" w:cs="Times New Roman"/>
                <w:color w:val="auto"/>
                <w:kern w:val="0"/>
                <w:sz w:val="12"/>
                <w:szCs w:val="12"/>
              </w:rPr>
              <w:br/>
              <w:t xml:space="preserve">получателей         </w:t>
            </w:r>
            <w:r w:rsidRPr="009435E0">
              <w:rPr>
                <w:rFonts w:ascii="Times New Roman" w:hAnsi="Times New Roman" w:cs="Times New Roman"/>
                <w:color w:val="auto"/>
                <w:kern w:val="0"/>
                <w:sz w:val="12"/>
                <w:szCs w:val="12"/>
              </w:rPr>
              <w:br/>
              <w:t xml:space="preserve">государственных     </w:t>
            </w:r>
            <w:r w:rsidRPr="009435E0">
              <w:rPr>
                <w:rFonts w:ascii="Times New Roman" w:hAnsi="Times New Roman" w:cs="Times New Roman"/>
                <w:color w:val="auto"/>
                <w:kern w:val="0"/>
                <w:sz w:val="12"/>
                <w:szCs w:val="12"/>
              </w:rPr>
              <w:br/>
              <w:t xml:space="preserve">услуг, человек      </w:t>
            </w: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1000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501 - 1000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201 - 500 </w:t>
            </w:r>
          </w:p>
        </w:tc>
        <w:tc>
          <w:tcPr>
            <w:tcW w:w="92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200    </w:t>
            </w:r>
          </w:p>
        </w:tc>
      </w:tr>
    </w:tbl>
    <w:p w:rsidR="009435E0" w:rsidRPr="009435E0" w:rsidRDefault="009435E0" w:rsidP="009435E0">
      <w:pPr>
        <w:autoSpaceDE w:val="0"/>
        <w:autoSpaceDN w:val="0"/>
        <w:adjustRightInd w:val="0"/>
        <w:spacing w:after="0" w:line="240" w:lineRule="auto"/>
        <w:ind w:left="-567"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1.социально-реабилитационные центры для несовершеннолетних, реабилитационные центры для детей и подростков с ограниченными возможностями, центры социальной помощи семье и детям (со стационаром) и иные стационарные учреждения по работе с семьей и детьми:</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left="-567"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&lt;*&gt; 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"Плановая коечная мощность" и увеличивается (уменьшается) на одну группу, если по показателю "Количество получателей государственных услуг" учреждение соответственно относится к более высокой (к более низкой) группе по оплате труда руководителей учреждений.</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Комплексные центры социального обслуживания населения, центры социального обслуживания, социально-реабилитационные центры инвалидов:</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2250"/>
        <w:gridCol w:w="1875"/>
        <w:gridCol w:w="1750"/>
        <w:gridCol w:w="1750"/>
        <w:gridCol w:w="1625"/>
      </w:tblGrid>
      <w:tr w:rsidR="009435E0" w:rsidRPr="009435E0" w:rsidTr="009435E0">
        <w:tblPrEx>
          <w:tblCellMar>
            <w:top w:w="0" w:type="dxa"/>
            <w:bottom w:w="0" w:type="dxa"/>
          </w:tblCellMar>
        </w:tblPrEx>
        <w:trPr>
          <w:cantSplit/>
          <w:trHeight w:val="245"/>
        </w:trPr>
        <w:tc>
          <w:tcPr>
            <w:tcW w:w="225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7000"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учреждений    </w:t>
            </w:r>
          </w:p>
        </w:tc>
      </w:tr>
      <w:tr w:rsidR="009435E0" w:rsidRPr="009435E0" w:rsidTr="009435E0">
        <w:tblPrEx>
          <w:tblCellMar>
            <w:top w:w="0" w:type="dxa"/>
            <w:bottom w:w="0" w:type="dxa"/>
          </w:tblCellMar>
        </w:tblPrEx>
        <w:trPr>
          <w:cantSplit/>
          <w:trHeight w:val="245"/>
        </w:trPr>
        <w:tc>
          <w:tcPr>
            <w:tcW w:w="225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87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7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7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6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613"/>
        </w:trPr>
        <w:tc>
          <w:tcPr>
            <w:tcW w:w="22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w:t>
            </w:r>
            <w:r w:rsidRPr="009435E0">
              <w:rPr>
                <w:rFonts w:ascii="Times New Roman" w:hAnsi="Times New Roman" w:cs="Times New Roman"/>
                <w:color w:val="auto"/>
                <w:kern w:val="0"/>
                <w:sz w:val="12"/>
                <w:szCs w:val="12"/>
              </w:rPr>
              <w:br/>
              <w:t xml:space="preserve">получателей      </w:t>
            </w:r>
            <w:r w:rsidRPr="009435E0">
              <w:rPr>
                <w:rFonts w:ascii="Times New Roman" w:hAnsi="Times New Roman" w:cs="Times New Roman"/>
                <w:color w:val="auto"/>
                <w:kern w:val="0"/>
                <w:sz w:val="12"/>
                <w:szCs w:val="12"/>
              </w:rPr>
              <w:br/>
              <w:t xml:space="preserve">государственных  </w:t>
            </w:r>
            <w:r w:rsidRPr="009435E0">
              <w:rPr>
                <w:rFonts w:ascii="Times New Roman" w:hAnsi="Times New Roman" w:cs="Times New Roman"/>
                <w:color w:val="auto"/>
                <w:kern w:val="0"/>
                <w:sz w:val="12"/>
                <w:szCs w:val="12"/>
              </w:rPr>
              <w:br/>
              <w:t xml:space="preserve">услуг, человек   </w:t>
            </w:r>
          </w:p>
        </w:tc>
        <w:tc>
          <w:tcPr>
            <w:tcW w:w="187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2000    </w:t>
            </w:r>
          </w:p>
        </w:tc>
        <w:tc>
          <w:tcPr>
            <w:tcW w:w="17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1001 - 2000 </w:t>
            </w:r>
          </w:p>
        </w:tc>
        <w:tc>
          <w:tcPr>
            <w:tcW w:w="17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501 - 1000 </w:t>
            </w:r>
          </w:p>
        </w:tc>
        <w:tc>
          <w:tcPr>
            <w:tcW w:w="16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500      </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3</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№25-243</w:t>
      </w:r>
    </w:p>
    <w:p w:rsidR="009435E0" w:rsidRPr="009435E0" w:rsidRDefault="009435E0" w:rsidP="009435E0">
      <w:pPr>
        <w:tabs>
          <w:tab w:val="left" w:pos="284"/>
        </w:tabs>
        <w:autoSpaceDE w:val="0"/>
        <w:autoSpaceDN w:val="0"/>
        <w:adjustRightInd w:val="0"/>
        <w:spacing w:after="0" w:line="240" w:lineRule="auto"/>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 ДЛЯ ОТНЕСЕНИЯ УЧРЕЖДЕНИЙ, ПОДВЕДОМСТВЕННЫХ</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СТРУКТУРНОМУ ПОДРАЗДЕЛЕНИЮ ОРГАНА МЕСТНОГО САМОУПРАВЛЕНИЯ</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АДМИНИСТРАЦИИ КАРАТУЗСКОГО РАЙОНА В ОБЛАСТИ КУЛЬТУРЫ,</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ГРУППАМ ПО ОПЛАТЕ ТРУДА РУКОВОДИТЕЛЕЙ УЧРЕЖДЕНИЙ</w:t>
      </w: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left="-567"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Музеи:</w:t>
      </w:r>
    </w:p>
    <w:tbl>
      <w:tblPr>
        <w:tblW w:w="0" w:type="auto"/>
        <w:tblInd w:w="70" w:type="dxa"/>
        <w:tblLayout w:type="fixed"/>
        <w:tblCellMar>
          <w:left w:w="70" w:type="dxa"/>
          <w:right w:w="70" w:type="dxa"/>
        </w:tblCellMar>
        <w:tblLook w:val="0000" w:firstRow="0" w:lastRow="0" w:firstColumn="0" w:lastColumn="0" w:noHBand="0" w:noVBand="0"/>
      </w:tblPr>
      <w:tblGrid>
        <w:gridCol w:w="3645"/>
        <w:gridCol w:w="1620"/>
        <w:gridCol w:w="1620"/>
        <w:gridCol w:w="1337"/>
        <w:gridCol w:w="1134"/>
      </w:tblGrid>
      <w:tr w:rsidR="009435E0" w:rsidRPr="009435E0" w:rsidTr="009435E0">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5711"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w:t>
            </w:r>
            <w:r w:rsidRPr="009435E0">
              <w:rPr>
                <w:rFonts w:ascii="Times New Roman" w:hAnsi="Times New Roman" w:cs="Times New Roman"/>
                <w:color w:val="auto"/>
                <w:kern w:val="0"/>
                <w:sz w:val="12"/>
                <w:szCs w:val="12"/>
              </w:rPr>
              <w:br/>
              <w:t xml:space="preserve">учреждений                  </w:t>
            </w:r>
          </w:p>
        </w:tc>
      </w:tr>
      <w:tr w:rsidR="009435E0" w:rsidRPr="009435E0" w:rsidTr="009435E0">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экспонатов     </w:t>
            </w:r>
            <w:r w:rsidRPr="009435E0">
              <w:rPr>
                <w:rFonts w:ascii="Times New Roman" w:hAnsi="Times New Roman" w:cs="Times New Roman"/>
                <w:color w:val="auto"/>
                <w:kern w:val="0"/>
                <w:sz w:val="12"/>
                <w:szCs w:val="12"/>
              </w:rPr>
              <w:br/>
              <w:t xml:space="preserve">основного фонда, тыс. ед.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130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60 до</w:t>
            </w:r>
            <w:r w:rsidRPr="009435E0">
              <w:rPr>
                <w:rFonts w:ascii="Times New Roman" w:hAnsi="Times New Roman" w:cs="Times New Roman"/>
                <w:color w:val="auto"/>
                <w:kern w:val="0"/>
                <w:sz w:val="12"/>
                <w:szCs w:val="12"/>
              </w:rPr>
              <w:br/>
              <w:t xml:space="preserve">130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20 до</w:t>
            </w:r>
            <w:r w:rsidRPr="009435E0">
              <w:rPr>
                <w:rFonts w:ascii="Times New Roman" w:hAnsi="Times New Roman" w:cs="Times New Roman"/>
                <w:color w:val="auto"/>
                <w:kern w:val="0"/>
                <w:sz w:val="12"/>
                <w:szCs w:val="12"/>
              </w:rPr>
              <w:br/>
              <w:t xml:space="preserve">60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5 до 20</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массовых       </w:t>
            </w:r>
            <w:r w:rsidRPr="009435E0">
              <w:rPr>
                <w:rFonts w:ascii="Times New Roman" w:hAnsi="Times New Roman" w:cs="Times New Roman"/>
                <w:color w:val="auto"/>
                <w:kern w:val="0"/>
                <w:sz w:val="12"/>
                <w:szCs w:val="12"/>
              </w:rPr>
              <w:br/>
              <w:t xml:space="preserve">мероприятий, ед.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180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130  </w:t>
            </w:r>
            <w:r w:rsidRPr="009435E0">
              <w:rPr>
                <w:rFonts w:ascii="Times New Roman" w:hAnsi="Times New Roman" w:cs="Times New Roman"/>
                <w:color w:val="auto"/>
                <w:kern w:val="0"/>
                <w:sz w:val="12"/>
                <w:szCs w:val="12"/>
              </w:rPr>
              <w:br/>
              <w:t xml:space="preserve">до 180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80 до</w:t>
            </w:r>
            <w:r w:rsidRPr="009435E0">
              <w:rPr>
                <w:rFonts w:ascii="Times New Roman" w:hAnsi="Times New Roman" w:cs="Times New Roman"/>
                <w:color w:val="auto"/>
                <w:kern w:val="0"/>
                <w:sz w:val="12"/>
                <w:szCs w:val="12"/>
              </w:rPr>
              <w:br/>
              <w:t xml:space="preserve">130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40 до  </w:t>
            </w:r>
            <w:r w:rsidRPr="009435E0">
              <w:rPr>
                <w:rFonts w:ascii="Times New Roman" w:hAnsi="Times New Roman" w:cs="Times New Roman"/>
                <w:color w:val="auto"/>
                <w:kern w:val="0"/>
                <w:sz w:val="12"/>
                <w:szCs w:val="12"/>
              </w:rPr>
              <w:br/>
              <w:t xml:space="preserve">80        </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посетителей в  </w:t>
            </w:r>
            <w:r w:rsidRPr="009435E0">
              <w:rPr>
                <w:rFonts w:ascii="Times New Roman" w:hAnsi="Times New Roman" w:cs="Times New Roman"/>
                <w:color w:val="auto"/>
                <w:kern w:val="0"/>
                <w:sz w:val="12"/>
                <w:szCs w:val="12"/>
              </w:rPr>
              <w:br/>
              <w:t xml:space="preserve">год, тыс. человек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300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150  </w:t>
            </w:r>
            <w:r w:rsidRPr="009435E0">
              <w:rPr>
                <w:rFonts w:ascii="Times New Roman" w:hAnsi="Times New Roman" w:cs="Times New Roman"/>
                <w:color w:val="auto"/>
                <w:kern w:val="0"/>
                <w:sz w:val="12"/>
                <w:szCs w:val="12"/>
              </w:rPr>
              <w:br/>
              <w:t xml:space="preserve">до 300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80 до</w:t>
            </w:r>
            <w:r w:rsidRPr="009435E0">
              <w:rPr>
                <w:rFonts w:ascii="Times New Roman" w:hAnsi="Times New Roman" w:cs="Times New Roman"/>
                <w:color w:val="auto"/>
                <w:kern w:val="0"/>
                <w:sz w:val="12"/>
                <w:szCs w:val="12"/>
              </w:rPr>
              <w:br/>
              <w:t xml:space="preserve">150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20 до  </w:t>
            </w:r>
            <w:r w:rsidRPr="009435E0">
              <w:rPr>
                <w:rFonts w:ascii="Times New Roman" w:hAnsi="Times New Roman" w:cs="Times New Roman"/>
                <w:color w:val="auto"/>
                <w:kern w:val="0"/>
                <w:sz w:val="12"/>
                <w:szCs w:val="12"/>
              </w:rPr>
              <w:br/>
              <w:t xml:space="preserve">80        </w:t>
            </w:r>
          </w:p>
        </w:tc>
      </w:tr>
    </w:tbl>
    <w:p w:rsidR="009435E0" w:rsidRPr="009435E0" w:rsidRDefault="009435E0" w:rsidP="009435E0">
      <w:pPr>
        <w:autoSpaceDE w:val="0"/>
        <w:autoSpaceDN w:val="0"/>
        <w:adjustRightInd w:val="0"/>
        <w:spacing w:after="0" w:line="240" w:lineRule="auto"/>
        <w:ind w:left="-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Для музеев, имеющих филиалы, учитывается общее количество посетителей, экспонатов и массовых мероприятий, включая показатели филиалов.</w:t>
      </w: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Библиотеки:</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Универсальные публичные библиотеки:</w:t>
      </w:r>
    </w:p>
    <w:tbl>
      <w:tblPr>
        <w:tblW w:w="0" w:type="auto"/>
        <w:tblInd w:w="70" w:type="dxa"/>
        <w:tblLayout w:type="fixed"/>
        <w:tblCellMar>
          <w:left w:w="70" w:type="dxa"/>
          <w:right w:w="70" w:type="dxa"/>
        </w:tblCellMar>
        <w:tblLook w:val="0000" w:firstRow="0" w:lastRow="0" w:firstColumn="0" w:lastColumn="0" w:noHBand="0" w:noVBand="0"/>
      </w:tblPr>
      <w:tblGrid>
        <w:gridCol w:w="3645"/>
        <w:gridCol w:w="1620"/>
        <w:gridCol w:w="1620"/>
        <w:gridCol w:w="1337"/>
        <w:gridCol w:w="1134"/>
      </w:tblGrid>
      <w:tr w:rsidR="009435E0" w:rsidRPr="009435E0" w:rsidTr="009435E0">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5711"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w:t>
            </w:r>
            <w:r w:rsidRPr="009435E0">
              <w:rPr>
                <w:rFonts w:ascii="Times New Roman" w:hAnsi="Times New Roman" w:cs="Times New Roman"/>
                <w:color w:val="auto"/>
                <w:kern w:val="0"/>
                <w:sz w:val="12"/>
                <w:szCs w:val="12"/>
              </w:rPr>
              <w:br/>
              <w:t xml:space="preserve">учреждений                  </w:t>
            </w:r>
          </w:p>
        </w:tc>
      </w:tr>
      <w:tr w:rsidR="009435E0" w:rsidRPr="009435E0" w:rsidTr="009435E0">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Число читателей, тыс.     </w:t>
            </w:r>
            <w:r w:rsidRPr="009435E0">
              <w:rPr>
                <w:rFonts w:ascii="Times New Roman" w:hAnsi="Times New Roman" w:cs="Times New Roman"/>
                <w:color w:val="auto"/>
                <w:kern w:val="0"/>
                <w:sz w:val="12"/>
                <w:szCs w:val="12"/>
              </w:rPr>
              <w:br/>
              <w:t xml:space="preserve">человек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50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35 до</w:t>
            </w:r>
            <w:r w:rsidRPr="009435E0">
              <w:rPr>
                <w:rFonts w:ascii="Times New Roman" w:hAnsi="Times New Roman" w:cs="Times New Roman"/>
                <w:color w:val="auto"/>
                <w:kern w:val="0"/>
                <w:sz w:val="12"/>
                <w:szCs w:val="12"/>
              </w:rPr>
              <w:br/>
              <w:t xml:space="preserve">50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15 до</w:t>
            </w:r>
            <w:r w:rsidRPr="009435E0">
              <w:rPr>
                <w:rFonts w:ascii="Times New Roman" w:hAnsi="Times New Roman" w:cs="Times New Roman"/>
                <w:color w:val="auto"/>
                <w:kern w:val="0"/>
                <w:sz w:val="12"/>
                <w:szCs w:val="12"/>
              </w:rPr>
              <w:br/>
              <w:t xml:space="preserve">35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8 до 15</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книговыдач,    </w:t>
            </w:r>
            <w:r w:rsidRPr="009435E0">
              <w:rPr>
                <w:rFonts w:ascii="Times New Roman" w:hAnsi="Times New Roman" w:cs="Times New Roman"/>
                <w:color w:val="auto"/>
                <w:kern w:val="0"/>
                <w:sz w:val="12"/>
                <w:szCs w:val="12"/>
              </w:rPr>
              <w:br/>
              <w:t xml:space="preserve">тыс. экземпляров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1000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700  </w:t>
            </w:r>
            <w:r w:rsidRPr="009435E0">
              <w:rPr>
                <w:rFonts w:ascii="Times New Roman" w:hAnsi="Times New Roman" w:cs="Times New Roman"/>
                <w:color w:val="auto"/>
                <w:kern w:val="0"/>
                <w:sz w:val="12"/>
                <w:szCs w:val="12"/>
              </w:rPr>
              <w:br/>
              <w:t xml:space="preserve">до 1000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300  </w:t>
            </w:r>
            <w:r w:rsidRPr="009435E0">
              <w:rPr>
                <w:rFonts w:ascii="Times New Roman" w:hAnsi="Times New Roman" w:cs="Times New Roman"/>
                <w:color w:val="auto"/>
                <w:kern w:val="0"/>
                <w:sz w:val="12"/>
                <w:szCs w:val="12"/>
              </w:rPr>
              <w:br/>
              <w:t xml:space="preserve">до 700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160 до </w:t>
            </w:r>
            <w:r w:rsidRPr="009435E0">
              <w:rPr>
                <w:rFonts w:ascii="Times New Roman" w:hAnsi="Times New Roman" w:cs="Times New Roman"/>
                <w:color w:val="auto"/>
                <w:kern w:val="0"/>
                <w:sz w:val="12"/>
                <w:szCs w:val="12"/>
              </w:rPr>
              <w:br/>
              <w:t xml:space="preserve">300       </w:t>
            </w:r>
          </w:p>
        </w:tc>
      </w:tr>
    </w:tbl>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3. Учреждения культуры клубного типа:</w:t>
      </w:r>
    </w:p>
    <w:tbl>
      <w:tblPr>
        <w:tblW w:w="0" w:type="auto"/>
        <w:tblInd w:w="70" w:type="dxa"/>
        <w:tblLayout w:type="fixed"/>
        <w:tblCellMar>
          <w:left w:w="70" w:type="dxa"/>
          <w:right w:w="70" w:type="dxa"/>
        </w:tblCellMar>
        <w:tblLook w:val="0000" w:firstRow="0" w:lastRow="0" w:firstColumn="0" w:lastColumn="0" w:noHBand="0" w:noVBand="0"/>
      </w:tblPr>
      <w:tblGrid>
        <w:gridCol w:w="3645"/>
        <w:gridCol w:w="1620"/>
        <w:gridCol w:w="1620"/>
        <w:gridCol w:w="1337"/>
        <w:gridCol w:w="1134"/>
      </w:tblGrid>
      <w:tr w:rsidR="009435E0" w:rsidRPr="009435E0" w:rsidTr="009435E0">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5711"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w:t>
            </w:r>
            <w:r w:rsidRPr="009435E0">
              <w:rPr>
                <w:rFonts w:ascii="Times New Roman" w:hAnsi="Times New Roman" w:cs="Times New Roman"/>
                <w:color w:val="auto"/>
                <w:kern w:val="0"/>
                <w:sz w:val="12"/>
                <w:szCs w:val="12"/>
              </w:rPr>
              <w:br/>
              <w:t xml:space="preserve">учреждений                  </w:t>
            </w:r>
          </w:p>
        </w:tc>
      </w:tr>
      <w:tr w:rsidR="009435E0" w:rsidRPr="009435E0" w:rsidTr="009435E0">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массовых       </w:t>
            </w:r>
            <w:r w:rsidRPr="009435E0">
              <w:rPr>
                <w:rFonts w:ascii="Times New Roman" w:hAnsi="Times New Roman" w:cs="Times New Roman"/>
                <w:color w:val="auto"/>
                <w:kern w:val="0"/>
                <w:sz w:val="12"/>
                <w:szCs w:val="12"/>
              </w:rPr>
              <w:br/>
              <w:t xml:space="preserve">мероприятий, ед.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300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220  </w:t>
            </w:r>
            <w:r w:rsidRPr="009435E0">
              <w:rPr>
                <w:rFonts w:ascii="Times New Roman" w:hAnsi="Times New Roman" w:cs="Times New Roman"/>
                <w:color w:val="auto"/>
                <w:kern w:val="0"/>
                <w:sz w:val="12"/>
                <w:szCs w:val="12"/>
              </w:rPr>
              <w:br/>
              <w:t xml:space="preserve">до 300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170  </w:t>
            </w:r>
            <w:r w:rsidRPr="009435E0">
              <w:rPr>
                <w:rFonts w:ascii="Times New Roman" w:hAnsi="Times New Roman" w:cs="Times New Roman"/>
                <w:color w:val="auto"/>
                <w:kern w:val="0"/>
                <w:sz w:val="12"/>
                <w:szCs w:val="12"/>
              </w:rPr>
              <w:br/>
              <w:t xml:space="preserve">до 220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100 до </w:t>
            </w:r>
            <w:r w:rsidRPr="009435E0">
              <w:rPr>
                <w:rFonts w:ascii="Times New Roman" w:hAnsi="Times New Roman" w:cs="Times New Roman"/>
                <w:color w:val="auto"/>
                <w:kern w:val="0"/>
                <w:sz w:val="12"/>
                <w:szCs w:val="12"/>
              </w:rPr>
              <w:br/>
              <w:t xml:space="preserve">170       </w:t>
            </w:r>
          </w:p>
        </w:tc>
      </w:tr>
      <w:tr w:rsidR="009435E0" w:rsidRPr="009435E0" w:rsidTr="009435E0">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постоянно      </w:t>
            </w:r>
            <w:r w:rsidRPr="009435E0">
              <w:rPr>
                <w:rFonts w:ascii="Times New Roman" w:hAnsi="Times New Roman" w:cs="Times New Roman"/>
                <w:color w:val="auto"/>
                <w:kern w:val="0"/>
                <w:sz w:val="12"/>
                <w:szCs w:val="12"/>
              </w:rPr>
              <w:br/>
              <w:t>действующих в течение года</w:t>
            </w:r>
            <w:r w:rsidRPr="009435E0">
              <w:rPr>
                <w:rFonts w:ascii="Times New Roman" w:hAnsi="Times New Roman" w:cs="Times New Roman"/>
                <w:color w:val="auto"/>
                <w:kern w:val="0"/>
                <w:sz w:val="12"/>
                <w:szCs w:val="12"/>
              </w:rPr>
              <w:br/>
              <w:t xml:space="preserve">клубных формирований, ед.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45   </w:t>
            </w:r>
          </w:p>
        </w:tc>
        <w:tc>
          <w:tcPr>
            <w:tcW w:w="162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30 до</w:t>
            </w:r>
            <w:r w:rsidRPr="009435E0">
              <w:rPr>
                <w:rFonts w:ascii="Times New Roman" w:hAnsi="Times New Roman" w:cs="Times New Roman"/>
                <w:color w:val="auto"/>
                <w:kern w:val="0"/>
                <w:sz w:val="12"/>
                <w:szCs w:val="12"/>
              </w:rPr>
              <w:br/>
              <w:t xml:space="preserve">45         </w:t>
            </w:r>
          </w:p>
        </w:tc>
        <w:tc>
          <w:tcPr>
            <w:tcW w:w="1337"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15 до</w:t>
            </w:r>
            <w:r w:rsidRPr="009435E0">
              <w:rPr>
                <w:rFonts w:ascii="Times New Roman" w:hAnsi="Times New Roman" w:cs="Times New Roman"/>
                <w:color w:val="auto"/>
                <w:kern w:val="0"/>
                <w:sz w:val="12"/>
                <w:szCs w:val="12"/>
              </w:rPr>
              <w:br/>
              <w:t xml:space="preserve">30         </w:t>
            </w:r>
          </w:p>
        </w:tc>
        <w:tc>
          <w:tcPr>
            <w:tcW w:w="1134"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8 до 15</w:t>
            </w:r>
          </w:p>
        </w:tc>
      </w:tr>
    </w:tbl>
    <w:p w:rsidR="009435E0" w:rsidRPr="009435E0" w:rsidRDefault="009435E0" w:rsidP="009435E0">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Учреждения кинематографии:</w:t>
      </w:r>
    </w:p>
    <w:tbl>
      <w:tblPr>
        <w:tblW w:w="0" w:type="auto"/>
        <w:tblInd w:w="70" w:type="dxa"/>
        <w:tblLayout w:type="fixed"/>
        <w:tblCellMar>
          <w:left w:w="70" w:type="dxa"/>
          <w:right w:w="70" w:type="dxa"/>
        </w:tblCellMar>
        <w:tblLook w:val="0000" w:firstRow="0" w:lastRow="0" w:firstColumn="0" w:lastColumn="0" w:noHBand="0" w:noVBand="0"/>
      </w:tblPr>
      <w:tblGrid>
        <w:gridCol w:w="5940"/>
        <w:gridCol w:w="2025"/>
        <w:gridCol w:w="1391"/>
      </w:tblGrid>
      <w:tr w:rsidR="009435E0" w:rsidRPr="009435E0" w:rsidTr="009435E0">
        <w:tblPrEx>
          <w:tblCellMar>
            <w:top w:w="0" w:type="dxa"/>
            <w:bottom w:w="0" w:type="dxa"/>
          </w:tblCellMar>
        </w:tblPrEx>
        <w:trPr>
          <w:cantSplit/>
          <w:trHeight w:val="360"/>
        </w:trPr>
        <w:tc>
          <w:tcPr>
            <w:tcW w:w="594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3416" w:type="dxa"/>
            <w:gridSpan w:val="2"/>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w:t>
            </w:r>
            <w:r w:rsidRPr="009435E0">
              <w:rPr>
                <w:rFonts w:ascii="Times New Roman" w:hAnsi="Times New Roman" w:cs="Times New Roman"/>
                <w:color w:val="auto"/>
                <w:kern w:val="0"/>
                <w:sz w:val="12"/>
                <w:szCs w:val="12"/>
              </w:rPr>
              <w:br/>
              <w:t xml:space="preserve">руководителей учреждений  </w:t>
            </w:r>
          </w:p>
        </w:tc>
      </w:tr>
      <w:tr w:rsidR="009435E0" w:rsidRPr="009435E0" w:rsidTr="009435E0">
        <w:tblPrEx>
          <w:tblCellMar>
            <w:top w:w="0" w:type="dxa"/>
            <w:bottom w:w="0" w:type="dxa"/>
          </w:tblCellMar>
        </w:tblPrEx>
        <w:trPr>
          <w:cantSplit/>
          <w:trHeight w:val="240"/>
        </w:trPr>
        <w:tc>
          <w:tcPr>
            <w:tcW w:w="594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391"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r>
      <w:tr w:rsidR="009435E0" w:rsidRPr="009435E0" w:rsidTr="009435E0">
        <w:tblPrEx>
          <w:tblCellMar>
            <w:top w:w="0" w:type="dxa"/>
            <w:bottom w:w="0" w:type="dxa"/>
          </w:tblCellMar>
        </w:tblPrEx>
        <w:trPr>
          <w:cantSplit/>
          <w:trHeight w:val="480"/>
        </w:trPr>
        <w:tc>
          <w:tcPr>
            <w:tcW w:w="59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учреждений кинопроката и других </w:t>
            </w:r>
            <w:r w:rsidRPr="009435E0">
              <w:rPr>
                <w:rFonts w:ascii="Times New Roman" w:hAnsi="Times New Roman" w:cs="Times New Roman"/>
                <w:color w:val="auto"/>
                <w:kern w:val="0"/>
                <w:sz w:val="12"/>
                <w:szCs w:val="12"/>
              </w:rPr>
              <w:br/>
              <w:t xml:space="preserve">аналогичных организаций,  которым          </w:t>
            </w:r>
            <w:r w:rsidRPr="009435E0">
              <w:rPr>
                <w:rFonts w:ascii="Times New Roman" w:hAnsi="Times New Roman" w:cs="Times New Roman"/>
                <w:color w:val="auto"/>
                <w:kern w:val="0"/>
                <w:sz w:val="12"/>
                <w:szCs w:val="12"/>
              </w:rPr>
              <w:br/>
              <w:t xml:space="preserve">оказывается методическая помощь, ед.       </w:t>
            </w: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100     </w:t>
            </w:r>
          </w:p>
        </w:tc>
        <w:tc>
          <w:tcPr>
            <w:tcW w:w="1391"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50 - 100   </w:t>
            </w:r>
          </w:p>
        </w:tc>
      </w:tr>
      <w:tr w:rsidR="009435E0" w:rsidRPr="009435E0" w:rsidTr="009435E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кинофестивалей, киновечеров,    </w:t>
            </w:r>
            <w:r w:rsidRPr="009435E0">
              <w:rPr>
                <w:rFonts w:ascii="Times New Roman" w:hAnsi="Times New Roman" w:cs="Times New Roman"/>
                <w:color w:val="auto"/>
                <w:kern w:val="0"/>
                <w:sz w:val="12"/>
                <w:szCs w:val="12"/>
              </w:rPr>
              <w:br/>
              <w:t xml:space="preserve">кинолекториев, ед.                         </w:t>
            </w:r>
          </w:p>
        </w:tc>
        <w:tc>
          <w:tcPr>
            <w:tcW w:w="202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50      </w:t>
            </w:r>
          </w:p>
        </w:tc>
        <w:tc>
          <w:tcPr>
            <w:tcW w:w="1391"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30 - 50   </w:t>
            </w:r>
          </w:p>
        </w:tc>
      </w:tr>
    </w:tbl>
    <w:p w:rsidR="009435E0" w:rsidRPr="009435E0" w:rsidRDefault="009435E0" w:rsidP="009435E0">
      <w:pPr>
        <w:autoSpaceDE w:val="0"/>
        <w:autoSpaceDN w:val="0"/>
        <w:adjustRightInd w:val="0"/>
        <w:spacing w:after="0" w:line="240" w:lineRule="auto"/>
        <w:ind w:left="-567"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Общие положения</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 В случае проведения реконструкции (капитального ремонта) учреждения показатели для отнесения его к группе по оплате труда руководителя учитываются исходя из их оценки за год, предшествующий году проведения реконструкции (капитального ремонта).</w:t>
      </w: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4</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 25-243</w:t>
      </w:r>
    </w:p>
    <w:p w:rsidR="009435E0" w:rsidRPr="009435E0" w:rsidRDefault="009435E0" w:rsidP="009435E0">
      <w:pPr>
        <w:autoSpaceDE w:val="0"/>
        <w:autoSpaceDN w:val="0"/>
        <w:adjustRightInd w:val="0"/>
        <w:spacing w:after="0" w:line="240" w:lineRule="auto"/>
        <w:jc w:val="right"/>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 ДЛЯ ОТНЕСЕНИЯ УЧРЕЖДЕНИЙ, ПОДВЕДОМСТВЕННЫХ</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СТРУКТУРНОМУ ПОДРАЗДЕЛЕНИЮ ОРГАНА МЕСТНОГО САМОУПРАВЛЕНИЯ АДМИНИСТРАЦИИ КАРАТУЗСКОГО РАЙОНА В ОБЛАСТИ</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ЗДРАВООХРАНЕНИЯ, К ГРУППАМ ПО ОПЛАТЕ ТРУДА</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РУКОВОДИТЕЛЕЙ УЧРЕЖДЕНИЙ</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Учреждения здравоохранения, имеющие коечный фонд:</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755"/>
        <w:gridCol w:w="1890"/>
        <w:gridCol w:w="1755"/>
        <w:gridCol w:w="986"/>
      </w:tblGrid>
      <w:tr w:rsidR="009435E0" w:rsidRPr="009435E0" w:rsidTr="009435E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6386"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учреждений </w:t>
            </w:r>
          </w:p>
        </w:tc>
      </w:tr>
      <w:tr w:rsidR="009435E0" w:rsidRPr="009435E0" w:rsidTr="009435E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75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75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98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Количество коек в    </w:t>
            </w:r>
            <w:r w:rsidRPr="009435E0">
              <w:rPr>
                <w:rFonts w:ascii="Times New Roman" w:hAnsi="Times New Roman" w:cs="Times New Roman"/>
                <w:color w:val="auto"/>
                <w:kern w:val="0"/>
                <w:sz w:val="12"/>
                <w:szCs w:val="12"/>
              </w:rPr>
              <w:br/>
              <w:t xml:space="preserve">соответствии с       </w:t>
            </w:r>
            <w:r w:rsidRPr="009435E0">
              <w:rPr>
                <w:rFonts w:ascii="Times New Roman" w:hAnsi="Times New Roman" w:cs="Times New Roman"/>
                <w:color w:val="auto"/>
                <w:kern w:val="0"/>
                <w:sz w:val="12"/>
                <w:szCs w:val="12"/>
              </w:rPr>
              <w:br/>
              <w:t xml:space="preserve">бюджетной сметой     </w:t>
            </w:r>
            <w:r w:rsidRPr="009435E0">
              <w:rPr>
                <w:rFonts w:ascii="Times New Roman" w:hAnsi="Times New Roman" w:cs="Times New Roman"/>
                <w:color w:val="auto"/>
                <w:kern w:val="0"/>
                <w:sz w:val="12"/>
                <w:szCs w:val="12"/>
              </w:rPr>
              <w:br/>
              <w:t xml:space="preserve">учреждения (коечный  </w:t>
            </w:r>
            <w:r w:rsidRPr="009435E0">
              <w:rPr>
                <w:rFonts w:ascii="Times New Roman" w:hAnsi="Times New Roman" w:cs="Times New Roman"/>
                <w:color w:val="auto"/>
                <w:kern w:val="0"/>
                <w:sz w:val="12"/>
                <w:szCs w:val="12"/>
              </w:rPr>
              <w:br/>
              <w:t xml:space="preserve">фонд), шт.           </w:t>
            </w:r>
          </w:p>
        </w:tc>
        <w:tc>
          <w:tcPr>
            <w:tcW w:w="175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1001 и более</w:t>
            </w:r>
          </w:p>
        </w:tc>
        <w:tc>
          <w:tcPr>
            <w:tcW w:w="189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301 до    </w:t>
            </w:r>
            <w:r w:rsidRPr="009435E0">
              <w:rPr>
                <w:rFonts w:ascii="Times New Roman" w:hAnsi="Times New Roman" w:cs="Times New Roman"/>
                <w:color w:val="auto"/>
                <w:kern w:val="0"/>
                <w:sz w:val="12"/>
                <w:szCs w:val="12"/>
              </w:rPr>
              <w:br/>
              <w:t xml:space="preserve">1000         </w:t>
            </w:r>
          </w:p>
        </w:tc>
        <w:tc>
          <w:tcPr>
            <w:tcW w:w="175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101 до   </w:t>
            </w:r>
            <w:r w:rsidRPr="009435E0">
              <w:rPr>
                <w:rFonts w:ascii="Times New Roman" w:hAnsi="Times New Roman" w:cs="Times New Roman"/>
                <w:color w:val="auto"/>
                <w:kern w:val="0"/>
                <w:sz w:val="12"/>
                <w:szCs w:val="12"/>
              </w:rPr>
              <w:br/>
              <w:t xml:space="preserve">300         </w:t>
            </w:r>
          </w:p>
        </w:tc>
        <w:tc>
          <w:tcPr>
            <w:tcW w:w="98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100     </w:t>
            </w:r>
          </w:p>
        </w:tc>
      </w:tr>
    </w:tbl>
    <w:p w:rsidR="009435E0" w:rsidRPr="009435E0" w:rsidRDefault="009435E0" w:rsidP="009435E0">
      <w:pPr>
        <w:autoSpaceDE w:val="0"/>
        <w:autoSpaceDN w:val="0"/>
        <w:adjustRightInd w:val="0"/>
        <w:spacing w:after="0" w:line="240" w:lineRule="auto"/>
        <w:jc w:val="both"/>
        <w:rPr>
          <w:rFonts w:ascii="Times New Roman" w:hAnsi="Times New Roman" w:cs="Times New Roman"/>
          <w:color w:val="0070C0"/>
          <w:kern w:val="0"/>
          <w:sz w:val="12"/>
          <w:szCs w:val="12"/>
        </w:rPr>
      </w:pP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0070C0"/>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5</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№25-243</w:t>
      </w:r>
    </w:p>
    <w:p w:rsidR="009435E0" w:rsidRPr="009435E0" w:rsidRDefault="009435E0" w:rsidP="009435E0">
      <w:pPr>
        <w:autoSpaceDE w:val="0"/>
        <w:autoSpaceDN w:val="0"/>
        <w:adjustRightInd w:val="0"/>
        <w:spacing w:after="0" w:line="240" w:lineRule="auto"/>
        <w:rPr>
          <w:rFonts w:ascii="Times New Roman" w:hAnsi="Times New Roman" w:cs="Times New Roman"/>
          <w:color w:val="0070C0"/>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 ДЛЯ ОТНЕСЕНИЯ УЧРЕЖДЕНИЙ, ПОДВЕДОМСТВЕННЫХ</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СТРУКТУРНОМУ ПОДРАЗДЕЛЕНИЮ ОРГАНА МЕСТНОГО САМОУПРАВЛЕНИЯ</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АДМИНИСТРАЦИИ КАРАТУЗСКОГО РАЙОНА В ОБЛАСТИ</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ОБРАЗОВАНИЯ, К ГРУППАМ ПО ОПЛАТЕ ТРУДА</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РУКОВОДИТЕЛЕЙ УЧРЕЖДЕНИЙ</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численность работников учреждения;</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обучающихся (воспитанников);</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 значительно осложняющие работу по руководству учреждением.</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26" w:history="1">
        <w:r w:rsidRPr="009435E0">
          <w:rPr>
            <w:rFonts w:ascii="Times New Roman" w:hAnsi="Times New Roman" w:cs="Times New Roman"/>
            <w:color w:val="auto"/>
            <w:kern w:val="0"/>
            <w:sz w:val="12"/>
            <w:szCs w:val="12"/>
          </w:rPr>
          <w:t>пунктом 7</w:t>
        </w:r>
      </w:hyperlink>
      <w:r w:rsidRPr="009435E0">
        <w:rPr>
          <w:rFonts w:ascii="Times New Roman" w:hAnsi="Times New Roman" w:cs="Times New Roman"/>
          <w:color w:val="auto"/>
          <w:kern w:val="0"/>
          <w:sz w:val="12"/>
          <w:szCs w:val="12"/>
        </w:rPr>
        <w:t xml:space="preserve"> настоящего приложения.</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Группа по оплате труда руководителей учреждений определяется на основании документов, подтверждающих наличие объемов работы учреждения на 1 сентября текущего года.</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 этом контингент обучающихся (воспитанников) учреждений определяется:</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общеобразовательным учреждениям - по списочному составу на начало учебного года;</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6. Учреждения дополнительного образования детей, подведомственные структурному подразделению органа местного самоуправления администрации Каратузского района в области образования, относятся к группам по оплате труда руководителей в зависимости от показателей, установленных </w:t>
      </w:r>
      <w:hyperlink r:id="rId27" w:history="1">
        <w:r w:rsidRPr="009435E0">
          <w:rPr>
            <w:rFonts w:ascii="Times New Roman" w:hAnsi="Times New Roman" w:cs="Times New Roman"/>
            <w:color w:val="auto"/>
            <w:kern w:val="0"/>
            <w:sz w:val="12"/>
            <w:szCs w:val="12"/>
          </w:rPr>
          <w:t>пунктом 7</w:t>
        </w:r>
      </w:hyperlink>
      <w:r w:rsidRPr="009435E0">
        <w:rPr>
          <w:rFonts w:ascii="Times New Roman" w:hAnsi="Times New Roman" w:cs="Times New Roman"/>
          <w:color w:val="auto"/>
          <w:kern w:val="0"/>
          <w:sz w:val="12"/>
          <w:szCs w:val="12"/>
        </w:rPr>
        <w:t xml:space="preserve"> настоящего приложения, но не ниже II группы по оплате труда руководителей.</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Показатели для отнесения образовательных учреждений к группам по оплате труда руководителей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2340"/>
        <w:gridCol w:w="1417"/>
      </w:tblGrid>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50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w:t>
            </w:r>
          </w:p>
        </w:tc>
        <w:tc>
          <w:tcPr>
            <w:tcW w:w="23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баллов</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50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23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обучающихся в учреждениях</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r>
      <w:tr w:rsidR="009435E0" w:rsidRPr="009435E0" w:rsidTr="009435E0">
        <w:tc>
          <w:tcPr>
            <w:tcW w:w="648" w:type="dxa"/>
            <w:vMerge w:val="restart"/>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5040" w:type="dxa"/>
            <w:vMerge w:val="restart"/>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обучающихся в учреждениях дополнительного образования детей:</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многопрофильных</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однопрофильных: клубах (центрах, станциях) юных туристов, юных натуралистов, учреждениях дополнительного образования детей спортивной направленности, оздоровительных лагерях всех видов</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(воспитанника)</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vMerge/>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(воспитанника)</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лицензированных образовательных программ</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программу</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работников в учреждении</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дополнительно за каждого работника, имеющего: </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первую квалификационную </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категорию, </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высшую квалификационную категорию, </w:t>
            </w:r>
          </w:p>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ученую степень </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vMerge w:val="restart"/>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5040" w:type="dxa"/>
            <w:vMerge w:val="restart"/>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филиалов учреждения с количеством обучающихся (воспитанников), слушателей</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за каждое указанное структурное подразделение </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vMerge/>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 100 человек</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vMerge/>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100 до 200 человек</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vMerge/>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свыше 200 человек</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w:t>
            </w:r>
          </w:p>
        </w:tc>
      </w:tr>
      <w:tr w:rsidR="009435E0" w:rsidRPr="009435E0" w:rsidTr="009435E0">
        <w:tc>
          <w:tcPr>
            <w:tcW w:w="648" w:type="dxa"/>
            <w:vMerge w:val="restart"/>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в образовательных учреждениях спортивной направленности:</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группу дополнительно</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спортивно- оздоровительных групп и групп начальной подготовки</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дополнительно</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учебно-тренировочных групп, групп спортивного совершенствования</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дополнительно</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 высшего спортивного мастерства </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дополнительно</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оснащенных производственным и учебно-лабораторным оборудованием и используемых в образовательном процессе учебных кабинетов</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класс</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Наличие оборудованных и используемых в образовательном процессе: спортивной площадки, стадиона, бассейна и других спортивных сооружений </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класс</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вид</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автотранспортных средств, сельхозмашин, строительной и другой самоходной техники на балансе учреждения</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единицу</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но не более 30</w:t>
            </w:r>
          </w:p>
        </w:tc>
      </w:tr>
      <w:tr w:rsidR="009435E0" w:rsidRPr="009435E0" w:rsidTr="009435E0">
        <w:tc>
          <w:tcPr>
            <w:tcW w:w="648" w:type="dxa"/>
            <w:vMerge w:val="restart"/>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5040" w:type="dxa"/>
            <w:vMerge w:val="restart"/>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загородных объектов (лагерей, без отдыха)</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находящихся на балансе учреждений</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r>
      <w:tr w:rsidR="009435E0" w:rsidRPr="009435E0" w:rsidTr="009435E0">
        <w:tc>
          <w:tcPr>
            <w:tcW w:w="648" w:type="dxa"/>
            <w:vMerge/>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40" w:type="dxa"/>
            <w:vMerge/>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 наличии договорных отношений</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вид</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собственных котельной, очистных и других сооружений</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вид</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(воспитанника)</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обучающегося (воспитанника)</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в учебных заведениях библиотеки с читальным залом</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 15 мест (не менее)</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разработанных методических пособий за календарный год</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каждое методическое пособие</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w:t>
            </w:r>
          </w:p>
        </w:tc>
        <w:tc>
          <w:tcPr>
            <w:tcW w:w="50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Организация производственного обучения (практики) обучающихся в организациях отрасли</w:t>
            </w:r>
          </w:p>
        </w:tc>
        <w:tc>
          <w:tcPr>
            <w:tcW w:w="2340" w:type="dxa"/>
          </w:tcPr>
          <w:p w:rsidR="009435E0" w:rsidRPr="009435E0" w:rsidRDefault="009435E0" w:rsidP="009435E0">
            <w:pPr>
              <w:autoSpaceDE w:val="0"/>
              <w:autoSpaceDN w:val="0"/>
              <w:adjustRightInd w:val="0"/>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каждые 5 договоров</w:t>
            </w:r>
          </w:p>
        </w:tc>
        <w:tc>
          <w:tcPr>
            <w:tcW w:w="1417"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r>
    </w:tbl>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Группы</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оплате труда руководителей учреждений</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495" w:type="dxa"/>
        <w:tblInd w:w="70" w:type="dxa"/>
        <w:tblLayout w:type="fixed"/>
        <w:tblCellMar>
          <w:left w:w="70" w:type="dxa"/>
          <w:right w:w="70" w:type="dxa"/>
        </w:tblCellMar>
        <w:tblLook w:val="0000" w:firstRow="0" w:lastRow="0" w:firstColumn="0" w:lastColumn="0" w:noHBand="0" w:noVBand="0"/>
      </w:tblPr>
      <w:tblGrid>
        <w:gridCol w:w="540"/>
        <w:gridCol w:w="3960"/>
        <w:gridCol w:w="1215"/>
        <w:gridCol w:w="1350"/>
        <w:gridCol w:w="1215"/>
        <w:gridCol w:w="1215"/>
      </w:tblGrid>
      <w:tr w:rsidR="009435E0" w:rsidRPr="009435E0" w:rsidTr="009435E0">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 xml:space="preserve">№ </w:t>
            </w:r>
            <w:r w:rsidRPr="009435E0">
              <w:rPr>
                <w:rFonts w:ascii="Times New Roman" w:hAnsi="Times New Roman" w:cs="Times New Roman"/>
                <w:color w:val="auto"/>
                <w:kern w:val="0"/>
                <w:sz w:val="12"/>
                <w:szCs w:val="12"/>
              </w:rPr>
              <w:br/>
              <w:t>п/п</w:t>
            </w:r>
          </w:p>
        </w:tc>
        <w:tc>
          <w:tcPr>
            <w:tcW w:w="396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Тип (вид) учреждения      </w:t>
            </w:r>
          </w:p>
        </w:tc>
        <w:tc>
          <w:tcPr>
            <w:tcW w:w="4995"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w:t>
            </w:r>
            <w:r w:rsidRPr="009435E0">
              <w:rPr>
                <w:rFonts w:ascii="Times New Roman" w:hAnsi="Times New Roman" w:cs="Times New Roman"/>
                <w:color w:val="auto"/>
                <w:kern w:val="0"/>
                <w:sz w:val="12"/>
                <w:szCs w:val="12"/>
              </w:rPr>
              <w:br/>
              <w:t xml:space="preserve">руководителей учреждений (по сумме </w:t>
            </w:r>
            <w:r w:rsidRPr="009435E0">
              <w:rPr>
                <w:rFonts w:ascii="Times New Roman" w:hAnsi="Times New Roman" w:cs="Times New Roman"/>
                <w:color w:val="auto"/>
                <w:kern w:val="0"/>
                <w:sz w:val="12"/>
                <w:szCs w:val="12"/>
              </w:rPr>
              <w:br/>
              <w:t xml:space="preserve">баллов)               </w:t>
            </w:r>
          </w:p>
        </w:tc>
      </w:tr>
      <w:tr w:rsidR="009435E0" w:rsidRPr="009435E0" w:rsidTr="009435E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396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w:t>
            </w:r>
          </w:p>
        </w:tc>
      </w:tr>
      <w:tr w:rsidR="009435E0" w:rsidRPr="009435E0" w:rsidTr="009435E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Дошкольные учреждения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w:t>
            </w:r>
            <w:r w:rsidRPr="009435E0">
              <w:rPr>
                <w:rFonts w:ascii="Times New Roman" w:hAnsi="Times New Roman" w:cs="Times New Roman"/>
                <w:color w:val="auto"/>
                <w:kern w:val="0"/>
                <w:sz w:val="12"/>
                <w:szCs w:val="1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251 до</w:t>
            </w:r>
            <w:r w:rsidRPr="009435E0">
              <w:rPr>
                <w:rFonts w:ascii="Times New Roman" w:hAnsi="Times New Roman" w:cs="Times New Roman"/>
                <w:color w:val="auto"/>
                <w:kern w:val="0"/>
                <w:sz w:val="12"/>
                <w:szCs w:val="1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151  </w:t>
            </w:r>
            <w:r w:rsidRPr="009435E0">
              <w:rPr>
                <w:rFonts w:ascii="Times New Roman" w:hAnsi="Times New Roman" w:cs="Times New Roman"/>
                <w:color w:val="auto"/>
                <w:kern w:val="0"/>
                <w:sz w:val="12"/>
                <w:szCs w:val="1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150  </w:t>
            </w:r>
          </w:p>
        </w:tc>
      </w:tr>
      <w:tr w:rsidR="009435E0" w:rsidRPr="009435E0" w:rsidTr="009435E0">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Общеобразовательные учреждения  </w:t>
            </w:r>
            <w:r w:rsidRPr="009435E0">
              <w:rPr>
                <w:rFonts w:ascii="Times New Roman" w:hAnsi="Times New Roman" w:cs="Times New Roman"/>
                <w:color w:val="auto"/>
                <w:kern w:val="0"/>
                <w:sz w:val="12"/>
                <w:szCs w:val="12"/>
              </w:rPr>
              <w:br/>
              <w:t xml:space="preserve">(начального общего, основного   </w:t>
            </w:r>
            <w:r w:rsidRPr="009435E0">
              <w:rPr>
                <w:rFonts w:ascii="Times New Roman" w:hAnsi="Times New Roman" w:cs="Times New Roman"/>
                <w:color w:val="auto"/>
                <w:kern w:val="0"/>
                <w:sz w:val="12"/>
                <w:szCs w:val="12"/>
              </w:rPr>
              <w:br/>
              <w:t xml:space="preserve">общего, среднего (полного)      </w:t>
            </w:r>
            <w:r w:rsidRPr="009435E0">
              <w:rPr>
                <w:rFonts w:ascii="Times New Roman" w:hAnsi="Times New Roman" w:cs="Times New Roman"/>
                <w:color w:val="auto"/>
                <w:kern w:val="0"/>
                <w:sz w:val="12"/>
                <w:szCs w:val="12"/>
              </w:rPr>
              <w:br/>
              <w:t xml:space="preserve">общего образования)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w:t>
            </w:r>
            <w:r w:rsidRPr="009435E0">
              <w:rPr>
                <w:rFonts w:ascii="Times New Roman" w:hAnsi="Times New Roman" w:cs="Times New Roman"/>
                <w:color w:val="auto"/>
                <w:kern w:val="0"/>
                <w:sz w:val="12"/>
                <w:szCs w:val="1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351 до</w:t>
            </w:r>
            <w:r w:rsidRPr="009435E0">
              <w:rPr>
                <w:rFonts w:ascii="Times New Roman" w:hAnsi="Times New Roman" w:cs="Times New Roman"/>
                <w:color w:val="auto"/>
                <w:kern w:val="0"/>
                <w:sz w:val="12"/>
                <w:szCs w:val="1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201  </w:t>
            </w:r>
            <w:r w:rsidRPr="009435E0">
              <w:rPr>
                <w:rFonts w:ascii="Times New Roman" w:hAnsi="Times New Roman" w:cs="Times New Roman"/>
                <w:color w:val="auto"/>
                <w:kern w:val="0"/>
                <w:sz w:val="12"/>
                <w:szCs w:val="1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200  </w:t>
            </w:r>
          </w:p>
        </w:tc>
      </w:tr>
      <w:tr w:rsidR="009435E0" w:rsidRPr="009435E0" w:rsidTr="009435E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дополнительного      </w:t>
            </w:r>
            <w:r w:rsidRPr="009435E0">
              <w:rPr>
                <w:rFonts w:ascii="Times New Roman" w:hAnsi="Times New Roman" w:cs="Times New Roman"/>
                <w:color w:val="auto"/>
                <w:kern w:val="0"/>
                <w:sz w:val="12"/>
                <w:szCs w:val="12"/>
              </w:rPr>
              <w:br/>
              <w:t xml:space="preserve">образования детей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w:t>
            </w:r>
            <w:r w:rsidRPr="009435E0">
              <w:rPr>
                <w:rFonts w:ascii="Times New Roman" w:hAnsi="Times New Roman" w:cs="Times New Roman"/>
                <w:color w:val="auto"/>
                <w:kern w:val="0"/>
                <w:sz w:val="12"/>
                <w:szCs w:val="1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351 до</w:t>
            </w:r>
            <w:r w:rsidRPr="009435E0">
              <w:rPr>
                <w:rFonts w:ascii="Times New Roman" w:hAnsi="Times New Roman" w:cs="Times New Roman"/>
                <w:color w:val="auto"/>
                <w:kern w:val="0"/>
                <w:sz w:val="12"/>
                <w:szCs w:val="1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201  </w:t>
            </w:r>
            <w:r w:rsidRPr="009435E0">
              <w:rPr>
                <w:rFonts w:ascii="Times New Roman" w:hAnsi="Times New Roman" w:cs="Times New Roman"/>
                <w:color w:val="auto"/>
                <w:kern w:val="0"/>
                <w:sz w:val="12"/>
                <w:szCs w:val="1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200  </w:t>
            </w:r>
          </w:p>
        </w:tc>
      </w:tr>
      <w:tr w:rsidR="009435E0" w:rsidRPr="009435E0" w:rsidTr="009435E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Прочие учреждения образования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w:t>
            </w:r>
            <w:r w:rsidRPr="009435E0">
              <w:rPr>
                <w:rFonts w:ascii="Times New Roman" w:hAnsi="Times New Roman" w:cs="Times New Roman"/>
                <w:color w:val="auto"/>
                <w:kern w:val="0"/>
                <w:sz w:val="12"/>
                <w:szCs w:val="1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351 до</w:t>
            </w:r>
            <w:r w:rsidRPr="009435E0">
              <w:rPr>
                <w:rFonts w:ascii="Times New Roman" w:hAnsi="Times New Roman" w:cs="Times New Roman"/>
                <w:color w:val="auto"/>
                <w:kern w:val="0"/>
                <w:sz w:val="12"/>
                <w:szCs w:val="1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201  </w:t>
            </w:r>
            <w:r w:rsidRPr="009435E0">
              <w:rPr>
                <w:rFonts w:ascii="Times New Roman" w:hAnsi="Times New Roman" w:cs="Times New Roman"/>
                <w:color w:val="auto"/>
                <w:kern w:val="0"/>
                <w:sz w:val="12"/>
                <w:szCs w:val="1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200  </w:t>
            </w:r>
          </w:p>
        </w:tc>
      </w:tr>
      <w:tr w:rsidR="009435E0" w:rsidRPr="009435E0" w:rsidTr="009435E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39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Иные учреждения, осуществляющие образовательный процесс</w:t>
            </w:r>
          </w:p>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w:t>
            </w:r>
            <w:r w:rsidRPr="009435E0">
              <w:rPr>
                <w:rFonts w:ascii="Times New Roman" w:hAnsi="Times New Roman" w:cs="Times New Roman"/>
                <w:color w:val="auto"/>
                <w:kern w:val="0"/>
                <w:sz w:val="12"/>
                <w:szCs w:val="1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251 до</w:t>
            </w:r>
            <w:r w:rsidRPr="009435E0">
              <w:rPr>
                <w:rFonts w:ascii="Times New Roman" w:hAnsi="Times New Roman" w:cs="Times New Roman"/>
                <w:color w:val="auto"/>
                <w:kern w:val="0"/>
                <w:sz w:val="12"/>
                <w:szCs w:val="1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от 151  </w:t>
            </w:r>
            <w:r w:rsidRPr="009435E0">
              <w:rPr>
                <w:rFonts w:ascii="Times New Roman" w:hAnsi="Times New Roman" w:cs="Times New Roman"/>
                <w:color w:val="auto"/>
                <w:kern w:val="0"/>
                <w:sz w:val="12"/>
                <w:szCs w:val="1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150  </w:t>
            </w:r>
          </w:p>
        </w:tc>
      </w:tr>
    </w:tbl>
    <w:p w:rsidR="009435E0" w:rsidRPr="009435E0" w:rsidRDefault="009435E0" w:rsidP="009435E0">
      <w:pPr>
        <w:autoSpaceDE w:val="0"/>
        <w:autoSpaceDN w:val="0"/>
        <w:adjustRightInd w:val="0"/>
        <w:spacing w:after="0" w:line="240" w:lineRule="auto"/>
        <w:jc w:val="right"/>
        <w:outlineLvl w:val="0"/>
        <w:rPr>
          <w:rFonts w:ascii="Times New Roman" w:hAnsi="Times New Roman" w:cs="Times New Roman"/>
          <w:color w:val="0731B9"/>
          <w:kern w:val="0"/>
          <w:sz w:val="12"/>
          <w:szCs w:val="12"/>
        </w:rPr>
      </w:pP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Показатели для отнесения иных учреждений, осуществляющих образовательный процесс, к группам оплаты труда руководителей учреждений:</w:t>
      </w: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8.1. муниципальное автономное образовательное учреждение «Каратузский межшкольный учебный комбинат»:</w:t>
      </w: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594"/>
        <w:gridCol w:w="4248"/>
        <w:gridCol w:w="2579"/>
        <w:gridCol w:w="2150"/>
      </w:tblGrid>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424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Наименование показателя</w:t>
            </w:r>
          </w:p>
        </w:tc>
        <w:tc>
          <w:tcPr>
            <w:tcW w:w="2579"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w:t>
            </w:r>
          </w:p>
        </w:tc>
        <w:tc>
          <w:tcPr>
            <w:tcW w:w="2150"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баллов</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24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2579"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2150"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получателей услуг</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получателя</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лицензированных образовательных программ</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программу</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blPrEx>
          <w:tblCellMar>
            <w:top w:w="0" w:type="dxa"/>
            <w:bottom w:w="0" w:type="dxa"/>
          </w:tblCellMar>
        </w:tblPrEx>
        <w:trPr>
          <w:trHeight w:val="20"/>
        </w:trPr>
        <w:tc>
          <w:tcPr>
            <w:tcW w:w="594" w:type="dxa"/>
            <w:vMerge w:val="restart"/>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4248" w:type="dxa"/>
            <w:vMerge w:val="restart"/>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работников в учреждении</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 расчета на каждого работника</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rPr>
          <w:trHeight w:val="20"/>
        </w:trPr>
        <w:tc>
          <w:tcPr>
            <w:tcW w:w="594" w:type="dxa"/>
            <w:vMerge/>
          </w:tcPr>
          <w:p w:rsidR="009435E0" w:rsidRPr="009435E0" w:rsidRDefault="009435E0" w:rsidP="009435E0">
            <w:pPr>
              <w:spacing w:after="0" w:line="240" w:lineRule="auto"/>
              <w:jc w:val="both"/>
              <w:rPr>
                <w:rFonts w:ascii="Times New Roman" w:hAnsi="Times New Roman" w:cs="Times New Roman"/>
                <w:color w:val="auto"/>
                <w:kern w:val="0"/>
                <w:sz w:val="12"/>
                <w:szCs w:val="12"/>
              </w:rPr>
            </w:pPr>
          </w:p>
        </w:tc>
        <w:tc>
          <w:tcPr>
            <w:tcW w:w="4248" w:type="dxa"/>
            <w:vMerge/>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Дополнительно за каждого работника, имеющего первую квалификационную категорию</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класса безопасности дорожного движения</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класс</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класса для лабораторно-практических занятий</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класс</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автотранспортных средств, сельхозмашин, строительной и другой самоходной техники на балансе образовательного учреждения (всего не более 30);</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единицу</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вид</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w:t>
            </w:r>
          </w:p>
        </w:tc>
      </w:tr>
      <w:tr w:rsidR="009435E0" w:rsidRPr="009435E0" w:rsidTr="009435E0">
        <w:tblPrEx>
          <w:tblCellMar>
            <w:top w:w="0" w:type="dxa"/>
            <w:bottom w:w="0" w:type="dxa"/>
          </w:tblCellMar>
        </w:tblPrEx>
        <w:trPr>
          <w:trHeight w:val="20"/>
        </w:trPr>
        <w:tc>
          <w:tcPr>
            <w:tcW w:w="594"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w:t>
            </w:r>
          </w:p>
        </w:tc>
        <w:tc>
          <w:tcPr>
            <w:tcW w:w="424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Взаимодействие с центрами занятости населения по различным вопросам (тестирования учащихся  на предмет соответствия профессиональным требованиям, обучение безработных граждан и т.д.)</w:t>
            </w:r>
          </w:p>
        </w:tc>
        <w:tc>
          <w:tcPr>
            <w:tcW w:w="2579"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каждое учреждение</w:t>
            </w:r>
          </w:p>
        </w:tc>
        <w:tc>
          <w:tcPr>
            <w:tcW w:w="2150"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r>
    </w:tbl>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 Показатели для отнесения прочих учреждений образования к группам оплаты труда руководителей учреждений:</w:t>
      </w: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9.1. муниципальное специализированное бюджетное учреждение по ведению бухгалтерского учета «Районная централизованная бухгалтерия»</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98"/>
        <w:gridCol w:w="4112"/>
        <w:gridCol w:w="2235"/>
        <w:gridCol w:w="2494"/>
      </w:tblGrid>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4112"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Наименование показателя</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w:t>
            </w: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баллов</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112"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работников в учреждении</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 расчета на каждого работника</w:t>
            </w: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обслуживаемых районных муниципальных учреждений по типам</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каждое учреждение</w:t>
            </w: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дошкольных</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общеобразовательных (начального общего, основного общего, среднего (полного) общего образования)</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учреждений начального и среднего профессионального образования</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учреждений дополнительного образования взрослых</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специальных (коррекционных) для обучающихся, воспитанников с ограниченными возможностями здоровья </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учреждений для детей-сирот и детей, оставшихся без попечения родителей (законных представителей)</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учреждений дополнительного образования детей</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2.8.</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иных учреждений</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r>
      <w:tr w:rsidR="009435E0" w:rsidRPr="009435E0" w:rsidTr="009435E0">
        <w:tblPrEx>
          <w:tblCellMar>
            <w:top w:w="0" w:type="dxa"/>
            <w:bottom w:w="0" w:type="dxa"/>
          </w:tblCellMar>
        </w:tblPrEx>
        <w:tc>
          <w:tcPr>
            <w:tcW w:w="798"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4112"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работников в обслуживаемых учреждениях</w:t>
            </w:r>
          </w:p>
        </w:tc>
        <w:tc>
          <w:tcPr>
            <w:tcW w:w="2235"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каждого работника</w:t>
            </w:r>
          </w:p>
        </w:tc>
        <w:tc>
          <w:tcPr>
            <w:tcW w:w="2494"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r>
    </w:tbl>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 муниципальное бюджетное учреждение по обеспечению жизнедеятельности образовательных учреждений района:</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817"/>
        <w:gridCol w:w="4253"/>
        <w:gridCol w:w="2268"/>
        <w:gridCol w:w="2233"/>
      </w:tblGrid>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425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Наименование показателя</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Условия</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баллов</w:t>
            </w:r>
          </w:p>
        </w:tc>
      </w:tr>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25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r>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4253"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работников в учреждении</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 расчета на каждого работника</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4253"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Получение и выдача товарно-материальных ценностей в календарном году</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единицу</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0,01, но не более 200</w:t>
            </w:r>
          </w:p>
        </w:tc>
      </w:tr>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4253"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Количество произведенного капитального и текущего ремонта в районных муниципальных бюджетных и казенных образовательных учреждениях за календарный год</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каждый объект</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r>
      <w:tr w:rsidR="009435E0" w:rsidRPr="009435E0" w:rsidTr="009435E0">
        <w:tblPrEx>
          <w:tblCellMar>
            <w:top w:w="0" w:type="dxa"/>
            <w:bottom w:w="0" w:type="dxa"/>
          </w:tblCellMar>
        </w:tblPrEx>
        <w:tc>
          <w:tcPr>
            <w:tcW w:w="817" w:type="dxa"/>
          </w:tcPr>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4253" w:type="dxa"/>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Наличие автотранспортных средств в учреждении</w:t>
            </w:r>
          </w:p>
        </w:tc>
        <w:tc>
          <w:tcPr>
            <w:tcW w:w="2268"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За каждую единицу</w:t>
            </w:r>
          </w:p>
        </w:tc>
        <w:tc>
          <w:tcPr>
            <w:tcW w:w="2233" w:type="dxa"/>
          </w:tcPr>
          <w:p w:rsidR="009435E0" w:rsidRPr="009435E0" w:rsidRDefault="009435E0" w:rsidP="009435E0">
            <w:pPr>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r>
    </w:tbl>
    <w:p w:rsidR="009435E0" w:rsidRPr="009435E0" w:rsidRDefault="009435E0" w:rsidP="009435E0">
      <w:pPr>
        <w:tabs>
          <w:tab w:val="left" w:pos="284"/>
        </w:tabs>
        <w:autoSpaceDE w:val="0"/>
        <w:autoSpaceDN w:val="0"/>
        <w:adjustRightInd w:val="0"/>
        <w:spacing w:after="0" w:line="240" w:lineRule="auto"/>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6</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№25-243</w:t>
      </w:r>
    </w:p>
    <w:p w:rsidR="009435E0" w:rsidRPr="009435E0" w:rsidRDefault="009435E0" w:rsidP="009435E0">
      <w:pPr>
        <w:autoSpaceDE w:val="0"/>
        <w:autoSpaceDN w:val="0"/>
        <w:adjustRightInd w:val="0"/>
        <w:spacing w:after="0" w:line="240" w:lineRule="auto"/>
        <w:outlineLvl w:val="0"/>
        <w:rPr>
          <w:rFonts w:ascii="Times New Roman" w:hAnsi="Times New Roman" w:cs="Times New Roman"/>
          <w:color w:val="0070C0"/>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ПОКАЗАТЕЛИ ДЛЯ ОТНЕСЕНИЯ УЧРЕЖДЕНИЙ, ПОДВЕДОМСТВЕННЫХ</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СТРУКТУРНОМУ ПОДРАЗДЕЛЕНИЮ ОРГАНА МЕСТНОГО САМОУПРАВЛЕНИЯ АДМИНИСТРАЦИИ КАРАТУЗСКОГО РАЙОНА В ОБЛАСТИ ФИЗИЧЕСКОЙ</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КУЛЬТУРЫ, СПОРТА, ТУРИЗМА И МОЛОДЕЖНОЙ ПОЛИТИКИ,</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ГРУППАМ ПО ОПЛАТЕ ТРУДА РУКОВОДИТЕЛЕЙ УЧРЕЖДЕНИЙ</w:t>
      </w: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Детско-юношеские спортивные школы (детско-юношеские спортивно-адаптивные школы):</w:t>
      </w:r>
    </w:p>
    <w:tbl>
      <w:tblPr>
        <w:tblW w:w="9356" w:type="dxa"/>
        <w:tblInd w:w="70" w:type="dxa"/>
        <w:tblLayout w:type="fixed"/>
        <w:tblCellMar>
          <w:left w:w="70" w:type="dxa"/>
          <w:right w:w="70" w:type="dxa"/>
        </w:tblCellMar>
        <w:tblLook w:val="0000" w:firstRow="0" w:lastRow="0" w:firstColumn="0" w:lastColumn="0" w:noHBand="0" w:noVBand="0"/>
      </w:tblPr>
      <w:tblGrid>
        <w:gridCol w:w="2430"/>
        <w:gridCol w:w="2160"/>
        <w:gridCol w:w="1789"/>
        <w:gridCol w:w="1418"/>
        <w:gridCol w:w="1559"/>
      </w:tblGrid>
      <w:tr w:rsidR="009435E0" w:rsidRPr="009435E0" w:rsidTr="009435E0">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6926"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учреждений    </w:t>
            </w:r>
          </w:p>
        </w:tc>
      </w:tr>
      <w:tr w:rsidR="009435E0" w:rsidRPr="009435E0" w:rsidTr="009435E0">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21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78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41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Численность      </w:t>
            </w:r>
            <w:r w:rsidRPr="009435E0">
              <w:rPr>
                <w:rFonts w:ascii="Times New Roman" w:hAnsi="Times New Roman" w:cs="Times New Roman"/>
                <w:color w:val="auto"/>
                <w:kern w:val="0"/>
                <w:sz w:val="12"/>
                <w:szCs w:val="12"/>
              </w:rPr>
              <w:br/>
              <w:t xml:space="preserve">работников в     </w:t>
            </w:r>
            <w:r w:rsidRPr="009435E0">
              <w:rPr>
                <w:rFonts w:ascii="Times New Roman" w:hAnsi="Times New Roman" w:cs="Times New Roman"/>
                <w:color w:val="auto"/>
                <w:kern w:val="0"/>
                <w:sz w:val="12"/>
                <w:szCs w:val="1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300      </w:t>
            </w:r>
          </w:p>
        </w:tc>
        <w:tc>
          <w:tcPr>
            <w:tcW w:w="178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251 - 300    </w:t>
            </w:r>
          </w:p>
        </w:tc>
        <w:tc>
          <w:tcPr>
            <w:tcW w:w="141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101 - 250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100     </w:t>
            </w:r>
          </w:p>
        </w:tc>
      </w:tr>
      <w:tr w:rsidR="009435E0" w:rsidRPr="009435E0" w:rsidTr="009435E0">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Численность      </w:t>
            </w:r>
            <w:r w:rsidRPr="009435E0">
              <w:rPr>
                <w:rFonts w:ascii="Times New Roman" w:hAnsi="Times New Roman" w:cs="Times New Roman"/>
                <w:color w:val="auto"/>
                <w:kern w:val="0"/>
                <w:sz w:val="12"/>
                <w:szCs w:val="12"/>
              </w:rPr>
              <w:br/>
              <w:t xml:space="preserve">учащихся         </w:t>
            </w:r>
            <w:r w:rsidRPr="009435E0">
              <w:rPr>
                <w:rFonts w:ascii="Times New Roman" w:hAnsi="Times New Roman" w:cs="Times New Roman"/>
                <w:color w:val="auto"/>
                <w:kern w:val="0"/>
                <w:sz w:val="12"/>
                <w:szCs w:val="12"/>
              </w:rPr>
              <w:br/>
              <w:t xml:space="preserve">(спортсменов) в  </w:t>
            </w:r>
            <w:r w:rsidRPr="009435E0">
              <w:rPr>
                <w:rFonts w:ascii="Times New Roman" w:hAnsi="Times New Roman" w:cs="Times New Roman"/>
                <w:color w:val="auto"/>
                <w:kern w:val="0"/>
                <w:sz w:val="12"/>
                <w:szCs w:val="1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300      </w:t>
            </w:r>
          </w:p>
        </w:tc>
        <w:tc>
          <w:tcPr>
            <w:tcW w:w="178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201 - 300    </w:t>
            </w:r>
          </w:p>
        </w:tc>
        <w:tc>
          <w:tcPr>
            <w:tcW w:w="141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101 - 200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100     </w:t>
            </w:r>
          </w:p>
        </w:tc>
      </w:tr>
      <w:tr w:rsidR="009435E0" w:rsidRPr="009435E0" w:rsidTr="009435E0">
        <w:tblPrEx>
          <w:tblCellMar>
            <w:top w:w="0" w:type="dxa"/>
            <w:bottom w:w="0" w:type="dxa"/>
          </w:tblCellMar>
        </w:tblPrEx>
        <w:trPr>
          <w:cantSplit/>
          <w:trHeight w:val="720"/>
        </w:trPr>
        <w:tc>
          <w:tcPr>
            <w:tcW w:w="243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Наличие          </w:t>
            </w:r>
            <w:r w:rsidRPr="009435E0">
              <w:rPr>
                <w:rFonts w:ascii="Times New Roman" w:hAnsi="Times New Roman" w:cs="Times New Roman"/>
                <w:color w:val="auto"/>
                <w:kern w:val="0"/>
                <w:sz w:val="12"/>
                <w:szCs w:val="12"/>
              </w:rPr>
              <w:br/>
              <w:t xml:space="preserve">(отсутствие) в   </w:t>
            </w:r>
            <w:r w:rsidRPr="009435E0">
              <w:rPr>
                <w:rFonts w:ascii="Times New Roman" w:hAnsi="Times New Roman" w:cs="Times New Roman"/>
                <w:color w:val="auto"/>
                <w:kern w:val="0"/>
                <w:sz w:val="12"/>
                <w:szCs w:val="12"/>
              </w:rPr>
              <w:br/>
              <w:t xml:space="preserve">учреждении       </w:t>
            </w:r>
            <w:r w:rsidRPr="009435E0">
              <w:rPr>
                <w:rFonts w:ascii="Times New Roman" w:hAnsi="Times New Roman" w:cs="Times New Roman"/>
                <w:color w:val="auto"/>
                <w:kern w:val="0"/>
                <w:sz w:val="12"/>
                <w:szCs w:val="12"/>
              </w:rPr>
              <w:br/>
              <w:t xml:space="preserve">обособленных     </w:t>
            </w:r>
            <w:r w:rsidRPr="009435E0">
              <w:rPr>
                <w:rFonts w:ascii="Times New Roman" w:hAnsi="Times New Roman" w:cs="Times New Roman"/>
                <w:color w:val="auto"/>
                <w:kern w:val="0"/>
                <w:sz w:val="12"/>
                <w:szCs w:val="12"/>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наличие в      </w:t>
            </w:r>
            <w:r w:rsidRPr="009435E0">
              <w:rPr>
                <w:rFonts w:ascii="Times New Roman" w:hAnsi="Times New Roman" w:cs="Times New Roman"/>
                <w:color w:val="auto"/>
                <w:kern w:val="0"/>
                <w:sz w:val="12"/>
                <w:szCs w:val="12"/>
              </w:rPr>
              <w:br/>
              <w:t xml:space="preserve">учреждении     </w:t>
            </w:r>
            <w:r w:rsidRPr="009435E0">
              <w:rPr>
                <w:rFonts w:ascii="Times New Roman" w:hAnsi="Times New Roman" w:cs="Times New Roman"/>
                <w:color w:val="auto"/>
                <w:kern w:val="0"/>
                <w:sz w:val="12"/>
                <w:szCs w:val="12"/>
              </w:rPr>
              <w:br/>
              <w:t xml:space="preserve">обособленных   </w:t>
            </w:r>
            <w:r w:rsidRPr="009435E0">
              <w:rPr>
                <w:rFonts w:ascii="Times New Roman" w:hAnsi="Times New Roman" w:cs="Times New Roman"/>
                <w:color w:val="auto"/>
                <w:kern w:val="0"/>
                <w:sz w:val="12"/>
                <w:szCs w:val="12"/>
              </w:rPr>
              <w:br/>
              <w:t xml:space="preserve">подразделений  </w:t>
            </w:r>
          </w:p>
        </w:tc>
        <w:tc>
          <w:tcPr>
            <w:tcW w:w="178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br/>
              <w:t xml:space="preserve">-        </w:t>
            </w:r>
          </w:p>
        </w:tc>
        <w:tc>
          <w:tcPr>
            <w:tcW w:w="141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br/>
              <w:t xml:space="preserve">-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br/>
              <w:t xml:space="preserve">-     </w:t>
            </w:r>
          </w:p>
        </w:tc>
      </w:tr>
      <w:tr w:rsidR="009435E0" w:rsidRPr="009435E0" w:rsidTr="009435E0">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 xml:space="preserve">Наличие          </w:t>
            </w:r>
            <w:r w:rsidRPr="009435E0">
              <w:rPr>
                <w:rFonts w:ascii="Times New Roman" w:hAnsi="Times New Roman" w:cs="Times New Roman"/>
                <w:color w:val="auto"/>
                <w:kern w:val="0"/>
                <w:sz w:val="12"/>
                <w:szCs w:val="12"/>
              </w:rPr>
              <w:br/>
              <w:t xml:space="preserve">(отсутствие) в   </w:t>
            </w:r>
            <w:r w:rsidRPr="009435E0">
              <w:rPr>
                <w:rFonts w:ascii="Times New Roman" w:hAnsi="Times New Roman" w:cs="Times New Roman"/>
                <w:color w:val="auto"/>
                <w:kern w:val="0"/>
                <w:sz w:val="12"/>
                <w:szCs w:val="12"/>
              </w:rPr>
              <w:br/>
              <w:t xml:space="preserve">учреждении       </w:t>
            </w:r>
            <w:r w:rsidRPr="009435E0">
              <w:rPr>
                <w:rFonts w:ascii="Times New Roman" w:hAnsi="Times New Roman" w:cs="Times New Roman"/>
                <w:color w:val="auto"/>
                <w:kern w:val="0"/>
                <w:sz w:val="12"/>
                <w:szCs w:val="12"/>
              </w:rPr>
              <w:br/>
              <w:t xml:space="preserve">спортсооружений  </w:t>
            </w:r>
          </w:p>
        </w:tc>
        <w:tc>
          <w:tcPr>
            <w:tcW w:w="216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наличие в      </w:t>
            </w:r>
            <w:r w:rsidRPr="009435E0">
              <w:rPr>
                <w:rFonts w:ascii="Times New Roman" w:hAnsi="Times New Roman" w:cs="Times New Roman"/>
                <w:color w:val="auto"/>
                <w:kern w:val="0"/>
                <w:sz w:val="12"/>
                <w:szCs w:val="12"/>
              </w:rPr>
              <w:br/>
              <w:t xml:space="preserve">учреждении     </w:t>
            </w:r>
            <w:r w:rsidRPr="009435E0">
              <w:rPr>
                <w:rFonts w:ascii="Times New Roman" w:hAnsi="Times New Roman" w:cs="Times New Roman"/>
                <w:color w:val="auto"/>
                <w:kern w:val="0"/>
                <w:sz w:val="12"/>
                <w:szCs w:val="12"/>
              </w:rPr>
              <w:br/>
              <w:t>спортсооружений</w:t>
            </w:r>
          </w:p>
        </w:tc>
        <w:tc>
          <w:tcPr>
            <w:tcW w:w="178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наличие в      </w:t>
            </w:r>
            <w:r w:rsidRPr="009435E0">
              <w:rPr>
                <w:rFonts w:ascii="Times New Roman" w:hAnsi="Times New Roman" w:cs="Times New Roman"/>
                <w:color w:val="auto"/>
                <w:kern w:val="0"/>
                <w:sz w:val="12"/>
                <w:szCs w:val="12"/>
              </w:rPr>
              <w:br/>
              <w:t xml:space="preserve">учреждении     </w:t>
            </w:r>
            <w:r w:rsidRPr="009435E0">
              <w:rPr>
                <w:rFonts w:ascii="Times New Roman" w:hAnsi="Times New Roman" w:cs="Times New Roman"/>
                <w:color w:val="auto"/>
                <w:kern w:val="0"/>
                <w:sz w:val="12"/>
                <w:szCs w:val="12"/>
              </w:rPr>
              <w:br/>
              <w:t>спортсооружений</w:t>
            </w:r>
          </w:p>
        </w:tc>
        <w:tc>
          <w:tcPr>
            <w:tcW w:w="1418"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br/>
              <w:t xml:space="preserve">-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br/>
              <w:t xml:space="preserve">-     </w:t>
            </w:r>
          </w:p>
        </w:tc>
      </w:tr>
    </w:tbl>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Учреждения, осуществляющие деятельность в сфере молодежной политики:</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356" w:type="dxa"/>
        <w:tblInd w:w="70" w:type="dxa"/>
        <w:tblLayout w:type="fixed"/>
        <w:tblCellMar>
          <w:left w:w="70" w:type="dxa"/>
          <w:right w:w="70" w:type="dxa"/>
        </w:tblCellMar>
        <w:tblLook w:val="0000" w:firstRow="0" w:lastRow="0" w:firstColumn="0" w:lastColumn="0" w:noHBand="0" w:noVBand="0"/>
      </w:tblPr>
      <w:tblGrid>
        <w:gridCol w:w="2410"/>
        <w:gridCol w:w="2126"/>
        <w:gridCol w:w="1985"/>
        <w:gridCol w:w="1276"/>
        <w:gridCol w:w="1559"/>
      </w:tblGrid>
      <w:tr w:rsidR="009435E0" w:rsidRPr="009435E0" w:rsidTr="009435E0">
        <w:tblPrEx>
          <w:tblCellMar>
            <w:top w:w="0" w:type="dxa"/>
            <w:bottom w:w="0" w:type="dxa"/>
          </w:tblCellMar>
        </w:tblPrEx>
        <w:trPr>
          <w:cantSplit/>
          <w:trHeight w:val="240"/>
        </w:trPr>
        <w:tc>
          <w:tcPr>
            <w:tcW w:w="2410" w:type="dxa"/>
            <w:vMerge w:val="restart"/>
            <w:tcBorders>
              <w:top w:val="single" w:sz="6" w:space="0" w:color="auto"/>
              <w:left w:val="single" w:sz="6" w:space="0" w:color="auto"/>
              <w:bottom w:val="nil"/>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Показатели      </w:t>
            </w:r>
          </w:p>
        </w:tc>
        <w:tc>
          <w:tcPr>
            <w:tcW w:w="6946" w:type="dxa"/>
            <w:gridSpan w:val="4"/>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Группы по оплате труда руководителей учреждений  </w:t>
            </w:r>
          </w:p>
        </w:tc>
      </w:tr>
      <w:tr w:rsidR="009435E0" w:rsidRPr="009435E0" w:rsidTr="009435E0">
        <w:tblPrEx>
          <w:tblCellMar>
            <w:top w:w="0" w:type="dxa"/>
            <w:bottom w:w="0" w:type="dxa"/>
          </w:tblCellMar>
        </w:tblPrEx>
        <w:trPr>
          <w:cantSplit/>
          <w:trHeight w:val="240"/>
        </w:trPr>
        <w:tc>
          <w:tcPr>
            <w:tcW w:w="2410" w:type="dxa"/>
            <w:vMerge/>
            <w:tcBorders>
              <w:top w:val="nil"/>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      </w:t>
            </w:r>
          </w:p>
        </w:tc>
        <w:tc>
          <w:tcPr>
            <w:tcW w:w="198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     </w:t>
            </w:r>
          </w:p>
        </w:tc>
        <w:tc>
          <w:tcPr>
            <w:tcW w:w="127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III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IV     </w:t>
            </w:r>
          </w:p>
        </w:tc>
      </w:tr>
      <w:tr w:rsidR="009435E0" w:rsidRPr="009435E0" w:rsidTr="009435E0">
        <w:tblPrEx>
          <w:tblCellMar>
            <w:top w:w="0" w:type="dxa"/>
            <w:bottom w:w="0" w:type="dxa"/>
          </w:tblCellMar>
        </w:tblPrEx>
        <w:trPr>
          <w:cantSplit/>
          <w:trHeight w:val="360"/>
        </w:trPr>
        <w:tc>
          <w:tcPr>
            <w:tcW w:w="2410"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Численность работников</w:t>
            </w:r>
            <w:r w:rsidRPr="009435E0">
              <w:rPr>
                <w:rFonts w:ascii="Times New Roman" w:hAnsi="Times New Roman" w:cs="Times New Roman"/>
                <w:color w:val="auto"/>
                <w:kern w:val="0"/>
                <w:sz w:val="12"/>
                <w:szCs w:val="12"/>
              </w:rPr>
              <w:br/>
              <w:t xml:space="preserve">в учреждении, чел.    </w:t>
            </w:r>
          </w:p>
        </w:tc>
        <w:tc>
          <w:tcPr>
            <w:tcW w:w="212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свыше 50     </w:t>
            </w:r>
          </w:p>
        </w:tc>
        <w:tc>
          <w:tcPr>
            <w:tcW w:w="1985"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31 - 50  </w:t>
            </w:r>
          </w:p>
        </w:tc>
        <w:tc>
          <w:tcPr>
            <w:tcW w:w="1276"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10 - 30   </w:t>
            </w:r>
          </w:p>
        </w:tc>
        <w:tc>
          <w:tcPr>
            <w:tcW w:w="1559" w:type="dxa"/>
            <w:tcBorders>
              <w:top w:val="single" w:sz="6" w:space="0" w:color="auto"/>
              <w:left w:val="single" w:sz="6" w:space="0" w:color="auto"/>
              <w:bottom w:val="single" w:sz="6" w:space="0" w:color="auto"/>
              <w:right w:val="single" w:sz="6" w:space="0" w:color="auto"/>
            </w:tcBorders>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менее 10   </w:t>
            </w:r>
          </w:p>
        </w:tc>
      </w:tr>
    </w:tbl>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9435E0" w:rsidRPr="009435E0" w:rsidRDefault="009435E0" w:rsidP="009435E0">
      <w:pPr>
        <w:tabs>
          <w:tab w:val="left" w:pos="284"/>
        </w:tabs>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9435E0" w:rsidRPr="009435E0" w:rsidRDefault="009435E0" w:rsidP="009435E0">
      <w:pPr>
        <w:tabs>
          <w:tab w:val="left" w:pos="284"/>
        </w:tabs>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Приложение 7</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 Положению о системе оплаты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труда работников учреждений </w:t>
      </w:r>
    </w:p>
    <w:p w:rsidR="009435E0" w:rsidRPr="009435E0" w:rsidRDefault="009435E0" w:rsidP="009435E0">
      <w:pPr>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Каратузского района  </w:t>
      </w:r>
    </w:p>
    <w:p w:rsidR="009435E0" w:rsidRPr="009435E0" w:rsidRDefault="009435E0" w:rsidP="009435E0">
      <w:pPr>
        <w:tabs>
          <w:tab w:val="left" w:pos="284"/>
        </w:tabs>
        <w:autoSpaceDE w:val="0"/>
        <w:autoSpaceDN w:val="0"/>
        <w:adjustRightInd w:val="0"/>
        <w:spacing w:after="0" w:line="240" w:lineRule="auto"/>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№25-243</w:t>
      </w:r>
    </w:p>
    <w:p w:rsidR="009435E0" w:rsidRPr="009435E0" w:rsidRDefault="009435E0" w:rsidP="009435E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ПРЕДЕЛЬНОЕ КОЛИЧЕСТВО ДОЛЖНОСТНЫХ ОКЛАДОВ</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РУКОВОДИТЕЛЕЙ УЧРЕЖДЕНИЙ, УЧИТЫВАЕМЫХ ПРИ ОПРЕДЕЛЕНИИ</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ОБЪЕМА СРЕДСТВ НА ВЫПЛАТЫ СТИМУЛИРУЮЩЕГО ХАРАКТЕРА</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РУКОВОДИТЕЛЯМ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240"/>
      </w:tblGrid>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п/п</w:t>
            </w:r>
          </w:p>
        </w:tc>
        <w:tc>
          <w:tcPr>
            <w:tcW w:w="540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Предельное  количество                                              должностных окладов                                 руководителя учреждения,</w:t>
            </w:r>
          </w:p>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подлежащих централизации, в год</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540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5400"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социальной поддержки и социального обслуживания населения          </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 48</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5400"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культуры                                     </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 42,6</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w:t>
            </w:r>
          </w:p>
        </w:tc>
        <w:tc>
          <w:tcPr>
            <w:tcW w:w="5400"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здравоохранения          </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 52</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w:t>
            </w:r>
          </w:p>
        </w:tc>
        <w:tc>
          <w:tcPr>
            <w:tcW w:w="5400"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Учреждения, подведомственные структурному подразделению органа местного самоуправления администрации Каратузского района  в области образования и науки</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 47</w:t>
            </w:r>
          </w:p>
        </w:tc>
      </w:tr>
      <w:tr w:rsidR="009435E0" w:rsidRPr="009435E0" w:rsidTr="009435E0">
        <w:tc>
          <w:tcPr>
            <w:tcW w:w="648"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w:t>
            </w:r>
          </w:p>
        </w:tc>
        <w:tc>
          <w:tcPr>
            <w:tcW w:w="5400" w:type="dxa"/>
          </w:tcPr>
          <w:p w:rsidR="009435E0" w:rsidRPr="009435E0" w:rsidRDefault="009435E0" w:rsidP="009435E0">
            <w:pPr>
              <w:autoSpaceDE w:val="0"/>
              <w:autoSpaceDN w:val="0"/>
              <w:adjustRightInd w:val="0"/>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Учреждения, подведомственные структурному подразделению органа местного самоуправления администрации Каратузского района в области физической культуры, спорта, туризма и молодежной политики          </w:t>
            </w:r>
          </w:p>
        </w:tc>
        <w:tc>
          <w:tcPr>
            <w:tcW w:w="3240" w:type="dxa"/>
          </w:tcPr>
          <w:p w:rsidR="009435E0" w:rsidRPr="009435E0" w:rsidRDefault="009435E0" w:rsidP="009435E0">
            <w:pPr>
              <w:autoSpaceDE w:val="0"/>
              <w:autoSpaceDN w:val="0"/>
              <w:adjustRightInd w:val="0"/>
              <w:spacing w:after="0" w:line="240" w:lineRule="auto"/>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до 38             </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color w:val="auto"/>
          <w:kern w:val="0"/>
          <w:sz w:val="12"/>
          <w:szCs w:val="12"/>
        </w:rPr>
      </w:pPr>
      <w:r w:rsidRPr="009435E0">
        <w:rPr>
          <w:color w:val="auto"/>
          <w:kern w:val="0"/>
          <w:sz w:val="12"/>
          <w:szCs w:val="12"/>
        </w:rPr>
        <w:t>КАРАТУЗСКИЙ РАЙОННЫЙ СОВЕТ ДЕПУТАТОВ</w:t>
      </w:r>
    </w:p>
    <w:p w:rsidR="009435E0" w:rsidRPr="009435E0" w:rsidRDefault="009435E0" w:rsidP="009435E0">
      <w:pPr>
        <w:spacing w:after="0" w:line="240" w:lineRule="auto"/>
        <w:jc w:val="center"/>
        <w:rPr>
          <w:color w:val="auto"/>
          <w:kern w:val="0"/>
          <w:sz w:val="12"/>
          <w:szCs w:val="12"/>
        </w:rPr>
      </w:pPr>
    </w:p>
    <w:p w:rsidR="009435E0" w:rsidRPr="009435E0" w:rsidRDefault="009435E0" w:rsidP="009435E0">
      <w:pPr>
        <w:spacing w:after="0" w:line="240" w:lineRule="auto"/>
        <w:jc w:val="center"/>
        <w:rPr>
          <w:color w:val="auto"/>
          <w:kern w:val="0"/>
          <w:sz w:val="12"/>
          <w:szCs w:val="12"/>
        </w:rPr>
      </w:pPr>
      <w:r w:rsidRPr="009435E0">
        <w:rPr>
          <w:color w:val="auto"/>
          <w:kern w:val="0"/>
          <w:sz w:val="12"/>
          <w:szCs w:val="12"/>
        </w:rPr>
        <w:t>РЕШЕНИЕ</w:t>
      </w:r>
    </w:p>
    <w:p w:rsidR="009435E0" w:rsidRPr="009435E0" w:rsidRDefault="009435E0" w:rsidP="009435E0">
      <w:pPr>
        <w:spacing w:after="0" w:line="240" w:lineRule="auto"/>
        <w:ind w:firstLine="720"/>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12.12.2023                                    с. Каратузское                                      № 25-242</w:t>
      </w:r>
    </w:p>
    <w:p w:rsidR="009435E0" w:rsidRPr="009435E0" w:rsidRDefault="009435E0" w:rsidP="009435E0">
      <w:pPr>
        <w:spacing w:after="0" w:line="240" w:lineRule="auto"/>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О внесении изменений и дополнений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435E0" w:rsidRPr="009435E0" w:rsidRDefault="009435E0" w:rsidP="009435E0">
      <w:pPr>
        <w:autoSpaceDE w:val="0"/>
        <w:autoSpaceDN w:val="0"/>
        <w:adjustRightInd w:val="0"/>
        <w:spacing w:after="0" w:line="240" w:lineRule="auto"/>
        <w:jc w:val="both"/>
        <w:rPr>
          <w:color w:val="auto"/>
          <w:kern w:val="0"/>
          <w:sz w:val="12"/>
          <w:szCs w:val="12"/>
        </w:rPr>
      </w:pPr>
    </w:p>
    <w:p w:rsidR="009435E0" w:rsidRPr="009435E0" w:rsidRDefault="009435E0" w:rsidP="009435E0">
      <w:pPr>
        <w:autoSpaceDE w:val="0"/>
        <w:autoSpaceDN w:val="0"/>
        <w:adjustRightInd w:val="0"/>
        <w:spacing w:after="0" w:line="240" w:lineRule="auto"/>
        <w:jc w:val="both"/>
        <w:rPr>
          <w:color w:val="auto"/>
          <w:kern w:val="0"/>
          <w:sz w:val="12"/>
          <w:szCs w:val="12"/>
        </w:rPr>
      </w:pP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В соответствии с Федеральным законом </w:t>
      </w:r>
      <w:hyperlink r:id="rId28" w:tgtFrame="_blank" w:history="1">
        <w:r w:rsidRPr="009435E0">
          <w:rPr>
            <w:color w:val="auto"/>
            <w:kern w:val="0"/>
            <w:sz w:val="12"/>
            <w:szCs w:val="12"/>
          </w:rPr>
          <w:t>от 6 октября 2003 года № 131-ФЗ</w:t>
        </w:r>
      </w:hyperlink>
      <w:r w:rsidRPr="009435E0">
        <w:rPr>
          <w:color w:val="auto"/>
          <w:kern w:val="0"/>
          <w:sz w:val="12"/>
          <w:szCs w:val="12"/>
        </w:rPr>
        <w:t> «Об общих принципах организации местного самоуправления в Российской Федерации», Федеральным законом </w:t>
      </w:r>
      <w:hyperlink r:id="rId29" w:tgtFrame="_blank" w:history="1">
        <w:r w:rsidRPr="009435E0">
          <w:rPr>
            <w:color w:val="auto"/>
            <w:kern w:val="0"/>
            <w:sz w:val="12"/>
            <w:szCs w:val="12"/>
          </w:rPr>
          <w:t>от 02.03.2007 № 25-ФЗ</w:t>
        </w:r>
      </w:hyperlink>
      <w:r w:rsidRPr="009435E0">
        <w:rPr>
          <w:color w:val="auto"/>
          <w:kern w:val="0"/>
          <w:sz w:val="12"/>
          <w:szCs w:val="12"/>
        </w:rPr>
        <w:t> «О муниципальной службе в Российской Федерации», постановлением Совета администрации Красноярского края </w:t>
      </w:r>
      <w:hyperlink r:id="rId30" w:tgtFrame="_blank" w:history="1">
        <w:r w:rsidRPr="009435E0">
          <w:rPr>
            <w:color w:val="auto"/>
            <w:kern w:val="0"/>
            <w:sz w:val="12"/>
            <w:szCs w:val="12"/>
          </w:rPr>
          <w:t>от 29.12.2007 № 512-</w:t>
        </w:r>
      </w:hyperlink>
      <w:r w:rsidRPr="009435E0">
        <w:rPr>
          <w:color w:val="auto"/>
          <w:kern w:val="0"/>
          <w:sz w:val="12"/>
          <w:szCs w:val="12"/>
        </w:rPr>
        <w:t>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w:t>
      </w:r>
      <w:hyperlink r:id="rId31" w:tgtFrame="_blank" w:history="1">
        <w:r w:rsidRPr="009435E0">
          <w:rPr>
            <w:color w:val="auto"/>
            <w:kern w:val="0"/>
            <w:sz w:val="12"/>
            <w:szCs w:val="12"/>
          </w:rPr>
          <w:t>Устава Муниципального образования «Каратузский район»</w:t>
        </w:r>
      </w:hyperlink>
      <w:r w:rsidRPr="009435E0">
        <w:rPr>
          <w:color w:val="auto"/>
          <w:kern w:val="0"/>
          <w:sz w:val="12"/>
          <w:szCs w:val="12"/>
        </w:rPr>
        <w:t>, Каратузский районный Совет депутатов РЕШИЛ:</w:t>
      </w:r>
    </w:p>
    <w:p w:rsidR="009435E0" w:rsidRPr="009435E0" w:rsidRDefault="009435E0" w:rsidP="003D4092">
      <w:pPr>
        <w:numPr>
          <w:ilvl w:val="0"/>
          <w:numId w:val="5"/>
        </w:numPr>
        <w:spacing w:after="0" w:line="240" w:lineRule="auto"/>
        <w:jc w:val="both"/>
        <w:rPr>
          <w:color w:val="auto"/>
          <w:kern w:val="0"/>
          <w:sz w:val="12"/>
          <w:szCs w:val="12"/>
        </w:rPr>
      </w:pPr>
      <w:r w:rsidRPr="009435E0">
        <w:rPr>
          <w:color w:val="auto"/>
          <w:kern w:val="0"/>
          <w:sz w:val="12"/>
          <w:szCs w:val="12"/>
        </w:rPr>
        <w:t>Внести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следующие изменения и дополнения:</w:t>
      </w:r>
    </w:p>
    <w:p w:rsidR="009435E0" w:rsidRPr="009435E0" w:rsidRDefault="009435E0" w:rsidP="003D4092">
      <w:pPr>
        <w:numPr>
          <w:ilvl w:val="0"/>
          <w:numId w:val="6"/>
        </w:numPr>
        <w:spacing w:after="0" w:line="240" w:lineRule="auto"/>
        <w:jc w:val="both"/>
        <w:rPr>
          <w:color w:val="auto"/>
          <w:kern w:val="0"/>
          <w:sz w:val="12"/>
          <w:szCs w:val="12"/>
        </w:rPr>
      </w:pPr>
      <w:r w:rsidRPr="009435E0">
        <w:rPr>
          <w:color w:val="auto"/>
          <w:kern w:val="0"/>
          <w:sz w:val="12"/>
          <w:szCs w:val="12"/>
        </w:rPr>
        <w:t>Раздел 1.1. Приложения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дополнить пунктом ж) следующего содержания:</w:t>
      </w:r>
    </w:p>
    <w:p w:rsidR="009435E0" w:rsidRPr="009435E0" w:rsidRDefault="009435E0" w:rsidP="009435E0">
      <w:pPr>
        <w:autoSpaceDE w:val="0"/>
        <w:autoSpaceDN w:val="0"/>
        <w:adjustRightInd w:val="0"/>
        <w:spacing w:after="0" w:line="240" w:lineRule="auto"/>
        <w:ind w:firstLine="709"/>
        <w:jc w:val="both"/>
        <w:rPr>
          <w:color w:val="auto"/>
          <w:kern w:val="0"/>
          <w:sz w:val="12"/>
          <w:szCs w:val="12"/>
        </w:rPr>
      </w:pPr>
      <w:r w:rsidRPr="009435E0">
        <w:rPr>
          <w:color w:val="auto"/>
          <w:kern w:val="0"/>
          <w:sz w:val="12"/>
          <w:szCs w:val="12"/>
        </w:rPr>
        <w:t>«ж) предельные размеры ежемесячного денежного поощрения, определенные в соответствии с пунктом д) настоящего раздела, увеличиваются на 3000 рублей.</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В месяце, в котором выборным должностным лицам и лицам, замещающим иные муниципальные должности,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предельные размеры ежемесячного денежного поощрения, определенные в соответствии пунктами д), ж) настоящего раздела, увеличиваются на размер, рассчитываемый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по формуле:</w:t>
      </w:r>
    </w:p>
    <w:p w:rsidR="009435E0" w:rsidRPr="009435E0" w:rsidRDefault="009435E0" w:rsidP="003D4092">
      <w:pPr>
        <w:numPr>
          <w:ilvl w:val="0"/>
          <w:numId w:val="6"/>
        </w:numPr>
        <w:autoSpaceDE w:val="0"/>
        <w:autoSpaceDN w:val="0"/>
        <w:adjustRightInd w:val="0"/>
        <w:spacing w:after="0" w:line="240" w:lineRule="auto"/>
        <w:jc w:val="center"/>
        <w:rPr>
          <w:color w:val="auto"/>
          <w:kern w:val="0"/>
          <w:sz w:val="12"/>
          <w:szCs w:val="12"/>
        </w:rPr>
      </w:pPr>
      <w:r w:rsidRPr="009435E0">
        <w:rPr>
          <w:color w:val="auto"/>
          <w:kern w:val="0"/>
          <w:sz w:val="12"/>
          <w:szCs w:val="12"/>
        </w:rPr>
        <w:t>ЕДПув = Отп x Кув - Отп, (1)</w:t>
      </w:r>
    </w:p>
    <w:p w:rsidR="009435E0" w:rsidRPr="009435E0" w:rsidRDefault="009435E0" w:rsidP="009435E0">
      <w:pPr>
        <w:autoSpaceDE w:val="0"/>
        <w:autoSpaceDN w:val="0"/>
        <w:adjustRightInd w:val="0"/>
        <w:spacing w:after="0" w:line="240" w:lineRule="auto"/>
        <w:ind w:left="360"/>
        <w:jc w:val="both"/>
        <w:rPr>
          <w:color w:val="auto"/>
          <w:kern w:val="0"/>
          <w:sz w:val="12"/>
          <w:szCs w:val="12"/>
        </w:rPr>
      </w:pPr>
      <w:r w:rsidRPr="009435E0">
        <w:rPr>
          <w:color w:val="auto"/>
          <w:kern w:val="0"/>
          <w:sz w:val="12"/>
          <w:szCs w:val="12"/>
        </w:rPr>
        <w:t>где:</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ЕДПув – размер увеличения ежемесячного денежного поощрения;</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Кув – коэффициент увеличения ежемесячного денежного поощрения.</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Кув рассчитывается в случае, если при определении среднего дневного заработка учитываются периоды, предшествующие 1 января 2024 года. </w:t>
      </w:r>
    </w:p>
    <w:p w:rsidR="009435E0" w:rsidRPr="009435E0" w:rsidRDefault="009435E0" w:rsidP="009435E0">
      <w:pPr>
        <w:autoSpaceDE w:val="0"/>
        <w:autoSpaceDN w:val="0"/>
        <w:adjustRightInd w:val="0"/>
        <w:spacing w:after="0" w:line="240" w:lineRule="auto"/>
        <w:ind w:left="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rPr>
          <w:color w:val="auto"/>
          <w:kern w:val="0"/>
          <w:sz w:val="12"/>
          <w:szCs w:val="12"/>
        </w:rPr>
      </w:pPr>
      <w:r w:rsidRPr="009435E0">
        <w:rPr>
          <w:color w:val="auto"/>
          <w:kern w:val="0"/>
          <w:sz w:val="12"/>
          <w:szCs w:val="12"/>
        </w:rPr>
        <w:t>Кув = (ОТ1 + (3000 руб.х Кмес х Крк) + ОТ2) / (ОТ1 + ОТ2), (2)</w:t>
      </w:r>
    </w:p>
    <w:p w:rsidR="009435E0" w:rsidRPr="009435E0" w:rsidRDefault="009435E0" w:rsidP="009435E0">
      <w:pPr>
        <w:autoSpaceDE w:val="0"/>
        <w:autoSpaceDN w:val="0"/>
        <w:adjustRightInd w:val="0"/>
        <w:spacing w:after="0" w:line="240" w:lineRule="auto"/>
        <w:jc w:val="both"/>
        <w:rPr>
          <w:color w:val="auto"/>
          <w:kern w:val="0"/>
          <w:sz w:val="12"/>
          <w:szCs w:val="12"/>
        </w:rPr>
      </w:pPr>
      <w:r w:rsidRPr="009435E0">
        <w:rPr>
          <w:color w:val="auto"/>
          <w:kern w:val="0"/>
          <w:sz w:val="12"/>
          <w:szCs w:val="12"/>
        </w:rPr>
        <w:t>где:</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ОТ1 – выплаты, фактически начисленные выборным должностным лицам и лицам, замещающим иные муниципальные должности, учитываемые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ОТ2 – выплаты, фактически начисленные выборным должностным лицам и лицам, замещающим иные муниципальные должности, учитываемые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9435E0" w:rsidRPr="009435E0" w:rsidRDefault="009435E0" w:rsidP="003D4092">
      <w:pPr>
        <w:numPr>
          <w:ilvl w:val="0"/>
          <w:numId w:val="7"/>
        </w:numPr>
        <w:spacing w:after="0" w:line="240" w:lineRule="auto"/>
        <w:ind w:firstLine="709"/>
        <w:jc w:val="both"/>
        <w:rPr>
          <w:color w:val="auto"/>
          <w:kern w:val="0"/>
          <w:sz w:val="12"/>
          <w:szCs w:val="12"/>
        </w:rPr>
      </w:pPr>
      <w:r w:rsidRPr="009435E0">
        <w:rPr>
          <w:color w:val="auto"/>
          <w:kern w:val="0"/>
          <w:sz w:val="12"/>
          <w:szCs w:val="12"/>
        </w:rPr>
        <w:t>Раздел 1.7 Приложения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дополнить пунктом б) следующего содержания:</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«б) предельные размеры ежемесячного денежного поощрения увеличиваются на 3000 рублей.</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В месяце, в котором муниципальному служащему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предельные размеры ежемесячного денежного поощрения, определенные в соответствии с пунктом б) настоящего раздела, увеличиваются на размер, рассчитываемый по формуле:</w:t>
      </w:r>
    </w:p>
    <w:p w:rsidR="009435E0" w:rsidRPr="009435E0" w:rsidRDefault="009435E0" w:rsidP="009435E0">
      <w:pPr>
        <w:spacing w:after="0" w:line="240" w:lineRule="auto"/>
        <w:ind w:firstLine="709"/>
        <w:jc w:val="both"/>
        <w:rPr>
          <w:color w:val="auto"/>
          <w:kern w:val="0"/>
          <w:sz w:val="12"/>
          <w:szCs w:val="12"/>
        </w:rPr>
      </w:pP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ЕДПув = Отп x Кув - Отп, (1)</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где:</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ЕДПув – размер увеличения ежемесячного денежного поощрения;</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Кув – коэффициент увеличения ежемесячного денежного поощрения.</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 xml:space="preserve">Кув рассчитывается в случае, если при определении среднего дневного заработка учитываются периоды, предшествующие 1 января 2024 года. </w:t>
      </w:r>
    </w:p>
    <w:p w:rsidR="009435E0" w:rsidRPr="009435E0" w:rsidRDefault="009435E0" w:rsidP="009435E0">
      <w:pPr>
        <w:spacing w:after="0" w:line="240" w:lineRule="auto"/>
        <w:ind w:firstLine="709"/>
        <w:jc w:val="both"/>
        <w:rPr>
          <w:color w:val="auto"/>
          <w:kern w:val="0"/>
          <w:sz w:val="12"/>
          <w:szCs w:val="12"/>
        </w:rPr>
      </w:pP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Кув = (ОТ1 + (3000 руб.х Кмес х Крк) + ОТ2) / (ОТ1 + ОТ2), (2)</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где:</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ОТ1 – выплаты, фактически начисленные муниципальным служащим, учитываемые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ОТ2 – выплаты, фактически начисленные муниципальным служащим, учитываемые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9435E0" w:rsidRPr="009435E0" w:rsidRDefault="009435E0" w:rsidP="009435E0">
      <w:pPr>
        <w:spacing w:after="0" w:line="240" w:lineRule="auto"/>
        <w:ind w:firstLine="709"/>
        <w:jc w:val="both"/>
        <w:rPr>
          <w:color w:val="auto"/>
          <w:kern w:val="0"/>
          <w:sz w:val="12"/>
          <w:szCs w:val="12"/>
        </w:rPr>
      </w:pPr>
      <w:r w:rsidRPr="009435E0">
        <w:rPr>
          <w:color w:val="auto"/>
          <w:kern w:val="0"/>
          <w:sz w:val="12"/>
          <w:szCs w:val="12"/>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9435E0" w:rsidRPr="009435E0" w:rsidRDefault="009435E0" w:rsidP="003D4092">
      <w:pPr>
        <w:numPr>
          <w:ilvl w:val="0"/>
          <w:numId w:val="7"/>
        </w:numPr>
        <w:spacing w:after="0" w:line="240" w:lineRule="auto"/>
        <w:ind w:firstLine="709"/>
        <w:jc w:val="both"/>
        <w:rPr>
          <w:color w:val="auto"/>
          <w:kern w:val="0"/>
          <w:sz w:val="12"/>
          <w:szCs w:val="12"/>
        </w:rPr>
      </w:pPr>
      <w:r w:rsidRPr="009435E0">
        <w:rPr>
          <w:color w:val="auto"/>
          <w:kern w:val="0"/>
          <w:sz w:val="12"/>
          <w:szCs w:val="12"/>
        </w:rPr>
        <w:t>Пункт в) раздела 1.13 Приложения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изменить и изложить в следующей редакции:</w:t>
      </w:r>
    </w:p>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«в) размер фонда оплаты труда выборных должностных лиц и муниципальных служащих Каратузского района (за исключением главы района),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увеличенного на сумму средств, обеспечивающую выплату увеличения ежемесячного денежного поощрения в соответствии с пунктом б) раздела 1.7. настоящего положения,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435E0" w:rsidRPr="009435E0" w:rsidRDefault="009435E0" w:rsidP="009435E0">
      <w:pPr>
        <w:spacing w:after="0" w:line="240" w:lineRule="auto"/>
        <w:ind w:firstLine="709"/>
        <w:jc w:val="both"/>
        <w:rPr>
          <w:b/>
          <w:color w:val="auto"/>
          <w:kern w:val="0"/>
          <w:sz w:val="12"/>
          <w:szCs w:val="12"/>
        </w:rPr>
      </w:pPr>
      <w:r w:rsidRPr="009435E0">
        <w:rPr>
          <w:b/>
          <w:color w:val="auto"/>
          <w:kern w:val="0"/>
          <w:sz w:val="12"/>
          <w:szCs w:val="12"/>
        </w:rPr>
        <w:t>2.</w:t>
      </w:r>
      <w:r w:rsidRPr="009435E0">
        <w:rPr>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9435E0" w:rsidRPr="009435E0" w:rsidRDefault="009435E0" w:rsidP="009435E0">
      <w:pPr>
        <w:spacing w:after="0" w:line="240" w:lineRule="auto"/>
        <w:ind w:firstLine="709"/>
        <w:jc w:val="both"/>
        <w:rPr>
          <w:color w:val="auto"/>
          <w:kern w:val="0"/>
          <w:sz w:val="12"/>
          <w:szCs w:val="12"/>
        </w:rPr>
      </w:pPr>
      <w:r w:rsidRPr="009435E0">
        <w:rPr>
          <w:b/>
          <w:color w:val="auto"/>
          <w:kern w:val="0"/>
          <w:sz w:val="12"/>
          <w:szCs w:val="12"/>
        </w:rPr>
        <w:t xml:space="preserve">3. </w:t>
      </w:r>
      <w:r w:rsidRPr="009435E0">
        <w:rPr>
          <w:color w:val="auto"/>
          <w:kern w:val="0"/>
          <w:sz w:val="12"/>
          <w:szCs w:val="12"/>
        </w:rPr>
        <w:t>Решение вступает в силу с 1 января 2024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p>
    <w:p w:rsidR="009435E0" w:rsidRPr="009435E0" w:rsidRDefault="009435E0" w:rsidP="009435E0">
      <w:pPr>
        <w:spacing w:after="0" w:line="240" w:lineRule="auto"/>
        <w:ind w:firstLine="709"/>
        <w:jc w:val="both"/>
        <w:rPr>
          <w:rFonts w:ascii="Times New Roman" w:hAnsi="Times New Roman" w:cs="Times New Roman"/>
          <w:color w:val="auto"/>
          <w:kern w:val="0"/>
          <w:sz w:val="12"/>
          <w:szCs w:val="12"/>
        </w:rPr>
      </w:pPr>
    </w:p>
    <w:tbl>
      <w:tblPr>
        <w:tblW w:w="9925" w:type="dxa"/>
        <w:tblLook w:val="04A0" w:firstRow="1" w:lastRow="0" w:firstColumn="1" w:lastColumn="0" w:noHBand="0" w:noVBand="1"/>
      </w:tblPr>
      <w:tblGrid>
        <w:gridCol w:w="5163"/>
        <w:gridCol w:w="4762"/>
      </w:tblGrid>
      <w:tr w:rsidR="009435E0" w:rsidRPr="009435E0" w:rsidTr="009435E0">
        <w:trPr>
          <w:trHeight w:val="946"/>
        </w:trPr>
        <w:tc>
          <w:tcPr>
            <w:tcW w:w="5163" w:type="dxa"/>
            <w:shd w:val="clear" w:color="auto" w:fill="auto"/>
          </w:tcPr>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Председатель Каратузского</w:t>
            </w: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 xml:space="preserve">районного Совета депутатов  </w:t>
            </w: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 xml:space="preserve">                                                                          ________________ Г.И. Кулакова</w:t>
            </w:r>
          </w:p>
        </w:tc>
        <w:tc>
          <w:tcPr>
            <w:tcW w:w="4762" w:type="dxa"/>
            <w:shd w:val="clear" w:color="auto" w:fill="auto"/>
          </w:tcPr>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Глава Каратузского района</w:t>
            </w:r>
          </w:p>
          <w:p w:rsidR="009435E0" w:rsidRPr="009435E0" w:rsidRDefault="009435E0" w:rsidP="009435E0">
            <w:pPr>
              <w:spacing w:after="0" w:line="240" w:lineRule="auto"/>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______________ К.А.Тюнин</w:t>
            </w:r>
          </w:p>
          <w:p w:rsidR="009435E0" w:rsidRPr="009435E0" w:rsidRDefault="009435E0" w:rsidP="009435E0">
            <w:pPr>
              <w:spacing w:after="0" w:line="240" w:lineRule="auto"/>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p>
        </w:tc>
      </w:tr>
    </w:tbl>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12.12.2023                                      с. Каратузское                                № 25-241</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внесении изменений в решение Каратузского районного Совета депутатов от 03.07.2018  № 21-174 «О бюджетном процессе в Каратузском районе»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соответствии с Бюджетным кодексом Российской Федерации, статьями 10, 50, 52, 53, 54 Устава Муниципальлного образования «Каратузский район» Каратузский районный Совет депутатов РЕШИЛ:</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Приложение к решению районного Совета депутатов от 03.07.2018 № 21-174 «О бюджетном процессе в Каратузском районе» изменить и изложить в редакции согласно приложению к настоящему решению.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Признать утратившим силу решения Каратузского районного Совета депутатов от 09.04.2019 № 26-206 «О внесении изменений и дополнений в решение Каратузского районного Совета депутатов от 03.07.2018  № 21-174 «О бюджетном процессе в Каратузском районе»», от 20.06.2023  № 21-205 «О внесении изменений в решение Каратузского районного Совета депутатов от 03.07.2018 № 21-174 «О бюджетном процессе в Каратузском районе»»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Контроль за исполнением настоящего решения возложить на постоянную депутатскую комиссию по экономике и бюджету (Бакурова С.И.).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Настоящее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643"/>
        <w:gridCol w:w="4644"/>
      </w:tblGrid>
      <w:tr w:rsidR="009435E0" w:rsidRPr="009435E0" w:rsidTr="009435E0">
        <w:tc>
          <w:tcPr>
            <w:tcW w:w="4643" w:type="dxa"/>
            <w:hideMark/>
          </w:tcPr>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Председатель районного </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Совета депутатов</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______________ Г.И. Кулакова</w:t>
            </w:r>
          </w:p>
        </w:tc>
        <w:tc>
          <w:tcPr>
            <w:tcW w:w="4644" w:type="dxa"/>
          </w:tcPr>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Глава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________________ К.А. Тюнин</w:t>
            </w:r>
          </w:p>
        </w:tc>
      </w:tr>
    </w:tbl>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tbl>
      <w:tblPr>
        <w:tblW w:w="9180" w:type="dxa"/>
        <w:tblLook w:val="04A0" w:firstRow="1" w:lastRow="0" w:firstColumn="1" w:lastColumn="0" w:noHBand="0" w:noVBand="1"/>
      </w:tblPr>
      <w:tblGrid>
        <w:gridCol w:w="5353"/>
        <w:gridCol w:w="3827"/>
      </w:tblGrid>
      <w:tr w:rsidR="009435E0" w:rsidRPr="009435E0" w:rsidTr="009435E0">
        <w:tc>
          <w:tcPr>
            <w:tcW w:w="5353" w:type="dxa"/>
          </w:tcPr>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tc>
        <w:tc>
          <w:tcPr>
            <w:tcW w:w="3827" w:type="dxa"/>
            <w:hideMark/>
          </w:tcPr>
          <w:p w:rsidR="009435E0" w:rsidRPr="009435E0" w:rsidRDefault="009435E0" w:rsidP="009435E0">
            <w:pPr>
              <w:spacing w:after="0" w:line="240" w:lineRule="auto"/>
              <w:ind w:right="-2" w:firstLine="567"/>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Приложению  к  решению Каратузского районного Совета депутатов </w:t>
            </w:r>
          </w:p>
          <w:p w:rsidR="009435E0" w:rsidRPr="009435E0" w:rsidRDefault="009435E0" w:rsidP="009435E0">
            <w:pPr>
              <w:spacing w:after="0" w:line="240" w:lineRule="auto"/>
              <w:ind w:right="-2" w:firstLine="567"/>
              <w:jc w:val="right"/>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 г. №</w:t>
            </w:r>
            <w:r w:rsidRPr="009435E0">
              <w:rPr>
                <w:rFonts w:ascii="Times New Roman" w:hAnsi="Times New Roman" w:cs="Times New Roman"/>
                <w:color w:val="auto"/>
                <w:kern w:val="0"/>
                <w:sz w:val="12"/>
                <w:szCs w:val="12"/>
                <w:lang w:val="en-US"/>
              </w:rPr>
              <w:t>25-241</w:t>
            </w:r>
            <w:r w:rsidRPr="009435E0">
              <w:rPr>
                <w:rFonts w:ascii="Times New Roman" w:hAnsi="Times New Roman" w:cs="Times New Roman"/>
                <w:color w:val="auto"/>
                <w:kern w:val="0"/>
                <w:sz w:val="12"/>
                <w:szCs w:val="12"/>
              </w:rPr>
              <w:t xml:space="preserve">            </w:t>
            </w:r>
          </w:p>
        </w:tc>
      </w:tr>
    </w:tbl>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Положение</w:t>
      </w: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бюджетном процессе в Каратузском районе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Настоящее Положение о бюджетном процессе в Каратузском районе (делее-Положение) регламентирует деятельность органов местного самоуправления Каратузского района и иных участников бюджетного процесса по составлению и рассмотрению проекта районного бюджета, утверждению и исполнению районного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 осуществления муниципальных заимствований, регулированию муниципального долга.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ОБЩИЕ ПОЛОЖЕНИЯ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Правовая основа бюджетного устройства и бюджетного процесса в Каратузском районе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 Правовую основу бюджетного устройства и бюджетного процесса в Каратузском районе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нормативные правовые акты Красноярского края, Устав Муниципального образования «Каратузский район», настоящее Положение, иные нормативные правовые акты Каратузского района, регулирующие бюджетные правоотношения.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Нормативно правовые акты Каратузского района, регулирующие бюджетные правоотношения, должны соответствовать федеральному, краевому законодательству и настоящему Положению. В случае противоречия настоящему Положению иного нормативно правового акта Каратузского района в части бюджетных правоотношений применяется настоящее Положение.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Структура бюджетной системы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В Каратузском районе формируются и исполняются районный бюджет Каратузского района (далее районный бюджет) и бюджеты сельских поселений Каратузского района (далее - бюджеты поселений).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 Районный бюджет и свод бюджетов поселений (без учета межбюджетных трансфертов между этими бюджетами) образуют консолидированный бюджет Каратузского района (далее бюджет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Правовая форма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Районный бюджет разрабатывается и утверждается в форме решения Каратузского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Бюджетная классификация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 В соответствии с бюджетным законодательством Российской Федерации при составлении и исполнении районного бюджета, при составлении бюджетной отчетности применяется бюджетная классификация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4.2. Установление, детализация и определение порядка применения бюджетной классификации Российской Федерации в части, относящейся к районному бюджету, осуществляются финансовым органом администрации района в пределах полномочий, установленных настоящим Положением.</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УЧАСТНИКИ БЮДЖЕТНОГО ПРОЦЕССА В КАРАТУЗСКОМ РАЙОНЕ И ИХ ПОЛНОМОЧИЯ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Участники бюджетного процесса в Каратузском районе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Участниками бюджетного процесса в Каратузском районе являются: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Глава Каратузского района (далее - Глава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Каратузский районный Совет депутатов (далее районный Совет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администрация Каратузского района (далее администрация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финансовый орган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контрольно-счетный орган Каратузского района (далее – Контрольно-счетный орган);</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главные администраторы (администраторы)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главные администраторы (администраторы)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 главные распорядители (распорядители) бюджетных средств, получатели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Полномочия Главы Каратузского района в сфере бюджетного процесса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Глава Каратузского района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организует и координирует деятельность органов администрации района по составлению проекта районного бюджета, исполнению районного бюджета, контролю за его исполнением, составлением отчета о его исполнении;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определяет порядок предоставления отсрочек, рассрочек по уплате неналоговых доходов в районный бюджет в соответствии с законодательством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осуществляет иные полномочия, установленные законодательством, настоящим Положением,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Бюджетные полномочия районного Совета депутатов в сфере бюджетного процесса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Районный Совет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устанавливает правовые основы бюджетного процесса в районе;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рассматривает проект решения о районном бюджете, утверждает решение о бюджете и изменения, вносимые в него;</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осуществляет контроль за исполнением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рассматривает и утверждает годовой отчет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осуществляет контроль за поступлением в районный бюджет средств, полученных от управления и (или) распоряжения муниципальной собственностью;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устанавливает, изменяет и отменяет местные налоги и сборы, устанавливает налоговые ставки по ним в соответствии с законодательством Российской Федерации о налогах и сборах;</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определяет порядок и условия предоставления муниципальных гарантий;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 осуществляет контроль за состоянием, управлением и обслуживанием муниципального долга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 утверждает порядок списания задолженности юридических лиц по средствам, выданным на возвратной основе из районого бюджета, процентам за пользование ими и штрафным санкциям, безнадежным к взысканию;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формирует и определяет правовой статус органа внешнего муниципального финансового контроля;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л) утверждает методики распределения и (или) порядки предоставления межбюджетных трансфертов за счет средств краевого бюджета, имеющих целевое назначение;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 осуществляет иные полномочия, установленные законодательством, настоящим Положением,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Полномочия администрации района в сфере бюджетного процесса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Администрация района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обеспечивает составление проекта районного бюджета, внесение проекта районного бюджета с необходимыми документами и материалами на утверждение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обеспечивает исполнение районного бюджета и составление бюджетной отчетности;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определяет порядок и сроки составления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г) утверждает отчет об исполнении районного бюджета за первый квартал, полугодие и девять месяцев текущего финансового года;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определяет подведомственность получателей бюджетных средств главным распорядителям (распорядителям)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обеспечивает управление муниципальным долгом;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разрабатывает и утверждает методики распределения и (или) порядки предоставления межбюджетных трансфертов за счет средств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 устанавливает порядок осуществления бюджетных инвестиций в форме капитальных вложений в объекты недвижимого имущества муниципальной собственности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 устанавливает порядок использования бюджетных ассигнований резервного фонда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устанавливает порядок ведения реестра расходных обязательств;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л) заключает договоры (соглашения) с краевыми органами государственной власти о предоставлении межбюджетных трансфертов, бюджетных кредитов районному бюджету;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 устанавливает порядок и сроки разработки прогноза социально-экономического развития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 предоставляет от имени района муниципальные гарантии;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утверждает муниципальные программы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 утверждает перечень главных администраторов доходов районного бюджета, устанавливает порядок осуществления бюджетных полномочий главных администраторов (администраторов) доходов районного бюджета, являющихся органами администрации района и (или) находящимися в их ведении казенными учреждениями;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утверждает перечень главных администраторов источников финансирования дефицита районного бюджета, главными администраторами которых являются органы местного самоуправления и (или) находящиеся в их ведении казенные учреждения;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 предоставляет информацию, необходимую для осуществления контроля, районному Совету депутатов и Контрольно-счетному органу в по бюджетным вопросам, в соответсвии с законодательством;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т) устанавливает порядок определения объема и условия предоставления субсидий из районного бюджета муниципальным бюджетным и автономным учреждениям;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 определяет порядок и условия предоставления бюджетных кредитов;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ф) устанавливает порядок разработки и утверждения, период действия, а также требования к составу и содержанию бюджетного прогноза Каратузского района на долгосрочный период, а также утверждает бюджетный прогноз (изменения бюджетного прогноза) Каратузского района на долгосрочный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х) устанавливает порядок формирования перечня налоговых расходов муниципального образования и порядка оценки налоговых расходов муниципального образования;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ц) устанавливает порядок принятия решение о предоставлении субсидий на подготовку обоснования инвестиций и проведение его технологического и ценового аудита для объекта капитального строительства муниципальной собственности;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ч) осуществляет иные полномочия, установленные законодательством, настоящим Положением, правовыми актами района.</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 Полномочия финансового органа администрации района в сфере бюджетного процесса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9.1. Финансовый орган администрации района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осуществляет непосредственное составление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организует исполнение районного бюджета, устанавливает порядки составления и ведения сводной бюджетной росписи районного бюджета, бюджетных росписей главных распорядителей и получателей средств районного бюджета, а также утверждения (изменения), доведения (отзыва) бюджетных ассигнований и (или) лимитов бюджетных обязательств до главных распорядителей и получателей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утверждает перечень кодов подвидов по видам доходов районного бюджета, главными администраторами которых являются органы местного самоуправления и (или) находящиеся в их ведении казенные учреждения;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устанавливает перечень и коды целевых статей расходов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организует бюджетный учет, устанавливает порядок и сроки предоставления бюджетной отчетности главными администраторами бюджетных средств, а также сводной бухгалтерской отчетности бюджетных учреждений;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предоставляет реестр расходных обязательств в финансовый орган субъекта Российской Федерации в порядке, установленном финансовым органом субъекта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осуществляет оценку надежности (ликвидности) банковской гарантии, поручительства, предоставляемых заемщиками в обеспечение исполнения обязательства по возврату бюджетного кредита, в установленном им порядке;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 в 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районом способами, предусмотренными решением о районном бюджете;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 осуществляет анализ финансового состояния принципала в целях предоставления муниципальной гарантии;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ведет муниципальную долговую книгу  Каратузского района и предоставляет информацию о долговых обязательствах, отраженных в муниципальной долговой книге, в финансовый орган субъекта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л) получает необходимые сведения для составления проекта районного бюджета от иных финансовых органов, а также от органов государственной власти, органов местного самоуправления;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 устанавливает методику планирования бюджетных ассигнований;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 составляет и ведет кассовый план, устанавливает порядок составления и ведения кассового плана;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 устанавливает порядок завершения операций по исполнению районного бюджета в текущем финансовом году  и обеспечению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 исполняет судебные акты по искам к муниципальному образованию о возмещении вреда, причиненного гражданину или юридическому лицу, а также судебных актов по иным искам о взыскании денежных средств за счет средств казны муниципального образования, ведет учет и осуществляет хранение исполнительных документов и иных документов, связанных с их исполнением;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 составляет отчетность об исполнении районного бюджета, направляет утвержденный отчет об исполнении районного бюджета за первый квартал, полугодие и девять месяцев текущего финансового года в районный Совет депутатов и Контрольно-счетный орган;</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 проводит мониторинг качества финансового менеджмента в установленном им порядке в отношении главных администраторов средств районного бюджета и сельских поселений;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т) осуществляет иные полномочия, установленные законодательством, настоящим Положением,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 Руководитель финансового органа администрации района имеет исключительное право принимать решения по утверждению сводной бюджетной росписи районного бюджета и внесение изменений в нее.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Бюджетные полномочия Контрольно-счетного органа в сфере бюджетного процесса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Контрольно-счетный орган осуществляет бюджетные полномочия по:</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аудиту эффективности, направленному на определение экономности и результативности использования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экспертизе проектов решений о бюджете, иных нормативных правовых актов на соответствие бюджетному законодательству Российской Федерации, в том числе обоснованности показателей (параметров и характеристик)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экспертизе муниципальных программ;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подготовке предложений по совершенствованию осуществления главными распорядителями (распорядителями) бюджетных средств, главными администраторами источников финансирования дефицита бюджета внутреннего финансового аудита;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Контрольно-счетный орган осуществляет бюджетные полномочия по другим вопросам, установленным Бюджетным кодексов Российской Федерации, Федеральным законом от 07.02.2011 г.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Решением Каратузского районного Совета депутатов Красноярского края от 14.12.2021 N Р-96 "Об утверждении Положения о контрольно-счетном органе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 Бюджетные полномочия главного распорядителя, распорядителя бюджетных средств</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11.1. Главный распорядитель распорядитель бюджетных средств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формирует перечень подведомственных ему распорядителей и получателей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осуществляет планирование соответствующих расходов районного бюджета, составляет обоснования бюджетных ассигнований;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вносит предложения по формированию и изменению лимитов бюджетных обязательств;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вносит предложения по формированию и изменению сводной бюджетной росписи;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з) определяет порядок составления и утверждения бюджетных смет казенных учреждений;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 формирует и утверждает муниципальные задания;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кодексов, условий, целей и порядка, установленных при их предоставлении;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л) формирует бюджетную отчетность главного распорядителя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11.2. Распорядитель бюджетных средств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осуществляет планирование соответствующих расходов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вносит предложения главному распорядителю бюджетных средств, в ведении которого находится, по формированию и изменению бюджетной росписи;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Бюджетные полномочия главного администратора,  администратора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 Главный администратор доходов районного бюджета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формирует перечень подведомственных ему администраторов доходов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представляет сведения, необходимые для составления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представляет сведения для составления и ведения кассового плана;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формирует и представляет бюджетную отчетность главного администратора доходов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представляет аналитические материалы к бюджетной отчетности главного администратора доходов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е) принимает решение о признании безнадежной к взысканию задолженности по платежам в бюджет в соответствии с утвержденным порядком.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 Администратор доходов районного бюджета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осуществляет взыскание задолженности по платежам в районный бюджет, пеней и штрафов;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принимает решение о зачете (уточнении) платежей в районный бюджет и представляет уведомление в орган Федерального казначейства;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в случае и порядке, установленных главным администратором доходов районного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принимает решение о признании безнадежной к взысканию задолженности по платежам в бюджет;</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Бюджетные полномочия главного администратора, администратора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13.1. Главный администратор источников финансирования дефицита районного бюджета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формирует перечни подведомственных ему администраторов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осуществляет планирование (прогнозирование) поступлений и выплат по источникам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формирует бюджетную отчетность главного администратора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13.2. Администратор источников финансирования дефицита районного бюджета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осуществляет планирование (прогнозирование) поступлений и выплат по источникам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осуществляет контроль за полнотой и своевременностью поступления в бюджет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обеспечивает поступления в бюджет и выплаты из бюджета по источникам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формирует и представляет бюджетную отчетность;</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 Бюджетные полномочия получателя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Получатель бюджетных средств обладает следующими полномочиями: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составляет и исполняет бюджетную смету;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принимает и (или) исполняет в пределах доведенных лимитов бюджетных обязательств и (или) бюджетных ассигнований бюджетные обязательства;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обеспечивает результативность, целевой характер использования предусмотренных ему бюджетных ассигнований;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 вносит соответствующему главному распорядителю (распорядителю) бюджетных средств предложения по изменению бюджетной росписи;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 ведет бюджетный учет либо передает на основании соглашения это полномочие иному муниципальному учреждению (централизованной бухгалтерии);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ж) осуществляет иные полномочия, установленные Бюджетным кодексом Российской Федерации, настоящим Положением и иными правовыми актами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 Формирование и виды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15.1. 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15.2. К доходам районного бюджета относятся налоговые доходы, неналоговые доходы и безвозмездные поступления.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15.3. Решениями районного Совета депутатов устанавливаются местные налоги и сборы, налоговые ставки и предоставляются налоговые льготы по местным налогам в пределах прав, предоставленных районному Совету законодательством Российской Федерации о налогах и сборах в сроки, установленные законодательством.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 Формирование расходов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16.1. Формирование расходов районного бюджета осуществляется в соответствии с расходными обязательствами районного бюджета, исполнение которых согласно законодательству Российской Федерации, заключенным от имени Каратузского района договорам и соглашениям должно происходить в очередном финансовом году и плановом периоде за счет средств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16.2. В расходной части районного бюджета предусматривается создание резервного фонда администрации района. Размер резервного фонда администрации района устанавливается решением о районном бюджете на очередной финансовый год и плановый период. Порядок использования средств резервного фонда администрации района устанавливается администрацией района. Отчет  об использовании бюджетных ассигнований резервного фонда администрации района прилагается к годовому отчетам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16.3. Муниципальные программы, реализуемые за счет  средств районного бюджета, утверждаются администрацией района в сроки, установленные администрацией района. Порядок разработки муниципальных программ, сроки их реализации  устанавливаются нормативными актами администрации района.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правовым актом администрации района, утвердившим программу. Муниципальные программы подлежат приведению в соответствие с решением о бюджете не позднее трех месяцев со дня вступления его в силу.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нормативными актами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16.4. Показатели муниципального задания используются при составлении проекта районного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 автономным учреждениям.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Муниципальное задание формируется в соответствии с общероссийскими базовыми (отраслевыми) перечнями услуг и региональными перечнями (классификаторами) услуг и работ.</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Дефицит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 Дефицит районного бюджета на очередной финансовый год и каждый год планового периода устанавливается решением о районном бюджете с соблюдением ограничений, установленных Бюджетным кодексом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17.2.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Если в отношении районного бюджета осуществляются меры, предусмотренные пунктом 4 статьи 136 Бюджетного кодекса Российской Федерации, дефицит районного бюджета не должен превышать 5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17.3. Дефицит районного бюджета, сложившийся по данным годового отчета об исполнении районного бюджета, должен соответствовать ограничениям, установленным Бюджетным кодексом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 Муниципальный долг Каратузского района. Предельный объем муниципального долга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18.1. Муниципальный долг Каратузского района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районом.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 Долговые обязательства района могут быть краткосрочными (менее одного года), среднесрочными (от одного года до пяти лет) и долгосрочными (от пяти до десяти лет включительно).</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18.3. Объем муниципального долга не должен превышать утвержденный решением о районном бюджете на очередной финансовый год и плановый период общий годовой объем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Если в отношении района осуществляются меры, предусмотренные пунктом 4 статьи 136 Бюджетного кодекса Российской Федерации, объем муниципального долга не должен превышать 50 процентов утвержденного общего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18.4. Объем муниципального долга на очередной финансовый год и каждый год планового периода устанавливается решением о районном бюджете.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18.5. Если при исполнении районного бюджета объем муниципального долга превышает объем муниципального долга, установленный решением о районном бюджете, администрация района вправе принимать новые долговые обязательства только после приведения объема муниципального долга в соответствие с требованиями Бюджетного кодекса.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18.6. Решением о районном бюджете устанавливаются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обязательств по муниципальным гарантиям в иностранной валюте).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 Исполнение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Исполнение районного бюджета обеспечивается администрацией района. Организация исполнения районного бюджета возлагается на финансовый орган администрации района. Исполнение бюджета организуется на основе сводной бюджетной росписи и кассового плана. В сводную бюджетную роспись могут быть внесены изменения в соответствии с решениями руководителя финансового органа администрации района без внесения изменений в решение о бюджете, в случаях предусмотренных статьей 217 Бюджетного кодекса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Бюджет исполняется на основе единства кассы и подведомственности расходов. Казначейское обслуживание исполнения районного бюджета осуществляется Управлением Федерального казначейства по Красноярскому краю.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СОСТАВЛЕНИЕ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Основы составления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Проект районного бюджета составляется и утверждается сроком на 3 года (очередной финансовый год и плановый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Составление проекта районного бюджета основывается 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Бюджетном послании Президента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основных направлениях бюджетной и налоговой политики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прогнозе социально-экономического развития района на очередной финансовый год и плановый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бюджетном прогнозе (проекте бюджетного прогноза, проекте изменений бюджетного прогноза) Каратузского района на долгосрочный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муниципальных программах Каратузского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Прогноз социально-экономического развития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21.1. Прогноз социально-экономического развития муниципального образования "Каратузский район" разрабатывается на период не менее трех лет.</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21.2. Прогноз социально-экономического развития муниципального образования "Каратузский район" ежегодно разрабатывается в порядке, установленном администрацией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21.3. Разработка прогноза социально-экономического развития муниципального образования "Каратузский район" на очередной финансовый год и плановый период осуществляется администрацией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21.4. Прогноз социально-экономического развития муниципального образования "Каратузский район"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21.5. В пояснительной записке к прогнозу социально-экономического развития муниципального образования "Каратузский район"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21.6. Изменение прогноза социально-экономического развития муниципального образования "Каратузский район" в ходе составления или рассмотрения проекта районного бюджета влечет за собой изменение основных характеристик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21.7. Прогноз социально-экономического развития муниципального образования "Каратузский район" одобряется администрацией района одновременно с принятием решения о внесении проекта районного бюджета в Каратузский районный Совет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 Документы и материалы, представляемые одновременно с проектом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Одновременно с проектом решения о бюджете в районный  Совет депутатов представляются: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основные направления бюджетной и налоговой политики;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прогноз социально-экономического развития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проект среднесрочного финансового плана;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пояснительная записка к проекту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методики (проекты методик) и расчеты распределения межбюджетных трансфертов;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оценка ожидаемого исполнения бюджета на текущий финансовый год;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 предложенные районным Советом депутатов и Контрольно- счетным органом,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 паспорта муниципальных программ;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 реестр источников доходов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иные документы и материалы.</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РАССМОТРЕНИЕ И УТВЕРЖДЕНИЕ</w:t>
      </w: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 Состав показателей, представляемых для рассмотрения и утверждения в решении о районном бюджете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23.1. В решении о районном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решением.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23.2. В решении о районном бюджете утверждаются: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прогнозируемые доходы районного бюджета по кодам классификации доходов бюджетов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Решением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 ведомственная структура расходов районного бюджета на очередной финансовый год и плановый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общий объем бюджетных ассигнований, направляемых на исполнение публичных нормативных обязательств;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источники финансирования дефицита бюджета на очередной финансовый год и плановый период;</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верхний предел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обязательств по муниципальным гарантиям в иностранной валюте);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иные показатели районного бюджета, установленные Бюджетным кодексом Российской Федерации, настоящим Положением.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23.3.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23.4.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Изменение параметров планового периода районного бюджета предусматривает утверждение уточненных показателей, предусмотренных пунктами 1 - 2 настоящей статьи.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23.6. В случае если в очередном финансовом году и плановом периоде общий объем расходов недостаточен для финансового обеспечения установленных правовыми актами района расходных обязательств района, сроки вступления в силу указанных правовых актов подлежат изменению или их действие подлежит приостановлению.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Проекты решений районного Совета депутатов об изменении сроков вступления в силу (приостановлении действия) в очередном финансовом году и плановом периоде решений районного Совета депутатов, их отдельных положений, не обеспеченных источниками финансирования в очередном финансовом году и (или) плановом периоде, вносятся в районный Совет депутатов Главой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 Внесение проекта бюджета на рассмотрение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24.1. Проект бюджета вносится в районный Совет депутатов не позднее 15 ноября текущего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24.2. Председатель районного Совета депутатов в течение одного рабочего дня со дня внесения проекта бюджета возвращает его на доработку, если состав представленных документов и материалов не соответствует требованиям пункта 22 Положения.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Доработанный проект бюджета должен быть представлен в районный Совет депутатов в течение одного рабочего дня со дня его возвращения на доработку.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24.3. Проект решения о районном бюджете подлежит официальному опубликованию и выносится на публичные слушания в порядке, установленном решением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 Порядок рассмотрения проекта бюджета в постоянных комиссиях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25.1. Районный Совет депутатов рассматривает проект бюджета в порядке, определенном Регламентом районного Совета депутатов, с учетом особенностей, установленных настоящим Положением.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25.2. Проект бюджета в течение одного рабочего дня со дня его внесения направляется председателем районного Совета депутатов для рассмотрения в постоянные комиссии районного Совета депутатов, депутатам, в Контрольно-счетный орган. Постоянные комиссии районного Совета депутатов в течение четырнадцати рабочих дней рассматривают проект  бюджета, принимают решения по проекту решения о районном бюджете, а также при необходимости дают заключения по нему и направляют свои решения (заключения) в постоянную комиссию районного Совета депутатов, ответственную за подготовку проекта решения о бюджете к рассмотрению районным Советом депутатов (далее - комиссия по бюджету).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этот же срок в комиссию по бюджету направляются поправки и предложения депутатов, депутатских объединений по проекту решения о районном бюджете.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этому же сроку Контрольно-счетный орган проводит экспертизу и выносит свое заключение по проекту решения о районном бюджете, которое направляет в комиссию по бюджету и Главе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25.3. Комиссия по бюджету в течение пяти рабочих дней рассматривает представленные решения и заключения, поправки и предложения депутатов, депутатских объединений и принимает решение о рекомендации к принятию или отклонению районным Советом депутатов проекта решения о районном бюджете, а также при необходимости дает заключение по нему. Решение (заключение) комиссии по бюджету направляется Главе района не позднее чем через один рабочий день со дня его принятия (утверждения).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25.4. Предложения комиссии по бюджету, требующие внесения изменений в представленный проект решения в части увеличения бюджетных расходов, должны содержать указание на источники покрытия вновь образующихся расходов за счет изыскания дополнительных доходов или перераспределения расходов.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25.5. При рассмотрении проекта решения о бюджете в постоянных комиссиях районного Совета руководитель финансового органа администрации района (иное уполномоченное Главой района должностное лицо) вправе внести поправки к нему. Иные поправки к проекту решения о районном бюджете района,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руководителя финансового органа администрации района (иного уполномоченного Главой района должностного лица).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 Рассмотрение проекта решения о районном бюджете на сессии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26.1. Рассмотрение районным Советом депутатов проекта решения о районном бюджете состоит из двух этапов: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рассмотрение общей концепции бюджета, его основных характеристик и принятие проекта решения о районном бюджете за основу;</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принятие решения о районном бюджете в целом.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26.2. Рассмотрение проекта решения о районном бюджете может проводиться как на одном, так и на нескольких заседаниях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26.3. Районный Совет депутатов приступает к рассмотрению проекта решения о районном бюджете на очередной финансовый год и плановый период не позднее 22 декабря текущего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26.4. Рассмотрение проекта решения о районном бюджете на заседании районного Совета депутатов начинается с доклада руководителя финансового органа администрации района (иного уполномоченного Главой района должностного лица) и содоклада представителя комиссии по бюджету. В ходе дальнейшего рассмотрения депутаты задают вопросы докладчику и содокладчику и выступают с предложениями. Руководитель финансового органа имеет право выступить с заключительным словом.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26.5. По итогам рассмотрения ставится на голосование вопрос о принятии проекта решения о бюджете района за основу. На голосование о принятии проекта бюджета района за основу ставится проект решения о бюджете района и поправки, внесенные руководителем финансового органа администрации района (иным уполномоченным Главой района должностным лицом) и (или) согласованные с ним.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Принятие проекта решения о районном бюджете за основу означает утверждение его основных характеристик: общего объема доходов районного бюджета; общего объема расходов районного бюджета;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Принятый за основу проект решения о районном бюджете может дорабатываться путем внесения поправок. Поправки к проекту решения о бюджете, принятому за основу, могут вноситься депутатами, депутатскими объединениями, Главой района (уполномоченным им должностным лицом). При внесении и рассмотрении поправок не могут быть изменены основные характеристики районного бюджета. При внесении поправок в расходную часть бюджета авторами указываются источники их финансирования.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случае принятия проекта решения о районном бюджете за основу и отсутствия поправок председательствующий ставит на голосование вопрос о принятии проекта решения о районном бюджете в целом.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26.6. В случае непринятия проекта решения о районном бюджете за основу районный Совет депутатов направляет его в согласительную комиссию, образуемую на паритетных началах в составе пяти депутатов районного Совета депутатов и пяти представителей администрации района (далее - стороны), предложенных соответственно районным Советом депутатов и Главой района. Стороны вправе привлекать к работе в комиссии для оказания консультационной помощи специалистов аппарата районного Совета депутатов и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Согласительная комиссия в срок до трех рабочих дней вырабатывает согласованные поправки к проекту решения о районном бюджете. Решение согласительной комиссии принимается раздельным голосованием членов согласительной комиссии от районного Совета депутатов и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вносятся на рассмотрение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26.7. На заседании районного Совета депутатов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26.8. В случае если при голосовании по проекту решения о районном бюджете он не принимается за основу, районный Совет депутатов вновь направляет его в согласительную комиссию, при этом стороны вправе изменить состав своих представителей в согласительной комиссии.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Повторное рассмотрение проекта решения о районном бюджете в согласительной комиссии и на заседании районного Совета депутатов производится в порядке, установленном настоящей статьей.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26.9. Принятое районным Советом депутатов решение о районном бюджете в срок до пяти дней направляется на подпись Главе района и подлежит официальному опубликованию не позднее 10 дней после его подписания в установленном порядке.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26.10. Решение о бюджете вступает в силу 1 января и действует по 31 декабря финансового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 Порядок внесения изменений в решение о районном бюджете</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27.1. Проекты решений районного Совета депутатов о внесении изменений в решение о районном бюджете вносятся вместе с пояснительной запиской, которая должна содержать по укрупненным позициям обоснования изменений доходной и расходной части районного бюджета, а также источников финансирования дефицита районного бюджета. Указанные проекты решений районного Совета депутатов рассматриваются в порядке, определяемом Бюджетным кодексом Российской Федерации, Регламентом районного Совета депутатов, с учетом особенностей, установленных настоящей статьей.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27.2. При рассмотрении проекта решения районного Совета депутатов о внесении изменений в решение о районном бюджете в постоянных комиссиях районного Совета депутатов руководитель финансового органа администрации района (иное уполномоченное Главой района должностное лицо) вправе внести поправки к нему. Иные поправки к проекту решения районного Совета депутатов о внесении изменений в решение о районном бюджете,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руководителя финансового органа администрации района (иного уполномоченного Главой района должностного лица).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27.3. Депутаты, депутатские объединения, Глава района (уполномоченное им должностное лицо) вправе вносить поправки к проекту решения районного Совета депутатов о внесении изменений в решение о районном бюджете непосредственно на заседании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СОСТАВЛЕНИЕ, ВНЕШНЯЯ ПРОВЕРКА,</w:t>
      </w:r>
    </w:p>
    <w:p w:rsidR="009435E0" w:rsidRPr="009435E0" w:rsidRDefault="009435E0" w:rsidP="009435E0">
      <w:pPr>
        <w:spacing w:after="0" w:line="240" w:lineRule="auto"/>
        <w:ind w:right="-2" w:firstLine="567"/>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РАССМОТРЕНИЕ И УТВЕРЖДЕНИЕ БЮДЖЕТНОЙ ОТЧЕТНОСТИ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28. Порядок представления ежеквартального отчета и информации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финансовым органом администрации района в районный Совет депутатов и Контрольно-счетный орган не позднее чем через 30 дней по истечении очередного квартала.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 Подготовка годового отчета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29.1. Годовой отчет об исполнении районного бюджета формирует финансовый орган администрации района на основании отчетности главных распорядителей бюджетных средств, главных администраторов доходов районного бюджета, главных администраторов источников финансирования дефицита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29.2. Годовой отчет об исполнении районного бюджета за отчетный финансовый год утверждается решением районного Совета депутатов об исполнении районного бюджета (далее - решение об исполнении районного бюджета) с указанием общего объема доходов, расходов и дефицита (профицита)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Отдельными приложениями к решению об исполнении районного бюджета за отчетный финансовый год утверждаются показатели: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доходов районного бюджета по кодам классификации доходов бюджетов;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расходов районного бюджета по ведомственной структуре расходов;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расходов районного бюджета по разделам и подразделам классификации расходов бюджетов;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источников финансирования дефицита районного бюджета по кодам классификации источников финансирования дефицитов бюджетов.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Решением об исполнении районного бюджета также утверждаются иные показатели, установленные Бюджетным кодексом Российской Федерации, настоящим Положением.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 Представление и проведение внешней проверки годового отчета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30.1. Годовой отчет об исполнении районного бюджета до его рассмотрения районным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30.2. Внешняя проверка годового отчета об исполнении районного бюджета осуществляется Контрольно-счетным органом.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Главные администраторы бюджетных средств представляют в Контрольно-счетный орган годовую бюджетную отчетность для внешней проверки не позднее 15 марта текущего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30.3. Администрация района представляет годовой отчет об исполнении районного бюджета в районный Совет депутатов для подготовки заключения на него Контрольно-счетным органом не позднее 1 апреля текущего года.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Одновременно с годовым отчетом об исполнении бюджета за истекший финансовый год в контрольно-счетный орган района представляются: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баланс исполнения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отчет о финансовых результатах деятельности;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отчет о движении денежных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пояснительная записка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отчет об использовании бюджетных ассигнований резервного фонда администрации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иная отчетность, предусмотренная бюджетным законодательством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Подготовка заключения на годовой отчет об исполнении районного бюджета проводится в срок, не превышающий один месяц со дня, следующего за днем его получения Контрольно-счетным органом.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30.4. Контрольно-счетный орган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30.5. Заключение на годовой отчет об исполнении районного бюджета направляется в районный Совет депутатов и администрацию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30.6. Проект решения районного Совета депутатов о годовом отчете об исполнении районного бюджета подлежит официальному опубликованию и выносится на публичные слушания в порядке, установленном решением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 Рассмотрение годового отчета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31.1. Годовой отчет об исполнении районного бюджета и заключение председателя контрольно-счетного органа района по результатам внешней проверки рассматриваются в постоянных комиссиях районного Совета депутатов в течение 15 рабочих дней со дня внесения заключения Контрольно-счетным органом.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31.2. Районный Совет депутатов приступает к рассмотрению годового отчета об исполнении районного бюджета на сессии не позднее 20 рабочих дней со дня внесения заключения Контрольно-счетным органом.</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31.3. При рассмотрении на сессии районного Совета депутатов годового отчета об исполнении районного бюджета заслушивается доклад руководителя финансового органа администрации района (иного уполномоченного Главой района должностного лица) и содоклад представителя комиссии по бюджету, доклад председателя Контрольно-счетного органа.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Депутаты, депутатские объединения, Глава района (уполномоченное им должностное лицо) вправе вносить поправки к проекту решения районного Совета депутатов об исполнении районного бюджета непосредственно на заседании районного Совета депутатов.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31.4. По результатам рассмотрения годового отчета об исполнении районного бюджета районный Совет депутатов принимает решение об утверждении либо отклонении решения об исполнении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случае отклонения районным Советом депутатов решения об исполнении районного бюджета оно возвращается для устранения фактов недостоверного или неполного отражения данных и повторного представления в районный Совет депутатов в срок, не превышающий один месяц.</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31.5. Принятое районным Советом депутатов решение об исполнении районного бюджета подписывается Главой района и подлежит официальному опубликованию.</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 Муниципальный финансовый контроль</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32.1. Муниципальный финансовый контроль осуществляется в целях обеспечения соблюдения бюджетного законодательства Российской Федерации, Красноярского края и Каратузского района и иных нормативных правовых актов, регулирующих бюджетные правоотношения.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Муниципальный финансовый контроль подразделяется на внешний и внутренний, предварительный и последующий.</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осуществляющего:</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Решением Каратузского районного Совета депутатов Красноярского края от 14.12.2021 N Р-96 "Об утверждении Положения о контрольно-счетном органе Каратузского района"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Порядок осуществления контрольно-счетным органом Каратузского района полномочий по внешнему муниципальному контролю определяется решениями Совета депутатов района.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32.3 Внутренний муниципальный финансовый контроль является контрольной деятельностью органа муниципального финансового контроля, созданного администрацией района. </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32.4. Предварительный контроль осуществляется органами муниципального финансового контроля в целях предупреждения и пресечения бюджетных нарушений в процессе исполнения районного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32.5. Последующий контроль осуществляется органами муниципального финансового контроля по результатам исполнения районного бюджета в целях установления законности их исполнения, достоверности учета и отчетности.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33. Внутренний финансовый аудит</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33.1.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заключения о результатах исполнения решений, направленных на повышение качества финансового менеджмента.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33.2. Внутренний финансовый аудит осуществляется в целях:</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 повышения качества финансового менеджмента.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33.3.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435E0" w:rsidRPr="009435E0" w:rsidRDefault="009435E0" w:rsidP="009435E0">
      <w:pPr>
        <w:spacing w:after="0" w:line="240" w:lineRule="auto"/>
        <w:ind w:right="-2" w:firstLine="567"/>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951"/>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КАРАТУЗСКИЙ РАЙОННЫЙ СОВЕТ ДЕПУТАТОВ</w:t>
      </w:r>
    </w:p>
    <w:p w:rsidR="009435E0" w:rsidRPr="009435E0" w:rsidRDefault="009435E0" w:rsidP="009435E0">
      <w:pPr>
        <w:spacing w:after="0" w:line="240" w:lineRule="auto"/>
        <w:ind w:right="-2"/>
        <w:jc w:val="both"/>
        <w:rPr>
          <w:rFonts w:ascii="Times New Roman" w:hAnsi="Times New Roman" w:cs="Times New Roman"/>
          <w:color w:val="auto"/>
          <w:kern w:val="0"/>
          <w:sz w:val="12"/>
          <w:szCs w:val="12"/>
        </w:rPr>
      </w:pPr>
    </w:p>
    <w:p w:rsidR="009435E0" w:rsidRPr="009435E0" w:rsidRDefault="009435E0" w:rsidP="009435E0">
      <w:pPr>
        <w:spacing w:after="0" w:line="240" w:lineRule="auto"/>
        <w:ind w:right="-951"/>
        <w:jc w:val="center"/>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РЕШЕНИЕ</w:t>
      </w:r>
    </w:p>
    <w:p w:rsidR="009435E0" w:rsidRPr="009435E0" w:rsidRDefault="009435E0" w:rsidP="009435E0">
      <w:pPr>
        <w:spacing w:after="0" w:line="240" w:lineRule="auto"/>
        <w:ind w:right="-951"/>
        <w:rPr>
          <w:rFonts w:ascii="Times New Roman" w:hAnsi="Times New Roman" w:cs="Times New Roman"/>
          <w:color w:val="auto"/>
          <w:kern w:val="0"/>
          <w:sz w:val="12"/>
          <w:szCs w:val="12"/>
        </w:rPr>
      </w:pPr>
    </w:p>
    <w:p w:rsidR="009435E0" w:rsidRPr="009435E0" w:rsidRDefault="009435E0" w:rsidP="009435E0">
      <w:pPr>
        <w:spacing w:after="0" w:line="240" w:lineRule="auto"/>
        <w:ind w:right="-951"/>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12.12.2023                                           с. Каратузское                           № 25-240</w:t>
      </w:r>
    </w:p>
    <w:p w:rsidR="009435E0" w:rsidRPr="009435E0" w:rsidRDefault="009435E0" w:rsidP="009435E0">
      <w:pPr>
        <w:spacing w:after="0" w:line="240" w:lineRule="auto"/>
        <w:ind w:right="-951"/>
        <w:jc w:val="both"/>
        <w:rPr>
          <w:color w:val="auto"/>
          <w:kern w:val="0"/>
          <w:sz w:val="12"/>
          <w:szCs w:val="12"/>
        </w:rPr>
      </w:pPr>
      <w:r w:rsidRPr="009435E0">
        <w:rPr>
          <w:color w:val="auto"/>
          <w:kern w:val="0"/>
          <w:sz w:val="12"/>
          <w:szCs w:val="12"/>
        </w:rPr>
        <w:t xml:space="preserve">   </w:t>
      </w:r>
    </w:p>
    <w:p w:rsidR="009435E0" w:rsidRPr="009435E0" w:rsidRDefault="009435E0" w:rsidP="009435E0">
      <w:pPr>
        <w:spacing w:after="0" w:line="240" w:lineRule="auto"/>
        <w:ind w:right="-951"/>
        <w:jc w:val="both"/>
        <w:rPr>
          <w:color w:val="auto"/>
          <w:kern w:val="0"/>
          <w:sz w:val="12"/>
          <w:szCs w:val="12"/>
        </w:rPr>
      </w:pPr>
    </w:p>
    <w:p w:rsidR="009435E0" w:rsidRPr="009435E0" w:rsidRDefault="009435E0" w:rsidP="009435E0">
      <w:pPr>
        <w:tabs>
          <w:tab w:val="left" w:pos="4125"/>
        </w:tabs>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О приёме части полномочий по решению вопросов местного значения поселений для организации исполнения бюджетов поселений на 2024 год</w:t>
      </w:r>
    </w:p>
    <w:p w:rsidR="009435E0" w:rsidRPr="009435E0" w:rsidRDefault="009435E0" w:rsidP="009435E0">
      <w:pPr>
        <w:spacing w:after="0" w:line="240" w:lineRule="auto"/>
        <w:jc w:val="both"/>
        <w:rPr>
          <w:rFonts w:ascii="Times New Roman" w:hAnsi="Times New Roman" w:cs="Times New Roman"/>
          <w:color w:val="auto"/>
          <w:kern w:val="0"/>
          <w:sz w:val="12"/>
          <w:szCs w:val="12"/>
        </w:rPr>
      </w:pPr>
    </w:p>
    <w:p w:rsidR="009435E0" w:rsidRPr="009435E0" w:rsidRDefault="009435E0" w:rsidP="009435E0">
      <w:pPr>
        <w:spacing w:after="0" w:line="240" w:lineRule="auto"/>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w:t>
      </w:r>
      <w:r w:rsidRPr="009435E0">
        <w:rPr>
          <w:rFonts w:ascii="Times New Roman" w:hAnsi="Times New Roman" w:cs="Times New Roman"/>
          <w:color w:val="auto"/>
          <w:kern w:val="0"/>
          <w:sz w:val="12"/>
          <w:szCs w:val="12"/>
        </w:rPr>
        <w:tab/>
        <w:t>В соответствии с пунктом 2 статьи 154 Бюджетного кодекса Российской Федерации,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для организации исполнения бюджета поселений на 2024,  Каратузский районный Совет депутатов РЕШИЛ:</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Муниципальному образованию «Каратузский район» принять часть полномочий по решению вопросов местного значения поселений для организации исполнения бюджетов поселений на 2024 год от муниципальных образований: Верхнекужебарский сельсовет, Моторский сельсовет, Нижнекурятский сельсовет, Нижнекужебарский сельсовет, Сагайский сельсовет, Старокопский сельсовет, в части:</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осуществление составления проекта бюджета поселения;</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организация исполнение бюджета поселения;</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составление и ведение бюджетной росписи;</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составление и ведение кассового плана;</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xml:space="preserve">- составление бюджетной отчетности поселения об исполнении бюджета за первый квартал, полугодие, девять месяцев и год; </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осуществление текущего финансирования из средств бюджета поселения;</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управление единым счетом бюджета поселения;</w:t>
      </w:r>
    </w:p>
    <w:p w:rsidR="009435E0" w:rsidRPr="009435E0" w:rsidRDefault="009435E0" w:rsidP="009435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9435E0">
        <w:rPr>
          <w:rFonts w:ascii="Times New Roman" w:hAnsi="Times New Roman" w:cs="Times New Roman"/>
          <w:bCs/>
          <w:color w:val="auto"/>
          <w:spacing w:val="2"/>
          <w:kern w:val="0"/>
          <w:sz w:val="12"/>
          <w:szCs w:val="12"/>
        </w:rPr>
        <w:t>- размещение информации на едином портале бюджетной системы Российской Федерации «Электронный бюджет».</w:t>
      </w:r>
    </w:p>
    <w:p w:rsidR="009435E0" w:rsidRPr="009435E0" w:rsidRDefault="009435E0" w:rsidP="009435E0">
      <w:pPr>
        <w:tabs>
          <w:tab w:val="left" w:pos="4125"/>
        </w:tabs>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Поручить администрации Каратузского района заключить соглашения «О приёме части полномочий по решению вопросов местного значения поселения для организации исполнения бюджета поселения на 2024 год» с администрациями поселений района, указанными в пункте 1 настоящего решения.</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Контроль за исполнением настоящего решения возложить на председателя постоянной депутатской комиссии по экономике и бюджету (Бакурова С.И.).</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ind w:firstLine="708"/>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495"/>
        <w:gridCol w:w="4665"/>
      </w:tblGrid>
      <w:tr w:rsidR="009435E0" w:rsidRPr="009435E0" w:rsidTr="009435E0">
        <w:trPr>
          <w:trHeight w:val="75"/>
        </w:trPr>
        <w:tc>
          <w:tcPr>
            <w:tcW w:w="5495" w:type="dxa"/>
          </w:tcPr>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Председатель </w:t>
            </w: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районного Совета депутатов</w:t>
            </w: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_____________Г.И. Кулакова</w:t>
            </w:r>
          </w:p>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665" w:type="dxa"/>
          </w:tcPr>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Глава района</w:t>
            </w: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    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435E0" w:rsidRPr="009435E0" w:rsidRDefault="009435E0" w:rsidP="009435E0">
      <w:pPr>
        <w:spacing w:after="0" w:line="240" w:lineRule="auto"/>
        <w:jc w:val="center"/>
        <w:rPr>
          <w:color w:val="auto"/>
          <w:kern w:val="0"/>
          <w:sz w:val="12"/>
          <w:szCs w:val="12"/>
        </w:rPr>
      </w:pPr>
      <w:r w:rsidRPr="009435E0">
        <w:rPr>
          <w:color w:val="auto"/>
          <w:kern w:val="0"/>
          <w:sz w:val="12"/>
          <w:szCs w:val="12"/>
        </w:rPr>
        <w:t>КАРАТУЗСКИЙ РАЙОННЫЙ СОВЕТ ДЕПУТАТОВ</w:t>
      </w:r>
    </w:p>
    <w:p w:rsidR="009435E0" w:rsidRPr="009435E0" w:rsidRDefault="009435E0" w:rsidP="009435E0">
      <w:pPr>
        <w:spacing w:after="0" w:line="240" w:lineRule="auto"/>
        <w:jc w:val="center"/>
        <w:rPr>
          <w:color w:val="auto"/>
          <w:kern w:val="0"/>
          <w:sz w:val="12"/>
          <w:szCs w:val="12"/>
        </w:rPr>
      </w:pPr>
    </w:p>
    <w:p w:rsidR="009435E0" w:rsidRPr="009435E0" w:rsidRDefault="009435E0" w:rsidP="009435E0">
      <w:pPr>
        <w:spacing w:after="0" w:line="240" w:lineRule="auto"/>
        <w:jc w:val="center"/>
        <w:rPr>
          <w:color w:val="auto"/>
          <w:kern w:val="0"/>
          <w:sz w:val="12"/>
          <w:szCs w:val="12"/>
        </w:rPr>
      </w:pPr>
      <w:r w:rsidRPr="009435E0">
        <w:rPr>
          <w:color w:val="auto"/>
          <w:kern w:val="0"/>
          <w:sz w:val="12"/>
          <w:szCs w:val="12"/>
        </w:rPr>
        <w:t>РЕШЕНИЕ</w:t>
      </w:r>
    </w:p>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 xml:space="preserve">                                                                                                           </w:t>
      </w:r>
    </w:p>
    <w:p w:rsidR="009435E0" w:rsidRPr="009435E0" w:rsidRDefault="009435E0" w:rsidP="009435E0">
      <w:pPr>
        <w:spacing w:after="0" w:line="240" w:lineRule="auto"/>
        <w:ind w:firstLine="720"/>
        <w:jc w:val="both"/>
        <w:rPr>
          <w:color w:val="auto"/>
          <w:kern w:val="0"/>
          <w:sz w:val="12"/>
          <w:szCs w:val="12"/>
        </w:rPr>
      </w:pPr>
    </w:p>
    <w:p w:rsidR="009435E0" w:rsidRPr="009435E0" w:rsidRDefault="009435E0" w:rsidP="009435E0">
      <w:pPr>
        <w:spacing w:after="0" w:line="240" w:lineRule="auto"/>
        <w:ind w:left="-342" w:firstLine="342"/>
        <w:jc w:val="both"/>
        <w:rPr>
          <w:color w:val="auto"/>
          <w:kern w:val="0"/>
          <w:sz w:val="12"/>
          <w:szCs w:val="12"/>
        </w:rPr>
      </w:pPr>
      <w:r w:rsidRPr="009435E0">
        <w:rPr>
          <w:color w:val="auto"/>
          <w:kern w:val="0"/>
          <w:sz w:val="12"/>
          <w:szCs w:val="12"/>
        </w:rPr>
        <w:t>12.12.2023</w:t>
      </w:r>
      <w:r w:rsidRPr="009435E0">
        <w:rPr>
          <w:color w:val="auto"/>
          <w:kern w:val="0"/>
          <w:sz w:val="12"/>
          <w:szCs w:val="12"/>
        </w:rPr>
        <w:tab/>
        <w:t xml:space="preserve">                                    с. Каратузское                                        № 25-239 </w:t>
      </w:r>
    </w:p>
    <w:p w:rsidR="009435E0" w:rsidRPr="009435E0" w:rsidRDefault="009435E0" w:rsidP="009435E0">
      <w:pPr>
        <w:spacing w:after="0" w:line="240" w:lineRule="auto"/>
        <w:ind w:left="-342" w:firstLine="342"/>
        <w:jc w:val="both"/>
        <w:rPr>
          <w:color w:val="auto"/>
          <w:kern w:val="0"/>
          <w:sz w:val="12"/>
          <w:szCs w:val="12"/>
        </w:rPr>
      </w:pPr>
      <w:r w:rsidRPr="009435E0">
        <w:rPr>
          <w:color w:val="auto"/>
          <w:kern w:val="0"/>
          <w:sz w:val="12"/>
          <w:szCs w:val="12"/>
        </w:rPr>
        <w:t xml:space="preserve">                              </w:t>
      </w:r>
      <w:r w:rsidRPr="009435E0">
        <w:rPr>
          <w:color w:val="auto"/>
          <w:kern w:val="0"/>
          <w:sz w:val="12"/>
          <w:szCs w:val="12"/>
        </w:rPr>
        <w:tab/>
        <w:t xml:space="preserve">                                                         </w:t>
      </w:r>
    </w:p>
    <w:p w:rsidR="009435E0" w:rsidRPr="009435E0" w:rsidRDefault="009435E0" w:rsidP="009435E0">
      <w:pPr>
        <w:spacing w:after="0" w:line="240" w:lineRule="auto"/>
        <w:ind w:firstLine="709"/>
        <w:jc w:val="both"/>
        <w:rPr>
          <w:color w:val="auto"/>
          <w:kern w:val="0"/>
          <w:sz w:val="12"/>
          <w:szCs w:val="12"/>
        </w:rPr>
      </w:pPr>
    </w:p>
    <w:p w:rsidR="009435E0" w:rsidRPr="009435E0" w:rsidRDefault="009435E0" w:rsidP="009435E0">
      <w:pPr>
        <w:autoSpaceDE w:val="0"/>
        <w:autoSpaceDN w:val="0"/>
        <w:adjustRightInd w:val="0"/>
        <w:spacing w:after="0" w:line="240" w:lineRule="auto"/>
        <w:jc w:val="both"/>
        <w:rPr>
          <w:color w:val="auto"/>
          <w:kern w:val="0"/>
          <w:sz w:val="12"/>
          <w:szCs w:val="12"/>
        </w:rPr>
      </w:pPr>
      <w:r w:rsidRPr="009435E0">
        <w:rPr>
          <w:color w:val="auto"/>
          <w:kern w:val="0"/>
          <w:sz w:val="12"/>
          <w:szCs w:val="12"/>
        </w:rPr>
        <w:t>О районном бюджете на 2024 год</w:t>
      </w:r>
    </w:p>
    <w:p w:rsidR="009435E0" w:rsidRPr="009435E0" w:rsidRDefault="009435E0" w:rsidP="009435E0">
      <w:pPr>
        <w:autoSpaceDE w:val="0"/>
        <w:autoSpaceDN w:val="0"/>
        <w:adjustRightInd w:val="0"/>
        <w:spacing w:after="0" w:line="240" w:lineRule="auto"/>
        <w:jc w:val="both"/>
        <w:rPr>
          <w:color w:val="auto"/>
          <w:kern w:val="0"/>
          <w:sz w:val="12"/>
          <w:szCs w:val="12"/>
        </w:rPr>
      </w:pPr>
      <w:r w:rsidRPr="009435E0">
        <w:rPr>
          <w:color w:val="auto"/>
          <w:kern w:val="0"/>
          <w:sz w:val="12"/>
          <w:szCs w:val="12"/>
        </w:rPr>
        <w:t>и плановый период 2025-2026 годов</w:t>
      </w:r>
    </w:p>
    <w:p w:rsidR="009435E0" w:rsidRPr="009435E0" w:rsidRDefault="009435E0" w:rsidP="009435E0">
      <w:pPr>
        <w:autoSpaceDE w:val="0"/>
        <w:autoSpaceDN w:val="0"/>
        <w:adjustRightInd w:val="0"/>
        <w:spacing w:after="0" w:line="240" w:lineRule="auto"/>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1. Основные характеристики районного бюджета на 2024 год и плановый период 2025-2026 годов</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1. Утвердить основные характеристики районного бюджета на 2024 год: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1) прогнозируемый общий объем доходов районного бюджета в сумме 1 149 566,84 тыс. рублей, в том числе объем межбюджетных трансфертов, получаемых из других бюджетов бюджетной системы Российской Федерации в сумме 1 053 031,44 тыс. рублей;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2) общий объем расходов районного бюджета в сумме 1 149 566,84 тыс. рублей;</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3) дефицит районного бюджета в сумме 0,00</w:t>
      </w:r>
      <w:r w:rsidRPr="009435E0">
        <w:rPr>
          <w:color w:val="FF0000"/>
          <w:kern w:val="0"/>
          <w:sz w:val="12"/>
          <w:szCs w:val="12"/>
        </w:rPr>
        <w:t xml:space="preserve"> </w:t>
      </w:r>
      <w:r w:rsidRPr="009435E0">
        <w:rPr>
          <w:color w:val="auto"/>
          <w:kern w:val="0"/>
          <w:sz w:val="12"/>
          <w:szCs w:val="12"/>
        </w:rPr>
        <w:t>тыс. рублей;</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4) источники внутреннего финансирования дефицита районного бюджета в сумме 0,00 тыс. рублей согласно приложению 1 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2. Утвердить основные характеристики районного бюджета на 2025 год и на 2026 год:</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1) прогнозируемый общий объем доходов районного бюджета на 2025 год в сумме 1 024 740,81 тыс. рублей и на 2026 год в сумме 1 021 414,09 тыс. рублей, в том числе объем межбюджетных трансфертов, получаемых из других бюджетов бюджетной системы Российской Федерации на 2025 год в сумме 922 764,00 тыс. рублей и на 2026 год в сумме 914 804,20 тыс. рублей;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2) общий  объем  расходов  районного бюджета на  2025  год  в  сумме  1 024 740,81 тыс. рублей, в том  числе  условно  утвержденные  расходы  в сумме 14 600,00  тыс. рублей,  на 2026 год в сумме 1 021 414,09  тыс. рублей, в  том числе условно утвержденные расходы в сумме 29 000,00 тыс. рублей;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3) дефицит районного бюджета на 2025 год в сумме 0,00 тыс. рублей и на 2026 год в сумме 0,00 тыс. рублей;</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4) источники внутреннего финансирования дефицита районного бюджета на 2025 год в сумме 0,00 тыс. рублей и на 2026год в сумме 0,00 тыс. рублей согласно приложению 1 к настоящему Решению.</w:t>
      </w: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2. Доходы районного бюджета на 2024 год и плановый период 2025-2026 годов</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Утвердить доходы районного бюджета на 2024 год и плановый период 2025-2026 годов согласно приложению 2 к настоящему Решению.</w:t>
      </w:r>
    </w:p>
    <w:p w:rsidR="009435E0" w:rsidRPr="009435E0" w:rsidRDefault="009435E0" w:rsidP="009435E0">
      <w:pPr>
        <w:autoSpaceDE w:val="0"/>
        <w:autoSpaceDN w:val="0"/>
        <w:adjustRightInd w:val="0"/>
        <w:spacing w:after="0" w:line="240" w:lineRule="auto"/>
        <w:ind w:firstLine="720"/>
        <w:jc w:val="both"/>
        <w:rPr>
          <w:strike/>
          <w:color w:val="FF0000"/>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3. Распределение на 2024 год и плановый период 2025-2026 годов расходов районного бюджета по бюджетной классификации Российской Федерации</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2025-2026 годов</w:t>
      </w:r>
      <w:r w:rsidRPr="009435E0">
        <w:rPr>
          <w:b/>
          <w:color w:val="auto"/>
          <w:kern w:val="0"/>
          <w:sz w:val="12"/>
          <w:szCs w:val="12"/>
        </w:rPr>
        <w:t xml:space="preserve"> </w:t>
      </w:r>
      <w:r w:rsidRPr="009435E0">
        <w:rPr>
          <w:color w:val="auto"/>
          <w:kern w:val="0"/>
          <w:sz w:val="12"/>
          <w:szCs w:val="12"/>
        </w:rPr>
        <w:t>согласно приложению 3 к настоящему Решению;</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2) ведомственную структуру расходов районного бюджета на 2024 год и плановый период 2025-2026 годов согласно приложению 4 к настоящему Решению;</w:t>
      </w:r>
    </w:p>
    <w:p w:rsidR="009435E0" w:rsidRPr="009435E0" w:rsidRDefault="009435E0" w:rsidP="009435E0">
      <w:pPr>
        <w:autoSpaceDE w:val="0"/>
        <w:autoSpaceDN w:val="0"/>
        <w:adjustRightInd w:val="0"/>
        <w:spacing w:after="0" w:line="240" w:lineRule="auto"/>
        <w:ind w:firstLine="700"/>
        <w:jc w:val="both"/>
        <w:outlineLvl w:val="2"/>
        <w:rPr>
          <w:bCs/>
          <w:color w:val="auto"/>
          <w:kern w:val="0"/>
          <w:sz w:val="12"/>
          <w:szCs w:val="12"/>
        </w:rPr>
      </w:pPr>
      <w:r w:rsidRPr="009435E0">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9435E0">
        <w:rPr>
          <w:color w:val="auto"/>
          <w:kern w:val="0"/>
          <w:sz w:val="12"/>
          <w:szCs w:val="12"/>
        </w:rPr>
        <w:t>на 2024 год и плановый период 2025-2026 годов</w:t>
      </w:r>
      <w:r w:rsidRPr="009435E0">
        <w:rPr>
          <w:bCs/>
          <w:color w:val="auto"/>
          <w:kern w:val="0"/>
          <w:sz w:val="12"/>
          <w:szCs w:val="12"/>
        </w:rPr>
        <w:t xml:space="preserve"> согласно приложению 5 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4. Публичные нормативные обязательства Каратузского района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2024 год в сумме  1 710,88 тыс. рублей, на 2025 год в сумме 1 710,88 тыс. рублей, на 2026 год в сумме 1 710,88 тыс. рублей.</w:t>
      </w: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5. Изменение показателей сводной бюджетной росписи районного бюджета в 2024 году</w:t>
      </w:r>
    </w:p>
    <w:p w:rsidR="009435E0" w:rsidRPr="009435E0" w:rsidRDefault="009435E0" w:rsidP="009435E0">
      <w:pPr>
        <w:autoSpaceDE w:val="0"/>
        <w:autoSpaceDN w:val="0"/>
        <w:adjustRightInd w:val="0"/>
        <w:spacing w:after="0" w:line="240" w:lineRule="auto"/>
        <w:ind w:firstLine="720"/>
        <w:jc w:val="both"/>
        <w:rPr>
          <w:kern w:val="0"/>
          <w:sz w:val="12"/>
          <w:szCs w:val="12"/>
        </w:rPr>
      </w:pPr>
      <w:r w:rsidRPr="009435E0">
        <w:rPr>
          <w:kern w:val="0"/>
          <w:sz w:val="12"/>
          <w:szCs w:val="12"/>
        </w:rPr>
        <w:t xml:space="preserve">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w:t>
      </w:r>
      <w:r w:rsidRPr="009435E0">
        <w:rPr>
          <w:color w:val="auto"/>
          <w:kern w:val="0"/>
          <w:sz w:val="12"/>
          <w:szCs w:val="12"/>
        </w:rPr>
        <w:t>на 2024 год и плановый период 2025-2026 годов без внесения изменений в настоящее Решение</w:t>
      </w:r>
      <w:r w:rsidRPr="009435E0">
        <w:rPr>
          <w:kern w:val="0"/>
          <w:sz w:val="12"/>
          <w:szCs w:val="12"/>
        </w:rPr>
        <w:t>:</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2024 года, которые направляются на финансирование расходов данных учреждений в соответствии с бюджетной сметой;</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9435E0" w:rsidRPr="009435E0" w:rsidRDefault="009435E0" w:rsidP="009435E0">
      <w:pPr>
        <w:autoSpaceDE w:val="0"/>
        <w:autoSpaceDN w:val="0"/>
        <w:adjustRightInd w:val="0"/>
        <w:spacing w:after="0" w:line="240" w:lineRule="auto"/>
        <w:ind w:firstLine="700"/>
        <w:jc w:val="both"/>
        <w:outlineLvl w:val="2"/>
        <w:rPr>
          <w:kern w:val="0"/>
          <w:sz w:val="12"/>
          <w:szCs w:val="12"/>
        </w:rPr>
      </w:pPr>
      <w:r w:rsidRPr="009435E0">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5) в случае перераспределения бюджетных ассигнований в пределах общего объема расходов, предусмотренных настоящим Решением по главному распорядителю средств районного бюджета районным бюджетным или автономным учреждениям в виде субсидий на финансовое обеспечение выполнения муниципального задания, субсидий на цели, не связанные с финансовым обеспечением выполнения муниципального задания;</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в целях финансового обеспечения (возмещения) исполнения муниципального социального заказа на оказание муниципальных услуг в социальной сфере;</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 xml:space="preserve">7) на сумму средств межбюджетных трансфертов, передаваемых из краевого бюджета на осуществление отдельных целевых расходов на основании федеральных и краевых законов, и (или) правовых актов Президента Российской Федерации, Правительства Российской Федерации, Правительства Красноярского края, и (или) соглашений, заключенных с главными распорядителями средств краевого бюджета, и (или) уведомлений главных распорядителей средств краевого бюджета, а также в случае сокращения (возврата при отсутствии потребности) указанных межбюджетных трансфертов; </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 xml:space="preserve">8)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9435E0">
        <w:rPr>
          <w:color w:val="auto"/>
          <w:kern w:val="0"/>
          <w:sz w:val="12"/>
          <w:szCs w:val="12"/>
        </w:rPr>
        <w:br/>
        <w:t xml:space="preserve">из краевого бюджета на осуществление отдельных целевых расходов </w:t>
      </w:r>
      <w:r w:rsidRPr="009435E0">
        <w:rPr>
          <w:color w:val="auto"/>
          <w:kern w:val="0"/>
          <w:sz w:val="12"/>
          <w:szCs w:val="12"/>
        </w:rPr>
        <w:br/>
        <w:t>на основании федеральных и краевых законов и (или)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 в пределах объема соответствующих межбюджетных трансфертов;</w:t>
      </w:r>
    </w:p>
    <w:p w:rsidR="009435E0" w:rsidRPr="009435E0" w:rsidRDefault="009435E0" w:rsidP="009435E0">
      <w:pPr>
        <w:tabs>
          <w:tab w:val="left" w:pos="-2127"/>
        </w:tabs>
        <w:spacing w:after="0" w:line="240" w:lineRule="auto"/>
        <w:ind w:firstLine="700"/>
        <w:jc w:val="both"/>
        <w:rPr>
          <w:color w:val="auto"/>
          <w:kern w:val="0"/>
          <w:sz w:val="12"/>
          <w:szCs w:val="12"/>
        </w:rPr>
      </w:pPr>
      <w:r w:rsidRPr="009435E0">
        <w:rPr>
          <w:color w:val="auto"/>
          <w:kern w:val="0"/>
          <w:sz w:val="12"/>
          <w:szCs w:val="12"/>
        </w:rPr>
        <w:t>9)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10)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 xml:space="preserve">11) в случае исполнения исполнительных документов </w:t>
      </w:r>
      <w:r w:rsidRPr="009435E0">
        <w:rPr>
          <w:color w:val="auto"/>
          <w:kern w:val="0"/>
          <w:sz w:val="12"/>
          <w:szCs w:val="12"/>
        </w:rPr>
        <w:br/>
        <w:t xml:space="preserve">(за исключением судебных актов) и решений налоговых органов </w:t>
      </w:r>
      <w:r w:rsidRPr="009435E0">
        <w:rPr>
          <w:color w:val="auto"/>
          <w:kern w:val="0"/>
          <w:sz w:val="12"/>
          <w:szCs w:val="12"/>
        </w:rPr>
        <w:br/>
        <w:t>о взыскании налога, сбора, страхового взноса, пеней и штрафов, предусматривающих обращение взыскания на средства районного бюджета, - в пределах общего объема средств, предусмотренных главному распорядителю средств районного бюджета;</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 xml:space="preserve">12) </w:t>
      </w:r>
      <w:r w:rsidRPr="009435E0">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9435E0">
        <w:rPr>
          <w:color w:val="auto"/>
          <w:kern w:val="0"/>
          <w:sz w:val="12"/>
          <w:szCs w:val="12"/>
        </w:rPr>
        <w:t>;</w:t>
      </w: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9435E0" w:rsidRPr="009435E0" w:rsidRDefault="009435E0" w:rsidP="009435E0">
      <w:pPr>
        <w:autoSpaceDE w:val="0"/>
        <w:autoSpaceDN w:val="0"/>
        <w:adjustRightInd w:val="0"/>
        <w:spacing w:after="0" w:line="240" w:lineRule="auto"/>
        <w:ind w:firstLine="709"/>
        <w:jc w:val="both"/>
        <w:outlineLvl w:val="2"/>
        <w:rPr>
          <w:color w:val="auto"/>
          <w:kern w:val="0"/>
          <w:sz w:val="12"/>
          <w:szCs w:val="12"/>
        </w:rPr>
      </w:pPr>
      <w:r w:rsidRPr="009435E0">
        <w:rPr>
          <w:color w:val="auto"/>
          <w:kern w:val="0"/>
          <w:sz w:val="12"/>
          <w:szCs w:val="12"/>
        </w:rPr>
        <w:t xml:space="preserve">Размеры денежного вознаграждения лиц, замещающих муниципальные должности </w:t>
      </w:r>
      <w:r w:rsidRPr="009435E0">
        <w:rPr>
          <w:kern w:val="0"/>
          <w:sz w:val="12"/>
          <w:szCs w:val="12"/>
        </w:rPr>
        <w:t>Каратузского района</w:t>
      </w:r>
      <w:r w:rsidRPr="009435E0">
        <w:rPr>
          <w:color w:val="auto"/>
          <w:kern w:val="0"/>
          <w:sz w:val="12"/>
          <w:szCs w:val="12"/>
        </w:rPr>
        <w:t xml:space="preserve">, </w:t>
      </w:r>
      <w:r w:rsidRPr="009435E0">
        <w:rPr>
          <w:kern w:val="0"/>
          <w:sz w:val="12"/>
          <w:szCs w:val="12"/>
        </w:rPr>
        <w:t>размеры должностных окладов по должностям муниципальной службы Каратузского района</w:t>
      </w:r>
      <w:r w:rsidRPr="009435E0">
        <w:rPr>
          <w:color w:val="auto"/>
          <w:kern w:val="0"/>
          <w:sz w:val="12"/>
          <w:szCs w:val="12"/>
        </w:rPr>
        <w:t>, проиндексированные в 2020, 2022, 2023 годах, увеличиваются (индексируются) в 2024 году и плановом периоде 2025–2026 годов на коэффициент, равный 1.</w:t>
      </w:r>
    </w:p>
    <w:p w:rsidR="009435E0" w:rsidRPr="009435E0" w:rsidRDefault="009435E0" w:rsidP="009435E0">
      <w:pPr>
        <w:autoSpaceDE w:val="0"/>
        <w:autoSpaceDN w:val="0"/>
        <w:adjustRightInd w:val="0"/>
        <w:spacing w:after="0" w:line="240" w:lineRule="auto"/>
        <w:ind w:firstLine="720"/>
        <w:jc w:val="both"/>
        <w:rPr>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7. Индексация заработной платы работников районных муниципальных учреждений</w:t>
      </w:r>
    </w:p>
    <w:p w:rsidR="009435E0" w:rsidRPr="009435E0" w:rsidRDefault="009435E0" w:rsidP="009435E0">
      <w:pPr>
        <w:tabs>
          <w:tab w:val="left" w:pos="567"/>
        </w:tabs>
        <w:autoSpaceDE w:val="0"/>
        <w:autoSpaceDN w:val="0"/>
        <w:adjustRightInd w:val="0"/>
        <w:spacing w:after="0" w:line="240" w:lineRule="auto"/>
        <w:ind w:firstLine="709"/>
        <w:jc w:val="both"/>
        <w:rPr>
          <w:color w:val="auto"/>
          <w:kern w:val="0"/>
          <w:sz w:val="12"/>
          <w:szCs w:val="12"/>
        </w:rPr>
      </w:pPr>
      <w:r w:rsidRPr="009435E0">
        <w:rPr>
          <w:color w:val="auto"/>
          <w:kern w:val="0"/>
          <w:sz w:val="12"/>
          <w:szCs w:val="12"/>
        </w:rPr>
        <w:t>Заработная плата работников районных муниципальных учреждений увеличивается (индексируется) в 2024 году и плановом периоде 2025–2026 годов на коэффициент, равный 1.</w:t>
      </w:r>
    </w:p>
    <w:p w:rsidR="009435E0" w:rsidRPr="009435E0" w:rsidRDefault="009435E0" w:rsidP="009435E0">
      <w:pPr>
        <w:autoSpaceDE w:val="0"/>
        <w:autoSpaceDN w:val="0"/>
        <w:adjustRightInd w:val="0"/>
        <w:spacing w:after="0" w:line="240" w:lineRule="auto"/>
        <w:ind w:firstLine="700"/>
        <w:jc w:val="both"/>
        <w:outlineLvl w:val="0"/>
        <w:rPr>
          <w:kern w:val="0"/>
          <w:sz w:val="12"/>
          <w:szCs w:val="12"/>
          <w:highlight w:val="yellow"/>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8. Особенности использования средств, получаемых районными казенными учреждениями в 2024 году</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9435E0" w:rsidRPr="009435E0" w:rsidRDefault="009435E0" w:rsidP="009435E0">
      <w:pPr>
        <w:autoSpaceDE w:val="0"/>
        <w:autoSpaceDN w:val="0"/>
        <w:adjustRightInd w:val="0"/>
        <w:spacing w:after="0" w:line="240" w:lineRule="auto"/>
        <w:ind w:firstLine="700"/>
        <w:jc w:val="both"/>
        <w:rPr>
          <w:color w:val="auto"/>
          <w:kern w:val="0"/>
          <w:sz w:val="12"/>
          <w:szCs w:val="12"/>
        </w:rPr>
      </w:pPr>
      <w:r w:rsidRPr="009435E0">
        <w:rPr>
          <w:color w:val="auto"/>
          <w:kern w:val="0"/>
          <w:sz w:val="12"/>
          <w:szCs w:val="12"/>
        </w:rPr>
        <w:lastRenderedPageBreak/>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Зачисление денежных средств осуществляется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9. Особенности исполнения районного бюджета в 2024 году</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1. Установить, что не использованные по состоянию на 1 января 2024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2024 года. </w:t>
      </w:r>
    </w:p>
    <w:p w:rsidR="009435E0" w:rsidRPr="009435E0" w:rsidRDefault="009435E0" w:rsidP="009435E0">
      <w:pPr>
        <w:autoSpaceDE w:val="0"/>
        <w:autoSpaceDN w:val="0"/>
        <w:adjustRightInd w:val="0"/>
        <w:spacing w:after="0" w:line="240" w:lineRule="auto"/>
        <w:ind w:firstLine="709"/>
        <w:jc w:val="both"/>
        <w:rPr>
          <w:color w:val="auto"/>
          <w:kern w:val="0"/>
          <w:sz w:val="12"/>
          <w:szCs w:val="12"/>
        </w:rPr>
      </w:pPr>
      <w:r w:rsidRPr="009435E0">
        <w:rPr>
          <w:kern w:val="0"/>
          <w:sz w:val="12"/>
          <w:szCs w:val="12"/>
        </w:rPr>
        <w:t xml:space="preserve">2. </w:t>
      </w:r>
      <w:r w:rsidRPr="009435E0">
        <w:rPr>
          <w:color w:val="auto"/>
          <w:kern w:val="0"/>
          <w:sz w:val="12"/>
          <w:szCs w:val="12"/>
        </w:rPr>
        <w:t>Остатки средств районного бюджета на 1 января 2024 года,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2024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2024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9435E0" w:rsidRPr="009435E0" w:rsidRDefault="009435E0" w:rsidP="009435E0">
      <w:pPr>
        <w:autoSpaceDE w:val="0"/>
        <w:autoSpaceDN w:val="0"/>
        <w:adjustRightInd w:val="0"/>
        <w:spacing w:after="0" w:line="240" w:lineRule="auto"/>
        <w:ind w:firstLine="709"/>
        <w:jc w:val="both"/>
        <w:rPr>
          <w:color w:val="auto"/>
          <w:kern w:val="0"/>
          <w:sz w:val="12"/>
          <w:szCs w:val="12"/>
        </w:rPr>
      </w:pPr>
      <w:r w:rsidRPr="009435E0">
        <w:rPr>
          <w:color w:val="auto"/>
          <w:kern w:val="0"/>
          <w:sz w:val="12"/>
          <w:szCs w:val="12"/>
        </w:rPr>
        <w:t>Внесение изменений в сводную бюджетную роспись районного бюджета по расходам на 2024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информации, представленной до 10 февраля 2024 года главными распорядителями средств районного бюджета в финансовое управление администрации  Каратузского района, в соответствии с порядком составления и ведения сводной бюджетной росписи районного бюджета.</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2024 года обязательствам, производится главными распорядителями средств районного бюджета за счет утвержденных им бюджетных ассигнований на 2024 год.</w:t>
      </w: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b/>
          <w:color w:val="auto"/>
          <w:kern w:val="0"/>
          <w:sz w:val="12"/>
          <w:szCs w:val="12"/>
        </w:rPr>
        <w:t>Статья 10.</w:t>
      </w:r>
      <w:r w:rsidRPr="009435E0">
        <w:rPr>
          <w:color w:val="auto"/>
          <w:kern w:val="0"/>
          <w:sz w:val="12"/>
          <w:szCs w:val="12"/>
        </w:rPr>
        <w:t xml:space="preserve"> </w:t>
      </w:r>
      <w:r w:rsidRPr="009435E0">
        <w:rPr>
          <w:b/>
          <w:color w:val="auto"/>
          <w:kern w:val="0"/>
          <w:sz w:val="12"/>
          <w:szCs w:val="12"/>
        </w:rPr>
        <w:t>Межбюджетные трансферты, бюджетам муниципальных образований района</w:t>
      </w:r>
      <w:r w:rsidRPr="009435E0">
        <w:rPr>
          <w:color w:val="auto"/>
          <w:kern w:val="0"/>
          <w:sz w:val="12"/>
          <w:szCs w:val="12"/>
        </w:rPr>
        <w:t xml:space="preserve">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Утвердить распределение:</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2024 год в сумме 36 686,07 тыс. рублей, на 2025 год 29 348,83 тыс. рублей, на 2026 год 29 348,83 тыс. рублей согласно приложению 6</w:t>
      </w:r>
      <w:r w:rsidRPr="009435E0">
        <w:rPr>
          <w:color w:val="800000"/>
          <w:kern w:val="0"/>
          <w:sz w:val="12"/>
          <w:szCs w:val="12"/>
        </w:rPr>
        <w:t xml:space="preserve"> </w:t>
      </w:r>
      <w:r w:rsidRPr="009435E0">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1,31;</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на 2024 год в сумме 21 728,60 тыс. рублей, на 2025 год 17 382,90 тыс. рублей, на 2026 год 17 382,90 тыс. рублей согласно приложению 7</w:t>
      </w:r>
      <w:r w:rsidRPr="009435E0">
        <w:rPr>
          <w:color w:val="800000"/>
          <w:kern w:val="0"/>
          <w:sz w:val="12"/>
          <w:szCs w:val="12"/>
        </w:rPr>
        <w:t xml:space="preserve"> </w:t>
      </w:r>
      <w:r w:rsidRPr="009435E0">
        <w:rPr>
          <w:color w:val="auto"/>
          <w:kern w:val="0"/>
          <w:sz w:val="12"/>
          <w:szCs w:val="12"/>
        </w:rPr>
        <w:t xml:space="preserve">к настоящему Решению;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2024 год в сумме 71 023,65 тыс. рублей, на 2025 год 56 818,92 тыс. рублей, на 2026 год 56 818,92 тыс. рублей согласно приложению 8</w:t>
      </w:r>
      <w:r w:rsidRPr="009435E0">
        <w:rPr>
          <w:color w:val="800000"/>
          <w:kern w:val="0"/>
          <w:sz w:val="12"/>
          <w:szCs w:val="12"/>
        </w:rPr>
        <w:t xml:space="preserve"> </w:t>
      </w:r>
      <w:r w:rsidRPr="009435E0">
        <w:rPr>
          <w:color w:val="auto"/>
          <w:kern w:val="0"/>
          <w:sz w:val="12"/>
          <w:szCs w:val="12"/>
        </w:rPr>
        <w:t>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4. Субвенций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на 2024 год  в  сумме  1 575,70 тыс. рублей,  на  2025 год 1 638,50 тыс. рублей согласно приложению 9</w:t>
      </w:r>
      <w:r w:rsidRPr="009435E0">
        <w:rPr>
          <w:color w:val="800000"/>
          <w:kern w:val="0"/>
          <w:sz w:val="12"/>
          <w:szCs w:val="12"/>
        </w:rPr>
        <w:t xml:space="preserve"> </w:t>
      </w:r>
      <w:r w:rsidRPr="009435E0">
        <w:rPr>
          <w:color w:val="auto"/>
          <w:kern w:val="0"/>
          <w:sz w:val="12"/>
          <w:szCs w:val="12"/>
        </w:rPr>
        <w:t xml:space="preserve">к настоящему Решению; </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2024 год в сумме 85,00 тыс. рублей, на 2025 год 85,00 тыс. рублей, на 2026 год 85,00 тыс. рублей согласно приложению 10 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9435E0">
        <w:rPr>
          <w:kern w:val="0"/>
          <w:sz w:val="12"/>
          <w:szCs w:val="12"/>
        </w:rPr>
        <w:t>на 2024 год в сумме 3 857,60 тыс. рублей согласно приложению 11</w:t>
      </w:r>
      <w:r w:rsidRPr="009435E0">
        <w:rPr>
          <w:color w:val="auto"/>
          <w:kern w:val="0"/>
          <w:sz w:val="12"/>
          <w:szCs w:val="12"/>
        </w:rPr>
        <w:t xml:space="preserve"> </w:t>
      </w:r>
      <w:r w:rsidRPr="009435E0">
        <w:rPr>
          <w:kern w:val="0"/>
          <w:sz w:val="12"/>
          <w:szCs w:val="12"/>
        </w:rPr>
        <w:t>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color w:val="auto"/>
          <w:kern w:val="0"/>
          <w:sz w:val="12"/>
          <w:szCs w:val="12"/>
        </w:rPr>
      </w:pPr>
      <w:r w:rsidRPr="009435E0">
        <w:rPr>
          <w:b/>
          <w:color w:val="auto"/>
          <w:kern w:val="0"/>
          <w:sz w:val="12"/>
          <w:szCs w:val="12"/>
        </w:rPr>
        <w:t>Статья 11. Предоставление бюджетных кредитов</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09"/>
        <w:jc w:val="both"/>
        <w:rPr>
          <w:b/>
          <w:color w:val="auto"/>
          <w:kern w:val="0"/>
          <w:sz w:val="12"/>
          <w:szCs w:val="12"/>
        </w:rPr>
      </w:pPr>
      <w:r w:rsidRPr="009435E0">
        <w:rPr>
          <w:b/>
          <w:color w:val="auto"/>
          <w:kern w:val="0"/>
          <w:sz w:val="12"/>
          <w:szCs w:val="12"/>
        </w:rPr>
        <w:t xml:space="preserve">Статья </w:t>
      </w:r>
      <w:r w:rsidRPr="009435E0">
        <w:rPr>
          <w:b/>
          <w:kern w:val="0"/>
          <w:sz w:val="12"/>
          <w:szCs w:val="12"/>
        </w:rPr>
        <w:t xml:space="preserve">12. </w:t>
      </w:r>
      <w:r w:rsidRPr="009435E0">
        <w:rPr>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9435E0" w:rsidRPr="009435E0" w:rsidRDefault="009435E0" w:rsidP="009435E0">
      <w:pPr>
        <w:autoSpaceDE w:val="0"/>
        <w:autoSpaceDN w:val="0"/>
        <w:adjustRightInd w:val="0"/>
        <w:spacing w:after="0" w:line="240" w:lineRule="auto"/>
        <w:ind w:firstLine="720"/>
        <w:jc w:val="both"/>
        <w:rPr>
          <w:b/>
          <w:kern w:val="0"/>
          <w:sz w:val="12"/>
          <w:szCs w:val="12"/>
        </w:rPr>
      </w:pPr>
    </w:p>
    <w:p w:rsidR="009435E0" w:rsidRPr="009435E0" w:rsidRDefault="009435E0" w:rsidP="003D4092">
      <w:pPr>
        <w:numPr>
          <w:ilvl w:val="0"/>
          <w:numId w:val="8"/>
        </w:numPr>
        <w:autoSpaceDE w:val="0"/>
        <w:autoSpaceDN w:val="0"/>
        <w:adjustRightInd w:val="0"/>
        <w:spacing w:after="0" w:line="240" w:lineRule="auto"/>
        <w:ind w:left="0" w:firstLine="709"/>
        <w:contextualSpacing/>
        <w:jc w:val="both"/>
        <w:outlineLvl w:val="0"/>
        <w:rPr>
          <w:b/>
          <w:color w:val="auto"/>
          <w:kern w:val="0"/>
          <w:sz w:val="12"/>
          <w:szCs w:val="12"/>
        </w:rPr>
      </w:pPr>
      <w:r w:rsidRPr="009435E0">
        <w:rPr>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9435E0">
        <w:rPr>
          <w:rFonts w:eastAsia="Calibri"/>
          <w:bCs/>
          <w:color w:val="auto"/>
          <w:kern w:val="0"/>
          <w:sz w:val="12"/>
          <w:szCs w:val="12"/>
          <w:lang w:eastAsia="en-US"/>
        </w:rPr>
        <w:t xml:space="preserve">(за исключением </w:t>
      </w:r>
      <w:hyperlink r:id="rId32" w:anchor="Par4" w:history="1">
        <w:r w:rsidRPr="009435E0">
          <w:rPr>
            <w:rFonts w:eastAsia="Calibri"/>
            <w:bCs/>
            <w:color w:val="0000FF"/>
            <w:kern w:val="0"/>
            <w:sz w:val="12"/>
            <w:szCs w:val="12"/>
            <w:u w:val="single"/>
            <w:lang w:eastAsia="en-US"/>
          </w:rPr>
          <w:t>пункта 2</w:t>
        </w:r>
      </w:hyperlink>
      <w:r w:rsidRPr="009435E0">
        <w:rPr>
          <w:rFonts w:eastAsia="Calibri"/>
          <w:bCs/>
          <w:color w:val="auto"/>
          <w:kern w:val="0"/>
          <w:sz w:val="12"/>
          <w:szCs w:val="12"/>
          <w:lang w:eastAsia="en-US"/>
        </w:rPr>
        <w:t xml:space="preserve"> настоящей статьи)</w:t>
      </w:r>
      <w:r w:rsidRPr="009435E0">
        <w:rPr>
          <w:color w:val="auto"/>
          <w:kern w:val="0"/>
          <w:sz w:val="12"/>
          <w:szCs w:val="12"/>
        </w:rPr>
        <w:t>,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9435E0" w:rsidRPr="009435E0" w:rsidRDefault="009435E0" w:rsidP="003D4092">
      <w:pPr>
        <w:numPr>
          <w:ilvl w:val="0"/>
          <w:numId w:val="8"/>
        </w:numPr>
        <w:autoSpaceDE w:val="0"/>
        <w:autoSpaceDN w:val="0"/>
        <w:adjustRightInd w:val="0"/>
        <w:spacing w:after="0" w:line="240" w:lineRule="auto"/>
        <w:ind w:left="0" w:firstLine="709"/>
        <w:contextualSpacing/>
        <w:jc w:val="both"/>
        <w:outlineLvl w:val="0"/>
        <w:rPr>
          <w:color w:val="auto"/>
          <w:kern w:val="0"/>
          <w:sz w:val="12"/>
          <w:szCs w:val="12"/>
        </w:rPr>
      </w:pPr>
      <w:r w:rsidRPr="009435E0">
        <w:rPr>
          <w:color w:val="auto"/>
          <w:kern w:val="0"/>
          <w:sz w:val="12"/>
          <w:szCs w:val="12"/>
        </w:rPr>
        <w:t>В случае предоставления в 2024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Правительства Красноярского края.</w:t>
      </w:r>
    </w:p>
    <w:p w:rsidR="009435E0" w:rsidRPr="009435E0" w:rsidRDefault="009435E0" w:rsidP="009435E0">
      <w:pPr>
        <w:autoSpaceDE w:val="0"/>
        <w:autoSpaceDN w:val="0"/>
        <w:adjustRightInd w:val="0"/>
        <w:spacing w:after="0" w:line="240" w:lineRule="auto"/>
        <w:ind w:firstLine="709"/>
        <w:jc w:val="both"/>
        <w:outlineLvl w:val="0"/>
        <w:rPr>
          <w:b/>
          <w:color w:val="auto"/>
          <w:kern w:val="0"/>
          <w:sz w:val="12"/>
          <w:szCs w:val="12"/>
        </w:rPr>
      </w:pPr>
      <w:r w:rsidRPr="009435E0">
        <w:rPr>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9435E0" w:rsidRPr="009435E0" w:rsidRDefault="009435E0" w:rsidP="009435E0">
      <w:pPr>
        <w:autoSpaceDE w:val="0"/>
        <w:autoSpaceDN w:val="0"/>
        <w:adjustRightInd w:val="0"/>
        <w:spacing w:after="0" w:line="240" w:lineRule="auto"/>
        <w:ind w:firstLine="720"/>
        <w:jc w:val="both"/>
        <w:rPr>
          <w:color w:val="FF0000"/>
          <w:kern w:val="0"/>
          <w:sz w:val="12"/>
          <w:szCs w:val="12"/>
        </w:rPr>
      </w:pPr>
    </w:p>
    <w:p w:rsidR="009435E0" w:rsidRPr="009435E0" w:rsidRDefault="009435E0" w:rsidP="009435E0">
      <w:pPr>
        <w:autoSpaceDE w:val="0"/>
        <w:autoSpaceDN w:val="0"/>
        <w:adjustRightInd w:val="0"/>
        <w:spacing w:after="0" w:line="240" w:lineRule="auto"/>
        <w:ind w:firstLine="700"/>
        <w:jc w:val="both"/>
        <w:outlineLvl w:val="0"/>
        <w:rPr>
          <w:b/>
          <w:color w:val="auto"/>
          <w:kern w:val="0"/>
          <w:sz w:val="12"/>
          <w:szCs w:val="12"/>
        </w:rPr>
      </w:pPr>
      <w:r w:rsidRPr="009435E0">
        <w:rPr>
          <w:b/>
          <w:color w:val="auto"/>
          <w:kern w:val="0"/>
          <w:sz w:val="12"/>
          <w:szCs w:val="12"/>
        </w:rPr>
        <w:t>Статья 13.  Дорожный фонд Каратузского района</w:t>
      </w:r>
    </w:p>
    <w:p w:rsidR="009435E0" w:rsidRPr="009435E0" w:rsidRDefault="009435E0" w:rsidP="009435E0">
      <w:pPr>
        <w:autoSpaceDE w:val="0"/>
        <w:autoSpaceDN w:val="0"/>
        <w:adjustRightInd w:val="0"/>
        <w:spacing w:after="0" w:line="240" w:lineRule="auto"/>
        <w:ind w:firstLine="700"/>
        <w:jc w:val="both"/>
        <w:outlineLvl w:val="0"/>
        <w:rPr>
          <w:b/>
          <w:color w:val="auto"/>
          <w:kern w:val="0"/>
          <w:sz w:val="12"/>
          <w:szCs w:val="12"/>
        </w:rPr>
      </w:pPr>
    </w:p>
    <w:p w:rsidR="009435E0" w:rsidRPr="009435E0" w:rsidRDefault="009435E0" w:rsidP="009435E0">
      <w:pPr>
        <w:autoSpaceDE w:val="0"/>
        <w:autoSpaceDN w:val="0"/>
        <w:adjustRightInd w:val="0"/>
        <w:spacing w:after="0" w:line="240" w:lineRule="auto"/>
        <w:ind w:firstLine="700"/>
        <w:jc w:val="both"/>
        <w:outlineLvl w:val="2"/>
        <w:rPr>
          <w:color w:val="auto"/>
          <w:kern w:val="0"/>
          <w:sz w:val="12"/>
          <w:szCs w:val="12"/>
        </w:rPr>
      </w:pPr>
      <w:r w:rsidRPr="009435E0">
        <w:rPr>
          <w:color w:val="auto"/>
          <w:kern w:val="0"/>
          <w:sz w:val="12"/>
          <w:szCs w:val="12"/>
        </w:rPr>
        <w:t>1. Утвердить объем бюджетных ассигнований муниципального дорожного фонда Каратузского района на 2024 год в сумме 4 560,40 тыс. рублей, на 2025 год в сумме 246,90 тыс. рублей, на 2026 год в сумме 249,40 тыс. рублей.</w:t>
      </w:r>
    </w:p>
    <w:p w:rsidR="009435E0" w:rsidRPr="009435E0" w:rsidRDefault="009435E0" w:rsidP="009435E0">
      <w:pPr>
        <w:autoSpaceDE w:val="0"/>
        <w:autoSpaceDN w:val="0"/>
        <w:adjustRightInd w:val="0"/>
        <w:spacing w:after="0" w:line="240" w:lineRule="auto"/>
        <w:ind w:firstLine="720"/>
        <w:jc w:val="both"/>
        <w:rPr>
          <w:b/>
          <w:kern w:val="0"/>
          <w:sz w:val="12"/>
          <w:szCs w:val="12"/>
        </w:rPr>
      </w:pPr>
    </w:p>
    <w:p w:rsidR="009435E0" w:rsidRPr="009435E0" w:rsidRDefault="009435E0" w:rsidP="009435E0">
      <w:pPr>
        <w:autoSpaceDE w:val="0"/>
        <w:autoSpaceDN w:val="0"/>
        <w:adjustRightInd w:val="0"/>
        <w:spacing w:after="0" w:line="240" w:lineRule="auto"/>
        <w:ind w:firstLine="700"/>
        <w:jc w:val="both"/>
        <w:rPr>
          <w:b/>
          <w:kern w:val="0"/>
          <w:sz w:val="12"/>
          <w:szCs w:val="12"/>
        </w:rPr>
      </w:pPr>
      <w:r w:rsidRPr="009435E0">
        <w:rPr>
          <w:b/>
          <w:color w:val="auto"/>
          <w:kern w:val="0"/>
          <w:sz w:val="12"/>
          <w:szCs w:val="12"/>
        </w:rPr>
        <w:t>Статья 14</w:t>
      </w:r>
      <w:r w:rsidRPr="009435E0">
        <w:rPr>
          <w:b/>
          <w:kern w:val="0"/>
          <w:sz w:val="12"/>
          <w:szCs w:val="12"/>
        </w:rPr>
        <w:t>. Резервный фонд администрации Каратузского района</w:t>
      </w:r>
    </w:p>
    <w:p w:rsidR="009435E0" w:rsidRPr="009435E0" w:rsidRDefault="009435E0" w:rsidP="009435E0">
      <w:pPr>
        <w:autoSpaceDE w:val="0"/>
        <w:autoSpaceDN w:val="0"/>
        <w:adjustRightInd w:val="0"/>
        <w:spacing w:after="0" w:line="240" w:lineRule="auto"/>
        <w:ind w:firstLine="720"/>
        <w:jc w:val="both"/>
        <w:rPr>
          <w:kern w:val="0"/>
          <w:sz w:val="12"/>
          <w:szCs w:val="12"/>
        </w:rPr>
      </w:pPr>
      <w:r w:rsidRPr="009435E0">
        <w:rPr>
          <w:kern w:val="0"/>
          <w:sz w:val="12"/>
          <w:szCs w:val="12"/>
        </w:rPr>
        <w:t xml:space="preserve">1. Установить, что в расходной части районного бюджета предусматривается резервный фонд администрации Каратузского района </w:t>
      </w:r>
      <w:r w:rsidRPr="009435E0">
        <w:rPr>
          <w:color w:val="auto"/>
          <w:kern w:val="0"/>
          <w:sz w:val="12"/>
          <w:szCs w:val="12"/>
        </w:rPr>
        <w:t>на 2024 год в сумме 800,00 тыс. рублей, на 2025 год в сумме 500,00 тыс. рублей, на 2026 год в сумме 500,00 тыс. рублей.</w:t>
      </w:r>
    </w:p>
    <w:p w:rsidR="009435E0" w:rsidRPr="009435E0" w:rsidRDefault="009435E0" w:rsidP="009435E0">
      <w:pPr>
        <w:autoSpaceDE w:val="0"/>
        <w:autoSpaceDN w:val="0"/>
        <w:adjustRightInd w:val="0"/>
        <w:spacing w:after="0" w:line="240" w:lineRule="auto"/>
        <w:ind w:firstLine="720"/>
        <w:jc w:val="both"/>
        <w:rPr>
          <w:kern w:val="0"/>
          <w:sz w:val="12"/>
          <w:szCs w:val="12"/>
        </w:rPr>
      </w:pPr>
    </w:p>
    <w:p w:rsidR="009435E0" w:rsidRPr="009435E0" w:rsidRDefault="009435E0" w:rsidP="009435E0">
      <w:pPr>
        <w:autoSpaceDE w:val="0"/>
        <w:autoSpaceDN w:val="0"/>
        <w:adjustRightInd w:val="0"/>
        <w:spacing w:after="0" w:line="240" w:lineRule="auto"/>
        <w:ind w:firstLine="720"/>
        <w:jc w:val="both"/>
        <w:rPr>
          <w:b/>
          <w:kern w:val="0"/>
          <w:sz w:val="12"/>
          <w:szCs w:val="12"/>
        </w:rPr>
      </w:pPr>
      <w:r w:rsidRPr="009435E0">
        <w:rPr>
          <w:b/>
          <w:color w:val="auto"/>
          <w:kern w:val="0"/>
          <w:sz w:val="12"/>
          <w:szCs w:val="12"/>
        </w:rPr>
        <w:t>Статья 15</w:t>
      </w:r>
      <w:r w:rsidRPr="009435E0">
        <w:rPr>
          <w:b/>
          <w:kern w:val="0"/>
          <w:sz w:val="12"/>
          <w:szCs w:val="12"/>
        </w:rPr>
        <w:t>. Муниципальные внутренние заимствования Каратузского района</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r w:rsidRPr="009435E0">
        <w:rPr>
          <w:color w:val="auto"/>
          <w:kern w:val="0"/>
          <w:sz w:val="12"/>
          <w:szCs w:val="12"/>
        </w:rPr>
        <w:t>1.Утвердить программу муниципальных внутренних заимствований Каратузского района на 2024-2026 годы согласно приложению 12 к настоящему Решению.</w:t>
      </w:r>
    </w:p>
    <w:p w:rsidR="009435E0" w:rsidRPr="009435E0" w:rsidRDefault="009435E0" w:rsidP="009435E0">
      <w:pPr>
        <w:autoSpaceDE w:val="0"/>
        <w:autoSpaceDN w:val="0"/>
        <w:adjustRightInd w:val="0"/>
        <w:spacing w:after="0" w:line="240" w:lineRule="auto"/>
        <w:ind w:firstLine="720"/>
        <w:jc w:val="both"/>
        <w:rPr>
          <w:color w:val="auto"/>
          <w:kern w:val="0"/>
          <w:sz w:val="12"/>
          <w:szCs w:val="12"/>
        </w:rPr>
      </w:pPr>
    </w:p>
    <w:p w:rsidR="009435E0" w:rsidRPr="009435E0" w:rsidRDefault="009435E0" w:rsidP="009435E0">
      <w:pPr>
        <w:autoSpaceDE w:val="0"/>
        <w:autoSpaceDN w:val="0"/>
        <w:adjustRightInd w:val="0"/>
        <w:spacing w:after="0" w:line="240" w:lineRule="auto"/>
        <w:ind w:firstLine="720"/>
        <w:jc w:val="both"/>
        <w:rPr>
          <w:b/>
          <w:kern w:val="0"/>
          <w:sz w:val="12"/>
          <w:szCs w:val="12"/>
        </w:rPr>
      </w:pPr>
      <w:r w:rsidRPr="009435E0">
        <w:rPr>
          <w:b/>
          <w:color w:val="auto"/>
          <w:kern w:val="0"/>
          <w:sz w:val="12"/>
          <w:szCs w:val="12"/>
        </w:rPr>
        <w:t>Статья 16</w:t>
      </w:r>
      <w:r w:rsidRPr="009435E0">
        <w:rPr>
          <w:b/>
          <w:kern w:val="0"/>
          <w:sz w:val="12"/>
          <w:szCs w:val="12"/>
        </w:rPr>
        <w:t>. Муниципальный внутренний долг Каратузского района</w:t>
      </w:r>
    </w:p>
    <w:p w:rsidR="009435E0" w:rsidRPr="009435E0" w:rsidRDefault="009435E0" w:rsidP="009435E0">
      <w:pPr>
        <w:autoSpaceDE w:val="0"/>
        <w:autoSpaceDN w:val="0"/>
        <w:adjustRightInd w:val="0"/>
        <w:spacing w:after="0" w:line="240" w:lineRule="auto"/>
        <w:ind w:firstLine="709"/>
        <w:jc w:val="both"/>
        <w:rPr>
          <w:kern w:val="0"/>
          <w:sz w:val="12"/>
          <w:szCs w:val="12"/>
        </w:rPr>
      </w:pPr>
      <w:r w:rsidRPr="009435E0">
        <w:rPr>
          <w:kern w:val="0"/>
          <w:sz w:val="12"/>
          <w:szCs w:val="12"/>
        </w:rPr>
        <w:t xml:space="preserve">1. Установить верхний предел муниципального внутреннего долга Каратузского района: </w:t>
      </w:r>
    </w:p>
    <w:p w:rsidR="009435E0" w:rsidRPr="009435E0" w:rsidRDefault="009435E0" w:rsidP="009435E0">
      <w:pPr>
        <w:autoSpaceDE w:val="0"/>
        <w:autoSpaceDN w:val="0"/>
        <w:adjustRightInd w:val="0"/>
        <w:spacing w:after="0" w:line="240" w:lineRule="auto"/>
        <w:ind w:firstLine="709"/>
        <w:jc w:val="both"/>
        <w:rPr>
          <w:kern w:val="0"/>
          <w:sz w:val="12"/>
          <w:szCs w:val="12"/>
        </w:rPr>
      </w:pPr>
      <w:r w:rsidRPr="009435E0">
        <w:rPr>
          <w:kern w:val="0"/>
          <w:sz w:val="12"/>
          <w:szCs w:val="12"/>
        </w:rPr>
        <w:t>на 1 января 2025 года в сумме 0 тыс. рублей, в том числе по муниципальным гарантиям 0 тыс. руб.,</w:t>
      </w:r>
    </w:p>
    <w:p w:rsidR="009435E0" w:rsidRPr="009435E0" w:rsidRDefault="009435E0" w:rsidP="009435E0">
      <w:pPr>
        <w:autoSpaceDE w:val="0"/>
        <w:autoSpaceDN w:val="0"/>
        <w:adjustRightInd w:val="0"/>
        <w:spacing w:after="0" w:line="240" w:lineRule="auto"/>
        <w:ind w:firstLine="709"/>
        <w:jc w:val="both"/>
        <w:rPr>
          <w:kern w:val="0"/>
          <w:sz w:val="12"/>
          <w:szCs w:val="12"/>
        </w:rPr>
      </w:pPr>
      <w:r w:rsidRPr="009435E0">
        <w:rPr>
          <w:kern w:val="0"/>
          <w:sz w:val="12"/>
          <w:szCs w:val="12"/>
        </w:rPr>
        <w:t>на 1 января 2026 года в сумме 0 тыс. рублей, в том числе по муниципальным гарантиям 0 тыс. руб.,</w:t>
      </w:r>
    </w:p>
    <w:p w:rsidR="009435E0" w:rsidRPr="009435E0" w:rsidRDefault="009435E0" w:rsidP="009435E0">
      <w:pPr>
        <w:autoSpaceDE w:val="0"/>
        <w:autoSpaceDN w:val="0"/>
        <w:adjustRightInd w:val="0"/>
        <w:spacing w:after="0" w:line="240" w:lineRule="auto"/>
        <w:ind w:firstLine="709"/>
        <w:jc w:val="both"/>
        <w:rPr>
          <w:kern w:val="0"/>
          <w:sz w:val="12"/>
          <w:szCs w:val="12"/>
        </w:rPr>
      </w:pPr>
      <w:r w:rsidRPr="009435E0">
        <w:rPr>
          <w:kern w:val="0"/>
          <w:sz w:val="12"/>
          <w:szCs w:val="12"/>
        </w:rPr>
        <w:t>на 1 января 2027 года в сумме 0 тыс. рублей, в том числе по муниципальным гарантиям 0 тыс. руб.</w:t>
      </w:r>
    </w:p>
    <w:p w:rsidR="009435E0" w:rsidRPr="009435E0" w:rsidRDefault="009435E0" w:rsidP="009435E0">
      <w:pPr>
        <w:autoSpaceDE w:val="0"/>
        <w:autoSpaceDN w:val="0"/>
        <w:adjustRightInd w:val="0"/>
        <w:spacing w:after="0" w:line="240" w:lineRule="auto"/>
        <w:ind w:firstLine="709"/>
        <w:jc w:val="both"/>
        <w:rPr>
          <w:b/>
          <w:kern w:val="0"/>
          <w:sz w:val="12"/>
          <w:szCs w:val="12"/>
        </w:rPr>
      </w:pPr>
      <w:r w:rsidRPr="009435E0">
        <w:rPr>
          <w:color w:val="auto"/>
          <w:kern w:val="0"/>
          <w:sz w:val="12"/>
          <w:szCs w:val="12"/>
        </w:rPr>
        <w:t>2. Установить, что в 2024 году и плановом периоде 2025-2026 годов муниципальные гарантии не предоставляются. Бюджетные ассигнования на исполнение муниципальных гарантий по возможным гарантийным случаям на 2024 год и плановый период 2025-2026 годов не предусмотрены.</w:t>
      </w:r>
      <w:r w:rsidRPr="009435E0">
        <w:rPr>
          <w:b/>
          <w:kern w:val="0"/>
          <w:sz w:val="12"/>
          <w:szCs w:val="12"/>
        </w:rPr>
        <w:t xml:space="preserve"> </w:t>
      </w:r>
    </w:p>
    <w:p w:rsidR="009435E0" w:rsidRPr="009435E0" w:rsidRDefault="009435E0" w:rsidP="009435E0">
      <w:pPr>
        <w:autoSpaceDE w:val="0"/>
        <w:autoSpaceDN w:val="0"/>
        <w:adjustRightInd w:val="0"/>
        <w:spacing w:after="0" w:line="240" w:lineRule="auto"/>
        <w:ind w:firstLine="709"/>
        <w:jc w:val="both"/>
        <w:rPr>
          <w:b/>
          <w:kern w:val="0"/>
          <w:sz w:val="12"/>
          <w:szCs w:val="12"/>
        </w:rPr>
      </w:pPr>
    </w:p>
    <w:p w:rsidR="009435E0" w:rsidRPr="009435E0" w:rsidRDefault="009435E0" w:rsidP="009435E0">
      <w:pPr>
        <w:autoSpaceDE w:val="0"/>
        <w:autoSpaceDN w:val="0"/>
        <w:adjustRightInd w:val="0"/>
        <w:spacing w:after="0" w:line="240" w:lineRule="auto"/>
        <w:ind w:firstLine="720"/>
        <w:jc w:val="both"/>
        <w:rPr>
          <w:b/>
          <w:kern w:val="0"/>
          <w:sz w:val="12"/>
          <w:szCs w:val="12"/>
        </w:rPr>
      </w:pPr>
      <w:r w:rsidRPr="009435E0">
        <w:rPr>
          <w:b/>
          <w:color w:val="auto"/>
          <w:kern w:val="0"/>
          <w:sz w:val="12"/>
          <w:szCs w:val="12"/>
        </w:rPr>
        <w:t>Статья 17</w:t>
      </w:r>
      <w:r w:rsidRPr="009435E0">
        <w:rPr>
          <w:b/>
          <w:kern w:val="0"/>
          <w:sz w:val="12"/>
          <w:szCs w:val="12"/>
        </w:rPr>
        <w:t>. Вступление в силу настоящего Решения</w:t>
      </w:r>
    </w:p>
    <w:p w:rsidR="009435E0" w:rsidRPr="009435E0" w:rsidRDefault="009435E0" w:rsidP="009435E0">
      <w:pPr>
        <w:autoSpaceDE w:val="0"/>
        <w:autoSpaceDN w:val="0"/>
        <w:adjustRightInd w:val="0"/>
        <w:spacing w:after="0" w:line="240" w:lineRule="auto"/>
        <w:ind w:firstLine="720"/>
        <w:jc w:val="both"/>
        <w:rPr>
          <w:kern w:val="0"/>
          <w:sz w:val="12"/>
          <w:szCs w:val="12"/>
        </w:rPr>
      </w:pPr>
      <w:r w:rsidRPr="009435E0">
        <w:rPr>
          <w:kern w:val="0"/>
          <w:sz w:val="12"/>
          <w:szCs w:val="12"/>
        </w:rPr>
        <w:t>1. Настоящее Решение вступает в силу с 1 января 2024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9435E0" w:rsidRPr="009435E0" w:rsidRDefault="009435E0" w:rsidP="009435E0">
      <w:pPr>
        <w:spacing w:after="0" w:line="240" w:lineRule="auto"/>
        <w:jc w:val="both"/>
        <w:rPr>
          <w:color w:val="auto"/>
          <w:kern w:val="0"/>
          <w:sz w:val="12"/>
          <w:szCs w:val="12"/>
        </w:rPr>
      </w:pPr>
    </w:p>
    <w:p w:rsidR="009435E0" w:rsidRPr="009435E0" w:rsidRDefault="009435E0" w:rsidP="009435E0">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9435E0" w:rsidRPr="009435E0" w:rsidTr="009435E0">
        <w:tc>
          <w:tcPr>
            <w:tcW w:w="4842" w:type="dxa"/>
            <w:shd w:val="clear" w:color="auto" w:fill="auto"/>
          </w:tcPr>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 xml:space="preserve">Председатель районного </w:t>
            </w:r>
          </w:p>
          <w:p w:rsidR="009435E0" w:rsidRPr="009435E0" w:rsidRDefault="009435E0" w:rsidP="009435E0">
            <w:pPr>
              <w:spacing w:after="0" w:line="240" w:lineRule="auto"/>
              <w:jc w:val="both"/>
              <w:rPr>
                <w:color w:val="auto"/>
                <w:kern w:val="0"/>
                <w:sz w:val="12"/>
                <w:szCs w:val="12"/>
              </w:rPr>
            </w:pPr>
            <w:r w:rsidRPr="009435E0">
              <w:rPr>
                <w:color w:val="auto"/>
                <w:kern w:val="0"/>
                <w:sz w:val="12"/>
                <w:szCs w:val="12"/>
              </w:rPr>
              <w:t xml:space="preserve">Совета депутатов  </w:t>
            </w:r>
          </w:p>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 xml:space="preserve">                                                                          ________________ Г.И.Кулакова</w:t>
            </w:r>
          </w:p>
        </w:tc>
        <w:tc>
          <w:tcPr>
            <w:tcW w:w="4842" w:type="dxa"/>
            <w:shd w:val="clear" w:color="auto" w:fill="auto"/>
          </w:tcPr>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Глава Каратузского района</w:t>
            </w:r>
          </w:p>
          <w:p w:rsidR="009435E0" w:rsidRPr="009435E0" w:rsidRDefault="009435E0" w:rsidP="009435E0">
            <w:pPr>
              <w:spacing w:after="0" w:line="240" w:lineRule="auto"/>
              <w:ind w:firstLine="720"/>
              <w:jc w:val="both"/>
              <w:rPr>
                <w:color w:val="auto"/>
                <w:kern w:val="0"/>
                <w:sz w:val="12"/>
                <w:szCs w:val="12"/>
              </w:rPr>
            </w:pPr>
          </w:p>
          <w:p w:rsidR="009435E0" w:rsidRPr="009435E0" w:rsidRDefault="009435E0" w:rsidP="009435E0">
            <w:pPr>
              <w:spacing w:after="0" w:line="240" w:lineRule="auto"/>
              <w:ind w:firstLine="720"/>
              <w:jc w:val="both"/>
              <w:rPr>
                <w:color w:val="auto"/>
                <w:kern w:val="0"/>
                <w:sz w:val="12"/>
                <w:szCs w:val="12"/>
              </w:rPr>
            </w:pPr>
          </w:p>
          <w:p w:rsidR="009435E0" w:rsidRPr="009435E0" w:rsidRDefault="009435E0" w:rsidP="009435E0">
            <w:pPr>
              <w:spacing w:after="0" w:line="240" w:lineRule="auto"/>
              <w:ind w:firstLine="720"/>
              <w:jc w:val="both"/>
              <w:rPr>
                <w:color w:val="auto"/>
                <w:kern w:val="0"/>
                <w:sz w:val="12"/>
                <w:szCs w:val="12"/>
              </w:rPr>
            </w:pPr>
            <w:r w:rsidRPr="009435E0">
              <w:rPr>
                <w:color w:val="auto"/>
                <w:kern w:val="0"/>
                <w:sz w:val="12"/>
                <w:szCs w:val="12"/>
              </w:rPr>
              <w:t>______________ К.А.Тюнин</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413"/>
        <w:gridCol w:w="4138"/>
        <w:gridCol w:w="1279"/>
        <w:gridCol w:w="1279"/>
        <w:gridCol w:w="2164"/>
      </w:tblGrid>
      <w:tr w:rsidR="009435E0" w:rsidRPr="009435E0" w:rsidTr="009435E0">
        <w:trPr>
          <w:trHeight w:val="20"/>
        </w:trPr>
        <w:tc>
          <w:tcPr>
            <w:tcW w:w="3167" w:type="dxa"/>
            <w:hideMark/>
          </w:tcPr>
          <w:p w:rsidR="009435E0" w:rsidRPr="009435E0" w:rsidRDefault="009435E0">
            <w:pPr>
              <w:spacing w:after="0" w:line="240" w:lineRule="auto"/>
              <w:rPr>
                <w:rFonts w:ascii="Times New Roman" w:hAnsi="Times New Roman" w:cs="Times New Roman"/>
                <w:color w:val="auto"/>
                <w:kern w:val="0"/>
                <w:sz w:val="12"/>
                <w:szCs w:val="12"/>
              </w:rPr>
            </w:pPr>
            <w:bookmarkStart w:id="37" w:name="RANGE!A1:E28"/>
            <w:bookmarkEnd w:id="37"/>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834"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Приложение 1</w:t>
            </w:r>
          </w:p>
        </w:tc>
      </w:tr>
      <w:tr w:rsidR="009435E0" w:rsidRPr="009435E0" w:rsidTr="009435E0">
        <w:trPr>
          <w:trHeight w:val="20"/>
        </w:trPr>
        <w:tc>
          <w:tcPr>
            <w:tcW w:w="316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решению</w:t>
            </w:r>
          </w:p>
        </w:tc>
      </w:tr>
      <w:tr w:rsidR="009435E0" w:rsidRPr="009435E0" w:rsidTr="009435E0">
        <w:trPr>
          <w:trHeight w:val="20"/>
        </w:trPr>
        <w:tc>
          <w:tcPr>
            <w:tcW w:w="316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12.12.2023г. № 25-239</w:t>
            </w:r>
          </w:p>
        </w:tc>
      </w:tr>
      <w:tr w:rsidR="009435E0" w:rsidRPr="009435E0" w:rsidTr="009435E0">
        <w:trPr>
          <w:trHeight w:val="20"/>
        </w:trPr>
        <w:tc>
          <w:tcPr>
            <w:tcW w:w="316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r>
      <w:tr w:rsidR="009435E0" w:rsidRPr="009435E0" w:rsidTr="009435E0">
        <w:trPr>
          <w:trHeight w:val="20"/>
        </w:trPr>
        <w:tc>
          <w:tcPr>
            <w:tcW w:w="14778" w:type="dxa"/>
            <w:gridSpan w:val="5"/>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xml:space="preserve">Источники внутреннего финансирования дефицита </w:t>
            </w:r>
            <w:r w:rsidRPr="009435E0">
              <w:rPr>
                <w:rFonts w:ascii="Times New Roman" w:hAnsi="Times New Roman" w:cs="Times New Roman"/>
                <w:b/>
                <w:bCs/>
                <w:color w:val="auto"/>
                <w:kern w:val="0"/>
                <w:sz w:val="12"/>
                <w:szCs w:val="12"/>
              </w:rPr>
              <w:br/>
              <w:t xml:space="preserve">районного бюджета на 2024 год и плановый период 2025-2026 годов  </w:t>
            </w:r>
          </w:p>
        </w:tc>
      </w:tr>
      <w:tr w:rsidR="009435E0" w:rsidRPr="009435E0" w:rsidTr="009435E0">
        <w:trPr>
          <w:trHeight w:val="20"/>
        </w:trPr>
        <w:tc>
          <w:tcPr>
            <w:tcW w:w="316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(тыс.рублей)</w:t>
            </w:r>
          </w:p>
        </w:tc>
      </w:tr>
      <w:tr w:rsidR="009435E0" w:rsidRPr="009435E0" w:rsidTr="009435E0">
        <w:trPr>
          <w:trHeight w:val="20"/>
        </w:trPr>
        <w:tc>
          <w:tcPr>
            <w:tcW w:w="3167" w:type="dxa"/>
            <w:vMerge w:val="restart"/>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Код</w:t>
            </w:r>
          </w:p>
        </w:tc>
        <w:tc>
          <w:tcPr>
            <w:tcW w:w="5487" w:type="dxa"/>
            <w:vMerge w:val="restart"/>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Наименование кода поступлений в бюджет, группы, подгруппы, статьи, </w:t>
            </w:r>
            <w:r w:rsidRPr="009435E0">
              <w:rPr>
                <w:rFonts w:ascii="Times New Roman" w:hAnsi="Times New Roman" w:cs="Times New Roman"/>
                <w:color w:val="auto"/>
                <w:kern w:val="0"/>
                <w:sz w:val="12"/>
                <w:szCs w:val="12"/>
              </w:rPr>
              <w:lastRenderedPageBreak/>
              <w:t>подстатьи, элемента, подвида, аналитической группы вида источников финансирования дефицитов бюджетов</w:t>
            </w:r>
          </w:p>
        </w:tc>
        <w:tc>
          <w:tcPr>
            <w:tcW w:w="6124" w:type="dxa"/>
            <w:gridSpan w:val="3"/>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Сумма</w:t>
            </w:r>
          </w:p>
        </w:tc>
      </w:tr>
      <w:tr w:rsidR="009435E0" w:rsidRPr="009435E0" w:rsidTr="009435E0">
        <w:trPr>
          <w:trHeight w:val="20"/>
        </w:trPr>
        <w:tc>
          <w:tcPr>
            <w:tcW w:w="3167" w:type="dxa"/>
            <w:vMerge/>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5487" w:type="dxa"/>
            <w:vMerge/>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2024 год</w:t>
            </w: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2025 год</w:t>
            </w:r>
          </w:p>
        </w:tc>
        <w:tc>
          <w:tcPr>
            <w:tcW w:w="2834"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2026 год</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000 90 00 00 00 00 0000 000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Источники финансирования дефицитов бюджетов - всего</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000 01 00 00 00 00 0000 000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ИСТОЧНИКИ ВНУТРЕННЕГО ФИНАНСИРОВАНИЯ ДЕФИЦИТОВ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000 01 06 00 00 00 0000 000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000 01 06 05 00 00 0000 000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000 01 06 05 00 00 0000 600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000 01 06 05 02 00 0000 600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900 01 06 05 02 05 0000 640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000 01 06 05 00 00 0000 500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000 01 06 05 02 00 0000 500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900 01 06 05 02 05 0000 540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1 500,00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000 01 00 00 00 00 0000 000</w:t>
            </w:r>
          </w:p>
        </w:tc>
        <w:tc>
          <w:tcPr>
            <w:tcW w:w="548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Изменение остатков средств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000 01 05 00 00 00 0000 000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0,00</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000 01 05 00 00 00 0000 500</w:t>
            </w:r>
          </w:p>
        </w:tc>
        <w:tc>
          <w:tcPr>
            <w:tcW w:w="548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Увеличение остатков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000 01 05 02 00 00 0000 500</w:t>
            </w:r>
          </w:p>
        </w:tc>
        <w:tc>
          <w:tcPr>
            <w:tcW w:w="548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Увеличение прочих остатков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000 01 05 02 01 00 0000 510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Увеличение прочих остатков денежных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900 01 05 02 01 05 0000 510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000 01 05 00 00 00 0000 600</w:t>
            </w:r>
          </w:p>
        </w:tc>
        <w:tc>
          <w:tcPr>
            <w:tcW w:w="548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Уменьшение остатков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000 01 05 02 00 00 0000 600</w:t>
            </w:r>
          </w:p>
        </w:tc>
        <w:tc>
          <w:tcPr>
            <w:tcW w:w="548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Уменьшение прочих остатков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000 01 05 02 01 00 0000 610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Уменьшение прочих остатков денежных средств бюджетов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900 01 05 02 01 05 0000 610</w:t>
            </w: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1 151 066,84</w:t>
            </w:r>
          </w:p>
        </w:tc>
        <w:tc>
          <w:tcPr>
            <w:tcW w:w="16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1 026 240,81</w:t>
            </w:r>
          </w:p>
        </w:tc>
        <w:tc>
          <w:tcPr>
            <w:tcW w:w="2834"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1 022 914,09</w:t>
            </w:r>
          </w:p>
        </w:tc>
      </w:tr>
      <w:tr w:rsidR="009435E0" w:rsidRPr="009435E0" w:rsidTr="009435E0">
        <w:trPr>
          <w:trHeight w:val="20"/>
        </w:trPr>
        <w:tc>
          <w:tcPr>
            <w:tcW w:w="316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548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1645"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2834"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7"/>
        <w:gridCol w:w="397"/>
        <w:gridCol w:w="360"/>
        <w:gridCol w:w="360"/>
        <w:gridCol w:w="360"/>
        <w:gridCol w:w="396"/>
        <w:gridCol w:w="360"/>
        <w:gridCol w:w="457"/>
        <w:gridCol w:w="427"/>
        <w:gridCol w:w="3982"/>
        <w:gridCol w:w="945"/>
        <w:gridCol w:w="965"/>
        <w:gridCol w:w="1519"/>
      </w:tblGrid>
      <w:tr w:rsidR="009435E0" w:rsidRPr="009435E0" w:rsidTr="0003762E">
        <w:trPr>
          <w:cantSplit/>
          <w:trHeight w:val="20"/>
        </w:trPr>
        <w:tc>
          <w:tcPr>
            <w:tcW w:w="397" w:type="dxa"/>
            <w:noWrap/>
            <w:hideMark/>
          </w:tcPr>
          <w:p w:rsidR="009435E0" w:rsidRPr="009435E0" w:rsidRDefault="009435E0">
            <w:pPr>
              <w:spacing w:after="0" w:line="240" w:lineRule="auto"/>
              <w:rPr>
                <w:rFonts w:ascii="Times New Roman" w:hAnsi="Times New Roman" w:cs="Times New Roman"/>
                <w:color w:val="auto"/>
                <w:kern w:val="0"/>
                <w:sz w:val="12"/>
                <w:szCs w:val="12"/>
              </w:rPr>
            </w:pPr>
            <w:bookmarkStart w:id="38" w:name="RANGE!A1:M141"/>
            <w:bookmarkEnd w:id="38"/>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82"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Приложение 2</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82"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к решению</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82"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от 12.12.2023г. № 25-239</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3982"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c>
          <w:tcPr>
            <w:tcW w:w="965"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w:t>
            </w:r>
          </w:p>
        </w:tc>
      </w:tr>
      <w:tr w:rsidR="009435E0" w:rsidRPr="009435E0" w:rsidTr="0003762E">
        <w:trPr>
          <w:cantSplit/>
          <w:trHeight w:val="20"/>
        </w:trPr>
        <w:tc>
          <w:tcPr>
            <w:tcW w:w="10925" w:type="dxa"/>
            <w:gridSpan w:val="13"/>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xml:space="preserve">Доходы районного бюджета Каратузского района на 2024 год и плановый период 2025-2026 годов </w:t>
            </w:r>
          </w:p>
        </w:tc>
      </w:tr>
      <w:tr w:rsidR="009435E0" w:rsidRPr="009435E0" w:rsidTr="0003762E">
        <w:trPr>
          <w:cantSplit/>
          <w:trHeight w:val="20"/>
        </w:trPr>
        <w:tc>
          <w:tcPr>
            <w:tcW w:w="39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9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96"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45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42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945"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2484" w:type="dxa"/>
            <w:gridSpan w:val="2"/>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(тыс. рублей)</w:t>
            </w:r>
          </w:p>
        </w:tc>
      </w:tr>
      <w:tr w:rsidR="009435E0" w:rsidRPr="009435E0" w:rsidTr="0003762E">
        <w:trPr>
          <w:cantSplit/>
          <w:trHeight w:val="20"/>
        </w:trPr>
        <w:tc>
          <w:tcPr>
            <w:tcW w:w="397" w:type="dxa"/>
            <w:vMerge w:val="restart"/>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строки</w:t>
            </w:r>
          </w:p>
        </w:tc>
        <w:tc>
          <w:tcPr>
            <w:tcW w:w="3117" w:type="dxa"/>
            <w:gridSpan w:val="8"/>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классификации доходов бюджета</w:t>
            </w:r>
          </w:p>
        </w:tc>
        <w:tc>
          <w:tcPr>
            <w:tcW w:w="3982" w:type="dxa"/>
            <w:vMerge w:val="restart"/>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Наименование кода классификации доходов бюджета</w:t>
            </w:r>
          </w:p>
        </w:tc>
        <w:tc>
          <w:tcPr>
            <w:tcW w:w="945" w:type="dxa"/>
            <w:vMerge w:val="restart"/>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Сумма на 2024 год</w:t>
            </w:r>
          </w:p>
        </w:tc>
        <w:tc>
          <w:tcPr>
            <w:tcW w:w="965" w:type="dxa"/>
            <w:vMerge w:val="restart"/>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Сумма на 2025 год</w:t>
            </w:r>
          </w:p>
        </w:tc>
        <w:tc>
          <w:tcPr>
            <w:tcW w:w="1519" w:type="dxa"/>
            <w:vMerge w:val="restart"/>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Сумма на 2026 год</w:t>
            </w:r>
          </w:p>
        </w:tc>
      </w:tr>
      <w:tr w:rsidR="009435E0" w:rsidRPr="009435E0" w:rsidTr="0003762E">
        <w:trPr>
          <w:cantSplit/>
          <w:trHeight w:val="1947"/>
        </w:trPr>
        <w:tc>
          <w:tcPr>
            <w:tcW w:w="397" w:type="dxa"/>
            <w:vMerge/>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397"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группы</w:t>
            </w:r>
          </w:p>
        </w:tc>
        <w:tc>
          <w:tcPr>
            <w:tcW w:w="360"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подгруппы</w:t>
            </w:r>
          </w:p>
        </w:tc>
        <w:tc>
          <w:tcPr>
            <w:tcW w:w="360"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статьи</w:t>
            </w:r>
          </w:p>
        </w:tc>
        <w:tc>
          <w:tcPr>
            <w:tcW w:w="396"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подстатьи</w:t>
            </w:r>
          </w:p>
        </w:tc>
        <w:tc>
          <w:tcPr>
            <w:tcW w:w="360"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элемента</w:t>
            </w:r>
          </w:p>
        </w:tc>
        <w:tc>
          <w:tcPr>
            <w:tcW w:w="457"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группы подвида</w:t>
            </w:r>
          </w:p>
        </w:tc>
        <w:tc>
          <w:tcPr>
            <w:tcW w:w="427"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код аналитической группы подвида</w:t>
            </w:r>
          </w:p>
        </w:tc>
        <w:tc>
          <w:tcPr>
            <w:tcW w:w="3982" w:type="dxa"/>
            <w:vMerge/>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945" w:type="dxa"/>
            <w:vMerge/>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965" w:type="dxa"/>
            <w:vMerge/>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c>
          <w:tcPr>
            <w:tcW w:w="1519" w:type="dxa"/>
            <w:vMerge/>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p>
        </w:tc>
      </w:tr>
      <w:tr w:rsidR="009435E0" w:rsidRPr="009435E0" w:rsidTr="0003762E">
        <w:trPr>
          <w:cantSplit/>
          <w:trHeight w:val="20"/>
        </w:trPr>
        <w:tc>
          <w:tcPr>
            <w:tcW w:w="397" w:type="dxa"/>
            <w:textDirection w:val="btLr"/>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 </w:t>
            </w:r>
          </w:p>
        </w:tc>
        <w:tc>
          <w:tcPr>
            <w:tcW w:w="39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3</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4</w:t>
            </w:r>
          </w:p>
        </w:tc>
        <w:tc>
          <w:tcPr>
            <w:tcW w:w="396"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w:t>
            </w:r>
          </w:p>
        </w:tc>
        <w:tc>
          <w:tcPr>
            <w:tcW w:w="360"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w:t>
            </w:r>
          </w:p>
        </w:tc>
        <w:tc>
          <w:tcPr>
            <w:tcW w:w="45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7</w:t>
            </w:r>
          </w:p>
        </w:tc>
        <w:tc>
          <w:tcPr>
            <w:tcW w:w="427"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8</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w:t>
            </w:r>
          </w:p>
        </w:tc>
        <w:tc>
          <w:tcPr>
            <w:tcW w:w="945"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10</w:t>
            </w:r>
          </w:p>
        </w:tc>
        <w:tc>
          <w:tcPr>
            <w:tcW w:w="965"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w:t>
            </w:r>
          </w:p>
        </w:tc>
        <w:tc>
          <w:tcPr>
            <w:tcW w:w="1519"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12</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НАЛОГОВЫЕ И НЕНАЛОГОВЫЕ ДОХОДЫ</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96 535,40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101 976,81</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106 609,89</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НАЛОГИ НА ПРИБЫЛЬ, ДОХОДЫ</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63 947,62</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68 738,53</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73 408,30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 на прибыль организаций</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251,80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265,50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279,10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251,80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265,50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279,10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251,80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265,50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279,10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 на доходы физических лиц</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63 695,82</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68 473,03</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73 129,20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62 168,39</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66 831,04</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71 375,76</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347,07</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371,02</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396,22</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306,89</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329,93</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352,21</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873,47</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941,04</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1 005,01</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257,20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246,90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249,40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257,20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246,90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249,40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13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134,20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114,70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114,00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134,20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114,70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114,00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139,10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148,80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154,00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139,10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148,80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154,00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НАЛОГИ НА СОВОКУПНЫЙ ДОХОД</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21 923,90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22 851,60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23 772,60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19 702,20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20 529,70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21 350,80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12 599,50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13 128,70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13 653,80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12 599,50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13 128,70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13 653,80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7 102,70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7 401,00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7 697,00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7 102,70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7 401,00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7 697,00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03</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Единый сельскохозяйственный налог</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506,70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534,90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563,30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Единый сельскохозяйственный налог</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506,70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534,90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563,30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04</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02</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1 715,00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1 787,00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1 858,50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1 787,00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1 858,50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31</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08</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ГОСУДАРСТВЕННАЯ ПОШЛИНА</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1 853,30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1 931,10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2 008,40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1 853,30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1 931,10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2 008,40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1 853,30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1 931,10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2 008,40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34</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6 691,50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6 339,25</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6 014,29</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6 521,70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6 221,25</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5 896,29</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4 007,70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4 175,98</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4 343,02</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4 007,70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4 175,98</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4 343,02</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1 231,00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1 282,47</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1 333,77</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1 231,00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1 282,47</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1 333,77</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1 283,00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762,80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219,50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1 283,00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762,80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219,50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169,80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43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9435E0">
              <w:rPr>
                <w:rFonts w:ascii="Times New Roman" w:hAnsi="Times New Roman" w:cs="Times New Roman"/>
                <w:color w:val="auto"/>
                <w:kern w:val="0"/>
                <w:sz w:val="12"/>
                <w:szCs w:val="12"/>
              </w:rPr>
              <w:br/>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169,80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169,80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048</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ПЛАТЕЖИ ПРИ ПОЛЬЗОВАНИИ ПРИРОДНЫМИ РЕСУРСАМИ</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17,10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17,10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17,10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Плата за негативное воздействие на окружающую среду</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048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17,10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48</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13</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130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179,98</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187,53</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195,00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компенсации затрат государства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179,98</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187,53</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179,98</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187,53</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179,98</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187,53</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52</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14</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ДОХОДЫ ОТ ПРОДАЖИ МАТЕРИАЛЬНЫХ И НЕМАТЕРИАЛЬНЫХ АКТИВОВ</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500,00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500,00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500,00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500,00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56</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ШТРАФЫ, САНКЦИИ, ВОЗМЕЩЕНИЕ УЩЕРБА</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1 164,80</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1 164,80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444,80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444,80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444,80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444,80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36,70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063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073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083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203</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165,30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73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720,00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720,00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031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16</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140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720,00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720,00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БЕЗВОЗМЕЗДНЫЕ ПОСТУПЛЕНИЯ</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1 053 031,44</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922 764,00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914 804,20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w:t>
            </w:r>
          </w:p>
        </w:tc>
        <w:tc>
          <w:tcPr>
            <w:tcW w:w="39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396"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000</w:t>
            </w:r>
          </w:p>
        </w:tc>
        <w:tc>
          <w:tcPr>
            <w:tcW w:w="3982" w:type="dxa"/>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1 053 031,44</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922 764,00</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914 804,20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Дотации бюджетам бюджетной системы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512 615,70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458 041,80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458 041,80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Дотации на выравнивание бюджетной обеспеченности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272 869,60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218 295,70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218 295,70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001</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272 869,60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218 295,70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218 295,70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174 757,30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дотации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2722</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64 988,80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20 285,70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15 337,10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9 327,60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9435E0">
              <w:rPr>
                <w:rFonts w:ascii="Times New Roman" w:hAnsi="Times New Roman" w:cs="Times New Roman"/>
                <w:color w:val="auto"/>
                <w:kern w:val="0"/>
                <w:sz w:val="12"/>
                <w:szCs w:val="12"/>
              </w:rPr>
              <w:br/>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4 326,40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9435E0">
              <w:rPr>
                <w:rFonts w:ascii="Times New Roman" w:hAnsi="Times New Roman" w:cs="Times New Roman"/>
                <w:color w:val="auto"/>
                <w:kern w:val="0"/>
                <w:sz w:val="12"/>
                <w:szCs w:val="12"/>
              </w:rPr>
              <w:br/>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4 326,40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8 306,50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8 416,50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2 585,50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8 306,50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8 416,50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2 585,50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на поддержку отрасли культуры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258,40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258,70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80,20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519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Субсидии бюджетам муниципальных районов на поддержку отрасли культуры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258,40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258,70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80,20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субсидии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7 394,40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6 661,90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6 661,90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субсидии бюджетам муниципальных районов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7 394,40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6 661,90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6 661,90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93</w:t>
            </w:r>
          </w:p>
        </w:tc>
        <w:tc>
          <w:tcPr>
            <w:tcW w:w="39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7456</w:t>
            </w:r>
          </w:p>
        </w:tc>
        <w:tc>
          <w:tcPr>
            <w:tcW w:w="42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379,20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379,20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379,20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94</w:t>
            </w:r>
          </w:p>
        </w:tc>
        <w:tc>
          <w:tcPr>
            <w:tcW w:w="39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7488</w:t>
            </w:r>
          </w:p>
        </w:tc>
        <w:tc>
          <w:tcPr>
            <w:tcW w:w="42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297,00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297,00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297,00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95</w:t>
            </w:r>
          </w:p>
        </w:tc>
        <w:tc>
          <w:tcPr>
            <w:tcW w:w="39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7563</w:t>
            </w:r>
          </w:p>
        </w:tc>
        <w:tc>
          <w:tcPr>
            <w:tcW w:w="42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3 662,50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2 930,00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2 930,00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96</w:t>
            </w:r>
          </w:p>
        </w:tc>
        <w:tc>
          <w:tcPr>
            <w:tcW w:w="39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7582</w:t>
            </w:r>
          </w:p>
        </w:tc>
        <w:tc>
          <w:tcPr>
            <w:tcW w:w="42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субсидии бюджетам муниципальных районов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1 825,50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1 825,50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1 825,50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97</w:t>
            </w:r>
          </w:p>
        </w:tc>
        <w:tc>
          <w:tcPr>
            <w:tcW w:w="39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29</w:t>
            </w:r>
          </w:p>
        </w:tc>
        <w:tc>
          <w:tcPr>
            <w:tcW w:w="396"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999</w:t>
            </w:r>
          </w:p>
        </w:tc>
        <w:tc>
          <w:tcPr>
            <w:tcW w:w="360"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7607</w:t>
            </w:r>
          </w:p>
        </w:tc>
        <w:tc>
          <w:tcPr>
            <w:tcW w:w="427"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1 230,20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1 230,20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1 230,20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бюджетной системы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459 306,80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449 385,10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447 434,80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456 015,00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446 030,60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445 719,80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456 015,00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446 030,60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445 719,80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0289</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925,30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925,30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925,30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7408</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39 716,90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39 716,90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39 716,90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7409</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43 966,40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43 966,40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43 966,40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7429</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79,70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79,70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79,70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105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7514</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85,00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7517</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4 660,50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4 660,50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4 660,50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7518</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1 124,90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744,40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744,40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7519</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201,40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201,40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201,40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7552</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4 070,00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4 070,00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4 070,00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7554</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306,00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306,00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306,00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7564</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246 767,90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243 220,00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243 220,00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7566</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17 142,80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17 142,80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17 142,80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7570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5 560,90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5 560,90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5 560,90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7587</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8 425,10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6 714,80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6 404,00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7588</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52 322,50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52 322,50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52 322,50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7601</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21 728,60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17 382,90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17 382,90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7604</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920,60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920,60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920,60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7649</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7 989,50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7 989,50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7 989,50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7846</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21,00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029</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1 715,00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122</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1 575,70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1 638,50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123</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118</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1 575,70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1 638,50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lastRenderedPageBreak/>
              <w:t>124</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9435E0">
              <w:rPr>
                <w:rFonts w:ascii="Times New Roman" w:hAnsi="Times New Roman" w:cs="Times New Roman"/>
                <w:color w:val="auto"/>
                <w:kern w:val="0"/>
                <w:sz w:val="12"/>
                <w:szCs w:val="12"/>
              </w:rPr>
              <w:br/>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125</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35</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1,10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126</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Иные межбюджетные трансферты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60 823,24</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127</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60 823,24</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128</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0000</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60 823,24</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129</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 xml:space="preserve">900 </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0001</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59 768,32</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130</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905</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0002</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225,40</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131</w:t>
            </w:r>
          </w:p>
        </w:tc>
        <w:tc>
          <w:tcPr>
            <w:tcW w:w="39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900</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02</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40</w:t>
            </w:r>
          </w:p>
        </w:tc>
        <w:tc>
          <w:tcPr>
            <w:tcW w:w="396"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014</w:t>
            </w:r>
          </w:p>
        </w:tc>
        <w:tc>
          <w:tcPr>
            <w:tcW w:w="360"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05</w:t>
            </w:r>
          </w:p>
        </w:tc>
        <w:tc>
          <w:tcPr>
            <w:tcW w:w="45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0003</w:t>
            </w:r>
          </w:p>
        </w:tc>
        <w:tc>
          <w:tcPr>
            <w:tcW w:w="427"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150</w:t>
            </w:r>
          </w:p>
        </w:tc>
        <w:tc>
          <w:tcPr>
            <w:tcW w:w="3982" w:type="dxa"/>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(для организации исполнения бюджетов поселений)</w:t>
            </w:r>
          </w:p>
        </w:tc>
        <w:tc>
          <w:tcPr>
            <w:tcW w:w="94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829,52</w:t>
            </w:r>
          </w:p>
        </w:tc>
        <w:tc>
          <w:tcPr>
            <w:tcW w:w="965"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c>
          <w:tcPr>
            <w:tcW w:w="1519" w:type="dxa"/>
            <w:noWrap/>
            <w:hideMark/>
          </w:tcPr>
          <w:p w:rsidR="009435E0" w:rsidRPr="009435E0" w:rsidRDefault="009435E0" w:rsidP="009435E0">
            <w:pPr>
              <w:spacing w:after="0" w:line="240" w:lineRule="auto"/>
              <w:rPr>
                <w:rFonts w:ascii="Times New Roman" w:hAnsi="Times New Roman" w:cs="Times New Roman"/>
                <w:color w:val="auto"/>
                <w:kern w:val="0"/>
                <w:sz w:val="12"/>
                <w:szCs w:val="12"/>
              </w:rPr>
            </w:pPr>
            <w:r w:rsidRPr="009435E0">
              <w:rPr>
                <w:rFonts w:ascii="Times New Roman" w:hAnsi="Times New Roman" w:cs="Times New Roman"/>
                <w:color w:val="auto"/>
                <w:kern w:val="0"/>
                <w:sz w:val="12"/>
                <w:szCs w:val="12"/>
              </w:rPr>
              <w:t>0,00</w:t>
            </w:r>
          </w:p>
        </w:tc>
      </w:tr>
      <w:tr w:rsidR="009435E0" w:rsidRPr="009435E0" w:rsidTr="0003762E">
        <w:trPr>
          <w:cantSplit/>
          <w:trHeight w:val="20"/>
        </w:trPr>
        <w:tc>
          <w:tcPr>
            <w:tcW w:w="7496" w:type="dxa"/>
            <w:gridSpan w:val="10"/>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ВСЕГО</w:t>
            </w:r>
          </w:p>
        </w:tc>
        <w:tc>
          <w:tcPr>
            <w:tcW w:w="94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1 149 566,84</w:t>
            </w:r>
          </w:p>
        </w:tc>
        <w:tc>
          <w:tcPr>
            <w:tcW w:w="965"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1 024 740,81</w:t>
            </w:r>
          </w:p>
        </w:tc>
        <w:tc>
          <w:tcPr>
            <w:tcW w:w="1519" w:type="dxa"/>
            <w:noWrap/>
            <w:hideMark/>
          </w:tcPr>
          <w:p w:rsidR="009435E0" w:rsidRPr="009435E0" w:rsidRDefault="009435E0" w:rsidP="009435E0">
            <w:pPr>
              <w:spacing w:after="0" w:line="240" w:lineRule="auto"/>
              <w:rPr>
                <w:rFonts w:ascii="Times New Roman" w:hAnsi="Times New Roman" w:cs="Times New Roman"/>
                <w:b/>
                <w:bCs/>
                <w:color w:val="auto"/>
                <w:kern w:val="0"/>
                <w:sz w:val="12"/>
                <w:szCs w:val="12"/>
              </w:rPr>
            </w:pPr>
            <w:r w:rsidRPr="009435E0">
              <w:rPr>
                <w:rFonts w:ascii="Times New Roman" w:hAnsi="Times New Roman" w:cs="Times New Roman"/>
                <w:b/>
                <w:bCs/>
                <w:color w:val="auto"/>
                <w:kern w:val="0"/>
                <w:sz w:val="12"/>
                <w:szCs w:val="12"/>
              </w:rPr>
              <w:t>1 021 414,09</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5639"/>
        <w:gridCol w:w="776"/>
        <w:gridCol w:w="1106"/>
        <w:gridCol w:w="1106"/>
        <w:gridCol w:w="1685"/>
        <w:gridCol w:w="6"/>
      </w:tblGrid>
      <w:tr w:rsidR="0003762E" w:rsidRPr="0003762E" w:rsidTr="0003762E">
        <w:trPr>
          <w:gridAfter w:val="1"/>
          <w:wAfter w:w="6" w:type="dxa"/>
          <w:trHeight w:val="20"/>
        </w:trPr>
        <w:tc>
          <w:tcPr>
            <w:tcW w:w="565" w:type="dxa"/>
            <w:noWrap/>
            <w:hideMark/>
          </w:tcPr>
          <w:p w:rsidR="0003762E" w:rsidRPr="0003762E" w:rsidRDefault="0003762E">
            <w:pPr>
              <w:spacing w:after="0" w:line="240" w:lineRule="auto"/>
              <w:rPr>
                <w:rFonts w:ascii="Times New Roman" w:hAnsi="Times New Roman" w:cs="Times New Roman"/>
                <w:color w:val="auto"/>
                <w:kern w:val="0"/>
                <w:sz w:val="12"/>
                <w:szCs w:val="12"/>
              </w:rPr>
            </w:pPr>
            <w:bookmarkStart w:id="39" w:name="RANGE!A1:F57"/>
            <w:bookmarkEnd w:id="39"/>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3</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10883" w:type="dxa"/>
            <w:gridSpan w:val="7"/>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2025-2026 годов  </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 рублей)</w:t>
            </w:r>
          </w:p>
        </w:tc>
      </w:tr>
      <w:tr w:rsidR="0003762E" w:rsidRPr="0003762E" w:rsidTr="0003762E">
        <w:trPr>
          <w:gridAfter w:val="1"/>
          <w:wAfter w:w="6" w:type="dxa"/>
          <w:trHeight w:val="20"/>
        </w:trPr>
        <w:tc>
          <w:tcPr>
            <w:tcW w:w="56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строки</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показателя бюджетной классификации</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Раздел-подраздел</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2024 год</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2025 год</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2026 год</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152 381,27</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150 289,71</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150 034,38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Судебная система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13 714,75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13 714,75</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13 714,75</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фонды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86 323,22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86 275,42</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86 275,42</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ОБОРОНА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Мобилизационная и вневойсковая подготовка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32 019,41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26 571,11</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26 573,61</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6 190,50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Транспорт</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Дорожное хозяйство (дорожные фонды)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4 560,40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Связь и информатика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8 012,90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5 708,35</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5 708,35</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Жилищное хозяйство</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Коммунальное хозяйство</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7 605,45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Благоустройство</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жилищно-коммунального хозяйства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ОКРУЖАЮЩЕЙ СРЕДЫ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1 050,50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охраны окружающей среды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666 385,59</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626 665,09</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617 150,00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149 074,05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142 844,50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140 679,05</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424 967,46</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391 638,92</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384 289,28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66 368,37</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66 322,06</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66 322,06</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13 753,53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13 637,43</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13 637,43</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98 275,78</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38 410,28</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38 231,78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98 275,78</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38 410,28</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38 231,78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41 621,13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38 185,28</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32 043,48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1 676,40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1 676,40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1 676,40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29 116,13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27 342,78</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21 511,78</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9 903,30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8 240,80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7 930,00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социальной политики</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13 445,80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Массовый спорт</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988,71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Спорт высших достижений</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129 438,32</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58 414,67</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Прочие межбюджетные трансферты общего характера</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w:t>
            </w:r>
          </w:p>
        </w:tc>
        <w:tc>
          <w:tcPr>
            <w:tcW w:w="56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Условно утвержденные расходы</w:t>
            </w:r>
          </w:p>
        </w:tc>
        <w:tc>
          <w:tcPr>
            <w:tcW w:w="77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14 600,00</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29 000,00</w:t>
            </w:r>
          </w:p>
        </w:tc>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w:t>
            </w:r>
          </w:p>
        </w:tc>
        <w:tc>
          <w:tcPr>
            <w:tcW w:w="5639"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77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1 149 566,84</w:t>
            </w:r>
          </w:p>
        </w:tc>
        <w:tc>
          <w:tcPr>
            <w:tcW w:w="110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1 024 740,81</w:t>
            </w:r>
          </w:p>
        </w:tc>
        <w:tc>
          <w:tcPr>
            <w:tcW w:w="16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1 021 414,09</w:t>
            </w:r>
          </w:p>
        </w:tc>
        <w:bookmarkStart w:id="40" w:name="RANGE!G57"/>
        <w:bookmarkEnd w:id="40"/>
      </w:tr>
      <w:tr w:rsidR="0003762E" w:rsidRPr="0003762E" w:rsidTr="0003762E">
        <w:trPr>
          <w:gridAfter w:val="1"/>
          <w:wAfter w:w="6" w:type="dxa"/>
          <w:trHeight w:val="20"/>
        </w:trPr>
        <w:tc>
          <w:tcPr>
            <w:tcW w:w="5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56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6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71"/>
        <w:gridCol w:w="4128"/>
        <w:gridCol w:w="698"/>
        <w:gridCol w:w="700"/>
        <w:gridCol w:w="924"/>
        <w:gridCol w:w="624"/>
        <w:gridCol w:w="972"/>
        <w:gridCol w:w="1115"/>
        <w:gridCol w:w="1641"/>
      </w:tblGrid>
      <w:tr w:rsidR="0003762E" w:rsidRPr="0003762E" w:rsidTr="0003762E">
        <w:trPr>
          <w:trHeight w:val="20"/>
        </w:trPr>
        <w:tc>
          <w:tcPr>
            <w:tcW w:w="644" w:type="dxa"/>
            <w:noWrap/>
            <w:hideMark/>
          </w:tcPr>
          <w:p w:rsidR="0003762E" w:rsidRPr="0003762E" w:rsidRDefault="0003762E">
            <w:pPr>
              <w:spacing w:after="0" w:line="240" w:lineRule="auto"/>
              <w:rPr>
                <w:rFonts w:ascii="Times New Roman" w:hAnsi="Times New Roman" w:cs="Times New Roman"/>
                <w:color w:val="auto"/>
                <w:kern w:val="0"/>
                <w:sz w:val="12"/>
                <w:szCs w:val="12"/>
              </w:rPr>
            </w:pPr>
            <w:bookmarkStart w:id="41" w:name="RANGE!A1:I647"/>
            <w:bookmarkEnd w:id="41"/>
          </w:p>
        </w:tc>
        <w:tc>
          <w:tcPr>
            <w:tcW w:w="67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7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0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67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7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306" w:type="dxa"/>
            <w:gridSpan w:val="7"/>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                                                                                                                                                                                                                                                                                                </w:t>
            </w:r>
          </w:p>
        </w:tc>
        <w:tc>
          <w:tcPr>
            <w:tcW w:w="26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7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7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17550" w:type="dxa"/>
            <w:gridSpan w:val="9"/>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Ведомственная структура расходов районного бюджета на 2024 год и плановый период 2025-2026 годов  </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16906" w:type="dxa"/>
            <w:gridSpan w:val="8"/>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782" w:type="dxa"/>
            <w:gridSpan w:val="2"/>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7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 рублей)</w:t>
            </w:r>
          </w:p>
        </w:tc>
      </w:tr>
      <w:tr w:rsidR="0003762E" w:rsidRPr="0003762E" w:rsidTr="0003762E">
        <w:trPr>
          <w:trHeight w:val="138"/>
        </w:trPr>
        <w:tc>
          <w:tcPr>
            <w:tcW w:w="644"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строки</w:t>
            </w:r>
          </w:p>
        </w:tc>
        <w:tc>
          <w:tcPr>
            <w:tcW w:w="676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2"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Код ведомства</w:t>
            </w:r>
          </w:p>
        </w:tc>
        <w:tc>
          <w:tcPr>
            <w:tcW w:w="1026"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Раздел, подраздел</w:t>
            </w:r>
          </w:p>
        </w:tc>
        <w:tc>
          <w:tcPr>
            <w:tcW w:w="140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Целевая статья</w:t>
            </w:r>
          </w:p>
        </w:tc>
        <w:tc>
          <w:tcPr>
            <w:tcW w:w="898"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Вид расходов</w:t>
            </w:r>
          </w:p>
        </w:tc>
        <w:tc>
          <w:tcPr>
            <w:tcW w:w="148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2024 год</w:t>
            </w:r>
          </w:p>
        </w:tc>
        <w:tc>
          <w:tcPr>
            <w:tcW w:w="172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2025 год</w:t>
            </w:r>
          </w:p>
        </w:tc>
        <w:tc>
          <w:tcPr>
            <w:tcW w:w="260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2026 год</w:t>
            </w:r>
          </w:p>
        </w:tc>
      </w:tr>
      <w:tr w:rsidR="0003762E" w:rsidRPr="0003762E" w:rsidTr="0003762E">
        <w:trPr>
          <w:trHeight w:val="138"/>
        </w:trPr>
        <w:tc>
          <w:tcPr>
            <w:tcW w:w="644"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76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2"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6"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98"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8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72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0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67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102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14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17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26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Финансовое управление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147 499,32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117 516,85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115 878,35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12 419,30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12 119,30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12 119,30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фонды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средства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ОБОРОНА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Мобилизационная и вневойсковая подготовка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Дорожное хозяйство (дорожные фонды)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129 438,32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58 414,67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58 414,67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58 414,67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46 731,73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Дотации на выравнивание бюджетной обеспеченности муниципальным </w:t>
            </w:r>
            <w:r w:rsidRPr="0003762E">
              <w:rPr>
                <w:rFonts w:ascii="Times New Roman" w:hAnsi="Times New Roman" w:cs="Times New Roman"/>
                <w:color w:val="auto"/>
                <w:kern w:val="0"/>
                <w:sz w:val="12"/>
                <w:szCs w:val="12"/>
              </w:rPr>
              <w:lastRenderedPageBreak/>
              <w:t>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Прочие межбюджетные трансферты общего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Администрация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310 562,77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242 345,90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241 914,57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131 876,93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130 085,37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129 830,04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Уплата налогов, сборов и иных платежей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Судебная система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85 578,22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85 530,42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85 530,42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257,80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257,80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189,00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189,00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Подпрограмма "Социальные услуги населению через партнерство </w:t>
            </w:r>
            <w:r w:rsidRPr="0003762E">
              <w:rPr>
                <w:rFonts w:ascii="Times New Roman" w:hAnsi="Times New Roman" w:cs="Times New Roman"/>
                <w:color w:val="auto"/>
                <w:kern w:val="0"/>
                <w:sz w:val="12"/>
                <w:szCs w:val="12"/>
              </w:rPr>
              <w:lastRenderedPageBreak/>
              <w:t>некоммерческих организаций и власти"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Уплата налогов, сборов и иных платежей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1 201,70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5 360,44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w:t>
            </w:r>
            <w:r w:rsidRPr="0003762E">
              <w:rPr>
                <w:rFonts w:ascii="Times New Roman" w:hAnsi="Times New Roman" w:cs="Times New Roman"/>
                <w:color w:val="auto"/>
                <w:kern w:val="0"/>
                <w:sz w:val="12"/>
                <w:szCs w:val="12"/>
              </w:rPr>
              <w:lastRenderedPageBreak/>
              <w:t>техногенного характера, пожарная безопасность</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Стимулирование добровольных пожарных команд (ДПК, ДПД)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социально не защищённой категории граждан пожарными дымовыми извещателями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w:t>
            </w:r>
            <w:r w:rsidRPr="0003762E">
              <w:rPr>
                <w:rFonts w:ascii="Times New Roman" w:hAnsi="Times New Roman" w:cs="Times New Roman"/>
                <w:color w:val="auto"/>
                <w:kern w:val="0"/>
                <w:sz w:val="12"/>
                <w:szCs w:val="12"/>
              </w:rPr>
              <w:lastRenderedPageBreak/>
              <w:t>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28 161,81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26 571,11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26 573,61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6 190,50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6 190,50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1 130,00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молодняка свиней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Транспорт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Дорожное хозяйство (дорожные фонды)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211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Связь и информатика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2 641,71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мероприятий, на которых демонстрируются и распространяются товары (услуги) социальных предприятий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8 012,90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5 708,35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5 708,35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Жилищное хозяйство</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w:t>
            </w:r>
            <w:r w:rsidRPr="0003762E">
              <w:rPr>
                <w:rFonts w:ascii="Times New Roman" w:hAnsi="Times New Roman" w:cs="Times New Roman"/>
                <w:color w:val="auto"/>
                <w:kern w:val="0"/>
                <w:sz w:val="12"/>
                <w:szCs w:val="12"/>
              </w:rPr>
              <w:lastRenderedPageBreak/>
              <w:t>образование "Каратузский район", в рамках непрограммных расходов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Коммунальное хозяйство</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7 605,45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7 605,45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отдельных мер по обеспечению ограничения платы граждан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Благоустройство</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средства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жилищно-коммунального хозяйства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ОКРУЖАЮЩЕЙ СРЕДЫ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1 050,50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охраны окружающей среды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18 671,48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18 625,17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18 625,17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15 077,10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15 030,79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15 030,79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15 077,10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15 030,79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15 030,79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3762E">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14 883,86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"Одаренные дети"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193,24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146,93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146,93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88,47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88,47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88,47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104,77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"Каратуз молодой"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98 275,78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38 410,28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38 231,78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98 275,78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38 410,28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38 231,78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98 275,78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38 410,28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38 231,78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музейной деятельности"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4 748,66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25 208,36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25 182,28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25 003,78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343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68 318,76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8 550,44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8 550,44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5 707,13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3 823,78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3 823,78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3 360,83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1 477,48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1 477,48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"Одаренные дети"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Стипендии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3 278,35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жильем молодых семей"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393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Бюджетные инвестиции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денежного вознаграждения гражданам и руководителям организаций, награжденным Почетным Знаком отличия «За заслуги перед Каратузским районом»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социальной политики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13 445,80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Массовый спорт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988,71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988,71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988,71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Спорт высших достижений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7 378,46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Управление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675 231,41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635 667,22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620 321,13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647 714,11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608 039,92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598 524,83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149 074,05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142 844,50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140 679,05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148 807,25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142 577,70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140 679,05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144 459,30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138 229,75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136 331,10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52 419,90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46 190,35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44 291,70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52 419,90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46 190,35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44 291,70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47 358,42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41 128,87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39 230,22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sidRPr="0003762E">
              <w:rPr>
                <w:rFonts w:ascii="Times New Roman" w:hAnsi="Times New Roman" w:cs="Times New Roman"/>
                <w:color w:val="auto"/>
                <w:kern w:val="0"/>
                <w:sz w:val="12"/>
                <w:szCs w:val="12"/>
              </w:rPr>
              <w:lastRenderedPageBreak/>
              <w:t>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4 347,95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4 347,95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4 347,95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2 504,19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424 967,46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391 638,92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384 289,28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424 967,46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391 638,92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384 289,28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420 427,41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387 838,69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380 489,05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236 546,60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236 546,60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236 546,60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4 540,05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3 800,23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3 800,23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Обеспечение безопасности детей и работников образовательных </w:t>
            </w:r>
            <w:r w:rsidRPr="0003762E">
              <w:rPr>
                <w:rFonts w:ascii="Times New Roman" w:hAnsi="Times New Roman" w:cs="Times New Roman"/>
                <w:color w:val="auto"/>
                <w:kern w:val="0"/>
                <w:sz w:val="12"/>
                <w:szCs w:val="12"/>
              </w:rPr>
              <w:lastRenderedPageBreak/>
              <w:t>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51 291,27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50 387,86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50 387,86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50 387,86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33 863,12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32 470,28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32 430,89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33 863,12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32 470,28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32 430,89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22 987,52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21 594,68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21 555,29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6 303,44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7 696,28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7 735,67</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6 219,38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7 602,97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7 632,52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6 051,27</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7 416,37</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7 426,22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"Одаренные дети"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868,41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868,41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868,41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696,61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10 159,15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Муниципальная программа "Развитие системы образования Каратузского </w:t>
            </w:r>
            <w:r w:rsidRPr="0003762E">
              <w:rPr>
                <w:rFonts w:ascii="Times New Roman" w:hAnsi="Times New Roman" w:cs="Times New Roman"/>
                <w:color w:val="auto"/>
                <w:kern w:val="0"/>
                <w:sz w:val="12"/>
                <w:szCs w:val="12"/>
              </w:rPr>
              <w:lastRenderedPageBreak/>
              <w:t>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10 159,15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10 159,15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984,83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12 222,18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11 104,96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11 104,96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11 104,96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"Доступная среда"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w:t>
            </w:r>
            <w:r w:rsidRPr="0003762E">
              <w:rPr>
                <w:rFonts w:ascii="Times New Roman" w:hAnsi="Times New Roman" w:cs="Times New Roman"/>
                <w:color w:val="auto"/>
                <w:kern w:val="0"/>
                <w:sz w:val="12"/>
                <w:szCs w:val="12"/>
              </w:rPr>
              <w:lastRenderedPageBreak/>
              <w:t>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27 517,30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27 627,30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21 796,30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25 755,30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25 865,30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20 034,30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25 755,30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25 865,30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20 034,30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25 755,30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25 865,30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20 034,30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8 848,30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7 185,80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6 875,00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Бюджетные инвестиции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Контрольно-счетный орган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618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районный Совет депутатов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9010000000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628</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629</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631</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633</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635</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906</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636</w:t>
            </w:r>
          </w:p>
        </w:tc>
        <w:tc>
          <w:tcPr>
            <w:tcW w:w="67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Условно утвержденные расходы</w:t>
            </w:r>
          </w:p>
        </w:tc>
        <w:tc>
          <w:tcPr>
            <w:tcW w:w="102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02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14 600,00</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29 000,00</w:t>
            </w:r>
          </w:p>
        </w:tc>
      </w:tr>
      <w:tr w:rsidR="0003762E" w:rsidRPr="0003762E" w:rsidTr="0003762E">
        <w:trPr>
          <w:trHeight w:val="20"/>
        </w:trPr>
        <w:tc>
          <w:tcPr>
            <w:tcW w:w="6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637</w:t>
            </w:r>
          </w:p>
        </w:tc>
        <w:tc>
          <w:tcPr>
            <w:tcW w:w="67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ВСЕГО:</w:t>
            </w:r>
          </w:p>
        </w:tc>
        <w:tc>
          <w:tcPr>
            <w:tcW w:w="102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02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89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4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1 149 566,84</w:t>
            </w:r>
          </w:p>
        </w:tc>
        <w:tc>
          <w:tcPr>
            <w:tcW w:w="17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1 024 740,81</w:t>
            </w:r>
          </w:p>
        </w:tc>
        <w:tc>
          <w:tcPr>
            <w:tcW w:w="26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1 021 414,09</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57"/>
        <w:gridCol w:w="4533"/>
        <w:gridCol w:w="931"/>
        <w:gridCol w:w="681"/>
        <w:gridCol w:w="765"/>
        <w:gridCol w:w="1016"/>
        <w:gridCol w:w="992"/>
        <w:gridCol w:w="1798"/>
      </w:tblGrid>
      <w:tr w:rsidR="0003762E" w:rsidRPr="0003762E" w:rsidTr="0003762E">
        <w:trPr>
          <w:trHeight w:val="20"/>
        </w:trPr>
        <w:tc>
          <w:tcPr>
            <w:tcW w:w="780" w:type="dxa"/>
            <w:noWrap/>
            <w:hideMark/>
          </w:tcPr>
          <w:p w:rsidR="0003762E" w:rsidRPr="0003762E" w:rsidRDefault="0003762E">
            <w:pPr>
              <w:spacing w:after="0" w:line="240" w:lineRule="auto"/>
              <w:rPr>
                <w:rFonts w:ascii="Times New Roman" w:hAnsi="Times New Roman" w:cs="Times New Roman"/>
                <w:color w:val="auto"/>
                <w:kern w:val="0"/>
                <w:sz w:val="12"/>
                <w:szCs w:val="12"/>
              </w:rPr>
            </w:pPr>
            <w:bookmarkStart w:id="42" w:name="RANGE!A1:H787"/>
            <w:bookmarkEnd w:id="42"/>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r>
      <w:tr w:rsidR="0003762E" w:rsidRPr="0003762E" w:rsidTr="0003762E">
        <w:trPr>
          <w:trHeight w:val="20"/>
        </w:trPr>
        <w:tc>
          <w:tcPr>
            <w:tcW w:w="17524" w:type="dxa"/>
            <w:gridSpan w:val="8"/>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2024 год и плановый период 2025-2026 годов  </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16744" w:type="dxa"/>
            <w:gridSpan w:val="7"/>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8760" w:type="dxa"/>
            <w:gridSpan w:val="2"/>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 рублей)</w:t>
            </w:r>
          </w:p>
        </w:tc>
      </w:tr>
      <w:tr w:rsidR="0003762E" w:rsidRPr="0003762E" w:rsidTr="0003762E">
        <w:trPr>
          <w:trHeight w:val="138"/>
        </w:trPr>
        <w:tc>
          <w:tcPr>
            <w:tcW w:w="78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строки</w:t>
            </w:r>
          </w:p>
        </w:tc>
        <w:tc>
          <w:tcPr>
            <w:tcW w:w="736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40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Целевая статья</w:t>
            </w:r>
          </w:p>
        </w:tc>
        <w:tc>
          <w:tcPr>
            <w:tcW w:w="985"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Вид расходов</w:t>
            </w:r>
          </w:p>
        </w:tc>
        <w:tc>
          <w:tcPr>
            <w:tcW w:w="1125"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Раздел, подраздел</w:t>
            </w:r>
          </w:p>
        </w:tc>
        <w:tc>
          <w:tcPr>
            <w:tcW w:w="154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2024 год</w:t>
            </w:r>
          </w:p>
        </w:tc>
        <w:tc>
          <w:tcPr>
            <w:tcW w:w="150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2025 год</w:t>
            </w:r>
          </w:p>
        </w:tc>
        <w:tc>
          <w:tcPr>
            <w:tcW w:w="2834"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2026 год</w:t>
            </w:r>
          </w:p>
        </w:tc>
      </w:tr>
      <w:tr w:rsidR="0003762E" w:rsidRPr="0003762E" w:rsidTr="0003762E">
        <w:trPr>
          <w:trHeight w:val="138"/>
        </w:trPr>
        <w:tc>
          <w:tcPr>
            <w:tcW w:w="78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36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0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698 488,81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657 168,01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641 777,92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657 628,73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618 920,46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603 841,17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52 419,90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46 190,35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44 291,70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52 419,90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46 190,35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44 291,70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47 358,42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41 128,87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39 230,22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47 358,42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41 128,87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39 230,22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47 358,42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41 128,87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39 230,22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5 061,48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135 588,01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110 873,59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103 523,95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48 746,98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47 354,14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47 314,75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48 746,98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47 354,14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47 314,75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37 871,38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36 478,54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36 439,15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37 871,38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36 478,54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36 439,15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37 871,38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36 478,54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36 439,15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0210042390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10 875,60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6 303,44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7 696,28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7 735,67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6 219,38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7 602,97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7 632,52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6 051,27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7 416,37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7 426,22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6 051,27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7 416,37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7 426,22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6 051,27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7 416,37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7 426,22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Субсидии некоммерческим организациям (за исключением государственных </w:t>
            </w:r>
            <w:r w:rsidRPr="0003762E">
              <w:rPr>
                <w:rFonts w:ascii="Times New Roman" w:hAnsi="Times New Roman" w:cs="Times New Roman"/>
                <w:color w:val="auto"/>
                <w:kern w:val="0"/>
                <w:sz w:val="12"/>
                <w:szCs w:val="12"/>
              </w:rPr>
              <w:lastRenderedPageBreak/>
              <w:t>(муниципальных) учреждений, государственных корпораций (компаний), публично-правовых компаний)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0210042490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93,31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103,15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39 716,90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35 779,90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3 937,00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43 966,40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1 681,40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246 767,90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246 767,90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246 767,90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246 767,90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243 220,00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236 546,60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232 998,70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10 221,30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0210075660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17 142,80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52 322,50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47 172,30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0210075880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5 150,20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02100L3040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8 306,50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8 416,50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2 585,50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021E151720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4 326,40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10 159,15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10 043,05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984,83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868,73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0220002020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1 184,82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7 989,50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0220076490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7 274,90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"Одаренные дети"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1 109,65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1 063,34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1 063,34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785,08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785,08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785,08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785,08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785,08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Стипендии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140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0230002230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0230012020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9 167,71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8 427,89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8 427,89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3 224,82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3 224,83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3 224,83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244,71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2 980,11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2 980,12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2 980,12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2 245,12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1 804,19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Дополнительное образование детей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02400S5630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3 699,13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2 959,30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02400S5820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1 843,76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746,03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134,70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0250002120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611,33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19 551,06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17 840,76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17 529,96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7 034,96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6 659,58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4 070,00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199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3 437,40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0260075520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8 425,10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6 714,80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6 404,00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183,10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Бюджетные инвестиции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семьи и детства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0260075870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8 188,30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6 525,80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0260078460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"Доступная среда"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0270002170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126,48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7 655,45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5 590,90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5 590,90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2 094,55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0410004090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2 044,55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04100S5710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отдельных мер по обеспечению ограничения платы граждан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0420075700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250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0510005010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101 885,16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42 019,66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41 841,16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музейной деятельности"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4 748,66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4 677,56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0810000620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"Каратуз молодой"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3 594,38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2 974,55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0820008200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Молодежная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08200S4560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0707</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25 208,36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25 182,28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25 003,78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24 474,37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310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культурно-массовых мероприятий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08300L5191</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08300S4880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68 318,76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8 550,44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8 550,44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0840000610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67 340,16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8 334,37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0840008490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15,81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322,44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0840008560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367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 КИНЕМАТОГРАФИЯ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0840008600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31,62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08500S5790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13 445,80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13 091,40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массовой физической культуры и спорта"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988,71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634,31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Массовый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613,98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Массовый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0910008230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374,73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12 457,09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12 457,09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12 457,09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Спорт высших достижений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0920002050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298,07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 И 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12 159,02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Физическая культура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5 078,63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Спорт высших достижений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0920042380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7 080,39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Транспорт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1210012010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0408</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18 622,00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4 582,30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4 560,40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Дорожное хозяйство (дорожные фонды)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246,90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249,40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Дорожное хозяйство (дорожные фонды)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1510015090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0409</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3 857,60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ОКРУЖАЮЩЕЙ СРЕДЫ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1590002140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w:t>
            </w:r>
            <w:r w:rsidRPr="0003762E">
              <w:rPr>
                <w:rFonts w:ascii="Times New Roman" w:hAnsi="Times New Roman" w:cs="Times New Roman"/>
                <w:color w:val="auto"/>
                <w:kern w:val="0"/>
                <w:sz w:val="12"/>
                <w:szCs w:val="12"/>
              </w:rPr>
              <w:lastRenderedPageBreak/>
              <w:t>самоуправления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159D276450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Связь и информатика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159D276450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7 641,91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5 891,41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5 891,41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на возмещение фактически понесенных затрат по приобретению молодняка свиней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1610016200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средства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Благоустройство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1620016110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5 060,50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4 660,50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4 339,30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Сельское хозяйство и рыболовство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1630075170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321,20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Отдельные мероприятия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1 211,41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830,91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830,91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1690016060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86,51</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1 124,90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744,40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744,40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3762E">
              <w:rPr>
                <w:rFonts w:ascii="Times New Roman" w:hAnsi="Times New Roman" w:cs="Times New Roman"/>
                <w:color w:val="auto"/>
                <w:kern w:val="0"/>
                <w:sz w:val="12"/>
                <w:szCs w:val="12"/>
              </w:rPr>
              <w:lastRenderedPageBreak/>
              <w:t>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85,23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1 039,67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659,17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659,17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1 039,67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659,17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659,17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ОКРУЖАЮЩЕЙ СРЕДЫ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1690075180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0603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1 033,40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171 523,55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145 635,88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145 635,88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129 438,32</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103 550,65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1710027110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36 686,07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29 348,83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1710027210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71 023,65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56 818,92</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1710076010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21 728,60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17 382,90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11 534,30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10 524,20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1 010,10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1730024010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30 550,93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529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Проведение мероприятий, на которых демонстрируются и распространяются товары (услуги) социальных предприятий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1810018060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1 505,20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18200S6070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1 299,77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190,43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18200S6680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5 340,44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5 340,44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5 340,44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5 315,44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4 934,44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4 779,24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155,20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2210022030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Расходы на выполнение работ, направленных на противопожарное обустройство на </w:t>
            </w:r>
            <w:r w:rsidRPr="0003762E">
              <w:rPr>
                <w:rFonts w:ascii="Times New Roman" w:hAnsi="Times New Roman" w:cs="Times New Roman"/>
                <w:color w:val="auto"/>
                <w:kern w:val="0"/>
                <w:sz w:val="12"/>
                <w:szCs w:val="12"/>
              </w:rPr>
              <w:lastRenderedPageBreak/>
              <w:t>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2210022040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Стимулирование добровольных пожарных команд (ДПК, ДПД)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социально не защищённой категории граждан пожарными дымовыми извещателями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2210022060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2220022080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0314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3 278,35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жильем молодых семей"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23100L4970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Бюджетные инвестиции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2320000010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1 883,35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w:t>
            </w:r>
            <w:r w:rsidRPr="0003762E">
              <w:rPr>
                <w:rFonts w:ascii="Times New Roman" w:hAnsi="Times New Roman" w:cs="Times New Roman"/>
                <w:color w:val="auto"/>
                <w:kern w:val="0"/>
                <w:sz w:val="12"/>
                <w:szCs w:val="12"/>
              </w:rPr>
              <w:lastRenderedPageBreak/>
              <w:t>для обеспечения доступным и комфортным жильем граждан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2510025020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ЭКОНОМИКА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2510025020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0412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53 728,09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53 728,09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«Повышение энергетической эффективности»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бюджетным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Субсидии автономным учреждениям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Дошкольное образование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2610026100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0701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266,80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53 461,29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47 118,37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6 336,54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Уплата налогов, сборов и иных платежей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2620026500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6,38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Непрограммные расходы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9000000000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60 799,78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58 818,82</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56 924,99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Каратузского районного Совета депутатов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5 244,59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5 136,59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4 739,29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397,30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9010000220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108,00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администрации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49 998,64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48 254,88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47 999,55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0102</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2 190,36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44 107,25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42 363,59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42 109,26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35 652,10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8 412,85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6 681,49</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6 427,16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Уплата налогов, сборов и иных платежей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675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0104</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1 421,00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ЖИЛИЩНО-КОММУНАЛЬНОЕ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Жилищное хозяйство</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0501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117,45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Предоставление денежного вознаграждения гражданам и руководителям организаций, награжденным Почетным Знаком отличия «За заслуги перед Каратузским районом»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населения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9020000370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34,48</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925,30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851,90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699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9020002890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Судебная система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9020051200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0105</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9020074290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201,40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168,67</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9020075190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32,73</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920,60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851,86</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729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9020076040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68,74</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2 669,10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2 431,90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793,40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734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208,40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739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бюджетные ассигнования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средства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Резервные фонды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9030000250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870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НАЦИОНАЛЬНАЯ ОБОРОНА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Мобилизационная и вневойсковая подготовка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9030051180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0203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1 575,70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1 638,50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749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Межбюджетные трансферты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Субвенции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9030075140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85,00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СОЦИАЛЬНАЯ ПОЛИТИКА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759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Пенсионное обеспечение</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9040000240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1001</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Другие 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9070000260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0113</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9080000000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767</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2 180,45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768</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769</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770</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771</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2 111,70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772</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773</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774</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ОБЩЕГОСУДАРСТВЕННЫЕ ВОПРОСЫ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0100</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775</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9080000210</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240</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0106</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68,75</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776</w:t>
            </w:r>
          </w:p>
        </w:tc>
        <w:tc>
          <w:tcPr>
            <w:tcW w:w="73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Условно утвержденные расходы</w:t>
            </w:r>
          </w:p>
        </w:tc>
        <w:tc>
          <w:tcPr>
            <w:tcW w:w="14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98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14 600,00</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29 000,00</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777</w:t>
            </w: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ВСЕГО:</w:t>
            </w: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1 149 566,84</w:t>
            </w:r>
          </w:p>
        </w:tc>
        <w:tc>
          <w:tcPr>
            <w:tcW w:w="150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1 024 740,81</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1 021 414,09</w:t>
            </w:r>
          </w:p>
        </w:tc>
      </w:tr>
      <w:tr w:rsidR="0003762E" w:rsidRPr="0003762E" w:rsidTr="0003762E">
        <w:trPr>
          <w:trHeight w:val="20"/>
        </w:trPr>
        <w:tc>
          <w:tcPr>
            <w:tcW w:w="7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73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4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8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2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5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50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62"/>
        <w:gridCol w:w="4218"/>
        <w:gridCol w:w="1254"/>
        <w:gridCol w:w="1144"/>
        <w:gridCol w:w="2611"/>
      </w:tblGrid>
      <w:tr w:rsidR="0003762E" w:rsidRPr="0003762E" w:rsidTr="0003762E">
        <w:trPr>
          <w:trHeight w:val="20"/>
        </w:trPr>
        <w:tc>
          <w:tcPr>
            <w:tcW w:w="462"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6</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9689"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дотаций на выравнивание бюджетной обеспеченности  муниципальных образований Каратузского района  за счет средств районного бюджета на 2024 год и плановый период 2025-2026 годов  </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(тыс.рублей)</w:t>
            </w:r>
          </w:p>
        </w:tc>
      </w:tr>
      <w:tr w:rsidR="0003762E" w:rsidRPr="0003762E" w:rsidTr="0003762E">
        <w:trPr>
          <w:trHeight w:val="20"/>
        </w:trPr>
        <w:tc>
          <w:tcPr>
            <w:tcW w:w="462"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218"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5009" w:type="dxa"/>
            <w:gridSpan w:val="3"/>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w:t>
            </w:r>
          </w:p>
        </w:tc>
      </w:tr>
      <w:tr w:rsidR="0003762E" w:rsidRPr="0003762E" w:rsidTr="0003762E">
        <w:trPr>
          <w:trHeight w:val="20"/>
        </w:trPr>
        <w:tc>
          <w:tcPr>
            <w:tcW w:w="462"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218"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5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114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61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46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21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25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114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261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7 125,85</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5 700,68</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5 700,68</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5 704,62</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4 563,70</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4 563,70</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718,66</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574,93</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574,93</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1 216,60</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973,28</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973,28</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4 939,83</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3 951,86</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3 951,86</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667,73</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534,18</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534,18</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421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574,78</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459,82</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459,82</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1 671,78</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1 337,42</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1 337,42</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885,48</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708,38</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708,38</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459,18</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367,34</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367,34</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258,68</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206,94</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206,94</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21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1 409,39</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1 127,51</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1 127,51</w:t>
            </w:r>
          </w:p>
        </w:tc>
      </w:tr>
      <w:tr w:rsidR="0003762E" w:rsidRPr="0003762E" w:rsidTr="0003762E">
        <w:trPr>
          <w:trHeight w:val="20"/>
        </w:trPr>
        <w:tc>
          <w:tcPr>
            <w:tcW w:w="4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421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25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11 053,49</w:t>
            </w:r>
          </w:p>
        </w:tc>
        <w:tc>
          <w:tcPr>
            <w:tcW w:w="114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8 842,79</w:t>
            </w:r>
          </w:p>
        </w:tc>
        <w:tc>
          <w:tcPr>
            <w:tcW w:w="261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8 842,79</w:t>
            </w:r>
          </w:p>
        </w:tc>
      </w:tr>
      <w:tr w:rsidR="0003762E" w:rsidRPr="0003762E" w:rsidTr="0003762E">
        <w:trPr>
          <w:trHeight w:val="20"/>
        </w:trPr>
        <w:tc>
          <w:tcPr>
            <w:tcW w:w="4680" w:type="dxa"/>
            <w:gridSpan w:val="2"/>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125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36 686,07</w:t>
            </w:r>
          </w:p>
        </w:tc>
        <w:tc>
          <w:tcPr>
            <w:tcW w:w="114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29 348,83</w:t>
            </w:r>
          </w:p>
        </w:tc>
        <w:tc>
          <w:tcPr>
            <w:tcW w:w="261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29 348,83</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9"/>
        <w:gridCol w:w="4494"/>
        <w:gridCol w:w="1041"/>
        <w:gridCol w:w="1077"/>
        <w:gridCol w:w="2538"/>
      </w:tblGrid>
      <w:tr w:rsidR="0003762E" w:rsidRPr="0003762E" w:rsidTr="0003762E">
        <w:trPr>
          <w:trHeight w:val="20"/>
        </w:trPr>
        <w:tc>
          <w:tcPr>
            <w:tcW w:w="539"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                                                                                       Приложение 7</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9689"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дотаций на выравнивание бюджетной обеспеченности муниципальных образований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w:t>
            </w:r>
            <w:r w:rsidRPr="0003762E">
              <w:rPr>
                <w:rFonts w:ascii="Times New Roman" w:hAnsi="Times New Roman" w:cs="Times New Roman"/>
                <w:b/>
                <w:bCs/>
                <w:color w:val="auto"/>
                <w:kern w:val="0"/>
                <w:sz w:val="12"/>
                <w:szCs w:val="12"/>
              </w:rPr>
              <w:br/>
              <w:t xml:space="preserve">в состав муниципального района края" на 2024 год и плановый период 2025-2026 годов  </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(тыс.рублей)</w:t>
            </w:r>
          </w:p>
        </w:tc>
      </w:tr>
      <w:tr w:rsidR="0003762E" w:rsidRPr="0003762E" w:rsidTr="0003762E">
        <w:trPr>
          <w:trHeight w:val="20"/>
        </w:trPr>
        <w:tc>
          <w:tcPr>
            <w:tcW w:w="539"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494"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4656" w:type="dxa"/>
            <w:gridSpan w:val="3"/>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w:t>
            </w:r>
          </w:p>
        </w:tc>
      </w:tr>
      <w:tr w:rsidR="0003762E" w:rsidRPr="0003762E" w:rsidTr="0003762E">
        <w:trPr>
          <w:trHeight w:val="20"/>
        </w:trPr>
        <w:tc>
          <w:tcPr>
            <w:tcW w:w="539"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94"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1077"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53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53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49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04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1077"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2538"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842,50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674,00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674,00</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49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Верхнекужебарский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1 625,30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1 300,24</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1 300,24</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10 046,10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8 036,88</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8 036,88</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1 131,70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905,36</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905,36</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179,00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143,20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143,20</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1 550,30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1 240,24</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1 240,24</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348,40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278,72</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278,72</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449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960,00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768,00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768,00</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475,00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380,00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380,00</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332,40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265,92</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265,92</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622,50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498,00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498,00</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1 327,60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1 062,08</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1 062,08</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449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549,20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439,36</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439,36</w:t>
            </w:r>
          </w:p>
        </w:tc>
      </w:tr>
      <w:tr w:rsidR="0003762E" w:rsidRPr="0003762E" w:rsidTr="0003762E">
        <w:trPr>
          <w:trHeight w:val="20"/>
        </w:trPr>
        <w:tc>
          <w:tcPr>
            <w:tcW w:w="53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449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04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1 738,60</w:t>
            </w:r>
          </w:p>
        </w:tc>
        <w:tc>
          <w:tcPr>
            <w:tcW w:w="107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1 390,90</w:t>
            </w:r>
          </w:p>
        </w:tc>
        <w:tc>
          <w:tcPr>
            <w:tcW w:w="2538"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1 390,90</w:t>
            </w:r>
          </w:p>
        </w:tc>
      </w:tr>
      <w:tr w:rsidR="0003762E" w:rsidRPr="0003762E" w:rsidTr="0003762E">
        <w:trPr>
          <w:trHeight w:val="20"/>
        </w:trPr>
        <w:tc>
          <w:tcPr>
            <w:tcW w:w="5033" w:type="dxa"/>
            <w:gridSpan w:val="2"/>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104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21 728,60</w:t>
            </w:r>
          </w:p>
        </w:tc>
        <w:tc>
          <w:tcPr>
            <w:tcW w:w="1077"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17 382,90</w:t>
            </w:r>
          </w:p>
        </w:tc>
        <w:tc>
          <w:tcPr>
            <w:tcW w:w="2538"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17 382,90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2"/>
        <w:gridCol w:w="4430"/>
        <w:gridCol w:w="1203"/>
        <w:gridCol w:w="991"/>
        <w:gridCol w:w="2503"/>
      </w:tblGrid>
      <w:tr w:rsidR="0003762E" w:rsidRPr="0003762E" w:rsidTr="0003762E">
        <w:trPr>
          <w:trHeight w:val="20"/>
        </w:trPr>
        <w:tc>
          <w:tcPr>
            <w:tcW w:w="562"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8</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9689"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2024 год и плановый период 2025-2026 годов  </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(тыс.рублей)</w:t>
            </w:r>
          </w:p>
        </w:tc>
      </w:tr>
      <w:tr w:rsidR="0003762E" w:rsidRPr="0003762E" w:rsidTr="0003762E">
        <w:trPr>
          <w:trHeight w:val="20"/>
        </w:trPr>
        <w:tc>
          <w:tcPr>
            <w:tcW w:w="562"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430" w:type="dxa"/>
            <w:vMerge w:val="restart"/>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4697" w:type="dxa"/>
            <w:gridSpan w:val="3"/>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w:t>
            </w:r>
          </w:p>
        </w:tc>
      </w:tr>
      <w:tr w:rsidR="0003762E" w:rsidRPr="0003762E" w:rsidTr="0003762E">
        <w:trPr>
          <w:trHeight w:val="20"/>
        </w:trPr>
        <w:tc>
          <w:tcPr>
            <w:tcW w:w="562"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30" w:type="dxa"/>
            <w:vMerge/>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203"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99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503"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562"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43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203"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99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2503"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31,50</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25,20</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25,20</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43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Верхнекужебарский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6 481,27</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5 185,01</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5 185,01</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10 661,60</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8 529,28</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8 529,28</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6 955,52</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5 564,42</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5 564,42</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3 818,72</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3 054,97</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3 054,97</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3 433,11</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2 746,49</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2 746,49</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5 029,66</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4 023,73</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4 023,73</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443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4 163,67</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3 330,94</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3 330,94</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5 134,88</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4 107,90</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4 107,90</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4 729,96</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3 783,97</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3 783,97</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7 754,35</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6 203,48</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6 203,48</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6 022,86</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4 818,29</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4 818,29</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5 213,25</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4 170,60</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4 170,60</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443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2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1 593,30</w:t>
            </w:r>
          </w:p>
        </w:tc>
        <w:tc>
          <w:tcPr>
            <w:tcW w:w="99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1 274,64</w:t>
            </w:r>
          </w:p>
        </w:tc>
        <w:tc>
          <w:tcPr>
            <w:tcW w:w="250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1 274,64</w:t>
            </w:r>
          </w:p>
        </w:tc>
      </w:tr>
      <w:tr w:rsidR="0003762E" w:rsidRPr="0003762E" w:rsidTr="0003762E">
        <w:trPr>
          <w:trHeight w:val="20"/>
        </w:trPr>
        <w:tc>
          <w:tcPr>
            <w:tcW w:w="562"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443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1203"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71 023,65</w:t>
            </w:r>
          </w:p>
        </w:tc>
        <w:tc>
          <w:tcPr>
            <w:tcW w:w="99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56 818,92</w:t>
            </w:r>
          </w:p>
        </w:tc>
        <w:tc>
          <w:tcPr>
            <w:tcW w:w="2503"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56 818,92</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19"/>
        <w:gridCol w:w="5985"/>
        <w:gridCol w:w="981"/>
        <w:gridCol w:w="981"/>
        <w:gridCol w:w="2707"/>
      </w:tblGrid>
      <w:tr w:rsidR="0003762E" w:rsidRPr="0003762E" w:rsidTr="0003762E">
        <w:trPr>
          <w:trHeight w:val="20"/>
        </w:trPr>
        <w:tc>
          <w:tcPr>
            <w:tcW w:w="640"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                            Приложение 9</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11794"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государственных полномочий по первичному воинскому учету органами местного самоуправления поселений на 2024 год и плановый период 2025-2026 годов  </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(тыс.рублей)</w:t>
            </w:r>
          </w:p>
        </w:tc>
      </w:tr>
      <w:tr w:rsidR="0003762E" w:rsidRPr="0003762E" w:rsidTr="0003762E">
        <w:trPr>
          <w:trHeight w:val="20"/>
        </w:trPr>
        <w:tc>
          <w:tcPr>
            <w:tcW w:w="6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62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10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10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6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62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0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102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62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Верхнекужебарский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80,12</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83,31</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160,24</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166,63</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80,12</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83,31</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62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80,12</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83,31</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133,53</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138,86</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62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80,12</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83,31</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62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160,24</w:t>
            </w:r>
          </w:p>
        </w:tc>
        <w:tc>
          <w:tcPr>
            <w:tcW w:w="102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166,63</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920" w:type="dxa"/>
            <w:gridSpan w:val="2"/>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102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1575,70</w:t>
            </w:r>
          </w:p>
        </w:tc>
        <w:tc>
          <w:tcPr>
            <w:tcW w:w="102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1638,50</w:t>
            </w:r>
          </w:p>
        </w:tc>
        <w:tc>
          <w:tcPr>
            <w:tcW w:w="2834"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0,00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96"/>
        <w:gridCol w:w="4179"/>
        <w:gridCol w:w="1107"/>
        <w:gridCol w:w="1051"/>
        <w:gridCol w:w="2656"/>
      </w:tblGrid>
      <w:tr w:rsidR="0003762E" w:rsidRPr="0003762E" w:rsidTr="0003762E">
        <w:trPr>
          <w:trHeight w:val="20"/>
        </w:trPr>
        <w:tc>
          <w:tcPr>
            <w:tcW w:w="696"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10</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9689"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03762E">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2024 год и плановый период 2025-2026 годов  </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 рублей)</w:t>
            </w:r>
          </w:p>
        </w:tc>
      </w:tr>
      <w:tr w:rsidR="0003762E" w:rsidRPr="0003762E" w:rsidTr="0003762E">
        <w:trPr>
          <w:trHeight w:val="20"/>
        </w:trPr>
        <w:tc>
          <w:tcPr>
            <w:tcW w:w="69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17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1107"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1051"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65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179"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w:t>
            </w:r>
          </w:p>
        </w:tc>
        <w:tc>
          <w:tcPr>
            <w:tcW w:w="1107"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2</w:t>
            </w:r>
          </w:p>
        </w:tc>
        <w:tc>
          <w:tcPr>
            <w:tcW w:w="105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3</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2,86</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2,86</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2,86</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17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Верхнекужебарский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5,06</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5,06</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5,06</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42,29</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42,29</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42,29</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3,29</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3,29</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3,29</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1,12</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1,12</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1,12</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5,63</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5,63</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5,63</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2,66</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417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2,94</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2,94</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2,94</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lastRenderedPageBreak/>
              <w:t>9</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2,84</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2,84</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2,84</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1,15</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3,80</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3,35</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3,35</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3,35</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417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1,76</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1,76</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1,76</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417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107"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1051"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c>
          <w:tcPr>
            <w:tcW w:w="26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6,27</w:t>
            </w:r>
          </w:p>
        </w:tc>
      </w:tr>
      <w:tr w:rsidR="0003762E" w:rsidRPr="0003762E" w:rsidTr="0003762E">
        <w:trPr>
          <w:trHeight w:val="20"/>
        </w:trPr>
        <w:tc>
          <w:tcPr>
            <w:tcW w:w="69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w:t>
            </w:r>
          </w:p>
        </w:tc>
        <w:tc>
          <w:tcPr>
            <w:tcW w:w="4179"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1107"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85,00</w:t>
            </w:r>
          </w:p>
        </w:tc>
        <w:tc>
          <w:tcPr>
            <w:tcW w:w="1051"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85,00</w:t>
            </w:r>
          </w:p>
        </w:tc>
        <w:tc>
          <w:tcPr>
            <w:tcW w:w="26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85,00</w:t>
            </w:r>
          </w:p>
        </w:tc>
      </w:tr>
    </w:tbl>
    <w:p w:rsidR="00243AD4" w:rsidRDefault="00243AD4" w:rsidP="00773AA5">
      <w:pPr>
        <w:spacing w:after="0" w:line="240" w:lineRule="auto"/>
        <w:rPr>
          <w:rFonts w:ascii="Times New Roman" w:hAnsi="Times New Roman" w:cs="Times New Roman"/>
          <w:color w:val="auto"/>
          <w:kern w:val="0"/>
          <w:sz w:val="12"/>
          <w:szCs w:val="12"/>
        </w:rPr>
      </w:pPr>
      <w:bookmarkStart w:id="43" w:name="_GoBack"/>
      <w:bookmarkEnd w:id="43"/>
    </w:p>
    <w:tbl>
      <w:tblPr>
        <w:tblStyle w:val="aff5"/>
        <w:tblW w:w="0" w:type="auto"/>
        <w:tblLook w:val="04A0" w:firstRow="1" w:lastRow="0" w:firstColumn="1" w:lastColumn="0" w:noHBand="0" w:noVBand="1"/>
      </w:tblPr>
      <w:tblGrid>
        <w:gridCol w:w="640"/>
        <w:gridCol w:w="4460"/>
        <w:gridCol w:w="1180"/>
        <w:gridCol w:w="470"/>
        <w:gridCol w:w="2834"/>
      </w:tblGrid>
      <w:tr w:rsidR="0003762E" w:rsidRPr="0003762E" w:rsidTr="0003762E">
        <w:trPr>
          <w:trHeight w:val="20"/>
        </w:trPr>
        <w:tc>
          <w:tcPr>
            <w:tcW w:w="640"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3304" w:type="dxa"/>
            <w:gridSpan w:val="2"/>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11</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проекту решения</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9584" w:type="dxa"/>
            <w:gridSpan w:val="5"/>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Распределение иных межбюджетных трансфертов бюджетам муниципальных образований Каратузского района на содержание  автодорог местного значения на 2024 год и плановый период 2025-2026 годов  </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(тыс. рублей)</w:t>
            </w:r>
          </w:p>
        </w:tc>
      </w:tr>
      <w:tr w:rsidR="0003762E" w:rsidRPr="0003762E" w:rsidTr="0003762E">
        <w:trPr>
          <w:trHeight w:val="20"/>
        </w:trPr>
        <w:tc>
          <w:tcPr>
            <w:tcW w:w="64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4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Наименование муниципального образования</w:t>
            </w:r>
          </w:p>
        </w:tc>
        <w:tc>
          <w:tcPr>
            <w:tcW w:w="118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2024 год</w:t>
            </w:r>
          </w:p>
        </w:tc>
        <w:tc>
          <w:tcPr>
            <w:tcW w:w="47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2025 год</w:t>
            </w:r>
          </w:p>
        </w:tc>
        <w:tc>
          <w:tcPr>
            <w:tcW w:w="2834"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2026 год</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46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1</w:t>
            </w:r>
          </w:p>
        </w:tc>
        <w:tc>
          <w:tcPr>
            <w:tcW w:w="118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2</w:t>
            </w:r>
          </w:p>
        </w:tc>
        <w:tc>
          <w:tcPr>
            <w:tcW w:w="47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3</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Амыльский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272,50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4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Верхнекужебарский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320,10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Каратузский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1371,70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Качульский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79,40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5</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Лебедевский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91,80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6</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Моторский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410,50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7</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Нижнекужебарский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174,80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w:t>
            </w:r>
          </w:p>
        </w:tc>
        <w:tc>
          <w:tcPr>
            <w:tcW w:w="44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Нижнекурятский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173,60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Сагайский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141,40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10</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Старокопский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86,40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Таскинский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91,70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Таятский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215,50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13</w:t>
            </w:r>
          </w:p>
        </w:tc>
        <w:tc>
          <w:tcPr>
            <w:tcW w:w="446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Уджейский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113,90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14</w:t>
            </w:r>
          </w:p>
        </w:tc>
        <w:tc>
          <w:tcPr>
            <w:tcW w:w="4460"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Черемушинский сельсовет</w:t>
            </w:r>
          </w:p>
        </w:tc>
        <w:tc>
          <w:tcPr>
            <w:tcW w:w="118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314,30</w:t>
            </w:r>
          </w:p>
        </w:tc>
        <w:tc>
          <w:tcPr>
            <w:tcW w:w="470"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c>
          <w:tcPr>
            <w:tcW w:w="2834"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0,00</w:t>
            </w:r>
          </w:p>
        </w:tc>
      </w:tr>
      <w:tr w:rsidR="0003762E" w:rsidRPr="0003762E" w:rsidTr="0003762E">
        <w:trPr>
          <w:trHeight w:val="20"/>
        </w:trPr>
        <w:tc>
          <w:tcPr>
            <w:tcW w:w="64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w:t>
            </w:r>
          </w:p>
        </w:tc>
        <w:tc>
          <w:tcPr>
            <w:tcW w:w="4460"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ВСЕГО</w:t>
            </w:r>
          </w:p>
        </w:tc>
        <w:tc>
          <w:tcPr>
            <w:tcW w:w="1180" w:type="dxa"/>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3857,60</w:t>
            </w:r>
          </w:p>
        </w:tc>
        <w:tc>
          <w:tcPr>
            <w:tcW w:w="470" w:type="dxa"/>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0,00</w:t>
            </w:r>
          </w:p>
        </w:tc>
        <w:tc>
          <w:tcPr>
            <w:tcW w:w="2834" w:type="dxa"/>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0,00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56"/>
        <w:gridCol w:w="4659"/>
        <w:gridCol w:w="1063"/>
        <w:gridCol w:w="1046"/>
        <w:gridCol w:w="2465"/>
      </w:tblGrid>
      <w:tr w:rsidR="0003762E" w:rsidRPr="0003762E" w:rsidTr="0003762E">
        <w:trPr>
          <w:trHeight w:val="20"/>
        </w:trPr>
        <w:tc>
          <w:tcPr>
            <w:tcW w:w="456" w:type="dxa"/>
            <w:noWrap/>
            <w:hideMark/>
          </w:tcPr>
          <w:p w:rsidR="0003762E" w:rsidRPr="0003762E" w:rsidRDefault="0003762E">
            <w:pPr>
              <w:spacing w:after="0" w:line="240" w:lineRule="auto"/>
              <w:rPr>
                <w:rFonts w:ascii="Times New Roman" w:hAnsi="Times New Roman" w:cs="Times New Roman"/>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465"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Приложение 12</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к решению</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от 12.12.2023г. № 25-239</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9233" w:type="dxa"/>
            <w:gridSpan w:val="4"/>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Программа</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9233" w:type="dxa"/>
            <w:gridSpan w:val="4"/>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муниципальных внутренних заимствований</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9233" w:type="dxa"/>
            <w:gridSpan w:val="4"/>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r w:rsidRPr="0003762E">
              <w:rPr>
                <w:rFonts w:ascii="Times New Roman" w:hAnsi="Times New Roman" w:cs="Times New Roman"/>
                <w:b/>
                <w:bCs/>
                <w:color w:val="auto"/>
                <w:kern w:val="0"/>
                <w:sz w:val="12"/>
                <w:szCs w:val="12"/>
              </w:rPr>
              <w:t xml:space="preserve"> Каратузского района на 2024 год и плановый период 2025-2026 годов  </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b/>
                <w:bCs/>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   </w:t>
            </w:r>
          </w:p>
        </w:tc>
        <w:tc>
          <w:tcPr>
            <w:tcW w:w="3511" w:type="dxa"/>
            <w:gridSpan w:val="2"/>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         (тыс.рублей)</w:t>
            </w:r>
          </w:p>
        </w:tc>
      </w:tr>
      <w:tr w:rsidR="0003762E" w:rsidRPr="0003762E" w:rsidTr="0003762E">
        <w:trPr>
          <w:trHeight w:val="20"/>
        </w:trPr>
        <w:tc>
          <w:tcPr>
            <w:tcW w:w="45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п/п</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Внутренние заимствования (привлечение/ погашение</w:t>
            </w:r>
          </w:p>
        </w:tc>
        <w:tc>
          <w:tcPr>
            <w:tcW w:w="1063"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2024 год</w:t>
            </w:r>
          </w:p>
        </w:tc>
        <w:tc>
          <w:tcPr>
            <w:tcW w:w="1046"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2025 год</w:t>
            </w:r>
          </w:p>
        </w:tc>
        <w:tc>
          <w:tcPr>
            <w:tcW w:w="2465"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Сумма на 2026 год</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w:t>
            </w: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3</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4</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1.1.</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получение                                                                        </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1.2.</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погашение                                                         </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2.1.</w:t>
            </w:r>
          </w:p>
        </w:tc>
        <w:tc>
          <w:tcPr>
            <w:tcW w:w="4659" w:type="dxa"/>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получение</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r w:rsidR="0003762E" w:rsidRPr="0003762E" w:rsidTr="0003762E">
        <w:trPr>
          <w:trHeight w:val="20"/>
        </w:trPr>
        <w:tc>
          <w:tcPr>
            <w:tcW w:w="45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2.2.</w:t>
            </w:r>
          </w:p>
        </w:tc>
        <w:tc>
          <w:tcPr>
            <w:tcW w:w="4659"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 xml:space="preserve">погашение </w:t>
            </w:r>
          </w:p>
        </w:tc>
        <w:tc>
          <w:tcPr>
            <w:tcW w:w="1063"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1046"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c>
          <w:tcPr>
            <w:tcW w:w="2465" w:type="dxa"/>
            <w:noWrap/>
            <w:hideMark/>
          </w:tcPr>
          <w:p w:rsidR="0003762E" w:rsidRPr="0003762E" w:rsidRDefault="0003762E" w:rsidP="0003762E">
            <w:pPr>
              <w:spacing w:after="0" w:line="240" w:lineRule="auto"/>
              <w:rPr>
                <w:rFonts w:ascii="Times New Roman" w:hAnsi="Times New Roman" w:cs="Times New Roman"/>
                <w:color w:val="auto"/>
                <w:kern w:val="0"/>
                <w:sz w:val="12"/>
                <w:szCs w:val="12"/>
              </w:rPr>
            </w:pPr>
            <w:r w:rsidRPr="0003762E">
              <w:rPr>
                <w:rFonts w:ascii="Times New Roman" w:hAnsi="Times New Roman" w:cs="Times New Roman"/>
                <w:color w:val="auto"/>
                <w:kern w:val="0"/>
                <w:sz w:val="12"/>
                <w:szCs w:val="12"/>
              </w:rPr>
              <w:t>0,0</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03762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141.3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3762E" w:rsidRPr="00893B63" w:rsidRDefault="0003762E" w:rsidP="0003762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3762E" w:rsidRPr="00893B63" w:rsidRDefault="0003762E" w:rsidP="0003762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3762E" w:rsidRPr="00893B63" w:rsidRDefault="0003762E" w:rsidP="0003762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3762E" w:rsidRPr="00893B63" w:rsidRDefault="0003762E" w:rsidP="0003762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3762E" w:rsidRPr="009D5BD2" w:rsidRDefault="0003762E" w:rsidP="0003762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34"/>
      <w:footerReference w:type="default" r:id="rId3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92" w:rsidRDefault="003D4092" w:rsidP="00D368D1">
      <w:pPr>
        <w:spacing w:after="0" w:line="240" w:lineRule="auto"/>
      </w:pPr>
      <w:r>
        <w:separator/>
      </w:r>
    </w:p>
  </w:endnote>
  <w:endnote w:type="continuationSeparator" w:id="0">
    <w:p w:rsidR="003D4092" w:rsidRDefault="003D409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9435E0" w:rsidRDefault="009435E0">
        <w:pPr>
          <w:pStyle w:val="a5"/>
          <w:jc w:val="right"/>
        </w:pPr>
        <w:r>
          <w:fldChar w:fldCharType="begin"/>
        </w:r>
        <w:r>
          <w:instrText>PAGE   \* MERGEFORMAT</w:instrText>
        </w:r>
        <w:r>
          <w:fldChar w:fldCharType="separate"/>
        </w:r>
        <w:r w:rsidR="0003762E">
          <w:rPr>
            <w:noProof/>
          </w:rPr>
          <w:t>62</w:t>
        </w:r>
        <w:r>
          <w:fldChar w:fldCharType="end"/>
        </w:r>
      </w:p>
    </w:sdtContent>
  </w:sdt>
  <w:p w:rsidR="009435E0" w:rsidRDefault="009435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92" w:rsidRDefault="003D4092" w:rsidP="00D368D1">
      <w:pPr>
        <w:spacing w:after="0" w:line="240" w:lineRule="auto"/>
      </w:pPr>
      <w:r>
        <w:separator/>
      </w:r>
    </w:p>
  </w:footnote>
  <w:footnote w:type="continuationSeparator" w:id="0">
    <w:p w:rsidR="003D4092" w:rsidRDefault="003D4092"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65"/>
      <w:gridCol w:w="2122"/>
    </w:tblGrid>
    <w:tr w:rsidR="009435E0" w:rsidRPr="00C012B5" w:rsidTr="0003762E">
      <w:tc>
        <w:tcPr>
          <w:tcW w:w="4060" w:type="pct"/>
          <w:tcBorders>
            <w:bottom w:val="single" w:sz="4" w:space="0" w:color="auto"/>
          </w:tcBorders>
          <w:vAlign w:val="bottom"/>
        </w:tcPr>
        <w:p w:rsidR="009435E0" w:rsidRPr="009F574C" w:rsidRDefault="009435E0"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03762E">
                <w:rPr>
                  <w:rFonts w:ascii="CyrillicOld" w:hAnsi="CyrillicOld"/>
                  <w:b/>
                  <w:bCs/>
                  <w:caps/>
                  <w:szCs w:val="24"/>
                </w:rPr>
                <w:t>№ 54</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2-14T00:00:00Z">
            <w:dateFormat w:val="d MMMM yyyy г."/>
            <w:lid w:val="ru-RU"/>
            <w:storeMappedDataAs w:val="dateTime"/>
            <w:calendar w:val="gregorian"/>
          </w:date>
        </w:sdtPr>
        <w:sdtContent>
          <w:tc>
            <w:tcPr>
              <w:tcW w:w="940" w:type="pct"/>
              <w:tcBorders>
                <w:bottom w:val="single" w:sz="4" w:space="0" w:color="943634" w:themeColor="accent2" w:themeShade="BF"/>
              </w:tcBorders>
              <w:shd w:val="clear" w:color="auto" w:fill="943634" w:themeFill="accent2" w:themeFillShade="BF"/>
              <w:vAlign w:val="bottom"/>
            </w:tcPr>
            <w:p w:rsidR="009435E0" w:rsidRPr="00C012B5" w:rsidRDefault="0003762E" w:rsidP="009F574C">
              <w:pPr>
                <w:pStyle w:val="a3"/>
                <w:jc w:val="center"/>
                <w:rPr>
                  <w:rFonts w:ascii="CyrillicOld" w:hAnsi="CyrillicOld"/>
                  <w:color w:val="FFFFFF" w:themeColor="background1"/>
                </w:rPr>
              </w:pPr>
              <w:r>
                <w:rPr>
                  <w:rFonts w:ascii="CyrillicOld" w:hAnsi="CyrillicOld"/>
                  <w:color w:val="FFFFFF" w:themeColor="background1"/>
                  <w:sz w:val="24"/>
                </w:rPr>
                <w:t>14 декабря 2023 г.</w:t>
              </w:r>
            </w:p>
          </w:tc>
        </w:sdtContent>
      </w:sdt>
    </w:tr>
  </w:tbl>
  <w:p w:rsidR="009435E0" w:rsidRDefault="009435E0"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9CA4DB1"/>
    <w:multiLevelType w:val="hybridMultilevel"/>
    <w:tmpl w:val="AB4279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5221DE"/>
    <w:multiLevelType w:val="hybridMultilevel"/>
    <w:tmpl w:val="3DB6E27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B57E7"/>
    <w:multiLevelType w:val="hybridMultilevel"/>
    <w:tmpl w:val="B3E87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AC48DC"/>
    <w:multiLevelType w:val="hybridMultilevel"/>
    <w:tmpl w:val="8046A624"/>
    <w:lvl w:ilvl="0" w:tplc="BD6EDF78">
      <w:start w:val="1"/>
      <w:numFmt w:val="decimal"/>
      <w:lvlText w:val="%1."/>
      <w:lvlJc w:val="left"/>
      <w:pPr>
        <w:ind w:left="928"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2D06C1"/>
    <w:multiLevelType w:val="hybridMultilevel"/>
    <w:tmpl w:val="B0C4F280"/>
    <w:lvl w:ilvl="0" w:tplc="249CFF2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CC308A"/>
    <w:multiLevelType w:val="hybridMultilevel"/>
    <w:tmpl w:val="BB821164"/>
    <w:lvl w:ilvl="0" w:tplc="908E2AF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F58178B"/>
    <w:multiLevelType w:val="hybridMultilevel"/>
    <w:tmpl w:val="B43AAB96"/>
    <w:lvl w:ilvl="0" w:tplc="57DAA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5"/>
  </w:num>
  <w:num w:numId="4">
    <w:abstractNumId w:val="1"/>
  </w:num>
  <w:num w:numId="5">
    <w:abstractNumId w:val="6"/>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3762E"/>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092"/>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35E0"/>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CA0929E"/>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uiPriority w:val="99"/>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9435E0"/>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59"/>
    <w:rsid w:val="00943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943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435E0"/>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9435E0"/>
    <w:pP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64">
    <w:name w:val="xl64"/>
    <w:basedOn w:val="a"/>
    <w:rsid w:val="0003762E"/>
    <w:pPr>
      <w:spacing w:before="100" w:beforeAutospacing="1" w:after="100" w:afterAutospacing="1" w:line="240" w:lineRule="auto"/>
      <w:jc w:val="center"/>
    </w:pPr>
    <w:rPr>
      <w:rFonts w:ascii="Times New Roman" w:hAnsi="Times New Roman" w:cs="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15281167">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2862547">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1652597">
      <w:bodyDiv w:val="1"/>
      <w:marLeft w:val="0"/>
      <w:marRight w:val="0"/>
      <w:marTop w:val="0"/>
      <w:marBottom w:val="0"/>
      <w:divBdr>
        <w:top w:val="none" w:sz="0" w:space="0" w:color="auto"/>
        <w:left w:val="none" w:sz="0" w:space="0" w:color="auto"/>
        <w:bottom w:val="none" w:sz="0" w:space="0" w:color="auto"/>
        <w:right w:val="none" w:sz="0" w:space="0" w:color="auto"/>
      </w:divBdr>
    </w:div>
    <w:div w:id="44338355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1756437">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08668281">
      <w:bodyDiv w:val="1"/>
      <w:marLeft w:val="0"/>
      <w:marRight w:val="0"/>
      <w:marTop w:val="0"/>
      <w:marBottom w:val="0"/>
      <w:divBdr>
        <w:top w:val="none" w:sz="0" w:space="0" w:color="auto"/>
        <w:left w:val="none" w:sz="0" w:space="0" w:color="auto"/>
        <w:bottom w:val="none" w:sz="0" w:space="0" w:color="auto"/>
        <w:right w:val="none" w:sz="0" w:space="0" w:color="auto"/>
      </w:divBdr>
    </w:div>
    <w:div w:id="825513341">
      <w:bodyDiv w:val="1"/>
      <w:marLeft w:val="0"/>
      <w:marRight w:val="0"/>
      <w:marTop w:val="0"/>
      <w:marBottom w:val="0"/>
      <w:divBdr>
        <w:top w:val="none" w:sz="0" w:space="0" w:color="auto"/>
        <w:left w:val="none" w:sz="0" w:space="0" w:color="auto"/>
        <w:bottom w:val="none" w:sz="0" w:space="0" w:color="auto"/>
        <w:right w:val="none" w:sz="0" w:space="0" w:color="auto"/>
      </w:divBdr>
    </w:div>
    <w:div w:id="828593163">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25926406">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4816357">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7703029">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90205652">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25328445">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consultantplus://offline/ref=A15365936831344712EB9E99E8A4E7FD1FA385F7E83B8B839EE2996A2C418809B7E4485A7CFA7A68ZABFE" TargetMode="External"/><Relationship Id="rId26" Type="http://schemas.openxmlformats.org/officeDocument/2006/relationships/hyperlink" Target="consultantplus://offline/ref=5C3DD4D014B33D72D3DB0C69FB14D98B99F6D83A83A224374BEA65F82104396941EA3C36A0FB1C48ED8A9DDDLED" TargetMode="External"/><Relationship Id="rId3" Type="http://schemas.openxmlformats.org/officeDocument/2006/relationships/numbering" Target="numbering.xml"/><Relationship Id="rId21" Type="http://schemas.openxmlformats.org/officeDocument/2006/relationships/hyperlink" Target="consultantplus://offline/ref=A15365936831344712EB9E99E8A4E7FD1FA382F9E43F8B839EE2996A2C418809B7E4485A7CFB7B69ZABF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consultantplus://offline/ref=5C3DD4D014B33D72D3DB0C69FB14D98B99F6D83A83A224374BEA65F82104396941EA3C36A0FB1C48ED8897DDLDD" TargetMode="External"/><Relationship Id="rId33" Type="http://schemas.openxmlformats.org/officeDocument/2006/relationships/hyperlink" Target="mailto:info@karatuzraion.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consultantplus://offline/ref=A15365936831344712EB9E99E8A4E7FD1FA382F9E43F8B839EE2996A2C418809B7E4485A7CFB7B69ZABFE" TargetMode="External"/><Relationship Id="rId29" Type="http://schemas.openxmlformats.org/officeDocument/2006/relationships/hyperlink" Target="https://pravo-search.minjust.ru/bigs/showDocument.html?id=BBF89570-6239-4CFB-BDBA-5B454C14E3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consultantplus://offline/ref=7942F32EB280ED2889A768B10EAD3D8AE57051F2846324861AAD733AEB20064F20DFA6E6574F767481C0EA0B5B0A837CBE81290AE8C8BBC4A7C28216Q6iBN" TargetMode="External"/><Relationship Id="rId32" Type="http://schemas.openxmlformats.org/officeDocument/2006/relationships/hyperlink" Target="file:///D:\&#1041;&#1102;&#1076;&#1078;&#1077;&#1090;&#1085;&#1099;&#1081;\&#1041;&#1102;&#1076;&#1078;&#1077;&#1090;%202021\&#1057;&#1077;&#1089;&#1089;&#1080;&#1080;%202021\&#1085;&#1086;&#1074;&#1072;&#1103;%20&#1082;&#1086;&#1088;&#1088;&#1077;&#1082;&#1090;&#1080;&#1088;&#1086;&#1074;&#1082;&#1072;\&#1088;&#1077;&#1096;&#1077;&#1085;&#1080;&#1077;%20&#1082;&#1086;&#1088;&#1088;&#1077;&#1082;&#1090;&#1080;&#1088;&#1086;&#1074;&#1082;&#1072;.doc"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consultantplus://offline/ref=7E7306BE598EE74F78349596DFB7FC3595F9E6E751B2E9113B7A677F0E018E05F3958123C173532AEA42D92B339D218C32EAB0C5CDuEgEN"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fontTable" Target="fontTable.xml"/><Relationship Id="rId10"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yperlink" Target="consultantplus://offline/ref=A15365936831344712EB9E99E8A4E7FD1FA382F9E43F8B839EE2996A2C418809B7E4485A7CFB7B69ZABFE" TargetMode="External"/><Relationship Id="rId31" Type="http://schemas.openxmlformats.org/officeDocument/2006/relationships/hyperlink" Target="https://pravo-search.minjust.ru/bigs/showDocument.html?id=B49D5FA1-893D-4DA8-882C-B3503C2991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consultantplus://offline/ref=A15365936831344712EB9E99E8A4E7FD1FA382F9E43F8B839EE2996A2C418809B7E4485A7CFB7B69ZABFE" TargetMode="External"/><Relationship Id="rId27" Type="http://schemas.openxmlformats.org/officeDocument/2006/relationships/hyperlink" Target="consultantplus://offline/ref=5C3DD4D014B33D72D3DB0C69FB14D98B99F6D83A83A224374BEA65F82104396941EA3C36A0FB1C48ED8A9DDDLED" TargetMode="External"/><Relationship Id="rId30" Type="http://schemas.openxmlformats.org/officeDocument/2006/relationships/hyperlink" Target="https://pravo-search.minjust.ru/bigs/showDocument.html?id=B0B29735-2758-4AB9-A970-587560922869"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02052"/>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D89A6-2A90-4A11-A566-427877FD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12375</TotalTime>
  <Pages>63</Pages>
  <Words>72088</Words>
  <Characters>410904</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482028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54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2023-12-22T03:42:00Z</dcterms:modified>
</cp:coreProperties>
</file>