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E7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D90E72">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90E7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7A61EE">
                    <w:rPr>
                      <w:rFonts w:ascii="Bodoni MT Condensed" w:hAnsi="Bodoni MT Condensed" w:cs="Times New Roman"/>
                      <w:b/>
                      <w:bCs/>
                      <w:sz w:val="28"/>
                      <w:szCs w:val="22"/>
                    </w:rPr>
                    <w:t xml:space="preserve"> 51</w:t>
                  </w:r>
                  <w:r>
                    <w:rPr>
                      <w:rFonts w:asciiTheme="minorHAnsi" w:hAnsiTheme="minorHAnsi" w:cs="Times New Roman"/>
                      <w:b/>
                      <w:bCs/>
                      <w:sz w:val="28"/>
                      <w:szCs w:val="22"/>
                    </w:rPr>
                    <w:t xml:space="preserve"> </w:t>
                  </w:r>
                  <w:r w:rsidR="007A61EE">
                    <w:rPr>
                      <w:rFonts w:ascii="Bodoni MT Condensed" w:hAnsi="Bodoni MT Condensed" w:cs="Times New Roman"/>
                      <w:b/>
                      <w:bCs/>
                      <w:sz w:val="28"/>
                      <w:szCs w:val="22"/>
                    </w:rPr>
                    <w:t>10</w:t>
                  </w:r>
                  <w:r w:rsidR="0075296C" w:rsidRPr="001D26FE">
                    <w:rPr>
                      <w:rFonts w:ascii="Bodoni MT Condensed" w:hAnsi="Bodoni MT Condensed" w:cs="Times New Roman"/>
                      <w:b/>
                      <w:bCs/>
                      <w:sz w:val="28"/>
                      <w:szCs w:val="22"/>
                      <w:lang w:val="en-US"/>
                    </w:rPr>
                    <w:t>.</w:t>
                  </w:r>
                  <w:r w:rsidR="007A61EE">
                    <w:rPr>
                      <w:rFonts w:ascii="Bodoni MT Condensed" w:hAnsi="Bodoni MT Condensed" w:cs="Times New Roman"/>
                      <w:b/>
                      <w:bCs/>
                      <w:sz w:val="28"/>
                      <w:szCs w:val="22"/>
                    </w:rPr>
                    <w:t>12</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90E7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7A61EE" w:rsidRDefault="007A61EE" w:rsidP="007A61EE">
      <w:pPr>
        <w:spacing w:after="0" w:line="240" w:lineRule="auto"/>
        <w:ind w:firstLine="708"/>
        <w:jc w:val="center"/>
        <w:rPr>
          <w:rFonts w:ascii="Times New Roman" w:eastAsia="Calibri" w:hAnsi="Times New Roman" w:cs="Times New Roman"/>
          <w:b/>
          <w:color w:val="auto"/>
          <w:kern w:val="0"/>
          <w:sz w:val="12"/>
          <w:szCs w:val="12"/>
          <w:lang w:eastAsia="en-US"/>
        </w:rPr>
      </w:pPr>
      <w:r w:rsidRPr="007A61EE">
        <w:rPr>
          <w:rFonts w:ascii="Times New Roman" w:eastAsia="Calibri" w:hAnsi="Times New Roman" w:cs="Times New Roman"/>
          <w:b/>
          <w:color w:val="auto"/>
          <w:kern w:val="0"/>
          <w:sz w:val="12"/>
          <w:szCs w:val="12"/>
          <w:lang w:eastAsia="en-US"/>
        </w:rPr>
        <w:t>ПУБЛИЧНЫЕ СЛУШАНИЯ</w:t>
      </w:r>
    </w:p>
    <w:p w:rsidR="007A61EE" w:rsidRPr="007A61EE" w:rsidRDefault="007A61EE" w:rsidP="007A61EE">
      <w:pPr>
        <w:spacing w:after="0" w:line="240" w:lineRule="auto"/>
        <w:ind w:firstLine="708"/>
        <w:jc w:val="center"/>
        <w:rPr>
          <w:rFonts w:ascii="Times New Roman" w:eastAsia="Calibri" w:hAnsi="Times New Roman" w:cs="Times New Roman"/>
          <w:b/>
          <w:color w:val="auto"/>
          <w:kern w:val="0"/>
          <w:sz w:val="12"/>
          <w:szCs w:val="12"/>
          <w:lang w:eastAsia="en-US"/>
        </w:rPr>
      </w:pPr>
    </w:p>
    <w:p w:rsidR="007A61EE" w:rsidRDefault="007A61EE" w:rsidP="007A61EE">
      <w:pPr>
        <w:spacing w:after="0" w:line="240" w:lineRule="auto"/>
        <w:ind w:firstLine="708"/>
        <w:jc w:val="center"/>
        <w:rPr>
          <w:rFonts w:ascii="Times New Roman" w:eastAsia="Calibri" w:hAnsi="Times New Roman" w:cs="Times New Roman"/>
          <w:b/>
          <w:color w:val="auto"/>
          <w:kern w:val="0"/>
          <w:sz w:val="12"/>
          <w:szCs w:val="12"/>
          <w:lang w:eastAsia="en-US"/>
        </w:rPr>
      </w:pPr>
      <w:r w:rsidRPr="007A61EE">
        <w:rPr>
          <w:rFonts w:ascii="Times New Roman" w:eastAsia="Calibri" w:hAnsi="Times New Roman" w:cs="Times New Roman"/>
          <w:b/>
          <w:color w:val="auto"/>
          <w:kern w:val="0"/>
          <w:sz w:val="12"/>
          <w:szCs w:val="12"/>
          <w:lang w:eastAsia="en-US"/>
        </w:rPr>
        <w:t>РЕШЕНИЕ</w:t>
      </w:r>
    </w:p>
    <w:p w:rsidR="007A61EE" w:rsidRPr="007A61EE" w:rsidRDefault="007A61EE" w:rsidP="007A61EE">
      <w:pPr>
        <w:spacing w:after="0" w:line="240" w:lineRule="auto"/>
        <w:ind w:firstLine="708"/>
        <w:jc w:val="center"/>
        <w:rPr>
          <w:rFonts w:ascii="Times New Roman" w:eastAsia="Calibri" w:hAnsi="Times New Roman" w:cs="Times New Roman"/>
          <w:color w:val="auto"/>
          <w:kern w:val="0"/>
          <w:sz w:val="12"/>
          <w:szCs w:val="12"/>
          <w:lang w:eastAsia="en-US"/>
        </w:rPr>
      </w:pPr>
    </w:p>
    <w:p w:rsid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с. Каратузское                                                         </w:t>
      </w:r>
      <w:r w:rsidRPr="007A61EE">
        <w:rPr>
          <w:rFonts w:ascii="Times New Roman" w:eastAsia="Calibri" w:hAnsi="Times New Roman" w:cs="Times New Roman"/>
          <w:color w:val="auto"/>
          <w:kern w:val="0"/>
          <w:sz w:val="12"/>
          <w:szCs w:val="12"/>
          <w:lang w:eastAsia="en-US"/>
        </w:rPr>
        <w:tab/>
        <w:t>09.12.2021 г.</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О проекте решения  Каратузского районного  Совета депутатов «О районном  бюджете на 2022 год и плановый период 2023-2024 годов» </w:t>
      </w:r>
    </w:p>
    <w:p w:rsidR="007A61EE" w:rsidRPr="007A61EE" w:rsidRDefault="007A61EE" w:rsidP="007A61EE">
      <w:pPr>
        <w:shd w:val="clear" w:color="auto" w:fill="FFFFFF"/>
        <w:spacing w:after="0" w:line="240"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xml:space="preserve">Участники публичных слушаний, обсудив доклад по прогнозу социально-экономического развития Каратузского района и проекту решения Каратузского районного Совета депутатов «О районном бюджете на 2022 год и плановый период 2023-2024 годов» отмечают следующее. </w:t>
      </w:r>
    </w:p>
    <w:p w:rsidR="007A61EE" w:rsidRPr="007A61EE" w:rsidRDefault="007A61EE" w:rsidP="007A61EE">
      <w:pPr>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xml:space="preserve">Несмотря на продолжающуюся пандемию, зафиксировано восстановление деловой активности. В районе стабилизированы темпы строительства, улучшилась ситуация на потребительском и трудовом рынках. </w:t>
      </w:r>
    </w:p>
    <w:p w:rsidR="007A61EE" w:rsidRPr="007A61EE" w:rsidRDefault="007A61EE" w:rsidP="007A61E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Прогноз социально – экономического развития Каратузского района на 2022-2024 годы сформирован с учетом наметившихся тенденций в деятельности организаций и отраслей экономики, а бюджет сформирован на основе сдержанных и реалистичных оценок.</w:t>
      </w:r>
    </w:p>
    <w:p w:rsidR="007A61EE" w:rsidRPr="007A61EE" w:rsidRDefault="007A61EE" w:rsidP="007A61E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В прогнозном периоде определяющими в развитии промышленности является перерабатывающее производство. </w:t>
      </w:r>
    </w:p>
    <w:p w:rsidR="007A61EE" w:rsidRPr="007A61EE" w:rsidRDefault="007A61EE" w:rsidP="007A61EE">
      <w:pPr>
        <w:autoSpaceDE w:val="0"/>
        <w:autoSpaceDN w:val="0"/>
        <w:adjustRightInd w:val="0"/>
        <w:spacing w:after="0" w:line="240" w:lineRule="auto"/>
        <w:ind w:firstLine="709"/>
        <w:jc w:val="both"/>
        <w:rPr>
          <w:rFonts w:ascii="Times New Roman CYR" w:hAnsi="Times New Roman CYR" w:cs="Times New Roman CYR"/>
          <w:color w:val="auto"/>
          <w:kern w:val="0"/>
          <w:sz w:val="12"/>
          <w:szCs w:val="12"/>
        </w:rPr>
      </w:pPr>
      <w:r w:rsidRPr="007A61EE">
        <w:rPr>
          <w:rFonts w:ascii="Times New Roman CYR" w:hAnsi="Times New Roman CYR" w:cs="Times New Roman CYR"/>
          <w:color w:val="auto"/>
          <w:kern w:val="0"/>
          <w:sz w:val="12"/>
          <w:szCs w:val="12"/>
        </w:rPr>
        <w:t xml:space="preserve">Продолжится реализация мероприятий по содействию занятости населения, развитию взаимодействия с работодателями. </w:t>
      </w:r>
    </w:p>
    <w:p w:rsidR="007A61EE" w:rsidRPr="007A61EE" w:rsidRDefault="007A61EE" w:rsidP="007A61EE">
      <w:pPr>
        <w:autoSpaceDE w:val="0"/>
        <w:autoSpaceDN w:val="0"/>
        <w:adjustRightInd w:val="0"/>
        <w:spacing w:after="0" w:line="240" w:lineRule="auto"/>
        <w:ind w:firstLine="709"/>
        <w:jc w:val="both"/>
        <w:rPr>
          <w:rFonts w:ascii="Times New Roman CYR" w:eastAsia="Calibri" w:hAnsi="Times New Roman CYR" w:cs="Times New Roman CYR"/>
          <w:color w:val="auto"/>
          <w:kern w:val="0"/>
          <w:sz w:val="12"/>
          <w:szCs w:val="12"/>
          <w:lang w:eastAsia="en-US"/>
        </w:rPr>
      </w:pPr>
      <w:r w:rsidRPr="007A61EE">
        <w:rPr>
          <w:rFonts w:ascii="Times New Roman CYR" w:eastAsia="Calibri" w:hAnsi="Times New Roman CYR" w:cs="Times New Roman CYR"/>
          <w:color w:val="auto"/>
          <w:kern w:val="0"/>
          <w:sz w:val="12"/>
          <w:szCs w:val="12"/>
          <w:lang w:eastAsia="en-US"/>
        </w:rPr>
        <w:t xml:space="preserve">На рост денежных доходов в номинальном выражении в  первую очередь окажет  повышение пенсий, социальных выплат, заработной платы в производственной и непроизводственной сферах.  </w:t>
      </w:r>
    </w:p>
    <w:p w:rsidR="007A61EE" w:rsidRPr="007A61EE" w:rsidRDefault="007A61EE" w:rsidP="007A61EE">
      <w:pPr>
        <w:autoSpaceDE w:val="0"/>
        <w:autoSpaceDN w:val="0"/>
        <w:adjustRightInd w:val="0"/>
        <w:spacing w:after="0" w:line="240" w:lineRule="auto"/>
        <w:ind w:firstLine="709"/>
        <w:jc w:val="both"/>
        <w:rPr>
          <w:rFonts w:ascii="Times New Roman CYR" w:eastAsia="Calibri" w:hAnsi="Times New Roman CYR" w:cs="Times New Roman CYR"/>
          <w:color w:val="auto"/>
          <w:kern w:val="0"/>
          <w:sz w:val="12"/>
          <w:szCs w:val="12"/>
          <w:lang w:eastAsia="en-US"/>
        </w:rPr>
      </w:pPr>
      <w:r w:rsidRPr="007A61EE">
        <w:rPr>
          <w:rFonts w:ascii="Times New Roman CYR" w:eastAsia="Calibri" w:hAnsi="Times New Roman CYR" w:cs="Times New Roman CYR"/>
          <w:color w:val="auto"/>
          <w:kern w:val="0"/>
          <w:sz w:val="12"/>
          <w:szCs w:val="12"/>
          <w:lang w:eastAsia="en-US"/>
        </w:rPr>
        <w:t>В проекте бюджета повышенное внимание уделено социальным задачам, реализации национальных проектов и развитию поселений района.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Целью налоговой  политики на 2022 год и плановый период 2023 - 2024 годов является наращивание экономического, налогового и неналогового потенциалов, мобилизация доходов в районный и сельские бюджеты.  </w:t>
      </w:r>
    </w:p>
    <w:p w:rsidR="007A61EE" w:rsidRPr="007A61EE" w:rsidRDefault="007A61EE" w:rsidP="007A61EE">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Налоговая политика, п</w:t>
      </w:r>
      <w:r w:rsidRPr="007A61EE">
        <w:rPr>
          <w:rFonts w:ascii="Times New Roman" w:eastAsia="Calibri" w:hAnsi="Times New Roman" w:cs="Times New Roman"/>
          <w:color w:val="auto"/>
          <w:kern w:val="0"/>
          <w:sz w:val="12"/>
          <w:szCs w:val="12"/>
          <w:lang w:eastAsia="en-US"/>
        </w:rPr>
        <w:t>роводимая администрацией Каратузского района</w:t>
      </w:r>
      <w:r w:rsidRPr="007A61EE">
        <w:rPr>
          <w:rFonts w:ascii="Times New Roman" w:eastAsia="Calibri" w:hAnsi="Times New Roman" w:cs="Times New Roman"/>
          <w:kern w:val="0"/>
          <w:sz w:val="12"/>
          <w:szCs w:val="12"/>
          <w:lang w:eastAsia="en-US"/>
        </w:rPr>
        <w:t xml:space="preserve"> в трехлетнем периоде 2022 -2024 годов, так же как и предыдущих годах, будет направлена на: </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продолжение работы по увеличению доходов консолидированного бюджета района;</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улучшение администрирования доходов консолидированного бюджета района и своевременное размещение информации в Государственной информационной системе о государственных и муниципальных платежах (ГИС ГМП);</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внесение сведений в Федеральную информационную адресную систему;</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уточнение данных в Едином государственном реестре недвижимости о земельных участках без кадастровой стоимости;</w:t>
      </w:r>
    </w:p>
    <w:p w:rsidR="007A61EE" w:rsidRPr="007A61EE" w:rsidRDefault="007A61EE" w:rsidP="007A61EE">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color w:val="auto"/>
          <w:kern w:val="0"/>
          <w:sz w:val="12"/>
          <w:szCs w:val="12"/>
          <w:lang w:eastAsia="en-US"/>
        </w:rPr>
        <w:t>-</w:t>
      </w:r>
      <w:r w:rsidRPr="007A61EE">
        <w:rPr>
          <w:rFonts w:ascii="Times New Roman" w:eastAsia="Calibri" w:hAnsi="Times New Roman" w:cs="Times New Roman"/>
          <w:kern w:val="0"/>
          <w:sz w:val="12"/>
          <w:szCs w:val="12"/>
          <w:lang w:eastAsia="en-US"/>
        </w:rPr>
        <w:t xml:space="preserve">проведение индивидуальной работы по контролю за своевременностью и полнотой поступления обязательных платежей в бюджет и внебюджетные фонды, </w:t>
      </w:r>
    </w:p>
    <w:p w:rsidR="007A61EE" w:rsidRPr="007A61EE" w:rsidRDefault="007A61EE" w:rsidP="007A61EE">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-увеличение поступления налоговых и неналоговых доходов в бюджет района с организаций и индивидуальных предпринимателей, имеющих задолженность по платежам в районный бюджет и заработная плата которых ниже минимального размера оплаты труда, установленного Законом края;</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-продолжение работы комиссии по снижению задолженности по налогам, сборам, пеням и штрафам в местный бюджет;</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увеличение доходов за счет повышения эффективности управления объектами муниципальной собственности;</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осуществление земельного контроля;</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-продолжение работы комиссии по снижению неформальной занятости;</w:t>
      </w:r>
    </w:p>
    <w:p w:rsidR="007A61EE" w:rsidRPr="007A61EE" w:rsidRDefault="007A61EE" w:rsidP="007A61EE">
      <w:pPr>
        <w:spacing w:after="0" w:line="240" w:lineRule="auto"/>
        <w:ind w:firstLine="72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осуществление контроля за своевременностью и полнотой выплаты заработной платы работникам производственной и бюджетной сфер;</w:t>
      </w:r>
    </w:p>
    <w:p w:rsidR="007A61EE" w:rsidRPr="007A61EE" w:rsidRDefault="007A61EE" w:rsidP="007A61EE">
      <w:pPr>
        <w:shd w:val="clear" w:color="auto" w:fill="FFFFFF"/>
        <w:spacing w:after="0" w:line="240" w:lineRule="auto"/>
        <w:ind w:left="5" w:firstLine="690"/>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усиление стимулов для увеличения собственной доходной базы консолидированного бюджета района за счет развития и поддержки малого и среднего предпринимательства.</w:t>
      </w:r>
    </w:p>
    <w:p w:rsidR="007A61EE" w:rsidRPr="007A61EE" w:rsidRDefault="007A61EE" w:rsidP="007A61EE">
      <w:pPr>
        <w:spacing w:after="0" w:line="240" w:lineRule="auto"/>
        <w:ind w:firstLine="708"/>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Целью бюджетной политики на 2022 год и плановый период 2023 - 2024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w:t>
      </w:r>
    </w:p>
    <w:p w:rsidR="007A61EE" w:rsidRPr="007A61EE" w:rsidRDefault="007A61EE" w:rsidP="007A61EE">
      <w:pPr>
        <w:spacing w:after="0" w:line="240" w:lineRule="auto"/>
        <w:ind w:left="720"/>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Данная цель будет достигаться через решение следующих задач:</w:t>
      </w:r>
    </w:p>
    <w:p w:rsidR="007A61EE" w:rsidRPr="007A61EE" w:rsidRDefault="007A61EE" w:rsidP="007A61EE">
      <w:pPr>
        <w:tabs>
          <w:tab w:val="left" w:pos="426"/>
        </w:tabs>
        <w:spacing w:before="120"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7A61EE" w:rsidRPr="007A61EE" w:rsidRDefault="007A61EE" w:rsidP="007A61EE">
      <w:pPr>
        <w:tabs>
          <w:tab w:val="left" w:pos="426"/>
        </w:tabs>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-повышение эффективности бюджетных расходов, вовлечение в бюджетный процесс граждан;</w:t>
      </w:r>
    </w:p>
    <w:p w:rsidR="007A61EE" w:rsidRPr="007A61EE" w:rsidRDefault="007A61EE" w:rsidP="007A61EE">
      <w:pPr>
        <w:tabs>
          <w:tab w:val="left" w:pos="426"/>
        </w:tabs>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-взаимодействие с краевыми органами власти по увеличению объема финансовой поддержки из краевого бюджета;</w:t>
      </w:r>
    </w:p>
    <w:p w:rsidR="007A61EE" w:rsidRPr="007A61EE" w:rsidRDefault="007A61EE" w:rsidP="007A61EE">
      <w:pPr>
        <w:tabs>
          <w:tab w:val="left" w:pos="426"/>
        </w:tabs>
        <w:spacing w:after="0" w:line="240" w:lineRule="auto"/>
        <w:contextualSpacing/>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kern w:val="0"/>
          <w:sz w:val="12"/>
          <w:szCs w:val="12"/>
          <w:lang w:eastAsia="en-US"/>
        </w:rPr>
        <w:t>-повышение открытости и прозрачности местных бюджетов.</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К числу приоритетных направлений, реализуемых в Российской Федерации и нуждающихся в дальнейшем совершенствовании, относится участие граждан в бюджетном процессе.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В целях вовлечения граждан в бюджетный процесс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 формированию брошюры «Путеводитель по бюджету Каратузского района». Также планируется принять участие в конкурсе подготовки проектов по представлению бюджета для граждан, то есть понятной для непрофессионалов версии бюджета. В 2022–2024 годах будет продолжена реализации практики инициативного бюджетирования на территории Каратузского района.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Формирование объема и структуры расходов районного бюджета на 2022-2024 годы осуществляется на основе базового объема расходов бюджета 2021 года с учетом:</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перечня вопросов местного значения муниципальных районов, городских и сельских поселений, установленного действующей редакцией Федерального закона от 06.10.2003 № 131 – ФЗ «Об общих принципах организации местного самоуправления в Российской Федерации»;</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индексация на 4 процента с 01.10.2022 года заработной платы работников районных муниципальных учреждений, за исключением отдельных категорий работников, а также размеров денежного вознаграждения лиц, замещающих муниципальные должности Каратузского района, размеры должностных окладов по должностям муниципальной службы Каратузского района;</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увеличения расходов на коммунальные услуги на 4 процента в 2022 году;</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bCs/>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увеличения расходов на исполнение публичных нормативных обязательств в 2022 году на 3,9 процента; </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bCs/>
          <w:color w:val="auto"/>
          <w:kern w:val="0"/>
          <w:sz w:val="12"/>
          <w:szCs w:val="12"/>
          <w:lang w:eastAsia="en-US"/>
        </w:rPr>
      </w:pPr>
      <w:r w:rsidRPr="007A61EE">
        <w:rPr>
          <w:rFonts w:ascii="Times New Roman" w:eastAsia="Calibri" w:hAnsi="Times New Roman" w:cs="Times New Roman"/>
          <w:color w:val="auto"/>
          <w:kern w:val="0"/>
          <w:sz w:val="12"/>
          <w:szCs w:val="12"/>
          <w:lang w:eastAsia="en-US"/>
        </w:rPr>
        <w:t>индексации расходов районных учреждений на приобретение продуктов для организации питания в 2022 году на 3,9 процента;</w:t>
      </w:r>
    </w:p>
    <w:p w:rsidR="007A61EE" w:rsidRPr="007A61EE" w:rsidRDefault="007A61EE" w:rsidP="007A61EE">
      <w:pPr>
        <w:numPr>
          <w:ilvl w:val="0"/>
          <w:numId w:val="48"/>
        </w:numPr>
        <w:tabs>
          <w:tab w:val="left" w:pos="1134"/>
        </w:tabs>
        <w:spacing w:after="0" w:line="240" w:lineRule="auto"/>
        <w:ind w:firstLine="709"/>
        <w:jc w:val="both"/>
        <w:rPr>
          <w:rFonts w:ascii="Times New Roman" w:eastAsia="Calibri" w:hAnsi="Times New Roman" w:cs="Times New Roman"/>
          <w:bCs/>
          <w:color w:val="auto"/>
          <w:kern w:val="0"/>
          <w:sz w:val="12"/>
          <w:szCs w:val="12"/>
          <w:lang w:eastAsia="en-US"/>
        </w:rPr>
      </w:pPr>
      <w:r w:rsidRPr="007A61EE">
        <w:rPr>
          <w:rFonts w:ascii="Times New Roman" w:eastAsia="Calibri" w:hAnsi="Times New Roman" w:cs="Times New Roman"/>
          <w:color w:val="auto"/>
          <w:kern w:val="0"/>
          <w:sz w:val="12"/>
          <w:szCs w:val="12"/>
          <w:lang w:eastAsia="en-US"/>
        </w:rPr>
        <w:t>сохранения объемов прочих текущих расходов на уровне 2021 года.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На 2022 год и плановый период 2023–2024 годов сформированы следующие параметры районного бюджета: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общий объем доходов районного бюджета на 2022 год – 895 259,40 тыс. рублей, объем расходов районного бюджета – 895 259,40 тыс. рублей, доходы и расходы районного бюджета равны;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прогнозируемый общий объем доходов районного бюджета на 2023 год в сумме 807 578,10 тыс. рублей и на 2024 год в сумме 792 298,20 тыс. рублей;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общий объем расходов районного бюджета на 2023 год в сумме 807 578,10 тыс. рублей и на 2024 год в сумме 792 298,20 тыс. рублей.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В сумме доходов районного бюджета на 2022 год поступление налоговых и неналоговых доходов прогнозируется в размере 69 204,10 тыс. рублей, что на 11% выше параметров текущего года.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Финансирование расходов районного бюджета будет осуществляться в рамках 14 муниципальных программ района.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По-прежнему сохраняется социальная направленность бюджетных расходов. </w:t>
      </w:r>
    </w:p>
    <w:p w:rsidR="007A61EE" w:rsidRPr="007A61EE" w:rsidRDefault="007A61EE" w:rsidP="007A61EE">
      <w:pPr>
        <w:spacing w:after="0" w:line="240" w:lineRule="auto"/>
        <w:ind w:firstLine="709"/>
        <w:jc w:val="both"/>
        <w:rPr>
          <w:rFonts w:ascii="Times New Roman" w:eastAsia="Calibri" w:hAnsi="Times New Roman" w:cs="Times New Roman"/>
          <w:b/>
          <w:color w:val="auto"/>
          <w:kern w:val="0"/>
          <w:sz w:val="12"/>
          <w:szCs w:val="12"/>
          <w:lang w:eastAsia="en-US"/>
        </w:rPr>
      </w:pPr>
      <w:r w:rsidRPr="007A61EE">
        <w:rPr>
          <w:rFonts w:ascii="Times New Roman" w:eastAsia="Calibri" w:hAnsi="Times New Roman" w:cs="Times New Roman"/>
          <w:b/>
          <w:color w:val="auto"/>
          <w:kern w:val="0"/>
          <w:sz w:val="12"/>
          <w:szCs w:val="12"/>
          <w:lang w:eastAsia="en-US"/>
        </w:rPr>
        <w:t xml:space="preserve">Участники публичных слушаний рекомендуют: </w:t>
      </w:r>
    </w:p>
    <w:p w:rsidR="007A61EE" w:rsidRPr="007A61EE" w:rsidRDefault="007A61EE" w:rsidP="007A61EE">
      <w:pPr>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color w:val="auto"/>
          <w:kern w:val="0"/>
          <w:sz w:val="12"/>
          <w:szCs w:val="12"/>
          <w:lang w:eastAsia="en-US"/>
        </w:rPr>
        <w:t xml:space="preserve">1. </w:t>
      </w:r>
      <w:r w:rsidRPr="007A61EE">
        <w:rPr>
          <w:rFonts w:ascii="Times New Roman" w:eastAsia="Calibri" w:hAnsi="Times New Roman" w:cs="Times New Roman"/>
          <w:b/>
          <w:color w:val="auto"/>
          <w:kern w:val="0"/>
          <w:sz w:val="12"/>
          <w:szCs w:val="12"/>
          <w:lang w:eastAsia="en-US"/>
        </w:rPr>
        <w:t>Каратузскому районному Совету депутатов</w:t>
      </w:r>
      <w:r w:rsidRPr="007A61EE">
        <w:rPr>
          <w:rFonts w:ascii="Times New Roman" w:eastAsia="Calibri" w:hAnsi="Times New Roman" w:cs="Times New Roman"/>
          <w:color w:val="auto"/>
          <w:kern w:val="0"/>
          <w:sz w:val="12"/>
          <w:szCs w:val="12"/>
          <w:lang w:eastAsia="en-US"/>
        </w:rPr>
        <w:t xml:space="preserve"> </w:t>
      </w:r>
      <w:r w:rsidRPr="007A61EE">
        <w:rPr>
          <w:rFonts w:ascii="Times New Roman" w:eastAsia="Calibri" w:hAnsi="Times New Roman" w:cs="Times New Roman"/>
          <w:kern w:val="0"/>
          <w:sz w:val="12"/>
          <w:szCs w:val="12"/>
          <w:lang w:eastAsia="en-US"/>
        </w:rPr>
        <w:t>принять проект решения «О районном бюджете на 2022 год и плановый период 2023-2024 годов».</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 </w:t>
      </w:r>
      <w:r w:rsidRPr="007A61EE">
        <w:rPr>
          <w:rFonts w:ascii="Times New Roman" w:eastAsia="Calibri" w:hAnsi="Times New Roman" w:cs="Times New Roman"/>
          <w:b/>
          <w:color w:val="auto"/>
          <w:kern w:val="0"/>
          <w:sz w:val="12"/>
          <w:szCs w:val="12"/>
          <w:lang w:eastAsia="en-US"/>
        </w:rPr>
        <w:t>Администрации района</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kern w:val="0"/>
          <w:sz w:val="12"/>
          <w:szCs w:val="12"/>
          <w:lang w:eastAsia="en-US"/>
        </w:rPr>
        <w:t>-</w:t>
      </w:r>
      <w:r w:rsidRPr="007A61EE">
        <w:rPr>
          <w:rFonts w:ascii="Times New Roman" w:eastAsia="Calibri" w:hAnsi="Times New Roman" w:cs="Times New Roman"/>
          <w:color w:val="auto"/>
          <w:kern w:val="0"/>
          <w:sz w:val="12"/>
          <w:szCs w:val="12"/>
          <w:lang w:eastAsia="en-US"/>
        </w:rPr>
        <w:t xml:space="preserve"> обеспечить устойчивое и сбалансированное исполнение районного бюджета с учетом </w:t>
      </w:r>
      <w:r w:rsidRPr="007A61EE">
        <w:rPr>
          <w:rFonts w:ascii="Times New Roman" w:eastAsia="Calibri" w:hAnsi="Times New Roman" w:cs="Times New Roman"/>
          <w:kern w:val="0"/>
          <w:sz w:val="12"/>
          <w:szCs w:val="12"/>
          <w:lang w:eastAsia="en-US"/>
        </w:rPr>
        <w:t xml:space="preserve">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рамках обеспечения </w:t>
      </w:r>
      <w:r w:rsidRPr="007A61EE">
        <w:rPr>
          <w:rFonts w:ascii="Times New Roman" w:eastAsia="Calibri" w:hAnsi="Times New Roman" w:cs="Times New Roman"/>
          <w:color w:val="auto"/>
          <w:kern w:val="0"/>
          <w:sz w:val="12"/>
          <w:szCs w:val="12"/>
          <w:lang w:eastAsia="en-US"/>
        </w:rPr>
        <w:t>софинансирования за счет средств местного бюджета;</w:t>
      </w:r>
    </w:p>
    <w:p w:rsidR="007A61EE" w:rsidRPr="007A61EE" w:rsidRDefault="007A61EE" w:rsidP="007A61EE">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осуществлять меры по </w:t>
      </w:r>
      <w:r w:rsidRPr="007A61EE">
        <w:rPr>
          <w:rFonts w:ascii="Times New Roman" w:eastAsia="Calibri" w:hAnsi="Times New Roman" w:cs="Times New Roman"/>
          <w:kern w:val="0"/>
          <w:sz w:val="12"/>
          <w:szCs w:val="12"/>
          <w:lang w:eastAsia="en-US"/>
        </w:rPr>
        <w:t>повышению эффективности бюджетных расходов;</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hd w:val="clear" w:color="auto" w:fill="FFFFFF"/>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xml:space="preserve">- </w:t>
      </w:r>
      <w:r w:rsidRPr="007A61EE">
        <w:rPr>
          <w:rFonts w:ascii="Times New Roman" w:eastAsia="Calibri" w:hAnsi="Times New Roman" w:cs="Times New Roman"/>
          <w:color w:val="auto"/>
          <w:kern w:val="0"/>
          <w:sz w:val="12"/>
          <w:szCs w:val="12"/>
          <w:lang w:eastAsia="en-US"/>
        </w:rPr>
        <w:t>осуществлять</w:t>
      </w:r>
      <w:r w:rsidRPr="007A61EE">
        <w:rPr>
          <w:rFonts w:ascii="Times New Roman" w:eastAsia="Calibri" w:hAnsi="Times New Roman" w:cs="Times New Roman"/>
          <w:iCs/>
          <w:kern w:val="0"/>
          <w:sz w:val="12"/>
          <w:szCs w:val="12"/>
          <w:lang w:eastAsia="en-US"/>
        </w:rPr>
        <w:t xml:space="preserve"> взаимодействие </w:t>
      </w:r>
      <w:r w:rsidRPr="007A61EE">
        <w:rPr>
          <w:rFonts w:ascii="Times New Roman" w:eastAsia="Calibri" w:hAnsi="Times New Roman" w:cs="Times New Roman"/>
          <w:kern w:val="0"/>
          <w:sz w:val="12"/>
          <w:szCs w:val="12"/>
          <w:lang w:eastAsia="en-US"/>
        </w:rPr>
        <w:t>с краевыми органами власти по увеличению объема финансовой поддержки из краевого бюджета;</w:t>
      </w:r>
    </w:p>
    <w:p w:rsidR="007A61EE" w:rsidRPr="007A61EE" w:rsidRDefault="007A61EE" w:rsidP="007A61EE">
      <w:pPr>
        <w:shd w:val="clear" w:color="auto" w:fill="FFFFFF"/>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продолжить работу по повышению открытости бюджетных данных;</w:t>
      </w:r>
    </w:p>
    <w:p w:rsidR="007A61EE" w:rsidRPr="007A61EE" w:rsidRDefault="007A61EE" w:rsidP="007A61EE">
      <w:pPr>
        <w:shd w:val="clear" w:color="auto" w:fill="FFFFFF"/>
        <w:spacing w:after="0" w:line="240" w:lineRule="auto"/>
        <w:ind w:firstLine="709"/>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продолжить работу по исполнению майских Указов Президента Российской Федерации от 07.05.2012г., в части обеспечения средней заработной платы в 2022 году на уровне средней заработной платы в Красноярском крае.</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продолжить разработку и реализацию мер, направленных на повышение эффективности форм и методов управления сектором экономики района;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продолжить работу по совершенствованию мер поддержки малого и среднего предпринимательства;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продолжить расширение практики инициативного бюджетирования в муниципальных образованиях района.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3. </w:t>
      </w:r>
      <w:r w:rsidRPr="007A61EE">
        <w:rPr>
          <w:rFonts w:ascii="Times New Roman" w:eastAsia="Calibri" w:hAnsi="Times New Roman" w:cs="Times New Roman"/>
          <w:b/>
          <w:kern w:val="0"/>
          <w:sz w:val="12"/>
          <w:szCs w:val="12"/>
          <w:lang w:eastAsia="en-US"/>
        </w:rPr>
        <w:t>Администрациям сельсоветов района</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обеспечить реализацию планов мероприятий по росту доходов, в том числе имущественных, по обеспечению эффективности расходов;</w:t>
      </w:r>
    </w:p>
    <w:p w:rsidR="007A61EE" w:rsidRPr="007A61EE" w:rsidRDefault="007A61EE" w:rsidP="007A61EE">
      <w:pPr>
        <w:shd w:val="clear" w:color="auto" w:fill="FFFFFF"/>
        <w:tabs>
          <w:tab w:val="left" w:pos="567"/>
        </w:tabs>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продолжить практику вовлечения граждан</w:t>
      </w:r>
      <w:r w:rsidRPr="007A61EE">
        <w:rPr>
          <w:rFonts w:ascii="Times New Roman" w:eastAsia="Calibri" w:hAnsi="Times New Roman" w:cs="Times New Roman"/>
          <w:b/>
          <w:kern w:val="0"/>
          <w:sz w:val="12"/>
          <w:szCs w:val="12"/>
          <w:lang w:eastAsia="en-US"/>
        </w:rPr>
        <w:t xml:space="preserve"> </w:t>
      </w:r>
      <w:r w:rsidRPr="007A61EE">
        <w:rPr>
          <w:rFonts w:ascii="Times New Roman" w:eastAsia="Calibri" w:hAnsi="Times New Roman" w:cs="Times New Roman"/>
          <w:kern w:val="0"/>
          <w:sz w:val="12"/>
          <w:szCs w:val="12"/>
          <w:lang w:eastAsia="en-US"/>
        </w:rPr>
        <w:t>в решение местных проблем через механизм самообложения;</w:t>
      </w:r>
    </w:p>
    <w:p w:rsidR="007A61EE" w:rsidRPr="007A61EE" w:rsidRDefault="007A61EE" w:rsidP="007A61EE">
      <w:pPr>
        <w:shd w:val="clear" w:color="auto" w:fill="FFFFFF"/>
        <w:tabs>
          <w:tab w:val="left" w:pos="567"/>
        </w:tabs>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продолжить активную работу по контролю за своевременностью уплаты имущественных налогов  и погашению недоимки по ним;</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продолжить работу по своевременному размещению информации в Государственной информационной системе о государственных и муниципальных платежах (ГИС ГМП)  и внесению сведений в Федеральную информационную адресную систему;</w:t>
      </w:r>
    </w:p>
    <w:p w:rsidR="007A61EE" w:rsidRPr="007A61EE" w:rsidRDefault="007A61EE" w:rsidP="007A61EE">
      <w:pPr>
        <w:tabs>
          <w:tab w:val="left" w:pos="567"/>
        </w:tabs>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продолжить работу по вовлечению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4. </w:t>
      </w:r>
      <w:r w:rsidRPr="007A61EE">
        <w:rPr>
          <w:rFonts w:ascii="Times New Roman" w:eastAsia="Calibri" w:hAnsi="Times New Roman" w:cs="Times New Roman"/>
          <w:b/>
          <w:color w:val="auto"/>
          <w:kern w:val="0"/>
          <w:sz w:val="12"/>
          <w:szCs w:val="12"/>
          <w:lang w:eastAsia="en-US"/>
        </w:rPr>
        <w:t>Контрольно-счетному органу района</w:t>
      </w:r>
      <w:r w:rsidRPr="007A61EE">
        <w:rPr>
          <w:rFonts w:ascii="Times New Roman" w:eastAsia="Calibri" w:hAnsi="Times New Roman" w:cs="Times New Roman"/>
          <w:color w:val="auto"/>
          <w:kern w:val="0"/>
          <w:sz w:val="12"/>
          <w:szCs w:val="12"/>
          <w:lang w:eastAsia="en-US"/>
        </w:rPr>
        <w:t>:</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продолжить аудит эффективности администрирования доходов бюджета и использования бюджетных средств, направляемых на закупку товаров, работ и услуг для муниципальных нужд.</w:t>
      </w:r>
    </w:p>
    <w:p w:rsidR="007A61EE" w:rsidRPr="007A61EE" w:rsidRDefault="007A61EE" w:rsidP="007A61EE">
      <w:pPr>
        <w:tabs>
          <w:tab w:val="left" w:pos="567"/>
        </w:tabs>
        <w:spacing w:after="0" w:line="240" w:lineRule="auto"/>
        <w:jc w:val="both"/>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Председательствующий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на публичных слушаниях                                                   Г.И. Кулакова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ab/>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Секретарь</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публичных слушаний</w:t>
      </w:r>
      <w:r w:rsidRPr="007A61EE">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ab/>
        <w:t xml:space="preserve">                                             И.М.Пивченко</w:t>
      </w:r>
      <w:r w:rsidRPr="007A61EE">
        <w:rPr>
          <w:rFonts w:ascii="Times New Roman" w:eastAsia="Calibri" w:hAnsi="Times New Roman" w:cs="Times New Roman"/>
          <w:color w:val="auto"/>
          <w:kern w:val="0"/>
          <w:sz w:val="12"/>
          <w:szCs w:val="12"/>
          <w:lang w:eastAsia="en-US"/>
        </w:rPr>
        <w:tab/>
      </w:r>
    </w:p>
    <w:p w:rsidR="00BD05AA" w:rsidRDefault="00BD05AA"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АДМИНИСТРАЦИЯ КАРАТУЗСКОГО РАЙОНА</w:t>
      </w:r>
    </w:p>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ПОСТАНОВЛЕНИЕ</w:t>
      </w:r>
    </w:p>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07.12.2021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 xml:space="preserve">                     №   988-п</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p>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w:t>
      </w:r>
    </w:p>
    <w:p w:rsidR="007A61EE" w:rsidRPr="007A61EE" w:rsidRDefault="007A61EE" w:rsidP="007A61EE">
      <w:pPr>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ind w:firstLine="708"/>
        <w:jc w:val="both"/>
        <w:rPr>
          <w:rFonts w:ascii="Times New Roman" w:hAnsi="Times New Roman" w:cs="Times New Roman"/>
          <w:bCs/>
          <w:color w:val="auto"/>
          <w:kern w:val="0"/>
          <w:sz w:val="12"/>
          <w:szCs w:val="12"/>
        </w:rPr>
      </w:pPr>
      <w:r w:rsidRPr="007A61EE">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7A61EE">
        <w:rPr>
          <w:rFonts w:ascii="Times New Roman" w:hAnsi="Times New Roman" w:cs="Times New Roman"/>
          <w:color w:val="auto"/>
          <w:kern w:val="0"/>
          <w:sz w:val="12"/>
          <w:szCs w:val="12"/>
        </w:rPr>
        <w:t xml:space="preserve"> </w:t>
      </w:r>
      <w:r w:rsidRPr="007A61EE">
        <w:rPr>
          <w:rFonts w:ascii="Times New Roman" w:hAnsi="Times New Roman" w:cs="Times New Roman"/>
          <w:bCs/>
          <w:color w:val="auto"/>
          <w:kern w:val="0"/>
          <w:sz w:val="12"/>
          <w:szCs w:val="12"/>
        </w:rPr>
        <w:t xml:space="preserve">Постановлением Правительства Красноярского края № 131-п от 02.03.2020г. «Об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w:t>
      </w:r>
      <w:r w:rsidRPr="007A61EE">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7A61EE">
        <w:rPr>
          <w:rFonts w:ascii="Times New Roman" w:hAnsi="Times New Roman" w:cs="Times New Roman"/>
          <w:color w:val="auto"/>
          <w:kern w:val="0"/>
          <w:sz w:val="12"/>
          <w:szCs w:val="12"/>
        </w:rPr>
        <w:t xml:space="preserve"> ПОСТАНОВЛЯЮ:</w:t>
      </w: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 Утвердить Порядок предоставления 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согласно приложению к настоящему постановлению.</w:t>
      </w: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7A61EE">
          <w:rPr>
            <w:rFonts w:ascii="Times New Roman" w:hAnsi="Times New Roman" w:cs="Times New Roman"/>
            <w:color w:val="0000FF"/>
            <w:kern w:val="0"/>
            <w:sz w:val="12"/>
            <w:szCs w:val="12"/>
            <w:u w:val="single"/>
          </w:rPr>
          <w:t>www.karatuzraion.ru</w:t>
        </w:r>
      </w:hyperlink>
      <w:r w:rsidRPr="007A61EE">
        <w:rPr>
          <w:rFonts w:ascii="Times New Roman" w:hAnsi="Times New Roman" w:cs="Times New Roman"/>
          <w:color w:val="auto"/>
          <w:kern w:val="0"/>
          <w:sz w:val="12"/>
          <w:szCs w:val="12"/>
        </w:rPr>
        <w:t>.</w:t>
      </w:r>
    </w:p>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01.01.2021.</w:t>
      </w:r>
    </w:p>
    <w:p w:rsidR="007A61EE" w:rsidRPr="007A61EE" w:rsidRDefault="007A61EE" w:rsidP="007A61EE">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И.о. главы района                                                                                   Е.С. Мигла</w:t>
      </w:r>
    </w:p>
    <w:p w:rsidR="007A61EE" w:rsidRPr="007A61EE" w:rsidRDefault="007A61EE" w:rsidP="007A61EE">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487"/>
        <w:gridCol w:w="4786"/>
      </w:tblGrid>
      <w:tr w:rsidR="007A61EE" w:rsidRPr="007A61EE" w:rsidTr="007A61EE">
        <w:tc>
          <w:tcPr>
            <w:tcW w:w="6487" w:type="dxa"/>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4786" w:type="dxa"/>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Приложение к постановлению </w:t>
            </w: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администрации Каратузского района </w:t>
            </w: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от   07.12.2021 №  988-п</w:t>
            </w:r>
          </w:p>
          <w:p w:rsidR="007A61EE" w:rsidRPr="007A61EE" w:rsidRDefault="007A61EE" w:rsidP="007A61EE">
            <w:pPr>
              <w:spacing w:after="0" w:line="240" w:lineRule="auto"/>
              <w:rPr>
                <w:rFonts w:ascii="Times New Roman" w:hAnsi="Times New Roman" w:cs="Times New Roman"/>
                <w:color w:val="auto"/>
                <w:kern w:val="0"/>
                <w:sz w:val="12"/>
                <w:szCs w:val="12"/>
              </w:rPr>
            </w:pPr>
          </w:p>
        </w:tc>
      </w:tr>
    </w:tbl>
    <w:p w:rsidR="007A61EE" w:rsidRPr="007A61EE" w:rsidRDefault="007A61EE" w:rsidP="007A61EE">
      <w:pPr>
        <w:tabs>
          <w:tab w:val="left" w:pos="4305"/>
        </w:tabs>
        <w:spacing w:after="0" w:line="240" w:lineRule="auto"/>
        <w:jc w:val="center"/>
        <w:rPr>
          <w:rFonts w:ascii="Times New Roman" w:hAnsi="Times New Roman" w:cs="Times New Roman"/>
          <w:color w:val="auto"/>
          <w:kern w:val="0"/>
          <w:sz w:val="12"/>
          <w:szCs w:val="12"/>
        </w:rPr>
      </w:pPr>
    </w:p>
    <w:p w:rsidR="007A61EE" w:rsidRPr="007A61EE" w:rsidRDefault="007A61EE" w:rsidP="007A61EE">
      <w:pPr>
        <w:tabs>
          <w:tab w:val="left" w:pos="4305"/>
        </w:tabs>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Порядок </w:t>
      </w:r>
    </w:p>
    <w:p w:rsidR="007A61EE" w:rsidRPr="007A61EE" w:rsidRDefault="007A61EE" w:rsidP="007A61EE">
      <w:pPr>
        <w:tabs>
          <w:tab w:val="left" w:pos="4305"/>
        </w:tabs>
        <w:spacing w:after="0" w:line="240" w:lineRule="auto"/>
        <w:jc w:val="center"/>
        <w:rPr>
          <w:rFonts w:ascii="Times New Roman" w:hAnsi="Times New Roman" w:cs="Times New Roman"/>
          <w:color w:val="auto"/>
          <w:kern w:val="0"/>
          <w:sz w:val="12"/>
          <w:szCs w:val="12"/>
        </w:rPr>
      </w:pPr>
    </w:p>
    <w:p w:rsidR="007A61EE" w:rsidRPr="007A61EE" w:rsidRDefault="007A61EE" w:rsidP="007A61EE">
      <w:pPr>
        <w:tabs>
          <w:tab w:val="left" w:pos="4305"/>
        </w:tab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7A61EE" w:rsidRPr="007A61EE" w:rsidRDefault="007A61EE" w:rsidP="007A61EE">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ab/>
      </w:r>
    </w:p>
    <w:p w:rsidR="007A61EE" w:rsidRPr="007A61EE" w:rsidRDefault="007A61EE" w:rsidP="007A61EE">
      <w:pPr>
        <w:tabs>
          <w:tab w:val="left" w:pos="4305"/>
        </w:tabs>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7A61EE" w:rsidRPr="007A61EE" w:rsidRDefault="007A61EE" w:rsidP="007A61EE">
      <w:pPr>
        <w:tabs>
          <w:tab w:val="left" w:pos="4305"/>
        </w:tab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ind w:firstLine="709"/>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lang w:eastAsia="en-US"/>
        </w:rPr>
        <w:t xml:space="preserve">1.1. Порядок предоставления </w:t>
      </w:r>
      <w:r w:rsidRPr="007A61EE">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r w:rsidRPr="007A61EE">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7A61EE">
        <w:rPr>
          <w:rFonts w:ascii="Times New Roman" w:hAnsi="Times New Roman" w:cs="Times New Roman"/>
          <w:color w:val="auto"/>
          <w:kern w:val="0"/>
          <w:sz w:val="12"/>
          <w:szCs w:val="12"/>
        </w:rPr>
        <w:t xml:space="preserve">иных межбюджетных трансфертов </w:t>
      </w:r>
      <w:r w:rsidRPr="007A61EE">
        <w:rPr>
          <w:rFonts w:ascii="Times New Roman" w:eastAsia="Calibri" w:hAnsi="Times New Roman" w:cs="Times New Roman"/>
          <w:color w:val="auto"/>
          <w:kern w:val="0"/>
          <w:sz w:val="12"/>
          <w:szCs w:val="12"/>
          <w:lang w:eastAsia="en-US"/>
        </w:rPr>
        <w:t xml:space="preserve">бюджетам муниципальных образований Каратузского района (далее - муниципальные образования) на </w:t>
      </w:r>
      <w:r w:rsidRPr="007A61EE">
        <w:rPr>
          <w:rFonts w:ascii="Times New Roman" w:hAnsi="Times New Roman" w:cs="Times New Roman"/>
          <w:color w:val="auto"/>
          <w:kern w:val="0"/>
          <w:sz w:val="12"/>
          <w:szCs w:val="12"/>
        </w:rPr>
        <w:t>осуществление дорожной деятельности в целях решения задач социально-экономического развития территорий</w:t>
      </w:r>
      <w:r w:rsidRPr="007A61EE">
        <w:rPr>
          <w:rFonts w:ascii="Times New Roman" w:eastAsia="Calibri" w:hAnsi="Times New Roman" w:cs="Times New Roman"/>
          <w:color w:val="auto"/>
          <w:kern w:val="0"/>
          <w:sz w:val="12"/>
          <w:szCs w:val="12"/>
          <w:lang w:eastAsia="en-US"/>
        </w:rPr>
        <w:t xml:space="preserve"> (далее – Трансферт).</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1.2. Трансферт предоставляется в целях софинансирования расходных обязательств муниципальных образований, возникающих при выполнении органами муниципальных образований, полномочий по </w:t>
      </w:r>
      <w:r w:rsidRPr="007A61EE">
        <w:rPr>
          <w:rFonts w:ascii="Times New Roman" w:hAnsi="Times New Roman" w:cs="Times New Roman"/>
          <w:color w:val="auto"/>
          <w:kern w:val="0"/>
          <w:sz w:val="12"/>
          <w:szCs w:val="12"/>
        </w:rPr>
        <w:t>осуществлению дорожной деятельности в целях решения задач социально-экономического развития территорий.</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1.3. Предоставление Трансферта на реализацию мероприятий, направленных на </w:t>
      </w:r>
      <w:r w:rsidRPr="007A61EE">
        <w:rPr>
          <w:rFonts w:ascii="Times New Roman" w:hAnsi="Times New Roman" w:cs="Times New Roman"/>
          <w:color w:val="auto"/>
          <w:kern w:val="0"/>
          <w:sz w:val="12"/>
          <w:szCs w:val="12"/>
        </w:rPr>
        <w:t xml:space="preserve">осуществление дорожной деятельности в целях решения задач социально-экономического развития территорий </w:t>
      </w:r>
      <w:r w:rsidRPr="007A61EE">
        <w:rPr>
          <w:rFonts w:ascii="Times New Roman" w:eastAsia="Calibri" w:hAnsi="Times New Roman" w:cs="Times New Roman"/>
          <w:color w:val="auto"/>
          <w:kern w:val="0"/>
          <w:sz w:val="12"/>
          <w:szCs w:val="12"/>
          <w:lang w:eastAsia="en-US"/>
        </w:rPr>
        <w:t xml:space="preserve">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pacing w:after="0" w:line="240" w:lineRule="auto"/>
        <w:ind w:firstLine="709"/>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 Порядок предоставления </w:t>
      </w:r>
      <w:r w:rsidRPr="007A61EE">
        <w:rPr>
          <w:rFonts w:ascii="Times New Roman" w:hAnsi="Times New Roman" w:cs="Times New Roman"/>
          <w:color w:val="auto"/>
          <w:kern w:val="0"/>
          <w:sz w:val="12"/>
          <w:szCs w:val="12"/>
        </w:rPr>
        <w:t>иных межбюджетных трансфертов</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bookmarkStart w:id="0" w:name="P8"/>
      <w:bookmarkEnd w:id="0"/>
      <w:r w:rsidRPr="007A61EE">
        <w:rPr>
          <w:rFonts w:ascii="Times New Roman" w:eastAsia="Calibri" w:hAnsi="Times New Roman" w:cs="Times New Roman"/>
          <w:color w:val="auto"/>
          <w:kern w:val="0"/>
          <w:sz w:val="12"/>
          <w:szCs w:val="12"/>
          <w:lang w:eastAsia="en-US"/>
        </w:rPr>
        <w:t xml:space="preserve">2.1. Трансферты на </w:t>
      </w:r>
      <w:r w:rsidRPr="007A61EE">
        <w:rPr>
          <w:rFonts w:ascii="Times New Roman" w:hAnsi="Times New Roman" w:cs="Times New Roman"/>
          <w:color w:val="auto"/>
          <w:kern w:val="0"/>
          <w:sz w:val="12"/>
          <w:szCs w:val="12"/>
        </w:rPr>
        <w:t>осуществление дорожной деятельности в целях решения задач социально-экономического развития территорий</w:t>
      </w:r>
      <w:r w:rsidRPr="007A61EE">
        <w:rPr>
          <w:rFonts w:ascii="Times New Roman" w:eastAsia="Calibri" w:hAnsi="Times New Roman" w:cs="Times New Roman"/>
          <w:color w:val="auto"/>
          <w:kern w:val="0"/>
          <w:sz w:val="12"/>
          <w:szCs w:val="12"/>
          <w:lang w:eastAsia="en-US"/>
        </w:rPr>
        <w:t xml:space="preserve"> предоставляются из бюджета Каратузского района  бюджетам муниципальных образований,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Трансферт, в объеме, необходимом для его исполнения, включая размер планируемой к предоставлению из районного бюджета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2.2. Предельный уровень софинансирования объема расходного обязательства муниципального образования из бюджета Каратузского района определяется исходя из уровня расчётной бюджетной обеспеченности после выравнивания и устанавливается в размере не более не более </w:t>
      </w:r>
      <w:r w:rsidRPr="007A61EE">
        <w:rPr>
          <w:rFonts w:ascii="Times New Roman" w:hAnsi="Times New Roman" w:cs="Times New Roman"/>
          <w:color w:val="auto"/>
          <w:kern w:val="0"/>
          <w:sz w:val="12"/>
          <w:szCs w:val="12"/>
        </w:rPr>
        <w:t>99,77</w:t>
      </w:r>
      <w:r w:rsidRPr="007A61EE">
        <w:rPr>
          <w:rFonts w:ascii="Times New Roman" w:hAnsi="Times New Roman" w:cs="Times New Roman"/>
          <w:kern w:val="0"/>
          <w:sz w:val="12"/>
          <w:szCs w:val="12"/>
        </w:rPr>
        <w:t>%</w:t>
      </w:r>
      <w:r w:rsidRPr="007A61EE">
        <w:rPr>
          <w:rFonts w:ascii="Times New Roman" w:eastAsia="Calibri" w:hAnsi="Times New Roman" w:cs="Times New Roman"/>
          <w:color w:val="auto"/>
          <w:kern w:val="0"/>
          <w:sz w:val="12"/>
          <w:szCs w:val="12"/>
          <w:lang w:eastAsia="en-US"/>
        </w:rPr>
        <w:t>, от объёма расходного обязательства. Размер долевого финансирования за счёт бюджета муниципального образования составляет не менее 0,23 %, от объёма расходного обязательства.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2.3.  Для заключения соглашения с Министерством транспорта Красноярского края о предоставлении  Субсидии бюджету Каратузского района на реализацию мероприятий, направленных на </w:t>
      </w:r>
      <w:r w:rsidRPr="007A61EE">
        <w:rPr>
          <w:rFonts w:ascii="Times New Roman" w:hAnsi="Times New Roman" w:cs="Times New Roman"/>
          <w:color w:val="auto"/>
          <w:kern w:val="0"/>
          <w:sz w:val="12"/>
          <w:szCs w:val="12"/>
        </w:rPr>
        <w:t xml:space="preserve">осуществление дорожной деятельности в целях решения задач социально-экономического развития территорий </w:t>
      </w:r>
      <w:r w:rsidRPr="007A61EE">
        <w:rPr>
          <w:rFonts w:ascii="Times New Roman" w:eastAsia="Calibri" w:hAnsi="Times New Roman" w:cs="Times New Roman"/>
          <w:color w:val="auto"/>
          <w:kern w:val="0"/>
          <w:sz w:val="12"/>
          <w:szCs w:val="12"/>
          <w:lang w:eastAsia="en-US"/>
        </w:rPr>
        <w:t>муниципальные образования представляют в отдел ЖКХ, транспорта, строительства и связи администрации Каратузского района  (далее – администрацию района)  выписку из решения о местном бюджете,(сводной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пунктом 2 части 2 Порядка, и предоставляется на бумажном носителе с сопроводительным письмом для регистрации в отделе правового и документационного обеспечения администрации района.</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2.4. Перечисленные средства Субсидии на реализацию мероприятий, направленных на </w:t>
      </w:r>
      <w:r w:rsidRPr="007A61EE">
        <w:rPr>
          <w:rFonts w:ascii="Times New Roman" w:hAnsi="Times New Roman" w:cs="Times New Roman"/>
          <w:color w:val="auto"/>
          <w:kern w:val="0"/>
          <w:sz w:val="12"/>
          <w:szCs w:val="12"/>
        </w:rPr>
        <w:t xml:space="preserve">осуществление дорожной деятельности в целях решения задач социально-экономического развития территорий </w:t>
      </w:r>
      <w:r w:rsidRPr="007A61EE">
        <w:rPr>
          <w:rFonts w:ascii="Times New Roman" w:eastAsia="Calibri" w:hAnsi="Times New Roman" w:cs="Times New Roman"/>
          <w:color w:val="auto"/>
          <w:kern w:val="0"/>
          <w:sz w:val="12"/>
          <w:szCs w:val="12"/>
          <w:lang w:eastAsia="en-US"/>
        </w:rPr>
        <w:t xml:space="preserve">бюджету Каратузского района, предоставляются в последующем бюджетам муниципальных образований в виде Трансфертов. </w:t>
      </w:r>
    </w:p>
    <w:p w:rsidR="007A61EE" w:rsidRPr="007A61EE" w:rsidRDefault="007A61EE" w:rsidP="007A61EE">
      <w:pPr>
        <w:spacing w:after="0" w:line="240" w:lineRule="auto"/>
        <w:ind w:firstLine="708"/>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2.4.1. Предоставление Трансферта на </w:t>
      </w:r>
      <w:r w:rsidRPr="007A61EE">
        <w:rPr>
          <w:rFonts w:ascii="Times New Roman" w:hAnsi="Times New Roman" w:cs="Times New Roman"/>
          <w:color w:val="auto"/>
          <w:kern w:val="0"/>
          <w:sz w:val="12"/>
          <w:szCs w:val="12"/>
        </w:rPr>
        <w:t>реализацию мероприятий, направленных на осуществление дорожной деятельности в целях решения задач социально-экономического развития территорий,</w:t>
      </w:r>
      <w:r w:rsidRPr="007A61EE">
        <w:rPr>
          <w:rFonts w:ascii="Times New Roman" w:eastAsia="Calibri" w:hAnsi="Times New Roman" w:cs="Times New Roman"/>
          <w:color w:val="auto"/>
          <w:kern w:val="0"/>
          <w:sz w:val="12"/>
          <w:szCs w:val="12"/>
          <w:lang w:eastAsia="en-US"/>
        </w:rPr>
        <w:t xml:space="preserve"> осуществляется в соответствии с принятым решением о районном бюджете на очередной финансовый год.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2.5. Для заключения соглашения о предоставлении Трансферта, администрация района направляет проект соглашения в двух экземплярах для подписания в адрес муниципального образования.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Муниципальное образование, осуществляет подписание двух экземпляров соглашения о предоставлении</w:t>
      </w:r>
      <w:r w:rsidRPr="007A61EE">
        <w:rPr>
          <w:rFonts w:ascii="Times New Roman" w:hAnsi="Times New Roman" w:cs="Times New Roman"/>
          <w:color w:val="auto"/>
          <w:kern w:val="0"/>
          <w:sz w:val="12"/>
          <w:szCs w:val="12"/>
        </w:rPr>
        <w:t xml:space="preserve"> </w:t>
      </w:r>
      <w:r w:rsidRPr="007A61EE">
        <w:rPr>
          <w:rFonts w:ascii="Times New Roman" w:eastAsia="Calibri" w:hAnsi="Times New Roman" w:cs="Times New Roman"/>
          <w:color w:val="auto"/>
          <w:kern w:val="0"/>
          <w:sz w:val="12"/>
          <w:szCs w:val="12"/>
          <w:lang w:eastAsia="en-US"/>
        </w:rPr>
        <w:t xml:space="preserve">иных межбюджетных трансфертов на реализацию мероприятий, направленных на </w:t>
      </w:r>
      <w:r w:rsidRPr="007A61EE">
        <w:rPr>
          <w:rFonts w:ascii="Times New Roman" w:hAnsi="Times New Roman" w:cs="Times New Roman"/>
          <w:color w:val="auto"/>
          <w:kern w:val="0"/>
          <w:sz w:val="12"/>
          <w:szCs w:val="12"/>
        </w:rPr>
        <w:t xml:space="preserve">осуществление дорожной деятельности в целях решения задач социально-экономического развития территорий </w:t>
      </w:r>
      <w:r w:rsidRPr="007A61EE">
        <w:rPr>
          <w:rFonts w:ascii="Times New Roman" w:eastAsia="Calibri" w:hAnsi="Times New Roman" w:cs="Times New Roman"/>
          <w:color w:val="auto"/>
          <w:kern w:val="0"/>
          <w:sz w:val="12"/>
          <w:szCs w:val="12"/>
          <w:lang w:eastAsia="en-US"/>
        </w:rPr>
        <w:t>и представляет их на бумажном носителе нарочным или посредством почтовой связи в отдел ЖКХ, транспорта, строительства и связи администрации Каратузского района для подписания.</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2.6. Соглашение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bookmarkStart w:id="1" w:name="P26"/>
      <w:bookmarkEnd w:id="1"/>
      <w:r w:rsidRPr="007A61EE">
        <w:rPr>
          <w:rFonts w:ascii="Times New Roman" w:eastAsia="Calibri" w:hAnsi="Times New Roman" w:cs="Times New Roman"/>
          <w:color w:val="auto"/>
          <w:kern w:val="0"/>
          <w:sz w:val="12"/>
          <w:szCs w:val="12"/>
          <w:lang w:eastAsia="en-US"/>
        </w:rPr>
        <w:t xml:space="preserve">2.6.1. В случае увеличения или уменьшения бюджетных ассигнований на исполнение действующих расходных обязательств по предоставлению Трансферта на реализацию мероприятий, направленных на </w:t>
      </w:r>
      <w:r w:rsidRPr="007A61EE">
        <w:rPr>
          <w:rFonts w:ascii="Times New Roman" w:hAnsi="Times New Roman" w:cs="Times New Roman"/>
          <w:color w:val="auto"/>
          <w:kern w:val="0"/>
          <w:sz w:val="12"/>
          <w:szCs w:val="12"/>
        </w:rPr>
        <w:t xml:space="preserve">осуществление дорожной деятельности в целях решения задач социально-экономического развития </w:t>
      </w:r>
      <w:r w:rsidRPr="007A61EE">
        <w:rPr>
          <w:rFonts w:ascii="Times New Roman" w:eastAsia="Calibri" w:hAnsi="Times New Roman" w:cs="Times New Roman"/>
          <w:color w:val="auto"/>
          <w:kern w:val="0"/>
          <w:sz w:val="12"/>
          <w:szCs w:val="12"/>
          <w:lang w:eastAsia="en-US"/>
        </w:rPr>
        <w:t xml:space="preserve">бюджетам муниципальных образований, заключается дополнительное соглашение.  </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2.7. Расходование средств Трансферта осуществляется муниципальным образованием на реализацию мероприятий, направленных на </w:t>
      </w:r>
      <w:r w:rsidRPr="007A61EE">
        <w:rPr>
          <w:rFonts w:ascii="Times New Roman" w:hAnsi="Times New Roman" w:cs="Times New Roman"/>
          <w:color w:val="auto"/>
          <w:kern w:val="0"/>
          <w:sz w:val="12"/>
          <w:szCs w:val="12"/>
        </w:rPr>
        <w:t>осуществление дорожной деятельности в целях решения задач социально-экономического развития территорий.</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pacing w:after="0" w:line="240" w:lineRule="auto"/>
        <w:ind w:firstLine="708"/>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2.8. Перечисление средств Трансферта из районного бюджета осуществляется в соответствии с графиком финансирования после предоставления согласованного с отделом ЖКХ, транспорта, строительства и связи администрации Каратузского района пакета документов муниципальными образованиями Каратузского района: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выписки из решения о бюджете;</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заверенные копии муниципальных контрактов;</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заверенные копии счетов, счет-фактур;</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заверенные копии актов выполненных работ (КС-2, КС-3);</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заверенные копии накладных (при наличии);</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акт приемки объекта приемочной комиссией.</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2.9. Показателем результативности использования средств Трансферта является достижение значения выполненного объема работ, не менее значения, заявленного на момент заключения Соглашения.</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ind w:firstLine="709"/>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 Контроль за соблюдением условий,</w:t>
      </w:r>
    </w:p>
    <w:p w:rsidR="007A61EE" w:rsidRPr="007A61EE" w:rsidRDefault="007A61EE" w:rsidP="007A61EE">
      <w:pPr>
        <w:spacing w:after="0" w:line="240" w:lineRule="auto"/>
        <w:ind w:firstLine="709"/>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целей и порядка предоставления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FF0000"/>
          <w:kern w:val="0"/>
          <w:sz w:val="12"/>
          <w:szCs w:val="12"/>
          <w:lang w:eastAsia="en-US"/>
        </w:rPr>
      </w:pP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прекращения действия Соглашения на предоставление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   нарушения условий Соглашения на предоставление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б) выявления факта нецелевого использования Трансферта, нарушения условий предоставления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pacing w:after="0" w:line="240" w:lineRule="auto"/>
        <w:ind w:firstLine="709"/>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 Порядок возращения Трансферта</w:t>
      </w: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ind w:firstLine="709"/>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по достижению значения показателя результативности использования Трансферта, и в срок до первой даты представления отчетности о достижении значений показателей результативности использования Трансферта в соответствии с соглашением в году, следующем за годом предоставления Трансферта, указанные нарушения не устранены, Трансферт подлежит возврату из бюджета муниципального образования в районный бюджет в течение первых 10 рабочих дней года, следующим за годом предоставления Трансферта.</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p>
    <w:p w:rsid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ПОСТАНОВЛЕНИЕ</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p>
    <w:p w:rsid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08.12.2021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A61EE">
        <w:rPr>
          <w:rFonts w:ascii="Times New Roman" w:eastAsia="Calibri" w:hAnsi="Times New Roman" w:cs="Times New Roman"/>
          <w:color w:val="auto"/>
          <w:kern w:val="0"/>
          <w:sz w:val="12"/>
          <w:szCs w:val="12"/>
          <w:lang w:eastAsia="en-US"/>
        </w:rPr>
        <w:t xml:space="preserve">                      № 991-п</w:t>
      </w:r>
    </w:p>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Об утверждении плана организации ярмарок на 2022 год</w:t>
      </w:r>
    </w:p>
    <w:p w:rsidR="007A61EE" w:rsidRPr="007A61EE" w:rsidRDefault="007A61EE" w:rsidP="007A61EE">
      <w:pPr>
        <w:spacing w:after="0" w:line="240" w:lineRule="auto"/>
        <w:ind w:firstLine="709"/>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В целях создания условий для обеспечения населения района сельскохозяйственной продукцией и другими товарами народного потребления, руководствуясь Федеральным законом от 28.12.2009 № 381-ФЗ «Об основах государственного регулирования торговой деятельности в Российской Федерации», ПОСТАНОВЛЯЮ:</w:t>
      </w:r>
    </w:p>
    <w:p w:rsidR="007A61EE" w:rsidRPr="007A61EE" w:rsidRDefault="007A61EE" w:rsidP="007A61EE">
      <w:pPr>
        <w:spacing w:after="0" w:line="240" w:lineRule="auto"/>
        <w:ind w:firstLine="709"/>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1. Утвердить план организации ярмарок «Одного дня» на 2022 год согласно приложению к настоящему постановлению.</w:t>
      </w:r>
    </w:p>
    <w:p w:rsidR="007A61EE" w:rsidRPr="007A61EE" w:rsidRDefault="007A61EE" w:rsidP="007A61EE">
      <w:pPr>
        <w:spacing w:after="0" w:line="240" w:lineRule="auto"/>
        <w:ind w:firstLine="709"/>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2. Разместить план организации ярмарок на 2022 год на официальном сайте администрации Каратузского района karatuzraion.ru в срок до 20.01.2021.</w:t>
      </w:r>
    </w:p>
    <w:p w:rsidR="007A61EE" w:rsidRPr="007A61EE" w:rsidRDefault="007A61EE" w:rsidP="007A61EE">
      <w:pPr>
        <w:spacing w:after="0" w:line="240" w:lineRule="auto"/>
        <w:ind w:firstLine="709"/>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3. Постановление администрации Каратузского района от 05.04.2021 № 252-п «О внесении изменений в постановление администрации Каратузского района от 16.12.2020 № 1101-п «Об утверждении плана организации ярмарок на 2021 год» считать утратившим силу.</w:t>
      </w:r>
    </w:p>
    <w:p w:rsidR="007A61EE" w:rsidRPr="007A61EE" w:rsidRDefault="007A61EE" w:rsidP="007A61EE">
      <w:pPr>
        <w:spacing w:after="0" w:line="240" w:lineRule="auto"/>
        <w:ind w:firstLine="709"/>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4. Контроль за исполнением настоящего постановления возложить на начальника отдела сельского хозяйства администрации Каратузского района В.В. Дмитриева. </w:t>
      </w:r>
    </w:p>
    <w:p w:rsidR="007A61EE" w:rsidRPr="007A61EE" w:rsidRDefault="007A61EE" w:rsidP="007A61EE">
      <w:pPr>
        <w:spacing w:after="0" w:line="240" w:lineRule="auto"/>
        <w:ind w:firstLine="709"/>
        <w:jc w:val="both"/>
        <w:rPr>
          <w:rFonts w:ascii="Times New Roman" w:hAnsi="Times New Roman" w:cs="Times New Roman"/>
          <w:bCs/>
          <w:color w:val="auto"/>
          <w:kern w:val="0"/>
          <w:sz w:val="12"/>
          <w:szCs w:val="12"/>
        </w:rPr>
      </w:pPr>
      <w:r w:rsidRPr="007A61EE">
        <w:rPr>
          <w:rFonts w:ascii="Times New Roman" w:eastAsiaTheme="minorHAnsi" w:hAnsi="Times New Roman" w:cs="Times New Roman"/>
          <w:color w:val="auto"/>
          <w:kern w:val="0"/>
          <w:sz w:val="12"/>
          <w:szCs w:val="12"/>
          <w:lang w:eastAsia="en-US"/>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       </w:t>
      </w:r>
    </w:p>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p>
    <w:p w:rsidR="007A61EE" w:rsidRPr="007A61EE" w:rsidRDefault="007A61EE" w:rsidP="007A61EE">
      <w:pPr>
        <w:spacing w:after="0" w:line="240"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И. о. главы района                                                                               Е.С. Мигла</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61EE" w:rsidRPr="007A61EE" w:rsidTr="00902E17">
        <w:tc>
          <w:tcPr>
            <w:tcW w:w="4785" w:type="dxa"/>
          </w:tcPr>
          <w:p w:rsidR="007A61EE" w:rsidRPr="007A61EE" w:rsidRDefault="007A61EE" w:rsidP="007A61EE">
            <w:pPr>
              <w:spacing w:after="0" w:line="240" w:lineRule="auto"/>
              <w:jc w:val="right"/>
              <w:rPr>
                <w:rFonts w:ascii="Times New Roman" w:eastAsiaTheme="minorHAnsi" w:hAnsi="Times New Roman" w:cs="Times New Roman"/>
                <w:color w:val="auto"/>
                <w:kern w:val="0"/>
                <w:sz w:val="12"/>
                <w:szCs w:val="12"/>
                <w:lang w:eastAsia="en-US"/>
              </w:rPr>
            </w:pPr>
          </w:p>
        </w:tc>
        <w:tc>
          <w:tcPr>
            <w:tcW w:w="4786" w:type="dxa"/>
          </w:tcPr>
          <w:p w:rsidR="007A61EE" w:rsidRPr="007A61EE" w:rsidRDefault="007A61EE" w:rsidP="007A61EE">
            <w:pPr>
              <w:spacing w:after="0" w:line="240"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08.12.2021 № 991-п</w:t>
            </w:r>
          </w:p>
        </w:tc>
      </w:tr>
    </w:tbl>
    <w:p w:rsidR="007A61EE" w:rsidRPr="007A61EE" w:rsidRDefault="007A61EE" w:rsidP="007A61EE">
      <w:pPr>
        <w:spacing w:after="0" w:line="276" w:lineRule="auto"/>
        <w:rPr>
          <w:rFonts w:ascii="Times New Roman" w:eastAsiaTheme="minorHAnsi" w:hAnsi="Times New Roman" w:cs="Times New Roman"/>
          <w:color w:val="auto"/>
          <w:kern w:val="0"/>
          <w:sz w:val="12"/>
          <w:szCs w:val="12"/>
          <w:lang w:eastAsia="en-US"/>
        </w:rPr>
      </w:pPr>
    </w:p>
    <w:p w:rsidR="007A61EE" w:rsidRPr="007A61EE" w:rsidRDefault="007A61EE" w:rsidP="007A61EE">
      <w:pPr>
        <w:spacing w:after="0" w:line="276" w:lineRule="auto"/>
        <w:jc w:val="center"/>
        <w:rPr>
          <w:rFonts w:ascii="Times New Roman" w:eastAsiaTheme="minorHAnsi" w:hAnsi="Times New Roman" w:cs="Times New Roman"/>
          <w:b/>
          <w:color w:val="auto"/>
          <w:kern w:val="0"/>
          <w:sz w:val="12"/>
          <w:szCs w:val="12"/>
          <w:lang w:eastAsia="en-US"/>
        </w:rPr>
      </w:pPr>
      <w:r w:rsidRPr="007A61EE">
        <w:rPr>
          <w:rFonts w:ascii="Times New Roman" w:eastAsiaTheme="minorHAnsi" w:hAnsi="Times New Roman" w:cs="Times New Roman"/>
          <w:b/>
          <w:color w:val="auto"/>
          <w:kern w:val="0"/>
          <w:sz w:val="12"/>
          <w:szCs w:val="12"/>
          <w:lang w:eastAsia="en-US"/>
        </w:rPr>
        <w:t xml:space="preserve">План </w:t>
      </w:r>
    </w:p>
    <w:p w:rsidR="007A61EE" w:rsidRPr="007A61EE" w:rsidRDefault="007A61EE" w:rsidP="007A61EE">
      <w:pPr>
        <w:spacing w:after="0" w:line="276" w:lineRule="auto"/>
        <w:jc w:val="center"/>
        <w:rPr>
          <w:rFonts w:ascii="Times New Roman" w:eastAsiaTheme="minorHAnsi" w:hAnsi="Times New Roman" w:cs="Times New Roman"/>
          <w:b/>
          <w:color w:val="auto"/>
          <w:kern w:val="0"/>
          <w:sz w:val="12"/>
          <w:szCs w:val="12"/>
          <w:lang w:eastAsia="en-US"/>
        </w:rPr>
      </w:pPr>
      <w:r w:rsidRPr="007A61EE">
        <w:rPr>
          <w:rFonts w:ascii="Times New Roman" w:eastAsiaTheme="minorHAnsi" w:hAnsi="Times New Roman" w:cs="Times New Roman"/>
          <w:b/>
          <w:color w:val="auto"/>
          <w:kern w:val="0"/>
          <w:sz w:val="12"/>
          <w:szCs w:val="12"/>
          <w:lang w:eastAsia="en-US"/>
        </w:rPr>
        <w:t>проведения  ярмарок «Одного дня» и расширенных продаж по реализации сельскохозяйственной продукции и продовольствия</w:t>
      </w:r>
    </w:p>
    <w:p w:rsidR="007A61EE" w:rsidRPr="007A61EE" w:rsidRDefault="007A61EE" w:rsidP="007A61EE">
      <w:pPr>
        <w:spacing w:after="0" w:line="276" w:lineRule="auto"/>
        <w:jc w:val="center"/>
        <w:rPr>
          <w:rFonts w:ascii="Times New Roman" w:eastAsiaTheme="minorHAnsi" w:hAnsi="Times New Roman" w:cs="Times New Roman"/>
          <w:b/>
          <w:color w:val="auto"/>
          <w:kern w:val="0"/>
          <w:sz w:val="12"/>
          <w:szCs w:val="12"/>
          <w:lang w:eastAsia="en-US"/>
        </w:rPr>
      </w:pPr>
      <w:r w:rsidRPr="007A61EE">
        <w:rPr>
          <w:rFonts w:ascii="Times New Roman" w:eastAsiaTheme="minorHAnsi" w:hAnsi="Times New Roman" w:cs="Times New Roman"/>
          <w:b/>
          <w:color w:val="auto"/>
          <w:kern w:val="0"/>
          <w:sz w:val="12"/>
          <w:szCs w:val="12"/>
          <w:lang w:eastAsia="en-US"/>
        </w:rPr>
        <w:t xml:space="preserve"> на территории МО Каратузский район на 2022 год </w:t>
      </w:r>
    </w:p>
    <w:p w:rsidR="007A61EE" w:rsidRPr="007A61EE" w:rsidRDefault="007A61EE" w:rsidP="007A61EE">
      <w:pPr>
        <w:spacing w:after="0" w:line="276" w:lineRule="auto"/>
        <w:jc w:val="center"/>
        <w:rPr>
          <w:rFonts w:ascii="Times New Roman" w:eastAsiaTheme="minorHAnsi" w:hAnsi="Times New Roman" w:cs="Times New Roman"/>
          <w:b/>
          <w:color w:val="auto"/>
          <w:kern w:val="0"/>
          <w:sz w:val="12"/>
          <w:szCs w:val="12"/>
          <w:lang w:eastAsia="en-US"/>
        </w:rPr>
      </w:pPr>
      <w:r w:rsidRPr="007A61EE">
        <w:rPr>
          <w:rFonts w:ascii="Times New Roman" w:eastAsiaTheme="minorHAnsi" w:hAnsi="Times New Roman" w:cs="Times New Roman"/>
          <w:b/>
          <w:color w:val="auto"/>
          <w:kern w:val="0"/>
          <w:sz w:val="12"/>
          <w:szCs w:val="12"/>
          <w:lang w:eastAsia="en-US"/>
        </w:rPr>
        <w:t>(наименование муниципального образования)</w:t>
      </w:r>
    </w:p>
    <w:p w:rsidR="007A61EE" w:rsidRPr="007A61EE" w:rsidRDefault="007A61EE" w:rsidP="007A61EE">
      <w:pPr>
        <w:spacing w:after="0" w:line="276"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ab/>
      </w:r>
      <w:r w:rsidRPr="007A61EE">
        <w:rPr>
          <w:rFonts w:ascii="Times New Roman" w:eastAsiaTheme="minorHAnsi" w:hAnsi="Times New Roman" w:cs="Times New Roman"/>
          <w:color w:val="auto"/>
          <w:kern w:val="0"/>
          <w:sz w:val="12"/>
          <w:szCs w:val="12"/>
          <w:lang w:eastAsia="en-US"/>
        </w:rPr>
        <w:tab/>
      </w:r>
      <w:r w:rsidRPr="007A61EE">
        <w:rPr>
          <w:rFonts w:ascii="Times New Roman" w:eastAsiaTheme="minorHAnsi" w:hAnsi="Times New Roman" w:cs="Times New Roman"/>
          <w:color w:val="auto"/>
          <w:kern w:val="0"/>
          <w:sz w:val="12"/>
          <w:szCs w:val="12"/>
          <w:lang w:eastAsia="en-US"/>
        </w:rPr>
        <w:tab/>
      </w:r>
      <w:r w:rsidRPr="007A61EE">
        <w:rPr>
          <w:rFonts w:ascii="Times New Roman" w:eastAsiaTheme="minorHAnsi" w:hAnsi="Times New Roman" w:cs="Times New Roman"/>
          <w:color w:val="auto"/>
          <w:kern w:val="0"/>
          <w:sz w:val="12"/>
          <w:szCs w:val="12"/>
          <w:lang w:eastAsia="en-US"/>
        </w:rPr>
        <w:tab/>
      </w:r>
    </w:p>
    <w:tbl>
      <w:tblPr>
        <w:tblStyle w:val="aff5"/>
        <w:tblW w:w="10172" w:type="dxa"/>
        <w:tblLayout w:type="fixed"/>
        <w:tblLook w:val="04A0" w:firstRow="1" w:lastRow="0" w:firstColumn="1" w:lastColumn="0" w:noHBand="0" w:noVBand="1"/>
      </w:tblPr>
      <w:tblGrid>
        <w:gridCol w:w="392"/>
        <w:gridCol w:w="1984"/>
        <w:gridCol w:w="2551"/>
        <w:gridCol w:w="2127"/>
        <w:gridCol w:w="1700"/>
        <w:gridCol w:w="1418"/>
      </w:tblGrid>
      <w:tr w:rsidR="007A61EE" w:rsidRPr="007A61EE" w:rsidTr="00902E17">
        <w:tc>
          <w:tcPr>
            <w:tcW w:w="392" w:type="dxa"/>
          </w:tcPr>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 п/п </w:t>
            </w:r>
          </w:p>
        </w:tc>
        <w:tc>
          <w:tcPr>
            <w:tcW w:w="1984"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Наименование района/города/поселения</w:t>
            </w:r>
          </w:p>
        </w:tc>
        <w:tc>
          <w:tcPr>
            <w:tcW w:w="2551"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Адрес проведения мероприятия</w:t>
            </w:r>
          </w:p>
        </w:tc>
        <w:tc>
          <w:tcPr>
            <w:tcW w:w="2127"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Участники мероприятия (наименование организаций и т.д.)</w:t>
            </w:r>
          </w:p>
        </w:tc>
        <w:tc>
          <w:tcPr>
            <w:tcW w:w="1700"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Дата проведения (число, месяц)</w:t>
            </w:r>
          </w:p>
        </w:tc>
        <w:tc>
          <w:tcPr>
            <w:tcW w:w="1418"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Название/Тематика проведения ярмарки</w:t>
            </w:r>
          </w:p>
        </w:tc>
      </w:tr>
      <w:tr w:rsidR="007A61EE" w:rsidRPr="007A61EE" w:rsidTr="00902E17">
        <w:tc>
          <w:tcPr>
            <w:tcW w:w="392"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1</w:t>
            </w:r>
          </w:p>
        </w:tc>
        <w:tc>
          <w:tcPr>
            <w:tcW w:w="1984" w:type="dxa"/>
          </w:tcPr>
          <w:p w:rsidR="007A61EE" w:rsidRPr="007A61EE" w:rsidRDefault="007A61EE" w:rsidP="007A61EE">
            <w:pPr>
              <w:spacing w:after="0" w:line="240"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Каратузский район</w:t>
            </w:r>
          </w:p>
        </w:tc>
        <w:tc>
          <w:tcPr>
            <w:tcW w:w="2551" w:type="dxa"/>
          </w:tcPr>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с. Каратузское, ул. Революционная,  на территории, прилегающей к районному центру культуры «Спутник»</w:t>
            </w:r>
          </w:p>
        </w:tc>
        <w:tc>
          <w:tcPr>
            <w:tcW w:w="2127" w:type="dxa"/>
          </w:tcPr>
          <w:p w:rsidR="007A61EE" w:rsidRPr="007A61EE" w:rsidRDefault="007A61EE" w:rsidP="007A61EE">
            <w:pPr>
              <w:spacing w:after="0" w:line="240" w:lineRule="auto"/>
              <w:ind w:left="-75"/>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p w:rsidR="007A61EE" w:rsidRPr="007A61EE" w:rsidRDefault="007A61EE" w:rsidP="007A61EE">
            <w:pPr>
              <w:spacing w:after="0" w:line="240" w:lineRule="auto"/>
              <w:ind w:left="-75"/>
              <w:jc w:val="both"/>
              <w:rPr>
                <w:rFonts w:ascii="Times New Roman" w:eastAsiaTheme="minorHAnsi" w:hAnsi="Times New Roman" w:cs="Times New Roman"/>
                <w:color w:val="auto"/>
                <w:kern w:val="0"/>
                <w:sz w:val="12"/>
                <w:szCs w:val="12"/>
                <w:lang w:eastAsia="en-US"/>
              </w:rPr>
            </w:pPr>
          </w:p>
        </w:tc>
        <w:tc>
          <w:tcPr>
            <w:tcW w:w="1700"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09.05.2022</w:t>
            </w:r>
          </w:p>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 с 10.00 до 15.00</w:t>
            </w:r>
          </w:p>
        </w:tc>
        <w:tc>
          <w:tcPr>
            <w:tcW w:w="1418"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Ярмарка одного дня</w:t>
            </w:r>
          </w:p>
        </w:tc>
      </w:tr>
      <w:tr w:rsidR="007A61EE" w:rsidRPr="007A61EE" w:rsidTr="00902E17">
        <w:tc>
          <w:tcPr>
            <w:tcW w:w="392"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2</w:t>
            </w:r>
          </w:p>
        </w:tc>
        <w:tc>
          <w:tcPr>
            <w:tcW w:w="1984" w:type="dxa"/>
          </w:tcPr>
          <w:p w:rsidR="007A61EE" w:rsidRPr="007A61EE" w:rsidRDefault="007A61EE" w:rsidP="007A61EE">
            <w:pPr>
              <w:spacing w:after="0" w:line="240"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Каратузский район</w:t>
            </w:r>
          </w:p>
        </w:tc>
        <w:tc>
          <w:tcPr>
            <w:tcW w:w="2551" w:type="dxa"/>
          </w:tcPr>
          <w:p w:rsidR="007A61EE" w:rsidRPr="007A61EE" w:rsidRDefault="007A61EE" w:rsidP="007A61EE">
            <w:pPr>
              <w:spacing w:after="0" w:line="240" w:lineRule="auto"/>
              <w:jc w:val="both"/>
              <w:rPr>
                <w:rFonts w:asciiTheme="minorHAnsi" w:eastAsiaTheme="minorHAnsi" w:hAnsiTheme="minorHAnsi" w:cstheme="minorBidi"/>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с. Каратузское, ул. Революционная,  на территории, прилегающей к районному центру культуры «Спутник»</w:t>
            </w:r>
          </w:p>
        </w:tc>
        <w:tc>
          <w:tcPr>
            <w:tcW w:w="2127" w:type="dxa"/>
          </w:tcPr>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p>
        </w:tc>
        <w:tc>
          <w:tcPr>
            <w:tcW w:w="1700"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19.08.2022</w:t>
            </w:r>
          </w:p>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 с 10.00 до 15.00</w:t>
            </w:r>
          </w:p>
        </w:tc>
        <w:tc>
          <w:tcPr>
            <w:tcW w:w="1418"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Ярмарка одного дня</w:t>
            </w:r>
          </w:p>
        </w:tc>
      </w:tr>
      <w:tr w:rsidR="007A61EE" w:rsidRPr="007A61EE" w:rsidTr="00902E17">
        <w:tc>
          <w:tcPr>
            <w:tcW w:w="392"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3</w:t>
            </w:r>
          </w:p>
        </w:tc>
        <w:tc>
          <w:tcPr>
            <w:tcW w:w="1984" w:type="dxa"/>
          </w:tcPr>
          <w:p w:rsidR="007A61EE" w:rsidRPr="007A61EE" w:rsidRDefault="007A61EE" w:rsidP="007A61EE">
            <w:pPr>
              <w:spacing w:after="0" w:line="240" w:lineRule="auto"/>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Каратузский район</w:t>
            </w:r>
          </w:p>
        </w:tc>
        <w:tc>
          <w:tcPr>
            <w:tcW w:w="2551" w:type="dxa"/>
          </w:tcPr>
          <w:p w:rsidR="007A61EE" w:rsidRPr="007A61EE" w:rsidRDefault="007A61EE" w:rsidP="007A61EE">
            <w:pPr>
              <w:spacing w:after="0" w:line="240" w:lineRule="auto"/>
              <w:jc w:val="both"/>
              <w:rPr>
                <w:rFonts w:asciiTheme="minorHAnsi" w:eastAsiaTheme="minorHAnsi" w:hAnsiTheme="minorHAnsi" w:cstheme="minorBidi"/>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с. Каратузское, ул. Революционная,  на территории, прилегающей к районному центру культуры «Спутник»</w:t>
            </w:r>
          </w:p>
        </w:tc>
        <w:tc>
          <w:tcPr>
            <w:tcW w:w="2127" w:type="dxa"/>
          </w:tcPr>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p w:rsidR="007A61EE" w:rsidRPr="007A61EE" w:rsidRDefault="007A61EE" w:rsidP="007A61EE">
            <w:pPr>
              <w:spacing w:after="0" w:line="240" w:lineRule="auto"/>
              <w:jc w:val="both"/>
              <w:rPr>
                <w:rFonts w:ascii="Times New Roman" w:eastAsiaTheme="minorHAnsi" w:hAnsi="Times New Roman" w:cs="Times New Roman"/>
                <w:color w:val="auto"/>
                <w:kern w:val="0"/>
                <w:sz w:val="12"/>
                <w:szCs w:val="12"/>
                <w:lang w:eastAsia="en-US"/>
              </w:rPr>
            </w:pPr>
          </w:p>
        </w:tc>
        <w:tc>
          <w:tcPr>
            <w:tcW w:w="1700"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25.11.2022</w:t>
            </w:r>
          </w:p>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 xml:space="preserve"> с 10.00 до 15.00</w:t>
            </w:r>
          </w:p>
        </w:tc>
        <w:tc>
          <w:tcPr>
            <w:tcW w:w="1418" w:type="dxa"/>
          </w:tcPr>
          <w:p w:rsidR="007A61EE" w:rsidRPr="007A61EE" w:rsidRDefault="007A61EE" w:rsidP="007A61EE">
            <w:pPr>
              <w:spacing w:after="0" w:line="240" w:lineRule="auto"/>
              <w:jc w:val="center"/>
              <w:rPr>
                <w:rFonts w:ascii="Times New Roman" w:eastAsiaTheme="minorHAnsi" w:hAnsi="Times New Roman" w:cs="Times New Roman"/>
                <w:color w:val="auto"/>
                <w:kern w:val="0"/>
                <w:sz w:val="12"/>
                <w:szCs w:val="12"/>
                <w:lang w:eastAsia="en-US"/>
              </w:rPr>
            </w:pPr>
            <w:r w:rsidRPr="007A61EE">
              <w:rPr>
                <w:rFonts w:ascii="Times New Roman" w:eastAsiaTheme="minorHAnsi" w:hAnsi="Times New Roman" w:cs="Times New Roman"/>
                <w:color w:val="auto"/>
                <w:kern w:val="0"/>
                <w:sz w:val="12"/>
                <w:szCs w:val="12"/>
                <w:lang w:eastAsia="en-US"/>
              </w:rPr>
              <w:t>Ярмарка одного дня</w:t>
            </w: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jc w:val="center"/>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p>
    <w:p w:rsidR="007A61EE" w:rsidRPr="007A61EE" w:rsidRDefault="007A61EE" w:rsidP="007A61EE">
      <w:pPr>
        <w:spacing w:after="0" w:line="240" w:lineRule="auto"/>
        <w:jc w:val="center"/>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ПОСТАНОВЛЕНИЯ</w:t>
      </w:r>
    </w:p>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06.12.2021</w:t>
      </w:r>
      <w:r w:rsidRPr="007A61EE">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ab/>
        <w:t xml:space="preserve">              с. Каратузское </w:t>
      </w:r>
      <w:r w:rsidRPr="007A61EE">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 xml:space="preserve">                   № 978-п </w:t>
      </w:r>
    </w:p>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rPr>
      </w:pPr>
      <w:r w:rsidRPr="007A61EE">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7A61EE" w:rsidRPr="007A61EE" w:rsidRDefault="007A61EE" w:rsidP="007A61EE">
      <w:pPr>
        <w:spacing w:after="0" w:line="276" w:lineRule="auto"/>
        <w:jc w:val="both"/>
        <w:rPr>
          <w:rFonts w:ascii="Times New Roman" w:eastAsia="Calibri" w:hAnsi="Times New Roman" w:cs="Times New Roman"/>
          <w:color w:val="auto"/>
          <w:kern w:val="0"/>
          <w:sz w:val="12"/>
          <w:szCs w:val="12"/>
        </w:rPr>
      </w:pPr>
    </w:p>
    <w:p w:rsidR="007A61EE" w:rsidRPr="007A61EE" w:rsidRDefault="007A61EE" w:rsidP="007A61EE">
      <w:pPr>
        <w:spacing w:after="0" w:line="276" w:lineRule="auto"/>
        <w:jc w:val="both"/>
        <w:rPr>
          <w:rFonts w:ascii="Times New Roman" w:eastAsia="Calibri" w:hAnsi="Times New Roman" w:cs="Times New Roman"/>
          <w:color w:val="auto"/>
          <w:kern w:val="0"/>
          <w:sz w:val="12"/>
          <w:szCs w:val="12"/>
        </w:rPr>
      </w:pPr>
      <w:r w:rsidRPr="007A61EE">
        <w:rPr>
          <w:rFonts w:ascii="Times New Roman" w:eastAsia="Calibri" w:hAnsi="Times New Roman" w:cs="Times New Roman"/>
          <w:color w:val="auto"/>
          <w:kern w:val="0"/>
          <w:sz w:val="12"/>
          <w:szCs w:val="12"/>
        </w:rPr>
        <w:t xml:space="preserve">  </w:t>
      </w:r>
      <w:r w:rsidRPr="007A61EE">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7A61EE" w:rsidRPr="007A61EE" w:rsidRDefault="007A61EE" w:rsidP="007A61EE">
      <w:pPr>
        <w:spacing w:after="0" w:line="240" w:lineRule="auto"/>
        <w:ind w:firstLine="708"/>
        <w:jc w:val="both"/>
        <w:rPr>
          <w:rFonts w:ascii="Times New Roman" w:eastAsia="Calibri" w:hAnsi="Times New Roman" w:cs="Times New Roman"/>
          <w:color w:val="auto"/>
          <w:kern w:val="0"/>
          <w:sz w:val="12"/>
          <w:szCs w:val="12"/>
        </w:rPr>
      </w:pPr>
      <w:r w:rsidRPr="007A61EE">
        <w:rPr>
          <w:rFonts w:ascii="Times New Roman" w:eastAsia="Calibri" w:hAnsi="Times New Roman" w:cs="Times New Roman"/>
          <w:color w:val="auto"/>
          <w:kern w:val="0"/>
          <w:sz w:val="12"/>
          <w:szCs w:val="12"/>
        </w:rPr>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7A61EE" w:rsidRPr="007A61EE" w:rsidRDefault="007A61EE" w:rsidP="007A61EE">
      <w:pPr>
        <w:spacing w:after="0" w:line="240" w:lineRule="auto"/>
        <w:ind w:firstLine="708"/>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rPr>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7A61EE">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rPr>
      </w:pPr>
      <w:r w:rsidRPr="007A61EE">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7A61EE" w:rsidRPr="007A61EE" w:rsidTr="00902E17">
        <w:trPr>
          <w:trHeight w:val="983"/>
        </w:trPr>
        <w:tc>
          <w:tcPr>
            <w:tcW w:w="3085" w:type="dxa"/>
            <w:tcBorders>
              <w:top w:val="single" w:sz="4" w:space="0" w:color="auto"/>
              <w:left w:val="single" w:sz="4" w:space="0" w:color="auto"/>
              <w:bottom w:val="single" w:sz="4" w:space="0" w:color="auto"/>
              <w:right w:val="single" w:sz="4" w:space="0" w:color="auto"/>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Ресурсное обеспечение</w:t>
            </w: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муниципальной программы, в том числе,</w:t>
            </w:r>
          </w:p>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7A61EE" w:rsidRPr="007A61EE" w:rsidRDefault="007A61EE" w:rsidP="007A61EE">
            <w:pPr>
              <w:suppressAutoHyphens/>
              <w:spacing w:after="0" w:line="240" w:lineRule="auto"/>
              <w:rPr>
                <w:rFonts w:ascii="Times New Roman" w:eastAsia="Calibri" w:hAnsi="Times New Roman" w:cs="Times New Roman"/>
                <w:b/>
                <w:color w:val="auto"/>
                <w:kern w:val="0"/>
                <w:sz w:val="12"/>
                <w:szCs w:val="12"/>
                <w:lang w:eastAsia="ar-SA"/>
              </w:rPr>
            </w:pPr>
            <w:r w:rsidRPr="007A61EE">
              <w:rPr>
                <w:rFonts w:ascii="Times New Roman" w:eastAsia="Calibri" w:hAnsi="Times New Roman" w:cs="Times New Roman"/>
                <w:b/>
                <w:color w:val="auto"/>
                <w:kern w:val="0"/>
                <w:sz w:val="12"/>
                <w:szCs w:val="12"/>
                <w:lang w:eastAsia="ar-SA"/>
              </w:rPr>
              <w:t>178067,93 тыс. рублей.</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в том числе:                                    </w:t>
            </w:r>
            <w:r w:rsidRPr="007A61EE">
              <w:rPr>
                <w:rFonts w:ascii="Times New Roman" w:eastAsia="Calibri" w:hAnsi="Times New Roman" w:cs="Times New Roman"/>
                <w:color w:val="FF0000"/>
                <w:kern w:val="0"/>
                <w:sz w:val="12"/>
                <w:szCs w:val="12"/>
                <w:lang w:eastAsia="ar-SA"/>
              </w:rPr>
              <w:br/>
            </w:r>
            <w:r w:rsidRPr="007A61EE">
              <w:rPr>
                <w:rFonts w:ascii="Times New Roman" w:eastAsia="Calibri" w:hAnsi="Times New Roman" w:cs="Times New Roman"/>
                <w:color w:val="auto"/>
                <w:kern w:val="0"/>
                <w:sz w:val="12"/>
                <w:szCs w:val="12"/>
                <w:lang w:eastAsia="ar-SA"/>
              </w:rPr>
              <w:t>средства федерального бюджета – 5770,58 тыс. руб.</w:t>
            </w: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средства краевого бюджета –  11312,38 тыс. руб.          </w:t>
            </w:r>
            <w:r w:rsidRPr="007A61EE">
              <w:rPr>
                <w:rFonts w:ascii="Times New Roman" w:eastAsia="Calibri" w:hAnsi="Times New Roman" w:cs="Times New Roman"/>
                <w:color w:val="auto"/>
                <w:kern w:val="0"/>
                <w:sz w:val="12"/>
                <w:szCs w:val="12"/>
                <w:lang w:eastAsia="ar-SA"/>
              </w:rPr>
              <w:br/>
              <w:t>средства районного бюджета –  160984,97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7A61EE" w:rsidRPr="007A61EE" w:rsidRDefault="007A61EE" w:rsidP="007A61EE">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bCs/>
                <w:color w:val="auto"/>
                <w:kern w:val="0"/>
                <w:sz w:val="12"/>
                <w:szCs w:val="12"/>
                <w:lang w:eastAsia="ar-SA"/>
              </w:rPr>
              <w:t>2021 год – 92552,21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в том числе:        </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средства федерального бюджета – 500,93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средства краевого бюджета  -  9599,47 тыс. руб.</w:t>
            </w:r>
            <w:r w:rsidRPr="007A61EE">
              <w:rPr>
                <w:rFonts w:ascii="Times New Roman" w:eastAsia="Calibri" w:hAnsi="Times New Roman" w:cs="Times New Roman"/>
                <w:color w:val="auto"/>
                <w:kern w:val="0"/>
                <w:sz w:val="12"/>
                <w:szCs w:val="12"/>
                <w:lang w:eastAsia="ar-SA"/>
              </w:rPr>
              <w:br/>
              <w:t>средства  районного бюджета – 82451,81</w:t>
            </w:r>
            <w:r w:rsidRPr="007A61EE">
              <w:rPr>
                <w:rFonts w:ascii="Times New Roman" w:eastAsia="Calibri" w:hAnsi="Times New Roman" w:cs="Times New Roman"/>
                <w:bCs/>
                <w:color w:val="auto"/>
                <w:kern w:val="0"/>
                <w:sz w:val="12"/>
                <w:szCs w:val="12"/>
                <w:lang w:eastAsia="ar-SA"/>
              </w:rPr>
              <w:t xml:space="preserve"> </w:t>
            </w:r>
            <w:r w:rsidRPr="007A61EE">
              <w:rPr>
                <w:rFonts w:ascii="Times New Roman" w:eastAsia="Calibri" w:hAnsi="Times New Roman" w:cs="Times New Roman"/>
                <w:color w:val="auto"/>
                <w:kern w:val="0"/>
                <w:sz w:val="12"/>
                <w:szCs w:val="12"/>
                <w:lang w:eastAsia="ar-SA"/>
              </w:rPr>
              <w:t xml:space="preserve"> тыс. руб.</w:t>
            </w:r>
          </w:p>
          <w:p w:rsidR="007A61EE" w:rsidRPr="007A61EE" w:rsidRDefault="007A61EE" w:rsidP="007A61EE">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bCs/>
                <w:color w:val="auto"/>
                <w:kern w:val="0"/>
                <w:sz w:val="12"/>
                <w:szCs w:val="12"/>
                <w:lang w:eastAsia="ar-SA"/>
              </w:rPr>
              <w:t>2022 год – 40125,04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в том числе:                                    </w:t>
            </w:r>
            <w:r w:rsidRPr="007A61EE">
              <w:rPr>
                <w:rFonts w:ascii="Times New Roman" w:eastAsia="Calibri" w:hAnsi="Times New Roman" w:cs="Times New Roman"/>
                <w:color w:val="auto"/>
                <w:kern w:val="0"/>
                <w:sz w:val="12"/>
                <w:szCs w:val="12"/>
                <w:lang w:eastAsia="ar-SA"/>
              </w:rPr>
              <w:br/>
              <w:t>средства федерального бюджета – 199,41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средства краевого бюджета – 659,05 тыс. руб.</w:t>
            </w:r>
            <w:r w:rsidRPr="007A61EE">
              <w:rPr>
                <w:rFonts w:ascii="Times New Roman" w:eastAsia="Calibri" w:hAnsi="Times New Roman" w:cs="Times New Roman"/>
                <w:color w:val="auto"/>
                <w:kern w:val="0"/>
                <w:sz w:val="12"/>
                <w:szCs w:val="12"/>
                <w:lang w:eastAsia="ar-SA"/>
              </w:rPr>
              <w:br/>
              <w:t>средства  районного бюджета – 39266,58</w:t>
            </w:r>
            <w:r w:rsidRPr="007A61EE">
              <w:rPr>
                <w:rFonts w:ascii="Times New Roman" w:eastAsia="Calibri" w:hAnsi="Times New Roman" w:cs="Times New Roman"/>
                <w:bCs/>
                <w:color w:val="auto"/>
                <w:kern w:val="0"/>
                <w:sz w:val="12"/>
                <w:szCs w:val="12"/>
                <w:lang w:eastAsia="ar-SA"/>
              </w:rPr>
              <w:t xml:space="preserve"> </w:t>
            </w:r>
            <w:r w:rsidRPr="007A61EE">
              <w:rPr>
                <w:rFonts w:ascii="Times New Roman" w:eastAsia="Calibri" w:hAnsi="Times New Roman" w:cs="Times New Roman"/>
                <w:color w:val="auto"/>
                <w:kern w:val="0"/>
                <w:sz w:val="12"/>
                <w:szCs w:val="12"/>
                <w:lang w:eastAsia="ar-SA"/>
              </w:rPr>
              <w:t xml:space="preserve"> тыс. руб.</w:t>
            </w:r>
          </w:p>
          <w:p w:rsidR="007A61EE" w:rsidRPr="007A61EE" w:rsidRDefault="007A61EE" w:rsidP="007A61EE">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bCs/>
                <w:color w:val="auto"/>
                <w:kern w:val="0"/>
                <w:sz w:val="12"/>
                <w:szCs w:val="12"/>
                <w:lang w:eastAsia="ar-SA"/>
              </w:rPr>
              <w:t>2023 год – 45390,67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в том числе:                                    </w:t>
            </w:r>
            <w:r w:rsidRPr="007A61EE">
              <w:rPr>
                <w:rFonts w:ascii="Times New Roman" w:eastAsia="Calibri" w:hAnsi="Times New Roman" w:cs="Times New Roman"/>
                <w:color w:val="auto"/>
                <w:kern w:val="0"/>
                <w:sz w:val="12"/>
                <w:szCs w:val="12"/>
                <w:lang w:eastAsia="ar-SA"/>
              </w:rPr>
              <w:br/>
              <w:t>средства федерального бюджета – 5070,24 тыс. руб.</w:t>
            </w:r>
          </w:p>
          <w:p w:rsidR="007A61EE" w:rsidRPr="007A61EE" w:rsidRDefault="007A61EE" w:rsidP="007A61EE">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средства краевого бюджета –  1053,85 тыс. руб.</w:t>
            </w:r>
            <w:r w:rsidRPr="007A61EE">
              <w:rPr>
                <w:rFonts w:ascii="Times New Roman" w:eastAsia="Calibri" w:hAnsi="Times New Roman" w:cs="Times New Roman"/>
                <w:color w:val="auto"/>
                <w:kern w:val="0"/>
                <w:sz w:val="12"/>
                <w:szCs w:val="12"/>
                <w:lang w:eastAsia="ar-SA"/>
              </w:rPr>
              <w:br/>
              <w:t>средства  районного бюджета – 39266,58</w:t>
            </w:r>
            <w:r w:rsidRPr="007A61EE">
              <w:rPr>
                <w:rFonts w:ascii="Times New Roman" w:eastAsia="Calibri" w:hAnsi="Times New Roman" w:cs="Times New Roman"/>
                <w:bCs/>
                <w:color w:val="auto"/>
                <w:kern w:val="0"/>
                <w:sz w:val="12"/>
                <w:szCs w:val="12"/>
                <w:lang w:eastAsia="ar-SA"/>
              </w:rPr>
              <w:t xml:space="preserve"> </w:t>
            </w:r>
            <w:r w:rsidRPr="007A61EE">
              <w:rPr>
                <w:rFonts w:ascii="Times New Roman" w:eastAsia="Calibri" w:hAnsi="Times New Roman" w:cs="Times New Roman"/>
                <w:color w:val="auto"/>
                <w:kern w:val="0"/>
                <w:sz w:val="12"/>
                <w:szCs w:val="12"/>
                <w:lang w:eastAsia="ar-SA"/>
              </w:rPr>
              <w:t xml:space="preserve"> тыс. руб.</w:t>
            </w: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p>
        </w:tc>
      </w:tr>
    </w:tbl>
    <w:p w:rsidR="007A61EE" w:rsidRPr="007A61EE" w:rsidRDefault="007A61EE" w:rsidP="007A61EE">
      <w:pPr>
        <w:spacing w:after="0" w:line="276" w:lineRule="auto"/>
        <w:ind w:firstLine="708"/>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1.2.  Внести изменение в приложение № 3</w:t>
      </w:r>
      <w:r w:rsidRPr="007A61EE">
        <w:rPr>
          <w:rFonts w:ascii="Times New Roman" w:hAnsi="Times New Roman" w:cs="Times New Roman"/>
          <w:color w:val="auto"/>
          <w:kern w:val="0"/>
          <w:sz w:val="12"/>
          <w:szCs w:val="12"/>
          <w:lang w:eastAsia="ar-SA"/>
        </w:rPr>
        <w:t xml:space="preserve"> к </w:t>
      </w:r>
      <w:r w:rsidRPr="007A61EE">
        <w:rPr>
          <w:rFonts w:ascii="Times New Roman" w:hAnsi="Times New Roman" w:cs="Times New Roman"/>
          <w:color w:val="auto"/>
          <w:kern w:val="0"/>
          <w:sz w:val="12"/>
          <w:szCs w:val="12"/>
        </w:rPr>
        <w:t>муниципальной программе</w:t>
      </w:r>
    </w:p>
    <w:p w:rsidR="007A61EE" w:rsidRPr="007A61EE" w:rsidRDefault="007A61EE" w:rsidP="007A61EE">
      <w:pPr>
        <w:spacing w:after="0" w:line="240" w:lineRule="auto"/>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w:t>
      </w:r>
      <w:r w:rsidRPr="007A61EE">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7A61EE" w:rsidRPr="007A61EE" w:rsidRDefault="007A61EE" w:rsidP="007A61EE">
      <w:pPr>
        <w:spacing w:after="0" w:line="240" w:lineRule="auto"/>
        <w:jc w:val="both"/>
        <w:rPr>
          <w:rFonts w:ascii="Times New Roman" w:hAnsi="Times New Roman" w:cs="Times New Roman"/>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7A61EE" w:rsidRPr="007A61EE" w:rsidTr="007A61EE">
        <w:tc>
          <w:tcPr>
            <w:tcW w:w="3690" w:type="dxa"/>
            <w:tcBorders>
              <w:top w:val="single" w:sz="4" w:space="0" w:color="000000"/>
              <w:left w:val="single" w:sz="4" w:space="0" w:color="000000"/>
              <w:bottom w:val="single" w:sz="4" w:space="0" w:color="000000"/>
            </w:tcBorders>
          </w:tcPr>
          <w:p w:rsidR="007A61EE" w:rsidRPr="007A61EE" w:rsidRDefault="007A61EE" w:rsidP="007A61EE">
            <w:pPr>
              <w:widowControl w:val="0"/>
              <w:suppressAutoHyphens/>
              <w:spacing w:after="0" w:line="240" w:lineRule="auto"/>
              <w:rPr>
                <w:rFonts w:ascii="Times New Roman" w:eastAsia="SimSun" w:hAnsi="Times New Roman" w:cs="Times New Roman"/>
                <w:color w:val="auto"/>
                <w:kern w:val="1"/>
                <w:sz w:val="12"/>
                <w:szCs w:val="12"/>
                <w:lang w:eastAsia="ar-SA"/>
              </w:rPr>
            </w:pPr>
            <w:r w:rsidRPr="007A61EE">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Общий объем финансирования:                     8056,03</w:t>
            </w:r>
            <w:r w:rsidRPr="007A61EE">
              <w:rPr>
                <w:rFonts w:ascii="Times New Roman" w:hAnsi="Times New Roman" w:cs="Times New Roman"/>
                <w:b/>
                <w:color w:val="auto"/>
                <w:kern w:val="0"/>
                <w:sz w:val="12"/>
                <w:szCs w:val="12"/>
                <w:lang w:eastAsia="ar-SA"/>
              </w:rPr>
              <w:t xml:space="preserve">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xml:space="preserve"> в том числе:</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федеральный бюджет –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краевой бюджет – 1040,30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районный бюджет –  7015,73 тыс. руб.</w:t>
            </w:r>
          </w:p>
          <w:p w:rsidR="007A61EE" w:rsidRPr="007A61EE" w:rsidRDefault="007A61EE" w:rsidP="007A61EE">
            <w:pPr>
              <w:suppressAutoHyphens/>
              <w:autoSpaceDE w:val="0"/>
              <w:spacing w:after="0" w:line="240"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в том числе по годам:</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2021 г. – 2861,21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475,50 тыс. руб.</w:t>
            </w:r>
          </w:p>
          <w:p w:rsidR="007A61EE" w:rsidRPr="007A61EE" w:rsidRDefault="007A61EE" w:rsidP="007A61EE">
            <w:pPr>
              <w:suppressAutoHyphens/>
              <w:autoSpaceDE w:val="0"/>
              <w:spacing w:after="0" w:line="240"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2385,71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2022 г. – 2597,41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282,40 тыс. руб.</w:t>
            </w:r>
          </w:p>
          <w:p w:rsidR="007A61EE" w:rsidRPr="007A61EE" w:rsidRDefault="007A61EE" w:rsidP="007A61EE">
            <w:pPr>
              <w:suppressAutoHyphens/>
              <w:autoSpaceDE w:val="0"/>
              <w:spacing w:after="0" w:line="240"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2315,01 тыс. руб.</w:t>
            </w:r>
          </w:p>
          <w:p w:rsidR="007A61EE" w:rsidRPr="007A61EE" w:rsidRDefault="007A61EE" w:rsidP="007A61EE">
            <w:pPr>
              <w:suppressAutoHyphens/>
              <w:autoSpaceDE w:val="0"/>
              <w:spacing w:after="0" w:line="240" w:lineRule="auto"/>
              <w:rPr>
                <w:rFonts w:ascii="Times New Roman" w:hAnsi="Times New Roman" w:cs="Times New Roman"/>
                <w:b/>
                <w:bCs/>
                <w:color w:val="auto"/>
                <w:kern w:val="0"/>
                <w:sz w:val="12"/>
                <w:szCs w:val="12"/>
                <w:lang w:eastAsia="ar-SA"/>
              </w:rPr>
            </w:pPr>
            <w:r w:rsidRPr="007A61EE">
              <w:rPr>
                <w:rFonts w:ascii="Times New Roman" w:hAnsi="Times New Roman" w:cs="Times New Roman"/>
                <w:b/>
                <w:bCs/>
                <w:color w:val="auto"/>
                <w:kern w:val="0"/>
                <w:sz w:val="12"/>
                <w:szCs w:val="12"/>
                <w:lang w:eastAsia="ar-SA"/>
              </w:rPr>
              <w:t>2023 г. – 2597,41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w:t>
            </w:r>
            <w:r w:rsidRPr="007A61EE">
              <w:rPr>
                <w:rFonts w:ascii="Times New Roman" w:hAnsi="Times New Roman" w:cs="Times New Roman"/>
                <w:color w:val="auto"/>
                <w:kern w:val="0"/>
                <w:sz w:val="12"/>
                <w:szCs w:val="12"/>
                <w:lang w:eastAsia="ar-SA"/>
              </w:rPr>
              <w:t xml:space="preserve"> федеральный бюджет –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282,40 тыс. руб.</w:t>
            </w:r>
          </w:p>
          <w:p w:rsidR="007A61EE" w:rsidRPr="007A61EE" w:rsidRDefault="007A61EE" w:rsidP="007A61EE">
            <w:pPr>
              <w:suppressAutoHyphens/>
              <w:autoSpaceDE w:val="0"/>
              <w:spacing w:after="0" w:line="240"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2315,01 тыс. руб.</w:t>
            </w:r>
          </w:p>
          <w:p w:rsidR="007A61EE" w:rsidRPr="007A61EE" w:rsidRDefault="007A61EE" w:rsidP="007A61EE">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7A61EE" w:rsidRPr="007A61EE" w:rsidRDefault="007A61EE" w:rsidP="007A61EE">
      <w:pPr>
        <w:widowControl w:val="0"/>
        <w:suppressAutoHyphens/>
        <w:spacing w:after="0" w:line="100" w:lineRule="atLeast"/>
        <w:jc w:val="both"/>
        <w:rPr>
          <w:rFonts w:ascii="Times New Roman" w:hAnsi="Times New Roman" w:cs="Times New Roman"/>
          <w:kern w:val="0"/>
          <w:sz w:val="12"/>
          <w:szCs w:val="12"/>
        </w:rPr>
      </w:pPr>
    </w:p>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kern w:val="0"/>
          <w:sz w:val="12"/>
          <w:szCs w:val="12"/>
        </w:rPr>
        <w:t xml:space="preserve">Приложение № 3 к паспорту подпрограммы </w:t>
      </w:r>
      <w:r w:rsidRPr="007A61EE">
        <w:rPr>
          <w:rFonts w:ascii="Times New Roman" w:hAnsi="Times New Roman" w:cs="Times New Roman"/>
          <w:color w:val="auto"/>
          <w:kern w:val="0"/>
          <w:sz w:val="12"/>
          <w:szCs w:val="12"/>
        </w:rPr>
        <w:t xml:space="preserve">«Каратуз молодой», </w:t>
      </w:r>
      <w:r w:rsidRPr="007A61EE">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7A61EE">
        <w:rPr>
          <w:rFonts w:ascii="Times New Roman" w:hAnsi="Times New Roman" w:cs="Times New Roman"/>
          <w:color w:val="auto"/>
          <w:kern w:val="0"/>
          <w:sz w:val="12"/>
          <w:szCs w:val="12"/>
        </w:rPr>
        <w:t>к настоящему постановлению</w:t>
      </w:r>
    </w:p>
    <w:p w:rsidR="007A61EE" w:rsidRPr="007A61EE" w:rsidRDefault="007A61EE" w:rsidP="007A61EE">
      <w:pPr>
        <w:spacing w:after="0" w:line="276" w:lineRule="auto"/>
        <w:ind w:firstLine="708"/>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1.3.   Внести изменение в приложение № 4</w:t>
      </w:r>
      <w:r w:rsidRPr="007A61EE">
        <w:rPr>
          <w:rFonts w:ascii="Times New Roman" w:hAnsi="Times New Roman" w:cs="Times New Roman"/>
          <w:color w:val="auto"/>
          <w:kern w:val="0"/>
          <w:sz w:val="12"/>
          <w:szCs w:val="12"/>
          <w:lang w:eastAsia="ar-SA"/>
        </w:rPr>
        <w:t xml:space="preserve"> к </w:t>
      </w:r>
      <w:r w:rsidRPr="007A61EE">
        <w:rPr>
          <w:rFonts w:ascii="Times New Roman" w:hAnsi="Times New Roman" w:cs="Times New Roman"/>
          <w:color w:val="auto"/>
          <w:kern w:val="0"/>
          <w:sz w:val="12"/>
          <w:szCs w:val="12"/>
        </w:rPr>
        <w:t>муниципальной программе</w:t>
      </w:r>
    </w:p>
    <w:p w:rsidR="007A61EE" w:rsidRPr="007A61EE" w:rsidRDefault="007A61EE" w:rsidP="007A61EE">
      <w:pPr>
        <w:spacing w:after="0" w:line="240" w:lineRule="auto"/>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7A61EE">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108" w:type="dxa"/>
        <w:tblLayout w:type="fixed"/>
        <w:tblLook w:val="04A0" w:firstRow="1" w:lastRow="0" w:firstColumn="1" w:lastColumn="0" w:noHBand="0" w:noVBand="1"/>
      </w:tblPr>
      <w:tblGrid>
        <w:gridCol w:w="3690"/>
        <w:gridCol w:w="5621"/>
      </w:tblGrid>
      <w:tr w:rsidR="007A61EE" w:rsidRPr="007A61EE" w:rsidTr="007A61EE">
        <w:tc>
          <w:tcPr>
            <w:tcW w:w="3690" w:type="dxa"/>
            <w:tcBorders>
              <w:top w:val="single" w:sz="4" w:space="0" w:color="000000"/>
              <w:left w:val="single" w:sz="4" w:space="0" w:color="000000"/>
              <w:bottom w:val="single" w:sz="4" w:space="0" w:color="000000"/>
              <w:right w:val="nil"/>
            </w:tcBorders>
            <w:hideMark/>
          </w:tcPr>
          <w:p w:rsidR="007A61EE" w:rsidRPr="007A61EE" w:rsidRDefault="007A61EE" w:rsidP="007A61EE">
            <w:pPr>
              <w:widowControl w:val="0"/>
              <w:suppressAutoHyphens/>
              <w:spacing w:after="0" w:line="276" w:lineRule="auto"/>
              <w:rPr>
                <w:rFonts w:ascii="Times New Roman" w:eastAsia="SimSun" w:hAnsi="Times New Roman" w:cs="Times New Roman"/>
                <w:color w:val="auto"/>
                <w:kern w:val="2"/>
                <w:sz w:val="12"/>
                <w:szCs w:val="12"/>
                <w:lang w:eastAsia="ar-SA"/>
              </w:rPr>
            </w:pPr>
            <w:r w:rsidRPr="007A61EE">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autoSpaceDE w:val="0"/>
              <w:spacing w:after="0" w:line="276"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xml:space="preserve">Общий объем финансирования:                     </w:t>
            </w:r>
            <w:r w:rsidRPr="007A61EE">
              <w:rPr>
                <w:rFonts w:ascii="Times New Roman" w:hAnsi="Times New Roman" w:cs="Times New Roman"/>
                <w:b/>
                <w:color w:val="auto"/>
                <w:kern w:val="0"/>
                <w:sz w:val="12"/>
                <w:szCs w:val="12"/>
                <w:lang w:eastAsia="ar-SA"/>
              </w:rPr>
              <w:t>27342,98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xml:space="preserve"> в том числе:</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федеральный бюджет – 0,00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краевой бюджет – 2970,00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районный бюджет – 24372,98 тыс. руб.</w:t>
            </w:r>
          </w:p>
          <w:p w:rsidR="007A61EE" w:rsidRPr="007A61EE" w:rsidRDefault="007A61EE" w:rsidP="007A61EE">
            <w:pPr>
              <w:suppressAutoHyphens/>
              <w:autoSpaceDE w:val="0"/>
              <w:spacing w:after="0" w:line="276"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в том числе по годам:</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2021 г. – 12009,58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0,00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2970,00 тыс. руб.</w:t>
            </w:r>
          </w:p>
          <w:p w:rsidR="007A61EE" w:rsidRPr="007A61EE" w:rsidRDefault="007A61EE" w:rsidP="007A61EE">
            <w:pPr>
              <w:suppressAutoHyphens/>
              <w:autoSpaceDE w:val="0"/>
              <w:spacing w:after="0" w:line="276"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9039,58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2022 г. – 7666,70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0,00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0,00 тыс. руб.</w:t>
            </w:r>
          </w:p>
          <w:p w:rsidR="007A61EE" w:rsidRPr="007A61EE" w:rsidRDefault="007A61EE" w:rsidP="007A61EE">
            <w:pPr>
              <w:suppressAutoHyphens/>
              <w:autoSpaceDE w:val="0"/>
              <w:spacing w:after="0" w:line="276"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7666,70 тыс. руб.</w:t>
            </w:r>
          </w:p>
          <w:p w:rsidR="007A61EE" w:rsidRPr="007A61EE" w:rsidRDefault="007A61EE" w:rsidP="007A61EE">
            <w:pPr>
              <w:suppressAutoHyphens/>
              <w:autoSpaceDE w:val="0"/>
              <w:spacing w:after="0" w:line="276" w:lineRule="auto"/>
              <w:rPr>
                <w:rFonts w:ascii="Times New Roman" w:hAnsi="Times New Roman" w:cs="Times New Roman"/>
                <w:b/>
                <w:bCs/>
                <w:color w:val="auto"/>
                <w:kern w:val="0"/>
                <w:sz w:val="12"/>
                <w:szCs w:val="12"/>
                <w:lang w:eastAsia="ar-SA"/>
              </w:rPr>
            </w:pPr>
            <w:r w:rsidRPr="007A61EE">
              <w:rPr>
                <w:rFonts w:ascii="Times New Roman" w:hAnsi="Times New Roman" w:cs="Times New Roman"/>
                <w:b/>
                <w:bCs/>
                <w:color w:val="auto"/>
                <w:kern w:val="0"/>
                <w:sz w:val="12"/>
                <w:szCs w:val="12"/>
                <w:lang w:eastAsia="ar-SA"/>
              </w:rPr>
              <w:t>2023 г. – 7666,70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b/>
                <w:bCs/>
                <w:color w:val="auto"/>
                <w:kern w:val="0"/>
                <w:sz w:val="12"/>
                <w:szCs w:val="12"/>
                <w:lang w:eastAsia="ar-SA"/>
              </w:rPr>
              <w:t>-</w:t>
            </w:r>
            <w:r w:rsidRPr="007A61EE">
              <w:rPr>
                <w:rFonts w:ascii="Times New Roman" w:hAnsi="Times New Roman" w:cs="Times New Roman"/>
                <w:color w:val="auto"/>
                <w:kern w:val="0"/>
                <w:sz w:val="12"/>
                <w:szCs w:val="12"/>
                <w:lang w:eastAsia="ar-SA"/>
              </w:rPr>
              <w:t xml:space="preserve"> федеральный бюджет – 0,00 тыс. руб.</w:t>
            </w:r>
          </w:p>
          <w:p w:rsidR="007A61EE" w:rsidRPr="007A61EE" w:rsidRDefault="007A61EE" w:rsidP="007A61EE">
            <w:pPr>
              <w:suppressAutoHyphens/>
              <w:autoSpaceDE w:val="0"/>
              <w:spacing w:after="0" w:line="276"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0,00 тыс. руб.</w:t>
            </w:r>
          </w:p>
          <w:p w:rsidR="007A61EE" w:rsidRPr="007A61EE" w:rsidRDefault="007A61EE" w:rsidP="007A61EE">
            <w:pPr>
              <w:suppressAutoHyphens/>
              <w:autoSpaceDE w:val="0"/>
              <w:spacing w:after="0" w:line="276" w:lineRule="auto"/>
              <w:rPr>
                <w:rFonts w:ascii="Times New Roman" w:hAnsi="Times New Roman" w:cs="Times New Roman"/>
                <w:b/>
                <w:bCs/>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7666,70 тыс. руб.</w:t>
            </w:r>
          </w:p>
          <w:p w:rsidR="007A61EE" w:rsidRPr="007A61EE" w:rsidRDefault="007A61EE" w:rsidP="007A61EE">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7A61EE" w:rsidRPr="007A61EE" w:rsidRDefault="007A61EE" w:rsidP="007A61EE">
      <w:pPr>
        <w:spacing w:after="0" w:line="240" w:lineRule="auto"/>
        <w:ind w:firstLine="708"/>
        <w:jc w:val="both"/>
        <w:rPr>
          <w:rFonts w:ascii="Times New Roman" w:hAnsi="Times New Roman" w:cs="Times New Roman"/>
          <w:color w:val="auto"/>
          <w:kern w:val="0"/>
          <w:sz w:val="12"/>
          <w:szCs w:val="12"/>
        </w:rPr>
      </w:pPr>
      <w:r w:rsidRPr="007A61EE">
        <w:rPr>
          <w:rFonts w:ascii="Times New Roman" w:hAnsi="Times New Roman" w:cs="Times New Roman"/>
          <w:kern w:val="0"/>
          <w:sz w:val="12"/>
          <w:szCs w:val="12"/>
        </w:rPr>
        <w:t xml:space="preserve">Приложение № 4 к паспорту подпрограммы </w:t>
      </w:r>
      <w:r w:rsidRPr="007A61EE">
        <w:rPr>
          <w:rFonts w:ascii="Times New Roman" w:hAnsi="Times New Roman" w:cs="Times New Roman"/>
          <w:color w:val="auto"/>
          <w:kern w:val="0"/>
          <w:sz w:val="12"/>
          <w:szCs w:val="12"/>
        </w:rPr>
        <w:t xml:space="preserve">«Развитие и пропаганда физической культуры и спорта», </w:t>
      </w:r>
      <w:r w:rsidRPr="007A61EE">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7A61EE">
        <w:rPr>
          <w:rFonts w:ascii="Times New Roman" w:hAnsi="Times New Roman" w:cs="Times New Roman"/>
          <w:color w:val="auto"/>
          <w:kern w:val="0"/>
          <w:sz w:val="12"/>
          <w:szCs w:val="12"/>
        </w:rPr>
        <w:t>к настоящему постановлению</w:t>
      </w:r>
    </w:p>
    <w:p w:rsidR="007A61EE" w:rsidRPr="007A61EE" w:rsidRDefault="007A61EE" w:rsidP="007A61EE">
      <w:pPr>
        <w:spacing w:after="0" w:line="240" w:lineRule="auto"/>
        <w:ind w:firstLine="708"/>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 xml:space="preserve">1.4. Внести изменение в приложение № 5 </w:t>
      </w:r>
      <w:r w:rsidRPr="007A61EE">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7A61EE">
        <w:rPr>
          <w:rFonts w:ascii="Times New Roman" w:hAnsi="Times New Roman" w:cs="Times New Roman"/>
          <w:color w:val="auto"/>
          <w:kern w:val="0"/>
          <w:sz w:val="12"/>
          <w:szCs w:val="12"/>
        </w:rPr>
        <w:t xml:space="preserve">, </w:t>
      </w:r>
      <w:r w:rsidRPr="007A61EE">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7A61EE" w:rsidRPr="007A61EE" w:rsidTr="007A61EE">
        <w:tc>
          <w:tcPr>
            <w:tcW w:w="2460" w:type="dxa"/>
            <w:tcBorders>
              <w:top w:val="single" w:sz="4" w:space="0" w:color="000000"/>
              <w:left w:val="single" w:sz="4" w:space="0" w:color="000000"/>
              <w:bottom w:val="single" w:sz="4" w:space="0" w:color="000000"/>
            </w:tcBorders>
            <w:shd w:val="clear" w:color="auto" w:fill="auto"/>
          </w:tcPr>
          <w:p w:rsidR="007A61EE" w:rsidRPr="007A61EE" w:rsidRDefault="007A61EE" w:rsidP="007A61EE">
            <w:pPr>
              <w:suppressAutoHyphens/>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Общий объем финансирования: 56940,70</w:t>
            </w:r>
            <w:r w:rsidRPr="007A61EE">
              <w:rPr>
                <w:rFonts w:ascii="Times New Roman" w:hAnsi="Times New Roman" w:cs="Times New Roman"/>
                <w:b/>
                <w:bCs/>
                <w:color w:val="auto"/>
                <w:kern w:val="0"/>
                <w:sz w:val="12"/>
                <w:szCs w:val="12"/>
                <w:lang w:eastAsia="ar-SA"/>
              </w:rPr>
              <w:t xml:space="preserve"> тыс. руб. </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xml:space="preserve"> в том числе:</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федеральный бюджет – 240,31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краевой бюджет –  967,29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районный бюджет – 55733,11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в том числе по годам:</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color w:val="auto"/>
                <w:kern w:val="0"/>
                <w:sz w:val="12"/>
                <w:szCs w:val="12"/>
                <w:lang w:eastAsia="ar-SA"/>
              </w:rPr>
              <w:t>2021 г. – 20114,65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240,31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376,89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19497,45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color w:val="auto"/>
                <w:kern w:val="0"/>
                <w:sz w:val="12"/>
                <w:szCs w:val="12"/>
                <w:lang w:eastAsia="ar-SA"/>
              </w:rPr>
              <w:t>2022 г. – 18413,03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295,20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18117,83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b/>
                <w:color w:val="auto"/>
                <w:kern w:val="0"/>
                <w:sz w:val="12"/>
                <w:szCs w:val="12"/>
                <w:lang w:eastAsia="ar-SA"/>
              </w:rPr>
              <w:t>2023 г. – 18413,03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0,00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295,20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18117,83 тыс. руб.</w:t>
            </w:r>
          </w:p>
          <w:p w:rsidR="007A61EE" w:rsidRPr="007A61EE" w:rsidRDefault="007A61EE" w:rsidP="007A61EE">
            <w:pPr>
              <w:suppressAutoHyphens/>
              <w:autoSpaceDE w:val="0"/>
              <w:spacing w:after="0" w:line="240" w:lineRule="auto"/>
              <w:rPr>
                <w:rFonts w:ascii="Courier New" w:hAnsi="Courier New" w:cs="Courier New"/>
                <w:b/>
                <w:bCs/>
                <w:color w:val="auto"/>
                <w:kern w:val="0"/>
                <w:sz w:val="12"/>
                <w:szCs w:val="12"/>
                <w:lang w:eastAsia="ar-SA"/>
              </w:rPr>
            </w:pPr>
          </w:p>
        </w:tc>
      </w:tr>
    </w:tbl>
    <w:p w:rsidR="007A61EE" w:rsidRPr="007A61EE" w:rsidRDefault="007A61EE" w:rsidP="007A61EE">
      <w:pPr>
        <w:spacing w:after="0" w:line="240" w:lineRule="auto"/>
        <w:ind w:firstLine="708"/>
        <w:jc w:val="both"/>
        <w:rPr>
          <w:rFonts w:ascii="Times New Roman" w:hAnsi="Times New Roman" w:cs="Times New Roman"/>
          <w:color w:val="auto"/>
          <w:kern w:val="0"/>
          <w:sz w:val="12"/>
          <w:szCs w:val="12"/>
          <w:lang w:eastAsia="ar-SA"/>
        </w:rPr>
      </w:pPr>
      <w:r w:rsidRPr="007A61EE">
        <w:rPr>
          <w:rFonts w:ascii="Times New Roman" w:hAnsi="Times New Roman" w:cs="Times New Roman"/>
          <w:kern w:val="0"/>
          <w:sz w:val="12"/>
          <w:szCs w:val="12"/>
        </w:rPr>
        <w:t xml:space="preserve">Приложение № 5 к паспорту подпрограммы </w:t>
      </w:r>
      <w:r w:rsidRPr="007A61EE">
        <w:rPr>
          <w:rFonts w:ascii="Times New Roman" w:hAnsi="Times New Roman" w:cs="Times New Roman"/>
          <w:color w:val="auto"/>
          <w:kern w:val="0"/>
          <w:sz w:val="12"/>
          <w:szCs w:val="12"/>
          <w:lang w:eastAsia="ar-SA"/>
        </w:rPr>
        <w:t xml:space="preserve">«Сохранение и развитие </w:t>
      </w:r>
    </w:p>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lang w:eastAsia="ar-SA"/>
        </w:rPr>
        <w:t xml:space="preserve">библиотечного дела района», </w:t>
      </w:r>
      <w:r w:rsidRPr="007A61EE">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7A61EE">
        <w:rPr>
          <w:rFonts w:ascii="Times New Roman" w:hAnsi="Times New Roman" w:cs="Times New Roman"/>
          <w:color w:val="auto"/>
          <w:kern w:val="0"/>
          <w:sz w:val="12"/>
          <w:szCs w:val="12"/>
        </w:rPr>
        <w:t>к настоящему постановлению</w:t>
      </w:r>
    </w:p>
    <w:p w:rsidR="007A61EE" w:rsidRPr="007A61EE" w:rsidRDefault="007A61EE" w:rsidP="007A61EE">
      <w:pPr>
        <w:spacing w:after="0" w:line="240" w:lineRule="auto"/>
        <w:ind w:firstLine="708"/>
        <w:jc w:val="both"/>
        <w:rPr>
          <w:rFonts w:ascii="Times New Roman" w:hAnsi="Times New Roman" w:cs="Times New Roman"/>
          <w:kern w:val="0"/>
          <w:sz w:val="12"/>
          <w:szCs w:val="12"/>
        </w:rPr>
      </w:pPr>
      <w:r w:rsidRPr="007A61EE">
        <w:rPr>
          <w:rFonts w:ascii="Times New Roman" w:hAnsi="Times New Roman" w:cs="Times New Roman"/>
          <w:color w:val="auto"/>
          <w:kern w:val="0"/>
          <w:sz w:val="12"/>
          <w:szCs w:val="12"/>
        </w:rPr>
        <w:t xml:space="preserve">1.5.  Внести изменение в приложение № 6 </w:t>
      </w:r>
      <w:r w:rsidRPr="007A61EE">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7A61EE">
        <w:rPr>
          <w:rFonts w:ascii="Times New Roman" w:hAnsi="Times New Roman" w:cs="Times New Roman"/>
          <w:color w:val="auto"/>
          <w:kern w:val="0"/>
          <w:sz w:val="12"/>
          <w:szCs w:val="12"/>
        </w:rPr>
        <w:t xml:space="preserve">, </w:t>
      </w:r>
      <w:r w:rsidRPr="007A61EE">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7A61EE" w:rsidRPr="007A61EE" w:rsidTr="007A61EE">
        <w:tc>
          <w:tcPr>
            <w:tcW w:w="2460" w:type="dxa"/>
            <w:tcBorders>
              <w:top w:val="single" w:sz="4" w:space="0" w:color="000000"/>
              <w:left w:val="single" w:sz="4" w:space="0" w:color="000000"/>
              <w:bottom w:val="single" w:sz="4" w:space="0" w:color="000000"/>
            </w:tcBorders>
            <w:shd w:val="clear" w:color="auto" w:fill="auto"/>
          </w:tcPr>
          <w:p w:rsidR="007A61EE" w:rsidRPr="007A61EE" w:rsidRDefault="007A61EE" w:rsidP="007A61EE">
            <w:pPr>
              <w:suppressAutoHyphens/>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Общий объем финансирования: 75595,78</w:t>
            </w:r>
            <w:r w:rsidRPr="007A61EE">
              <w:rPr>
                <w:rFonts w:ascii="Times New Roman" w:hAnsi="Times New Roman" w:cs="Times New Roman"/>
                <w:b/>
                <w:bCs/>
                <w:color w:val="auto"/>
                <w:kern w:val="0"/>
                <w:sz w:val="12"/>
                <w:szCs w:val="12"/>
                <w:lang w:eastAsia="ar-SA"/>
              </w:rPr>
              <w:t xml:space="preserve"> тыс. руб. </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xml:space="preserve"> в том числе:</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федеральный бюджет – 5530,27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краевой бюджет – 6184,35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районный бюджет – 63881,15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в том числе по годам:</w:t>
            </w:r>
          </w:p>
          <w:p w:rsidR="007A61EE" w:rsidRPr="007A61EE" w:rsidRDefault="007A61EE" w:rsidP="007A61EE">
            <w:pPr>
              <w:suppressAutoHyphens/>
              <w:autoSpaceDE w:val="0"/>
              <w:spacing w:after="0" w:line="240" w:lineRule="auto"/>
              <w:rPr>
                <w:rFonts w:ascii="Times New Roman" w:hAnsi="Times New Roman" w:cs="Times New Roman"/>
                <w:color w:val="FF0000"/>
                <w:kern w:val="0"/>
                <w:sz w:val="12"/>
                <w:szCs w:val="12"/>
                <w:lang w:eastAsia="ar-SA"/>
              </w:rPr>
            </w:pPr>
            <w:r w:rsidRPr="007A61EE">
              <w:rPr>
                <w:rFonts w:ascii="Times New Roman" w:hAnsi="Times New Roman" w:cs="Times New Roman"/>
                <w:b/>
                <w:color w:val="auto"/>
                <w:kern w:val="0"/>
                <w:sz w:val="12"/>
                <w:szCs w:val="12"/>
                <w:lang w:eastAsia="ar-SA"/>
              </w:rPr>
              <w:t>2021 г</w:t>
            </w:r>
            <w:r w:rsidRPr="007A61EE">
              <w:rPr>
                <w:rFonts w:ascii="Times New Roman" w:hAnsi="Times New Roman" w:cs="Times New Roman"/>
                <w:b/>
                <w:kern w:val="0"/>
                <w:sz w:val="12"/>
                <w:szCs w:val="12"/>
                <w:lang w:eastAsia="ar-SA"/>
              </w:rPr>
              <w:t>. – 54048,34 тыс. руб</w:t>
            </w:r>
            <w:r w:rsidRPr="007A61EE">
              <w:rPr>
                <w:rFonts w:ascii="Times New Roman" w:hAnsi="Times New Roman" w:cs="Times New Roman"/>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260,62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5626,65</w:t>
            </w:r>
            <w:r w:rsidRPr="007A61EE">
              <w:rPr>
                <w:rFonts w:ascii="Times New Roman" w:hAnsi="Times New Roman" w:cs="Times New Roman"/>
                <w:color w:val="FF0000"/>
                <w:kern w:val="0"/>
                <w:sz w:val="12"/>
                <w:szCs w:val="12"/>
                <w:lang w:eastAsia="ar-SA"/>
              </w:rPr>
              <w:t xml:space="preserve"> </w:t>
            </w:r>
            <w:r w:rsidRPr="007A61EE">
              <w:rPr>
                <w:rFonts w:ascii="Times New Roman" w:hAnsi="Times New Roman" w:cs="Times New Roman"/>
                <w:kern w:val="0"/>
                <w:sz w:val="12"/>
                <w:szCs w:val="12"/>
                <w:lang w:eastAsia="ar-SA"/>
              </w:rPr>
              <w:t>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48161,07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b/>
                <w:color w:val="auto"/>
                <w:kern w:val="0"/>
                <w:sz w:val="12"/>
                <w:szCs w:val="12"/>
                <w:lang w:eastAsia="ar-SA"/>
              </w:rPr>
              <w:t>2022 г. – 8140,91 тыс. руб</w:t>
            </w:r>
            <w:r w:rsidRPr="007A61EE">
              <w:rPr>
                <w:rFonts w:ascii="Times New Roman" w:hAnsi="Times New Roman" w:cs="Times New Roman"/>
                <w:color w:val="auto"/>
                <w:kern w:val="0"/>
                <w:sz w:val="12"/>
                <w:szCs w:val="12"/>
                <w:lang w:eastAsia="ar-SA"/>
              </w:rPr>
              <w:t>.</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199,42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81,45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7860,04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b/>
                <w:color w:val="auto"/>
                <w:kern w:val="0"/>
                <w:sz w:val="12"/>
                <w:szCs w:val="12"/>
                <w:lang w:eastAsia="ar-SA"/>
              </w:rPr>
              <w:t>2023 г. – 8688,47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федеральный бюджет – 588,18 тыс. руб.</w:t>
            </w:r>
          </w:p>
          <w:p w:rsidR="007A61EE" w:rsidRPr="007A61EE" w:rsidRDefault="007A61EE" w:rsidP="007A61EE">
            <w:pPr>
              <w:suppressAutoHyphens/>
              <w:autoSpaceDE w:val="0"/>
              <w:spacing w:after="0" w:line="240" w:lineRule="auto"/>
              <w:rPr>
                <w:rFonts w:ascii="Times New Roman" w:hAnsi="Times New Roman" w:cs="Times New Roman"/>
                <w:color w:val="auto"/>
                <w:kern w:val="0"/>
                <w:sz w:val="12"/>
                <w:szCs w:val="12"/>
                <w:lang w:eastAsia="ar-SA"/>
              </w:rPr>
            </w:pPr>
            <w:r w:rsidRPr="007A61EE">
              <w:rPr>
                <w:rFonts w:ascii="Times New Roman" w:hAnsi="Times New Roman" w:cs="Times New Roman"/>
                <w:color w:val="auto"/>
                <w:kern w:val="0"/>
                <w:sz w:val="12"/>
                <w:szCs w:val="12"/>
                <w:lang w:eastAsia="ar-SA"/>
              </w:rPr>
              <w:t>- краевой бюджет – 240,25 тыс. руб.</w:t>
            </w:r>
          </w:p>
          <w:p w:rsidR="007A61EE" w:rsidRPr="007A61EE" w:rsidRDefault="007A61EE" w:rsidP="007A61EE">
            <w:pPr>
              <w:suppressAutoHyphens/>
              <w:autoSpaceDE w:val="0"/>
              <w:spacing w:after="0" w:line="240" w:lineRule="auto"/>
              <w:rPr>
                <w:rFonts w:ascii="Times New Roman" w:hAnsi="Times New Roman" w:cs="Times New Roman"/>
                <w:b/>
                <w:color w:val="auto"/>
                <w:kern w:val="0"/>
                <w:sz w:val="12"/>
                <w:szCs w:val="12"/>
                <w:lang w:eastAsia="ar-SA"/>
              </w:rPr>
            </w:pPr>
            <w:r w:rsidRPr="007A61EE">
              <w:rPr>
                <w:rFonts w:ascii="Times New Roman" w:hAnsi="Times New Roman" w:cs="Times New Roman"/>
                <w:color w:val="auto"/>
                <w:kern w:val="0"/>
                <w:sz w:val="12"/>
                <w:szCs w:val="12"/>
                <w:lang w:eastAsia="ar-SA"/>
              </w:rPr>
              <w:t>- районный бюджет – 7860,04 тыс. руб.</w:t>
            </w:r>
          </w:p>
          <w:p w:rsidR="007A61EE" w:rsidRPr="007A61EE" w:rsidRDefault="007A61EE" w:rsidP="007A61EE">
            <w:pPr>
              <w:suppressAutoHyphens/>
              <w:autoSpaceDE w:val="0"/>
              <w:spacing w:after="0" w:line="240" w:lineRule="auto"/>
              <w:rPr>
                <w:rFonts w:ascii="Courier New" w:hAnsi="Courier New" w:cs="Courier New"/>
                <w:b/>
                <w:bCs/>
                <w:color w:val="auto"/>
                <w:kern w:val="0"/>
                <w:sz w:val="12"/>
                <w:szCs w:val="12"/>
                <w:lang w:eastAsia="ar-SA"/>
              </w:rPr>
            </w:pPr>
          </w:p>
        </w:tc>
      </w:tr>
    </w:tbl>
    <w:p w:rsidR="007A61EE" w:rsidRPr="007A61EE" w:rsidRDefault="007A61EE" w:rsidP="007A61EE">
      <w:pPr>
        <w:spacing w:after="0" w:line="240" w:lineRule="auto"/>
        <w:ind w:firstLine="708"/>
        <w:jc w:val="both"/>
        <w:rPr>
          <w:rFonts w:ascii="Times New Roman" w:hAnsi="Times New Roman" w:cs="Times New Roman"/>
          <w:color w:val="auto"/>
          <w:kern w:val="0"/>
          <w:sz w:val="12"/>
          <w:szCs w:val="12"/>
        </w:rPr>
      </w:pPr>
      <w:r w:rsidRPr="007A61EE">
        <w:rPr>
          <w:rFonts w:ascii="Times New Roman" w:hAnsi="Times New Roman" w:cs="Times New Roman"/>
          <w:kern w:val="0"/>
          <w:sz w:val="12"/>
          <w:szCs w:val="12"/>
        </w:rPr>
        <w:t xml:space="preserve">Приложение № 6 к паспорту подпрограммы </w:t>
      </w:r>
      <w:r w:rsidRPr="007A61EE">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7A61EE">
        <w:rPr>
          <w:rFonts w:ascii="Times New Roman" w:hAnsi="Times New Roman" w:cs="Times New Roman"/>
          <w:color w:val="auto"/>
          <w:kern w:val="0"/>
          <w:sz w:val="12"/>
          <w:szCs w:val="12"/>
        </w:rPr>
        <w:t xml:space="preserve">, </w:t>
      </w:r>
      <w:r w:rsidRPr="007A61EE">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6 </w:t>
      </w:r>
      <w:r w:rsidRPr="007A61EE">
        <w:rPr>
          <w:rFonts w:ascii="Times New Roman" w:hAnsi="Times New Roman" w:cs="Times New Roman"/>
          <w:color w:val="auto"/>
          <w:kern w:val="0"/>
          <w:sz w:val="12"/>
          <w:szCs w:val="12"/>
        </w:rPr>
        <w:t>к настоящему постановлению</w:t>
      </w:r>
    </w:p>
    <w:p w:rsidR="007A61EE" w:rsidRPr="007A61EE" w:rsidRDefault="007A61EE" w:rsidP="007A61EE">
      <w:pPr>
        <w:spacing w:after="0" w:line="240" w:lineRule="auto"/>
        <w:ind w:firstLine="708"/>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и общественно- политическим вопросам.</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r w:rsidRPr="00AB48F0">
        <w:rPr>
          <w:rFonts w:ascii="Times New Roman" w:hAnsi="Times New Roman"/>
          <w:sz w:val="12"/>
          <w:szCs w:val="12"/>
        </w:rPr>
        <w:t>И.о. главы района                                                          Е.С. Мигла</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7A61EE" w:rsidRPr="007A61EE" w:rsidRDefault="007A61EE" w:rsidP="007A61EE">
      <w:pPr>
        <w:spacing w:after="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Каратузского района от  06.12.2021 № 978-п</w:t>
      </w:r>
    </w:p>
    <w:p w:rsidR="007A61EE" w:rsidRPr="007A61EE" w:rsidRDefault="007A61EE" w:rsidP="007A61EE">
      <w:pPr>
        <w:spacing w:after="0" w:line="276" w:lineRule="auto"/>
        <w:rPr>
          <w:rFonts w:ascii="Times New Roman" w:hAnsi="Times New Roman" w:cs="Times New Roman"/>
          <w:color w:val="auto"/>
          <w:kern w:val="0"/>
          <w:sz w:val="12"/>
          <w:szCs w:val="12"/>
        </w:rPr>
      </w:pPr>
    </w:p>
    <w:p w:rsidR="007A61EE" w:rsidRPr="007A61EE" w:rsidRDefault="007A61EE" w:rsidP="007A61EE">
      <w:pPr>
        <w:widowControl w:val="0"/>
        <w:autoSpaceDE w:val="0"/>
        <w:autoSpaceDN w:val="0"/>
        <w:spacing w:after="0" w:line="240" w:lineRule="auto"/>
        <w:ind w:left="6096"/>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Приложение № 1</w:t>
      </w:r>
    </w:p>
    <w:p w:rsidR="007A61EE" w:rsidRPr="007A61EE" w:rsidRDefault="007A61EE" w:rsidP="007A61EE">
      <w:pPr>
        <w:widowControl w:val="0"/>
        <w:autoSpaceDE w:val="0"/>
        <w:autoSpaceDN w:val="0"/>
        <w:spacing w:after="0" w:line="240" w:lineRule="auto"/>
        <w:ind w:left="6096"/>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к муниципальной программе</w:t>
      </w:r>
    </w:p>
    <w:p w:rsidR="007A61EE" w:rsidRPr="007A61EE" w:rsidRDefault="007A61EE" w:rsidP="007A61EE">
      <w:pPr>
        <w:widowControl w:val="0"/>
        <w:autoSpaceDE w:val="0"/>
        <w:autoSpaceDN w:val="0"/>
        <w:spacing w:after="0" w:line="240" w:lineRule="auto"/>
        <w:ind w:left="6096"/>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«Развитие культуры, молодежной политики,</w:t>
      </w:r>
    </w:p>
    <w:p w:rsidR="007A61EE" w:rsidRPr="007A61EE" w:rsidRDefault="007A61EE" w:rsidP="007A61EE">
      <w:pPr>
        <w:widowControl w:val="0"/>
        <w:autoSpaceDE w:val="0"/>
        <w:autoSpaceDN w:val="0"/>
        <w:spacing w:after="0" w:line="240" w:lineRule="auto"/>
        <w:ind w:left="6096"/>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физкультуры и спорта  в Каратузском районе»</w:t>
      </w:r>
    </w:p>
    <w:p w:rsidR="007A61EE" w:rsidRPr="007A61EE" w:rsidRDefault="007A61EE" w:rsidP="007A61EE">
      <w:pPr>
        <w:spacing w:after="0" w:line="240" w:lineRule="auto"/>
        <w:ind w:left="6096"/>
        <w:rPr>
          <w:rFonts w:ascii="Times New Roman" w:eastAsia="Calibri" w:hAnsi="Times New Roman" w:cs="Times New Roman"/>
          <w:kern w:val="0"/>
          <w:sz w:val="12"/>
          <w:szCs w:val="12"/>
        </w:rPr>
      </w:pPr>
      <w:bookmarkStart w:id="2" w:name="P1180"/>
      <w:bookmarkEnd w:id="2"/>
    </w:p>
    <w:p w:rsidR="007A61EE" w:rsidRPr="007A61EE" w:rsidRDefault="007A61EE" w:rsidP="007A61EE">
      <w:pPr>
        <w:spacing w:after="0" w:line="240" w:lineRule="auto"/>
        <w:jc w:val="center"/>
        <w:rPr>
          <w:rFonts w:ascii="Times New Roman" w:eastAsia="Calibri" w:hAnsi="Times New Roman" w:cs="Times New Roman"/>
          <w:kern w:val="0"/>
          <w:sz w:val="12"/>
          <w:szCs w:val="12"/>
        </w:rPr>
      </w:pPr>
      <w:r w:rsidRPr="007A61EE">
        <w:rPr>
          <w:rFonts w:ascii="Times New Roman" w:eastAsia="Calibri" w:hAnsi="Times New Roman" w:cs="Times New Roman"/>
          <w:kern w:val="0"/>
          <w:sz w:val="12"/>
          <w:szCs w:val="12"/>
        </w:rPr>
        <w:t>ИНФОРМАЦИЯ</w:t>
      </w:r>
    </w:p>
    <w:p w:rsidR="007A61EE" w:rsidRPr="007A61EE" w:rsidRDefault="007A61EE" w:rsidP="007A61EE">
      <w:pPr>
        <w:spacing w:after="0" w:line="240" w:lineRule="auto"/>
        <w:jc w:val="center"/>
        <w:rPr>
          <w:rFonts w:ascii="Times New Roman" w:eastAsia="Calibri" w:hAnsi="Times New Roman" w:cs="Times New Roman"/>
          <w:kern w:val="0"/>
          <w:sz w:val="12"/>
          <w:szCs w:val="12"/>
        </w:rPr>
      </w:pPr>
      <w:r w:rsidRPr="007A61EE">
        <w:rPr>
          <w:rFonts w:ascii="Times New Roman" w:eastAsia="Calibri" w:hAnsi="Times New Roman" w:cs="Times New Roman"/>
          <w:kern w:val="0"/>
          <w:sz w:val="12"/>
          <w:szCs w:val="12"/>
        </w:rPr>
        <w:t>О РЕСУРСНОМ ОБЕСПЕЧЕНИИ МУНИЦИПАЛЬНОЙ ПРОГРАММЫ</w:t>
      </w:r>
    </w:p>
    <w:p w:rsidR="007A61EE" w:rsidRPr="007A61EE" w:rsidRDefault="007A61EE" w:rsidP="007A61EE">
      <w:pPr>
        <w:spacing w:after="0" w:line="240" w:lineRule="auto"/>
        <w:jc w:val="center"/>
        <w:rPr>
          <w:rFonts w:ascii="Times New Roman" w:eastAsia="Calibri" w:hAnsi="Times New Roman" w:cs="Times New Roman"/>
          <w:kern w:val="0"/>
          <w:sz w:val="12"/>
          <w:szCs w:val="12"/>
        </w:rPr>
      </w:pPr>
      <w:r w:rsidRPr="007A61EE">
        <w:rPr>
          <w:rFonts w:ascii="Times New Roman" w:eastAsia="Calibri" w:hAnsi="Times New Roman" w:cs="Times New Roman"/>
          <w:kern w:val="0"/>
          <w:sz w:val="12"/>
          <w:szCs w:val="12"/>
        </w:rPr>
        <w:t>КАРАТУЗСКОГО РАЙОНА ЗА СЧЕТ СРЕДСТВ РАЙОННОГО БЮДЖЕТА,</w:t>
      </w:r>
    </w:p>
    <w:p w:rsidR="007A61EE" w:rsidRPr="007A61EE" w:rsidRDefault="007A61EE" w:rsidP="007A61EE">
      <w:pPr>
        <w:spacing w:after="0" w:line="240" w:lineRule="auto"/>
        <w:jc w:val="center"/>
        <w:rPr>
          <w:rFonts w:ascii="Times New Roman" w:eastAsia="Calibri" w:hAnsi="Times New Roman" w:cs="Times New Roman"/>
          <w:kern w:val="0"/>
          <w:sz w:val="12"/>
          <w:szCs w:val="12"/>
        </w:rPr>
      </w:pPr>
      <w:r w:rsidRPr="007A61EE">
        <w:rPr>
          <w:rFonts w:ascii="Times New Roman" w:eastAsia="Calibri" w:hAnsi="Times New Roman" w:cs="Times New Roman"/>
          <w:kern w:val="0"/>
          <w:sz w:val="12"/>
          <w:szCs w:val="12"/>
        </w:rPr>
        <w:t>В ТОМ ЧИСЛЕ СРЕДСТВ, ПОСТУПИВШИХ ИЗ БЮДЖЕТОВ ДРУГИХ</w:t>
      </w:r>
    </w:p>
    <w:p w:rsidR="007A61EE" w:rsidRPr="007A61EE" w:rsidRDefault="007A61EE" w:rsidP="007A61EE">
      <w:pPr>
        <w:spacing w:after="0" w:line="240" w:lineRule="auto"/>
        <w:jc w:val="center"/>
        <w:rPr>
          <w:rFonts w:ascii="Times New Roman" w:eastAsia="Calibri" w:hAnsi="Times New Roman" w:cs="Times New Roman"/>
          <w:kern w:val="0"/>
          <w:sz w:val="12"/>
          <w:szCs w:val="12"/>
        </w:rPr>
      </w:pPr>
      <w:r w:rsidRPr="007A61EE">
        <w:rPr>
          <w:rFonts w:ascii="Times New Roman" w:eastAsia="Calibri" w:hAnsi="Times New Roman" w:cs="Times New Roman"/>
          <w:kern w:val="0"/>
          <w:sz w:val="12"/>
          <w:szCs w:val="12"/>
        </w:rPr>
        <w:t>УРОВНЕЙ БЮДЖЕТНОЙ СИСТЕМЫ И БЮДЖЕТОВ ГОСУДАРСТВЕННЫХ</w:t>
      </w:r>
    </w:p>
    <w:p w:rsidR="007A61EE" w:rsidRPr="007A61EE" w:rsidRDefault="007A61EE" w:rsidP="007A61EE">
      <w:pPr>
        <w:spacing w:after="0" w:line="240" w:lineRule="auto"/>
        <w:jc w:val="center"/>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ВНЕБЮДЖЕТНЫХ ФОНДОВ</w:t>
      </w:r>
    </w:p>
    <w:p w:rsidR="007A61EE" w:rsidRPr="007A61EE" w:rsidRDefault="007A61EE" w:rsidP="007A61EE">
      <w:pPr>
        <w:spacing w:after="0" w:line="240" w:lineRule="auto"/>
        <w:jc w:val="center"/>
        <w:rPr>
          <w:rFonts w:ascii="Times New Roman" w:eastAsia="Calibri" w:hAnsi="Times New Roman" w:cs="Times New Roman"/>
          <w:color w:val="FF0000"/>
          <w:kern w:val="0"/>
          <w:sz w:val="12"/>
          <w:szCs w:val="12"/>
          <w:lang w:eastAsia="en-US"/>
        </w:rPr>
      </w:pPr>
    </w:p>
    <w:tbl>
      <w:tblPr>
        <w:tblW w:w="11133" w:type="dxa"/>
        <w:tblInd w:w="108" w:type="dxa"/>
        <w:tblLayout w:type="fixed"/>
        <w:tblLook w:val="04A0" w:firstRow="1" w:lastRow="0" w:firstColumn="1" w:lastColumn="0" w:noHBand="0" w:noVBand="1"/>
      </w:tblPr>
      <w:tblGrid>
        <w:gridCol w:w="568"/>
        <w:gridCol w:w="992"/>
        <w:gridCol w:w="1275"/>
        <w:gridCol w:w="2352"/>
        <w:gridCol w:w="625"/>
        <w:gridCol w:w="612"/>
        <w:gridCol w:w="470"/>
        <w:gridCol w:w="425"/>
        <w:gridCol w:w="12"/>
        <w:gridCol w:w="891"/>
        <w:gridCol w:w="850"/>
        <w:gridCol w:w="851"/>
        <w:gridCol w:w="1210"/>
      </w:tblGrid>
      <w:tr w:rsidR="007A61EE" w:rsidRPr="007A61EE" w:rsidTr="007A61EE">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N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Статус (муниципальная программа, подпрограмма)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44" w:type="dxa"/>
            <w:gridSpan w:val="5"/>
            <w:tcBorders>
              <w:top w:val="single" w:sz="4" w:space="0" w:color="auto"/>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Код бюджетной классификации</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Очередной финансовый год –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Первый год планового периода- 2022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Второй год планового периода – 2023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Итого на период 2021 – 2023 годов</w:t>
            </w:r>
          </w:p>
        </w:tc>
      </w:tr>
      <w:tr w:rsidR="007A61EE" w:rsidRPr="007A61EE" w:rsidTr="007A61EE">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ГРБС</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ВР</w:t>
            </w:r>
          </w:p>
        </w:tc>
        <w:tc>
          <w:tcPr>
            <w:tcW w:w="903" w:type="dxa"/>
            <w:gridSpan w:val="2"/>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1210" w:type="dxa"/>
            <w:tcBorders>
              <w:top w:val="single" w:sz="4" w:space="0" w:color="auto"/>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r>
      <w:tr w:rsidR="007A61EE" w:rsidRPr="007A61EE" w:rsidTr="007A61EE">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127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w:t>
            </w:r>
          </w:p>
        </w:tc>
        <w:tc>
          <w:tcPr>
            <w:tcW w:w="903" w:type="dxa"/>
            <w:gridSpan w:val="2"/>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w:t>
            </w:r>
          </w:p>
        </w:tc>
        <w:tc>
          <w:tcPr>
            <w:tcW w:w="121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Муниципальна</w:t>
            </w:r>
            <w:r w:rsidRPr="007A61EE">
              <w:rPr>
                <w:rFonts w:ascii="Times New Roman" w:hAnsi="Times New Roman" w:cs="Times New Roman"/>
                <w:color w:val="auto"/>
                <w:kern w:val="0"/>
                <w:sz w:val="12"/>
                <w:szCs w:val="12"/>
              </w:rPr>
              <w:lastRenderedPageBreak/>
              <w:t>я программа Каратузского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eastAsia="Calibri" w:hAnsi="Times New Roman" w:cs="Times New Roman"/>
                <w:bCs/>
                <w:color w:val="auto"/>
                <w:kern w:val="0"/>
                <w:sz w:val="12"/>
                <w:szCs w:val="12"/>
                <w:lang w:eastAsia="en-US"/>
              </w:rPr>
              <w:lastRenderedPageBreak/>
              <w:t xml:space="preserve">«Развитие </w:t>
            </w:r>
            <w:r w:rsidRPr="007A61EE">
              <w:rPr>
                <w:rFonts w:ascii="Times New Roman" w:eastAsia="Calibri" w:hAnsi="Times New Roman" w:cs="Times New Roman"/>
                <w:bCs/>
                <w:color w:val="auto"/>
                <w:kern w:val="0"/>
                <w:sz w:val="12"/>
                <w:szCs w:val="12"/>
                <w:lang w:eastAsia="en-US"/>
              </w:rPr>
              <w:lastRenderedPageBreak/>
              <w:t>культуры, молодежной политики, физкультуры и спорта в Каратузском районе»</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 xml:space="preserve">всего, расходные обязательства по </w:t>
            </w:r>
            <w:r w:rsidRPr="007A61EE">
              <w:rPr>
                <w:rFonts w:ascii="Times New Roman" w:hAnsi="Times New Roman" w:cs="Times New Roman"/>
                <w:color w:val="auto"/>
                <w:kern w:val="0"/>
                <w:sz w:val="12"/>
                <w:szCs w:val="12"/>
              </w:rPr>
              <w:lastRenderedPageBreak/>
              <w:t xml:space="preserve">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92552,21</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40125,04</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45390,67</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178067,93</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82451,81</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39266,58</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39266,58</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160984,97</w:t>
            </w:r>
          </w:p>
        </w:tc>
      </w:tr>
      <w:tr w:rsidR="007A61EE" w:rsidRPr="007A61EE" w:rsidTr="007A61EE">
        <w:trPr>
          <w:trHeight w:val="20"/>
        </w:trPr>
        <w:tc>
          <w:tcPr>
            <w:tcW w:w="568" w:type="dxa"/>
            <w:vMerge w:val="restart"/>
            <w:tcBorders>
              <w:top w:val="nil"/>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992" w:type="dxa"/>
            <w:vMerge w:val="restart"/>
            <w:tcBorders>
              <w:top w:val="nil"/>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Подпрограмма 1</w:t>
            </w:r>
          </w:p>
        </w:tc>
        <w:tc>
          <w:tcPr>
            <w:tcW w:w="1275" w:type="dxa"/>
            <w:vMerge w:val="restart"/>
            <w:tcBorders>
              <w:top w:val="nil"/>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lang w:eastAsia="en-US"/>
              </w:rPr>
              <w:t>«Развитие музейной деятельности»</w:t>
            </w:r>
          </w:p>
        </w:tc>
        <w:tc>
          <w:tcPr>
            <w:tcW w:w="2352"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3203,00</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9487,00</w:t>
            </w:r>
          </w:p>
        </w:tc>
      </w:tr>
      <w:tr w:rsidR="007A61EE" w:rsidRPr="007A61EE" w:rsidTr="007A61EE">
        <w:trPr>
          <w:trHeight w:val="20"/>
        </w:trPr>
        <w:tc>
          <w:tcPr>
            <w:tcW w:w="568" w:type="dxa"/>
            <w:vMerge/>
            <w:tcBorders>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left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3203,00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210" w:type="dxa"/>
            <w:tcBorders>
              <w:top w:val="single" w:sz="4" w:space="0" w:color="auto"/>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9487,00</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1" w:anchor="RANGE!P2072" w:history="1">
              <w:r w:rsidRPr="007A61EE">
                <w:rPr>
                  <w:rFonts w:ascii="Times New Roman" w:hAnsi="Times New Roman" w:cs="Times New Roman"/>
                  <w:color w:val="auto"/>
                  <w:kern w:val="0"/>
                  <w:sz w:val="12"/>
                  <w:szCs w:val="12"/>
                </w:rPr>
                <w:t xml:space="preserve">Подпрограмма 2  </w:t>
              </w:r>
            </w:hyperlink>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lang w:eastAsia="en-US"/>
              </w:rPr>
              <w:t>«Каратуз молодой»</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2861,21</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2597,41</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2597,41</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8056,03</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2385,71</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2315,01</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2315,01</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7015,73</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2" w:anchor="RANGE!P3508" w:history="1">
              <w:r w:rsidRPr="007A61EE">
                <w:rPr>
                  <w:rFonts w:ascii="Times New Roman" w:hAnsi="Times New Roman" w:cs="Times New Roman"/>
                  <w:color w:val="auto"/>
                  <w:kern w:val="0"/>
                  <w:sz w:val="12"/>
                  <w:szCs w:val="12"/>
                </w:rPr>
                <w:t xml:space="preserve">Подпрограмма 3 </w:t>
              </w:r>
            </w:hyperlink>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w:t>
            </w:r>
            <w:r w:rsidRPr="007A61EE">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12009,58</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27342,98</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9039,58</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24372,98</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3"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w:t>
            </w:r>
            <w:r w:rsidRPr="007A61EE">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noWrap/>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450,00</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450,00</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4"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w:t>
            </w:r>
            <w:r w:rsidRPr="007A61EE">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20114,65</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18413,03</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18413,03</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56940,70</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19497,45</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18117,83</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18117,83</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55733,11</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5"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6</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54048,34</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8140,90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13406,53</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75595,78</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48161,07</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63881,15</w:t>
            </w:r>
          </w:p>
        </w:tc>
      </w:tr>
      <w:tr w:rsidR="007A61EE" w:rsidRPr="007A61EE" w:rsidTr="007A61EE">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Подпрограмма 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w:t>
            </w: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165,44</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195,44</w:t>
            </w: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68"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75" w:type="dxa"/>
            <w:vMerge/>
            <w:tcBorders>
              <w:top w:val="nil"/>
              <w:left w:val="single" w:sz="4" w:space="0" w:color="auto"/>
              <w:bottom w:val="single" w:sz="4" w:space="0" w:color="auto"/>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A61EE" w:rsidRPr="007A61EE" w:rsidRDefault="007A61EE" w:rsidP="007A61EE">
            <w:pPr>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Х</w:t>
            </w:r>
          </w:p>
        </w:tc>
        <w:tc>
          <w:tcPr>
            <w:tcW w:w="903" w:type="dxa"/>
            <w:gridSpan w:val="2"/>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w:t>
            </w: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ind w:left="6379"/>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Приложение  № 2  к постановлению  администрации</w:t>
      </w:r>
    </w:p>
    <w:p w:rsidR="007A61EE" w:rsidRPr="007A61EE" w:rsidRDefault="007A61EE" w:rsidP="007A61EE">
      <w:pPr>
        <w:spacing w:after="0" w:line="240" w:lineRule="auto"/>
        <w:ind w:left="6379"/>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Каратузского района от  06.12.2021  №  978-п</w:t>
      </w:r>
    </w:p>
    <w:p w:rsidR="007A61EE" w:rsidRPr="007A61EE" w:rsidRDefault="007A61EE" w:rsidP="007A61EE">
      <w:pPr>
        <w:spacing w:after="0" w:line="240" w:lineRule="auto"/>
        <w:ind w:left="6379"/>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Приложение № 2 </w:t>
      </w:r>
    </w:p>
    <w:p w:rsidR="007A61EE" w:rsidRPr="007A61EE" w:rsidRDefault="007A61EE" w:rsidP="007A61EE">
      <w:pPr>
        <w:widowControl w:val="0"/>
        <w:autoSpaceDE w:val="0"/>
        <w:autoSpaceDN w:val="0"/>
        <w:spacing w:after="0" w:line="240" w:lineRule="auto"/>
        <w:ind w:left="6379"/>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 муниципальной программе</w:t>
      </w:r>
    </w:p>
    <w:p w:rsidR="007A61EE" w:rsidRPr="007A61EE" w:rsidRDefault="007A61EE" w:rsidP="007A61EE">
      <w:pPr>
        <w:widowControl w:val="0"/>
        <w:autoSpaceDE w:val="0"/>
        <w:autoSpaceDN w:val="0"/>
        <w:spacing w:after="0" w:line="240" w:lineRule="auto"/>
        <w:ind w:left="6379"/>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«Развитие культуры, молодежной политики, </w:t>
      </w:r>
    </w:p>
    <w:p w:rsidR="007A61EE" w:rsidRPr="007A61EE" w:rsidRDefault="007A61EE" w:rsidP="007A61EE">
      <w:pPr>
        <w:widowControl w:val="0"/>
        <w:autoSpaceDE w:val="0"/>
        <w:autoSpaceDN w:val="0"/>
        <w:spacing w:after="0" w:line="240" w:lineRule="auto"/>
        <w:ind w:left="6379"/>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физкультуры и спорта в Каратузском районе»</w:t>
      </w:r>
    </w:p>
    <w:p w:rsidR="007A61EE" w:rsidRPr="007A61EE" w:rsidRDefault="007A61EE" w:rsidP="007A61EE">
      <w:pPr>
        <w:spacing w:after="0" w:line="240" w:lineRule="auto"/>
        <w:ind w:left="6379"/>
        <w:rPr>
          <w:rFonts w:ascii="Times New Roman" w:eastAsia="Calibri" w:hAnsi="Times New Roman" w:cs="Times New Roman"/>
          <w:color w:val="auto"/>
          <w:kern w:val="0"/>
          <w:sz w:val="12"/>
          <w:szCs w:val="12"/>
        </w:rPr>
      </w:pP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ИНФОРМАЦИЯ</w:t>
      </w: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ОБ ИСТОЧНИКАХ ФИНАНСИРОВАНИЯ ПОДПРОГРАММ, ОТДЕЛЬНЫХ</w:t>
      </w: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МЕРОПРИЯТИЙ МУНИЦИПАЛЬНОЙ ПРОГРАММЫ КАРАТУЗСКОГО РАЙОНА</w:t>
      </w: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(СРЕДСТВА РАЙОННОГО БЮДЖЕТА, В ТОМ ЧИСЛЕ СРЕДСТВА,</w:t>
      </w: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ПОСТУПИВШИЕ ИЗ БЮДЖЕТОВ ДРУГИХ УРОВНЕЙ БЮДЖЕТНОЙ СИСТЕМЫ,</w:t>
      </w:r>
    </w:p>
    <w:p w:rsidR="007A61EE" w:rsidRPr="007A61EE" w:rsidRDefault="007A61EE" w:rsidP="007A61EE">
      <w:pPr>
        <w:widowControl w:val="0"/>
        <w:autoSpaceDE w:val="0"/>
        <w:autoSpaceDN w:val="0"/>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БЮДЖЕТОВ ГОСУДАРСТВЕННЫХ ВНЕБЮДЖЕТНЫХ ФОНДОВ)</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rPr>
      </w:pPr>
      <w:r w:rsidRPr="007A61EE">
        <w:rPr>
          <w:rFonts w:ascii="Times New Roman" w:eastAsia="Calibri" w:hAnsi="Times New Roman" w:cs="Times New Roman"/>
          <w:color w:val="auto"/>
          <w:kern w:val="0"/>
          <w:sz w:val="12"/>
          <w:szCs w:val="12"/>
        </w:rPr>
        <w:t xml:space="preserve">                                                                                 </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rPr>
      </w:pPr>
      <w:r w:rsidRPr="007A61EE">
        <w:rPr>
          <w:rFonts w:ascii="Times New Roman" w:eastAsia="Calibri" w:hAnsi="Times New Roman" w:cs="Times New Roman"/>
          <w:color w:val="auto"/>
          <w:kern w:val="0"/>
          <w:sz w:val="12"/>
          <w:szCs w:val="12"/>
        </w:rPr>
        <w:t xml:space="preserve">                                                                                                                                                                                                                                                 (тыс.руб)</w:t>
      </w:r>
    </w:p>
    <w:tbl>
      <w:tblPr>
        <w:tblW w:w="11031" w:type="dxa"/>
        <w:tblInd w:w="108" w:type="dxa"/>
        <w:tblLook w:val="04A0" w:firstRow="1" w:lastRow="0" w:firstColumn="1" w:lastColumn="0" w:noHBand="0" w:noVBand="1"/>
      </w:tblPr>
      <w:tblGrid>
        <w:gridCol w:w="536"/>
        <w:gridCol w:w="1165"/>
        <w:gridCol w:w="1843"/>
        <w:gridCol w:w="2126"/>
        <w:gridCol w:w="1281"/>
        <w:gridCol w:w="1327"/>
        <w:gridCol w:w="1456"/>
        <w:gridCol w:w="1297"/>
      </w:tblGrid>
      <w:tr w:rsidR="007A61EE" w:rsidRPr="007A61EE" w:rsidTr="007A61EE">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Очередной финансовый год – 2021</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Итого на период 2021 – 2023 годов</w:t>
            </w: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r>
      <w:tr w:rsidR="007A61EE" w:rsidRPr="007A61EE" w:rsidTr="007A61EE">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1843"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w:t>
            </w:r>
          </w:p>
        </w:tc>
      </w:tr>
      <w:tr w:rsidR="007A61EE" w:rsidRPr="007A61EE" w:rsidTr="007A61EE">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Муниципальная программа Каратузского района</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92552,21</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40125,04</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45390,67</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178067,93</w:t>
            </w:r>
          </w:p>
        </w:tc>
      </w:tr>
      <w:tr w:rsidR="007A61EE" w:rsidRPr="007A61EE" w:rsidTr="007A61EE">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500,93</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5770,58</w:t>
            </w:r>
          </w:p>
        </w:tc>
      </w:tr>
      <w:tr w:rsidR="007A61EE" w:rsidRPr="007A61EE" w:rsidTr="007A61EE">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9599,47</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659,05</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1053,85</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11312,38</w:t>
            </w:r>
          </w:p>
        </w:tc>
      </w:tr>
      <w:tr w:rsidR="007A61EE" w:rsidRPr="007A61EE" w:rsidTr="007A61EE">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82451,81</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160984,97</w:t>
            </w:r>
          </w:p>
        </w:tc>
      </w:tr>
      <w:tr w:rsidR="007A61EE" w:rsidRPr="007A61EE" w:rsidTr="007A61EE">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6" w:anchor="RANGE!P3508"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1</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«Развитие музейной деятельности»</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9487,00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9487,00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7"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2</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«Каратуз молодой»</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2861,21</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8056,03</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475,50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1040,30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2385,71</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7015,73</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8"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3</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12009,58</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27342,98</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2970,00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2970,00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9039,58</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24372,98</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19" w:anchor="RANGE!P2072"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4</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20"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5</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20114,65</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56940,70</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240,31</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240,31</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376,89</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967,29</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19497,45</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55733,11</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21"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6</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200" w:line="276" w:lineRule="auto"/>
              <w:jc w:val="center"/>
              <w:rPr>
                <w:rFonts w:ascii="Times New Roman" w:eastAsia="Calibri" w:hAnsi="Times New Roman" w:cs="Times New Roman"/>
                <w:color w:val="FF0000"/>
                <w:kern w:val="0"/>
                <w:sz w:val="12"/>
                <w:szCs w:val="12"/>
                <w:lang w:eastAsia="en-US"/>
              </w:rPr>
            </w:pPr>
            <w:r w:rsidRPr="007A61EE">
              <w:rPr>
                <w:rFonts w:ascii="Times New Roman" w:eastAsia="Calibri" w:hAnsi="Times New Roman" w:cs="Times New Roman"/>
                <w:color w:val="auto"/>
                <w:kern w:val="0"/>
                <w:sz w:val="12"/>
                <w:szCs w:val="12"/>
                <w:lang w:eastAsia="en-US"/>
              </w:rPr>
              <w:t xml:space="preserve"> </w:t>
            </w:r>
            <w:r w:rsidRPr="007A61EE">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54048,34</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8140,91</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13406,53</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75595,78</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260,62</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5530,27</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5626,65</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81,45</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476,25</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6184,35</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48161,07</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63881,15</w:t>
            </w:r>
          </w:p>
        </w:tc>
      </w:tr>
      <w:tr w:rsidR="007A61EE" w:rsidRPr="007A61EE" w:rsidTr="007A61EE">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jc w:val="right"/>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hyperlink r:id="rId22" w:anchor="RANGE!P3759" w:history="1">
              <w:r w:rsidRPr="007A61EE">
                <w:rPr>
                  <w:rFonts w:ascii="Times New Roman" w:hAnsi="Times New Roman" w:cs="Times New Roman"/>
                  <w:color w:val="auto"/>
                  <w:kern w:val="0"/>
                  <w:sz w:val="12"/>
                  <w:szCs w:val="12"/>
                </w:rPr>
                <w:t xml:space="preserve">Подпрограмма </w:t>
              </w:r>
            </w:hyperlink>
            <w:r w:rsidRPr="007A61EE">
              <w:rPr>
                <w:rFonts w:ascii="Times New Roman" w:hAnsi="Times New Roman" w:cs="Times New Roman"/>
                <w:color w:val="auto"/>
                <w:kern w:val="0"/>
                <w:sz w:val="12"/>
                <w:szCs w:val="12"/>
              </w:rPr>
              <w:t>7</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A61EE" w:rsidRPr="007A61EE" w:rsidRDefault="007A61EE" w:rsidP="007A61EE">
            <w:pPr>
              <w:spacing w:after="200" w:line="276" w:lineRule="auto"/>
              <w:rPr>
                <w:rFonts w:ascii="Times New Roman" w:eastAsia="Calibri" w:hAnsi="Times New Roman" w:cs="Times New Roman"/>
                <w:color w:val="FF0000"/>
                <w:kern w:val="0"/>
                <w:sz w:val="12"/>
                <w:szCs w:val="12"/>
                <w:lang w:eastAsia="en-US"/>
              </w:rPr>
            </w:pPr>
            <w:r w:rsidRPr="007A61EE">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165,44</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195,44</w:t>
            </w: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150,44</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150,44</w:t>
            </w: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45,00</w:t>
            </w:r>
          </w:p>
        </w:tc>
      </w:tr>
      <w:tr w:rsidR="007A61EE" w:rsidRPr="007A61EE" w:rsidTr="007A61EE">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tbl>
      <w:tblPr>
        <w:tblW w:w="11147" w:type="dxa"/>
        <w:tblInd w:w="108" w:type="dxa"/>
        <w:tblLayout w:type="fixed"/>
        <w:tblLook w:val="00A0" w:firstRow="1" w:lastRow="0" w:firstColumn="1" w:lastColumn="0" w:noHBand="0" w:noVBand="0"/>
      </w:tblPr>
      <w:tblGrid>
        <w:gridCol w:w="426"/>
        <w:gridCol w:w="1938"/>
        <w:gridCol w:w="1134"/>
        <w:gridCol w:w="471"/>
        <w:gridCol w:w="535"/>
        <w:gridCol w:w="831"/>
        <w:gridCol w:w="477"/>
        <w:gridCol w:w="889"/>
        <w:gridCol w:w="851"/>
        <w:gridCol w:w="992"/>
        <w:gridCol w:w="1289"/>
        <w:gridCol w:w="28"/>
        <w:gridCol w:w="1196"/>
        <w:gridCol w:w="83"/>
        <w:gridCol w:w="7"/>
      </w:tblGrid>
      <w:tr w:rsidR="007A61EE" w:rsidRPr="007A61EE" w:rsidTr="007A61EE">
        <w:trPr>
          <w:gridAfter w:val="2"/>
          <w:wAfter w:w="90" w:type="dxa"/>
          <w:trHeight w:val="20"/>
        </w:trPr>
        <w:tc>
          <w:tcPr>
            <w:tcW w:w="426" w:type="dxa"/>
            <w:tcBorders>
              <w:top w:val="nil"/>
              <w:left w:val="nil"/>
              <w:bottom w:val="nil"/>
              <w:right w:val="nil"/>
            </w:tcBorders>
            <w:shd w:val="clear" w:color="FFFFCC" w:fill="FFFFFF"/>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535"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83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7"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5245" w:type="dxa"/>
            <w:gridSpan w:val="6"/>
            <w:tcBorders>
              <w:top w:val="nil"/>
              <w:left w:val="nil"/>
              <w:bottom w:val="nil"/>
              <w:right w:val="nil"/>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color w:val="auto"/>
                <w:kern w:val="0"/>
                <w:sz w:val="12"/>
                <w:szCs w:val="12"/>
                <w:lang w:eastAsia="en-US"/>
              </w:rPr>
              <w:t xml:space="preserve">                                                                  Каратузского района от 06.12.2021  № 978-п</w:t>
            </w:r>
          </w:p>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Приложение  к подпрограмме  </w:t>
            </w:r>
          </w:p>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"Каратуз молодой" </w:t>
            </w:r>
          </w:p>
        </w:tc>
      </w:tr>
      <w:tr w:rsidR="007A61EE" w:rsidRPr="007A61EE" w:rsidTr="007A61EE">
        <w:trPr>
          <w:gridAfter w:val="2"/>
          <w:wAfter w:w="90" w:type="dxa"/>
          <w:trHeight w:val="20"/>
        </w:trPr>
        <w:tc>
          <w:tcPr>
            <w:tcW w:w="426" w:type="dxa"/>
            <w:tcBorders>
              <w:top w:val="nil"/>
              <w:left w:val="nil"/>
              <w:bottom w:val="nil"/>
              <w:right w:val="nil"/>
            </w:tcBorders>
            <w:shd w:val="clear" w:color="FFFFCC" w:fill="FFFFFF"/>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535"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83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7"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889"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1289"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1224" w:type="dxa"/>
            <w:gridSpan w:val="2"/>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r>
      <w:tr w:rsidR="007A61EE" w:rsidRPr="007A61EE" w:rsidTr="007A61EE">
        <w:trPr>
          <w:gridAfter w:val="1"/>
          <w:wAfter w:w="7" w:type="dxa"/>
          <w:trHeight w:val="20"/>
        </w:trPr>
        <w:tc>
          <w:tcPr>
            <w:tcW w:w="426" w:type="dxa"/>
            <w:tcBorders>
              <w:top w:val="nil"/>
              <w:left w:val="nil"/>
              <w:bottom w:val="nil"/>
              <w:right w:val="nil"/>
            </w:tcBorders>
            <w:shd w:val="clear" w:color="FFFFCC" w:fill="FFFFFF"/>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c>
          <w:tcPr>
            <w:tcW w:w="10714" w:type="dxa"/>
            <w:gridSpan w:val="13"/>
            <w:tcBorders>
              <w:top w:val="nil"/>
              <w:left w:val="nil"/>
              <w:bottom w:val="nil"/>
              <w:right w:val="nil"/>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Перечень мероприятий подпрограммы   </w:t>
            </w:r>
          </w:p>
        </w:tc>
      </w:tr>
      <w:tr w:rsidR="007A61EE" w:rsidRPr="007A61EE" w:rsidTr="007A61EE">
        <w:trPr>
          <w:gridAfter w:val="2"/>
          <w:wAfter w:w="90" w:type="dxa"/>
          <w:trHeight w:val="20"/>
        </w:trPr>
        <w:tc>
          <w:tcPr>
            <w:tcW w:w="426" w:type="dxa"/>
            <w:tcBorders>
              <w:top w:val="nil"/>
              <w:left w:val="nil"/>
              <w:bottom w:val="nil"/>
              <w:right w:val="nil"/>
            </w:tcBorders>
            <w:shd w:val="clear" w:color="FFFFCC" w:fill="FFFFFF"/>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535"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831"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477" w:type="dxa"/>
            <w:tcBorders>
              <w:top w:val="nil"/>
              <w:left w:val="nil"/>
              <w:bottom w:val="nil"/>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c>
          <w:tcPr>
            <w:tcW w:w="889"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1289" w:type="dxa"/>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c>
          <w:tcPr>
            <w:tcW w:w="1224" w:type="dxa"/>
            <w:gridSpan w:val="2"/>
            <w:tcBorders>
              <w:top w:val="nil"/>
              <w:left w:val="nil"/>
              <w:bottom w:val="nil"/>
              <w:right w:val="nil"/>
            </w:tcBorders>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p>
        </w:tc>
      </w:tr>
      <w:tr w:rsidR="007A61EE" w:rsidRPr="007A61EE" w:rsidTr="007A61EE">
        <w:trPr>
          <w:gridAfter w:val="2"/>
          <w:wAfter w:w="90" w:type="dxa"/>
          <w:trHeight w:val="20"/>
        </w:trPr>
        <w:tc>
          <w:tcPr>
            <w:tcW w:w="426"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Наименование ГРБС</w:t>
            </w:r>
          </w:p>
        </w:tc>
        <w:tc>
          <w:tcPr>
            <w:tcW w:w="2314" w:type="dxa"/>
            <w:gridSpan w:val="4"/>
            <w:vMerge w:val="restart"/>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Код бюджетной классификации</w:t>
            </w:r>
          </w:p>
        </w:tc>
        <w:tc>
          <w:tcPr>
            <w:tcW w:w="4049" w:type="dxa"/>
            <w:gridSpan w:val="5"/>
            <w:tcBorders>
              <w:top w:val="single" w:sz="4" w:space="0" w:color="auto"/>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Расходы</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p>
        </w:tc>
      </w:tr>
      <w:tr w:rsidR="007A61EE" w:rsidRPr="007A61EE" w:rsidTr="007A61EE">
        <w:trPr>
          <w:gridAfter w:val="2"/>
          <w:wAfter w:w="90" w:type="dxa"/>
          <w:trHeight w:val="20"/>
        </w:trPr>
        <w:tc>
          <w:tcPr>
            <w:tcW w:w="426" w:type="dxa"/>
            <w:vMerge/>
            <w:tcBorders>
              <w:top w:val="single" w:sz="4" w:space="0" w:color="auto"/>
              <w:left w:val="single" w:sz="4" w:space="0" w:color="auto"/>
              <w:bottom w:val="single" w:sz="4" w:space="0" w:color="000000"/>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2314" w:type="dxa"/>
            <w:gridSpan w:val="4"/>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4049" w:type="dxa"/>
            <w:gridSpan w:val="5"/>
            <w:tcBorders>
              <w:top w:val="single" w:sz="4" w:space="0" w:color="auto"/>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(тыс. руб.), годы</w:t>
            </w:r>
          </w:p>
        </w:tc>
        <w:tc>
          <w:tcPr>
            <w:tcW w:w="1196" w:type="dxa"/>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r>
      <w:tr w:rsidR="007A61EE" w:rsidRPr="007A61EE" w:rsidTr="007A61EE">
        <w:trPr>
          <w:gridAfter w:val="2"/>
          <w:wAfter w:w="90" w:type="dxa"/>
          <w:trHeight w:val="20"/>
        </w:trPr>
        <w:tc>
          <w:tcPr>
            <w:tcW w:w="426" w:type="dxa"/>
            <w:vMerge/>
            <w:tcBorders>
              <w:top w:val="single" w:sz="4" w:space="0" w:color="auto"/>
              <w:left w:val="single" w:sz="4" w:space="0" w:color="auto"/>
              <w:bottom w:val="single" w:sz="4" w:space="0" w:color="000000"/>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c>
          <w:tcPr>
            <w:tcW w:w="471"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ГРБС</w:t>
            </w:r>
          </w:p>
        </w:tc>
        <w:tc>
          <w:tcPr>
            <w:tcW w:w="535"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Рз Пр</w:t>
            </w:r>
          </w:p>
        </w:tc>
        <w:tc>
          <w:tcPr>
            <w:tcW w:w="831"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КЦСР</w:t>
            </w:r>
          </w:p>
        </w:tc>
        <w:tc>
          <w:tcPr>
            <w:tcW w:w="477"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КВР</w:t>
            </w:r>
          </w:p>
        </w:tc>
        <w:tc>
          <w:tcPr>
            <w:tcW w:w="889"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очередной финансовый 2021 </w:t>
            </w:r>
          </w:p>
        </w:tc>
        <w:tc>
          <w:tcPr>
            <w:tcW w:w="851"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первый год планового периода 2022 </w:t>
            </w:r>
          </w:p>
        </w:tc>
        <w:tc>
          <w:tcPr>
            <w:tcW w:w="992"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второй год планового периода 2023 </w:t>
            </w:r>
          </w:p>
        </w:tc>
        <w:tc>
          <w:tcPr>
            <w:tcW w:w="1289" w:type="dxa"/>
            <w:tcBorders>
              <w:top w:val="nil"/>
              <w:left w:val="nil"/>
              <w:bottom w:val="single" w:sz="4" w:space="0" w:color="auto"/>
              <w:right w:val="single" w:sz="4" w:space="0" w:color="auto"/>
            </w:tcBorders>
            <w:vAlign w:val="center"/>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2021-2023 </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p>
        </w:tc>
      </w:tr>
      <w:tr w:rsidR="007A61EE" w:rsidRPr="007A61EE" w:rsidTr="007A61EE">
        <w:trPr>
          <w:trHeight w:val="359"/>
        </w:trPr>
        <w:tc>
          <w:tcPr>
            <w:tcW w:w="11147" w:type="dxa"/>
            <w:gridSpan w:val="15"/>
            <w:vMerge w:val="restart"/>
            <w:tcBorders>
              <w:top w:val="single" w:sz="4" w:space="0" w:color="auto"/>
              <w:left w:val="single" w:sz="4" w:space="0" w:color="auto"/>
              <w:bottom w:val="single" w:sz="4" w:space="0" w:color="000000"/>
              <w:right w:val="nil"/>
            </w:tcBorders>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7A61EE" w:rsidRPr="007A61EE" w:rsidTr="007A61EE">
        <w:trPr>
          <w:trHeight w:val="368"/>
        </w:trPr>
        <w:tc>
          <w:tcPr>
            <w:tcW w:w="11147" w:type="dxa"/>
            <w:gridSpan w:val="15"/>
            <w:vMerge/>
            <w:tcBorders>
              <w:top w:val="single" w:sz="4" w:space="0" w:color="auto"/>
              <w:left w:val="single" w:sz="4" w:space="0" w:color="auto"/>
              <w:bottom w:val="single" w:sz="4" w:space="0" w:color="000000"/>
              <w:right w:val="nil"/>
            </w:tcBorders>
            <w:vAlign w:val="center"/>
          </w:tcPr>
          <w:p w:rsidR="007A61EE" w:rsidRPr="007A61EE" w:rsidRDefault="007A61EE" w:rsidP="007A61EE">
            <w:pPr>
              <w:spacing w:after="0" w:line="240" w:lineRule="auto"/>
              <w:rPr>
                <w:rFonts w:ascii="Calibri" w:eastAsia="Calibri" w:hAnsi="Calibri" w:cs="Times New Roman"/>
                <w:b/>
                <w:bCs/>
                <w:color w:val="auto"/>
                <w:kern w:val="0"/>
                <w:sz w:val="12"/>
                <w:szCs w:val="12"/>
                <w:lang w:eastAsia="en-US"/>
              </w:rPr>
            </w:pP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bottom"/>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1.1.</w:t>
            </w:r>
          </w:p>
        </w:tc>
        <w:tc>
          <w:tcPr>
            <w:tcW w:w="1938"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0820074560</w:t>
            </w:r>
          </w:p>
        </w:tc>
        <w:tc>
          <w:tcPr>
            <w:tcW w:w="477"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275,50</w:t>
            </w:r>
          </w:p>
        </w:tc>
        <w:tc>
          <w:tcPr>
            <w:tcW w:w="851" w:type="dxa"/>
            <w:tcBorders>
              <w:top w:val="single" w:sz="4" w:space="0" w:color="auto"/>
              <w:left w:val="nil"/>
              <w:bottom w:val="single" w:sz="4" w:space="0" w:color="auto"/>
              <w:right w:val="nil"/>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282,40</w:t>
            </w:r>
          </w:p>
        </w:tc>
        <w:tc>
          <w:tcPr>
            <w:tcW w:w="992" w:type="dxa"/>
            <w:tcBorders>
              <w:top w:val="single" w:sz="4" w:space="0" w:color="auto"/>
              <w:left w:val="single" w:sz="4" w:space="0" w:color="auto"/>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282,40</w:t>
            </w:r>
          </w:p>
        </w:tc>
        <w:tc>
          <w:tcPr>
            <w:tcW w:w="12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840,30</w:t>
            </w:r>
          </w:p>
        </w:tc>
        <w:tc>
          <w:tcPr>
            <w:tcW w:w="1224" w:type="dxa"/>
            <w:gridSpan w:val="2"/>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1.2.</w:t>
            </w:r>
          </w:p>
        </w:tc>
        <w:tc>
          <w:tcPr>
            <w:tcW w:w="1938"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w:t>
            </w:r>
            <w:r w:rsidRPr="007A61EE">
              <w:rPr>
                <w:rFonts w:ascii="Times New Roman" w:eastAsia="Calibri" w:hAnsi="Times New Roman" w:cs="Times New Roman"/>
                <w:color w:val="auto"/>
                <w:kern w:val="0"/>
                <w:sz w:val="12"/>
                <w:szCs w:val="12"/>
                <w:lang w:val="en-US" w:eastAsia="en-US"/>
              </w:rPr>
              <w:t>S</w:t>
            </w:r>
            <w:r w:rsidRPr="007A61EE">
              <w:rPr>
                <w:rFonts w:ascii="Times New Roman" w:eastAsia="Calibri" w:hAnsi="Times New Roman" w:cs="Times New Roman"/>
                <w:color w:val="auto"/>
                <w:kern w:val="0"/>
                <w:sz w:val="12"/>
                <w:szCs w:val="12"/>
                <w:lang w:eastAsia="en-US"/>
              </w:rPr>
              <w:t>4560</w:t>
            </w:r>
          </w:p>
        </w:tc>
        <w:tc>
          <w:tcPr>
            <w:tcW w:w="477"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70,60</w:t>
            </w:r>
          </w:p>
        </w:tc>
        <w:tc>
          <w:tcPr>
            <w:tcW w:w="851" w:type="dxa"/>
            <w:tcBorders>
              <w:top w:val="single" w:sz="4" w:space="0" w:color="auto"/>
              <w:left w:val="nil"/>
              <w:bottom w:val="single" w:sz="4" w:space="0" w:color="auto"/>
              <w:right w:val="nil"/>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56,88</w:t>
            </w:r>
          </w:p>
        </w:tc>
        <w:tc>
          <w:tcPr>
            <w:tcW w:w="992" w:type="dxa"/>
            <w:tcBorders>
              <w:top w:val="single" w:sz="4" w:space="0" w:color="auto"/>
              <w:left w:val="single" w:sz="4" w:space="0" w:color="auto"/>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56,88</w:t>
            </w:r>
          </w:p>
        </w:tc>
        <w:tc>
          <w:tcPr>
            <w:tcW w:w="12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184,36</w:t>
            </w:r>
          </w:p>
        </w:tc>
        <w:tc>
          <w:tcPr>
            <w:tcW w:w="1224" w:type="dxa"/>
            <w:gridSpan w:val="2"/>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1.3</w:t>
            </w:r>
          </w:p>
        </w:tc>
        <w:tc>
          <w:tcPr>
            <w:tcW w:w="1938"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Софинансирование субсидии на развитие системы патриотического воспитания в рамках деятельности муниципальных молодежных центров</w:t>
            </w:r>
          </w:p>
        </w:tc>
        <w:tc>
          <w:tcPr>
            <w:tcW w:w="1134"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w:t>
            </w:r>
            <w:r w:rsidRPr="007A61EE">
              <w:rPr>
                <w:rFonts w:ascii="Times New Roman" w:eastAsia="Calibri" w:hAnsi="Times New Roman" w:cs="Times New Roman"/>
                <w:color w:val="auto"/>
                <w:kern w:val="0"/>
                <w:sz w:val="12"/>
                <w:szCs w:val="12"/>
                <w:lang w:val="en-US" w:eastAsia="en-US"/>
              </w:rPr>
              <w:t>S</w:t>
            </w:r>
            <w:r w:rsidRPr="007A61EE">
              <w:rPr>
                <w:rFonts w:ascii="Times New Roman" w:eastAsia="Calibri" w:hAnsi="Times New Roman" w:cs="Times New Roman"/>
                <w:color w:val="auto"/>
                <w:kern w:val="0"/>
                <w:sz w:val="12"/>
                <w:szCs w:val="12"/>
                <w:lang w:eastAsia="en-US"/>
              </w:rPr>
              <w:t>4540</w:t>
            </w:r>
          </w:p>
        </w:tc>
        <w:tc>
          <w:tcPr>
            <w:tcW w:w="477"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15,00</w:t>
            </w:r>
          </w:p>
        </w:tc>
        <w:tc>
          <w:tcPr>
            <w:tcW w:w="851" w:type="dxa"/>
            <w:tcBorders>
              <w:top w:val="single" w:sz="4" w:space="0" w:color="auto"/>
              <w:left w:val="nil"/>
              <w:bottom w:val="single" w:sz="4" w:space="0" w:color="auto"/>
              <w:right w:val="nil"/>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2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15,00</w:t>
            </w:r>
          </w:p>
        </w:tc>
        <w:tc>
          <w:tcPr>
            <w:tcW w:w="1224" w:type="dxa"/>
            <w:gridSpan w:val="2"/>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Calibri" w:eastAsia="Calibri" w:hAnsi="Calibri" w:cs="Times New Roman"/>
                <w:color w:val="auto"/>
                <w:kern w:val="0"/>
                <w:sz w:val="12"/>
                <w:szCs w:val="12"/>
                <w:lang w:eastAsia="en-US"/>
              </w:rPr>
            </w:pP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1.4</w:t>
            </w:r>
          </w:p>
        </w:tc>
        <w:tc>
          <w:tcPr>
            <w:tcW w:w="1938"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w:t>
            </w:r>
          </w:p>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0820074540</w:t>
            </w:r>
          </w:p>
        </w:tc>
        <w:tc>
          <w:tcPr>
            <w:tcW w:w="477"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200,00</w:t>
            </w:r>
          </w:p>
        </w:tc>
        <w:tc>
          <w:tcPr>
            <w:tcW w:w="851" w:type="dxa"/>
            <w:tcBorders>
              <w:top w:val="single" w:sz="4" w:space="0" w:color="auto"/>
              <w:left w:val="nil"/>
              <w:bottom w:val="single" w:sz="4" w:space="0" w:color="auto"/>
              <w:right w:val="nil"/>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2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200,00</w:t>
            </w:r>
          </w:p>
        </w:tc>
        <w:tc>
          <w:tcPr>
            <w:tcW w:w="1224" w:type="dxa"/>
            <w:gridSpan w:val="2"/>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jc w:val="center"/>
              <w:rPr>
                <w:rFonts w:ascii="Calibri" w:eastAsia="Calibri" w:hAnsi="Calibri" w:cs="Times New Roman"/>
                <w:color w:val="auto"/>
                <w:kern w:val="0"/>
                <w:sz w:val="12"/>
                <w:szCs w:val="12"/>
                <w:lang w:eastAsia="en-US"/>
              </w:rPr>
            </w:pPr>
          </w:p>
        </w:tc>
      </w:tr>
      <w:tr w:rsidR="007A61EE" w:rsidRPr="007A61EE" w:rsidTr="007A61EE">
        <w:trPr>
          <w:trHeight w:val="20"/>
        </w:trPr>
        <w:tc>
          <w:tcPr>
            <w:tcW w:w="11147" w:type="dxa"/>
            <w:gridSpan w:val="15"/>
            <w:tcBorders>
              <w:top w:val="nil"/>
              <w:left w:val="single" w:sz="4" w:space="0" w:color="auto"/>
              <w:bottom w:val="nil"/>
              <w:right w:val="nil"/>
            </w:tcBorders>
            <w:vAlign w:val="bottom"/>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2.1.</w:t>
            </w:r>
          </w:p>
        </w:tc>
        <w:tc>
          <w:tcPr>
            <w:tcW w:w="1938"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jc w:val="both"/>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901</w:t>
            </w:r>
          </w:p>
        </w:tc>
        <w:tc>
          <w:tcPr>
            <w:tcW w:w="535"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0707</w:t>
            </w:r>
          </w:p>
        </w:tc>
        <w:tc>
          <w:tcPr>
            <w:tcW w:w="831"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0820008080</w:t>
            </w:r>
          </w:p>
        </w:tc>
        <w:tc>
          <w:tcPr>
            <w:tcW w:w="477"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612</w:t>
            </w:r>
          </w:p>
        </w:tc>
        <w:tc>
          <w:tcPr>
            <w:tcW w:w="889"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31,09</w:t>
            </w:r>
          </w:p>
        </w:tc>
        <w:tc>
          <w:tcPr>
            <w:tcW w:w="851"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35,00</w:t>
            </w:r>
          </w:p>
        </w:tc>
        <w:tc>
          <w:tcPr>
            <w:tcW w:w="992"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35,00</w:t>
            </w:r>
          </w:p>
        </w:tc>
        <w:tc>
          <w:tcPr>
            <w:tcW w:w="1289"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101,09</w:t>
            </w:r>
          </w:p>
        </w:tc>
        <w:tc>
          <w:tcPr>
            <w:tcW w:w="1224" w:type="dxa"/>
            <w:gridSpan w:val="2"/>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r>
      <w:tr w:rsidR="007A61EE" w:rsidRPr="007A61EE" w:rsidTr="007A61EE">
        <w:trPr>
          <w:gridAfter w:val="2"/>
          <w:wAfter w:w="90" w:type="dxa"/>
          <w:trHeight w:val="20"/>
        </w:trPr>
        <w:tc>
          <w:tcPr>
            <w:tcW w:w="426" w:type="dxa"/>
            <w:tcBorders>
              <w:top w:val="nil"/>
              <w:left w:val="single" w:sz="4" w:space="0" w:color="auto"/>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2.1.1.</w:t>
            </w:r>
          </w:p>
        </w:tc>
        <w:tc>
          <w:tcPr>
            <w:tcW w:w="1938" w:type="dxa"/>
            <w:tcBorders>
              <w:top w:val="nil"/>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Участие в проекте "Территория-2020"</w:t>
            </w:r>
          </w:p>
        </w:tc>
        <w:tc>
          <w:tcPr>
            <w:tcW w:w="1134"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nil"/>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nil"/>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nil"/>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0820008080</w:t>
            </w:r>
          </w:p>
        </w:tc>
        <w:tc>
          <w:tcPr>
            <w:tcW w:w="477" w:type="dxa"/>
            <w:tcBorders>
              <w:top w:val="nil"/>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612</w:t>
            </w:r>
          </w:p>
        </w:tc>
        <w:tc>
          <w:tcPr>
            <w:tcW w:w="889" w:type="dxa"/>
            <w:tcBorders>
              <w:top w:val="nil"/>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0,00</w:t>
            </w:r>
          </w:p>
        </w:tc>
        <w:tc>
          <w:tcPr>
            <w:tcW w:w="851" w:type="dxa"/>
            <w:tcBorders>
              <w:top w:val="nil"/>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0,00</w:t>
            </w:r>
          </w:p>
        </w:tc>
        <w:tc>
          <w:tcPr>
            <w:tcW w:w="992" w:type="dxa"/>
            <w:tcBorders>
              <w:top w:val="nil"/>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0,00</w:t>
            </w:r>
          </w:p>
        </w:tc>
        <w:tc>
          <w:tcPr>
            <w:tcW w:w="1289" w:type="dxa"/>
            <w:tcBorders>
              <w:top w:val="nil"/>
              <w:left w:val="nil"/>
              <w:bottom w:val="single" w:sz="4" w:space="0" w:color="auto"/>
              <w:right w:val="nil"/>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0,00</w:t>
            </w:r>
          </w:p>
        </w:tc>
        <w:tc>
          <w:tcPr>
            <w:tcW w:w="1224" w:type="dxa"/>
            <w:gridSpan w:val="2"/>
            <w:tcBorders>
              <w:top w:val="nil"/>
              <w:left w:val="single" w:sz="4" w:space="0" w:color="auto"/>
              <w:bottom w:val="single" w:sz="4" w:space="0" w:color="auto"/>
              <w:right w:val="single" w:sz="4" w:space="0" w:color="auto"/>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2.1.2.</w:t>
            </w:r>
          </w:p>
        </w:tc>
        <w:tc>
          <w:tcPr>
            <w:tcW w:w="1938"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single" w:sz="4" w:space="0" w:color="000000"/>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0820008080</w:t>
            </w:r>
          </w:p>
        </w:tc>
        <w:tc>
          <w:tcPr>
            <w:tcW w:w="477"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612</w:t>
            </w:r>
          </w:p>
        </w:tc>
        <w:tc>
          <w:tcPr>
            <w:tcW w:w="8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31,09</w:t>
            </w:r>
          </w:p>
        </w:tc>
        <w:tc>
          <w:tcPr>
            <w:tcW w:w="851"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35,00</w:t>
            </w:r>
          </w:p>
        </w:tc>
        <w:tc>
          <w:tcPr>
            <w:tcW w:w="992"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35,00</w:t>
            </w:r>
          </w:p>
        </w:tc>
        <w:tc>
          <w:tcPr>
            <w:tcW w:w="1289"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101,09</w:t>
            </w:r>
          </w:p>
        </w:tc>
        <w:tc>
          <w:tcPr>
            <w:tcW w:w="1224" w:type="dxa"/>
            <w:gridSpan w:val="2"/>
            <w:tcBorders>
              <w:top w:val="single" w:sz="4" w:space="0" w:color="auto"/>
              <w:left w:val="nil"/>
              <w:bottom w:val="nil"/>
              <w:right w:val="single" w:sz="4" w:space="0" w:color="auto"/>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center"/>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7A61EE" w:rsidRPr="007A61EE" w:rsidTr="007A61EE">
        <w:trPr>
          <w:gridAfter w:val="2"/>
          <w:wAfter w:w="90" w:type="dxa"/>
          <w:trHeight w:val="20"/>
        </w:trPr>
        <w:tc>
          <w:tcPr>
            <w:tcW w:w="426" w:type="dxa"/>
            <w:tcBorders>
              <w:top w:val="nil"/>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3.1.</w:t>
            </w:r>
          </w:p>
        </w:tc>
        <w:tc>
          <w:tcPr>
            <w:tcW w:w="1938" w:type="dxa"/>
            <w:tcBorders>
              <w:top w:val="single" w:sz="4" w:space="0" w:color="000000"/>
              <w:left w:val="nil"/>
              <w:bottom w:val="single" w:sz="4" w:space="0" w:color="auto"/>
              <w:right w:val="nil"/>
            </w:tcBorders>
          </w:tcPr>
          <w:p w:rsidR="007A61EE" w:rsidRPr="007A61EE" w:rsidRDefault="007A61EE" w:rsidP="007A61EE">
            <w:pPr>
              <w:spacing w:after="0" w:line="240" w:lineRule="auto"/>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 xml:space="preserve"> Трудовое воспитание молодежи, в том числе:</w:t>
            </w:r>
          </w:p>
        </w:tc>
        <w:tc>
          <w:tcPr>
            <w:tcW w:w="1134" w:type="dxa"/>
            <w:tcBorders>
              <w:top w:val="nil"/>
              <w:left w:val="single" w:sz="4" w:space="0" w:color="auto"/>
              <w:bottom w:val="nil"/>
              <w:right w:val="single" w:sz="4" w:space="0" w:color="auto"/>
            </w:tcBorders>
            <w:vAlign w:val="bottom"/>
          </w:tcPr>
          <w:p w:rsidR="007A61EE" w:rsidRPr="007A61EE" w:rsidRDefault="007A61EE" w:rsidP="007A61EE">
            <w:pPr>
              <w:spacing w:after="0" w:line="240" w:lineRule="auto"/>
              <w:jc w:val="both"/>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администрация</w:t>
            </w:r>
          </w:p>
        </w:tc>
        <w:tc>
          <w:tcPr>
            <w:tcW w:w="471"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901</w:t>
            </w:r>
          </w:p>
        </w:tc>
        <w:tc>
          <w:tcPr>
            <w:tcW w:w="535"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0707</w:t>
            </w:r>
          </w:p>
        </w:tc>
        <w:tc>
          <w:tcPr>
            <w:tcW w:w="831"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0820008140</w:t>
            </w:r>
          </w:p>
        </w:tc>
        <w:tc>
          <w:tcPr>
            <w:tcW w:w="477"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612</w:t>
            </w:r>
          </w:p>
        </w:tc>
        <w:tc>
          <w:tcPr>
            <w:tcW w:w="889" w:type="dxa"/>
            <w:tcBorders>
              <w:top w:val="nil"/>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53,91</w:t>
            </w:r>
          </w:p>
        </w:tc>
        <w:tc>
          <w:tcPr>
            <w:tcW w:w="851" w:type="dxa"/>
            <w:tcBorders>
              <w:top w:val="nil"/>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60,00</w:t>
            </w:r>
          </w:p>
        </w:tc>
        <w:tc>
          <w:tcPr>
            <w:tcW w:w="992" w:type="dxa"/>
            <w:tcBorders>
              <w:top w:val="nil"/>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60,00</w:t>
            </w:r>
          </w:p>
        </w:tc>
        <w:tc>
          <w:tcPr>
            <w:tcW w:w="1289" w:type="dxa"/>
            <w:tcBorders>
              <w:top w:val="nil"/>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173,91</w:t>
            </w:r>
          </w:p>
        </w:tc>
        <w:tc>
          <w:tcPr>
            <w:tcW w:w="1224" w:type="dxa"/>
            <w:gridSpan w:val="2"/>
            <w:tcBorders>
              <w:top w:val="nil"/>
              <w:left w:val="nil"/>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 </w:t>
            </w:r>
          </w:p>
        </w:tc>
      </w:tr>
      <w:tr w:rsidR="007A61EE" w:rsidRPr="007A61EE" w:rsidTr="007A61EE">
        <w:trPr>
          <w:gridAfter w:val="2"/>
          <w:wAfter w:w="90" w:type="dxa"/>
          <w:trHeight w:val="20"/>
        </w:trPr>
        <w:tc>
          <w:tcPr>
            <w:tcW w:w="426" w:type="dxa"/>
            <w:tcBorders>
              <w:top w:val="nil"/>
              <w:left w:val="single" w:sz="4" w:space="0" w:color="auto"/>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3.1.1.</w:t>
            </w:r>
          </w:p>
        </w:tc>
        <w:tc>
          <w:tcPr>
            <w:tcW w:w="1938" w:type="dxa"/>
            <w:tcBorders>
              <w:top w:val="nil"/>
              <w:left w:val="nil"/>
              <w:bottom w:val="nil"/>
              <w:right w:val="single" w:sz="4" w:space="0" w:color="000000"/>
            </w:tcBorders>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nil"/>
              <w:left w:val="nil"/>
              <w:bottom w:val="nil"/>
              <w:right w:val="nil"/>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nil"/>
              <w:left w:val="single" w:sz="4" w:space="0" w:color="000000"/>
              <w:bottom w:val="single" w:sz="4" w:space="0" w:color="000000"/>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901</w:t>
            </w:r>
          </w:p>
        </w:tc>
        <w:tc>
          <w:tcPr>
            <w:tcW w:w="535"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0707</w:t>
            </w:r>
          </w:p>
        </w:tc>
        <w:tc>
          <w:tcPr>
            <w:tcW w:w="831"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0820008140</w:t>
            </w:r>
          </w:p>
        </w:tc>
        <w:tc>
          <w:tcPr>
            <w:tcW w:w="477"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612</w:t>
            </w:r>
          </w:p>
        </w:tc>
        <w:tc>
          <w:tcPr>
            <w:tcW w:w="889"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53,91</w:t>
            </w:r>
          </w:p>
        </w:tc>
        <w:tc>
          <w:tcPr>
            <w:tcW w:w="851"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60,00</w:t>
            </w:r>
          </w:p>
        </w:tc>
        <w:tc>
          <w:tcPr>
            <w:tcW w:w="992" w:type="dxa"/>
            <w:tcBorders>
              <w:top w:val="nil"/>
              <w:left w:val="nil"/>
              <w:bottom w:val="single" w:sz="4" w:space="0" w:color="000000"/>
              <w:right w:val="single" w:sz="4" w:space="0" w:color="000000"/>
            </w:tcBorders>
            <w:vAlign w:val="bottom"/>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60,00</w:t>
            </w:r>
          </w:p>
        </w:tc>
        <w:tc>
          <w:tcPr>
            <w:tcW w:w="1289" w:type="dxa"/>
            <w:tcBorders>
              <w:top w:val="nil"/>
              <w:left w:val="nil"/>
              <w:bottom w:val="single" w:sz="4" w:space="0" w:color="000000"/>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173,91</w:t>
            </w:r>
          </w:p>
        </w:tc>
        <w:tc>
          <w:tcPr>
            <w:tcW w:w="1224" w:type="dxa"/>
            <w:gridSpan w:val="2"/>
            <w:tcBorders>
              <w:top w:val="nil"/>
              <w:left w:val="nil"/>
              <w:bottom w:val="nil"/>
              <w:right w:val="single" w:sz="4" w:space="0" w:color="000000"/>
            </w:tcBorders>
          </w:tcPr>
          <w:p w:rsidR="007A61EE" w:rsidRPr="007A61EE" w:rsidRDefault="007A61EE" w:rsidP="007A61EE">
            <w:pPr>
              <w:spacing w:after="0" w:line="240" w:lineRule="auto"/>
              <w:rPr>
                <w:rFonts w:ascii="Calibri" w:eastAsia="Calibri" w:hAnsi="Calibri" w:cs="Times New Roman"/>
                <w:kern w:val="0"/>
                <w:sz w:val="12"/>
                <w:szCs w:val="12"/>
                <w:lang w:eastAsia="en-US"/>
              </w:rPr>
            </w:pPr>
            <w:r w:rsidRPr="007A61EE">
              <w:rPr>
                <w:rFonts w:ascii="Calibri" w:eastAsia="Calibri" w:hAnsi="Calibri" w:cs="Times New Roman"/>
                <w:kern w:val="0"/>
                <w:sz w:val="12"/>
                <w:szCs w:val="12"/>
                <w:lang w:eastAsia="en-US"/>
              </w:rPr>
              <w:t> </w:t>
            </w: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center"/>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7A61EE" w:rsidRPr="007A61EE" w:rsidTr="007A61EE">
        <w:trPr>
          <w:gridAfter w:val="2"/>
          <w:wAfter w:w="90" w:type="dxa"/>
          <w:trHeight w:val="20"/>
        </w:trPr>
        <w:tc>
          <w:tcPr>
            <w:tcW w:w="426"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4.1.</w:t>
            </w:r>
          </w:p>
        </w:tc>
        <w:tc>
          <w:tcPr>
            <w:tcW w:w="1938" w:type="dxa"/>
            <w:tcBorders>
              <w:top w:val="nil"/>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 xml:space="preserve"> Творческая деятельность молодежи, в том числе:</w:t>
            </w:r>
          </w:p>
        </w:tc>
        <w:tc>
          <w:tcPr>
            <w:tcW w:w="1134" w:type="dxa"/>
            <w:tcBorders>
              <w:top w:val="nil"/>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администрация</w:t>
            </w:r>
          </w:p>
        </w:tc>
        <w:tc>
          <w:tcPr>
            <w:tcW w:w="471"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901</w:t>
            </w:r>
          </w:p>
        </w:tc>
        <w:tc>
          <w:tcPr>
            <w:tcW w:w="535"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0707</w:t>
            </w:r>
          </w:p>
        </w:tc>
        <w:tc>
          <w:tcPr>
            <w:tcW w:w="831" w:type="dxa"/>
            <w:tcBorders>
              <w:top w:val="nil"/>
              <w:left w:val="nil"/>
              <w:bottom w:val="single" w:sz="4" w:space="0" w:color="auto"/>
              <w:right w:val="single" w:sz="4" w:space="0" w:color="000000"/>
            </w:tcBorders>
            <w:noWrap/>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0820008170</w:t>
            </w:r>
          </w:p>
        </w:tc>
        <w:tc>
          <w:tcPr>
            <w:tcW w:w="477"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612</w:t>
            </w:r>
          </w:p>
        </w:tc>
        <w:tc>
          <w:tcPr>
            <w:tcW w:w="889"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851"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992"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1289" w:type="dxa"/>
            <w:tcBorders>
              <w:top w:val="nil"/>
              <w:left w:val="nil"/>
              <w:bottom w:val="single" w:sz="4" w:space="0" w:color="000000"/>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Cs/>
                <w:color w:val="auto"/>
                <w:kern w:val="0"/>
                <w:sz w:val="12"/>
                <w:szCs w:val="12"/>
                <w:lang w:eastAsia="en-US"/>
              </w:rPr>
            </w:pPr>
            <w:r w:rsidRPr="007A61EE">
              <w:rPr>
                <w:rFonts w:ascii="Times New Roman" w:eastAsia="Calibri" w:hAnsi="Times New Roman" w:cs="Times New Roman"/>
                <w:bCs/>
                <w:color w:val="auto"/>
                <w:kern w:val="0"/>
                <w:sz w:val="12"/>
                <w:szCs w:val="12"/>
                <w:lang w:eastAsia="en-US"/>
              </w:rPr>
              <w:t>15,00</w:t>
            </w:r>
          </w:p>
        </w:tc>
        <w:tc>
          <w:tcPr>
            <w:tcW w:w="1224" w:type="dxa"/>
            <w:gridSpan w:val="2"/>
            <w:tcBorders>
              <w:top w:val="nil"/>
              <w:left w:val="nil"/>
              <w:bottom w:val="single" w:sz="4" w:space="0" w:color="000000"/>
              <w:right w:val="single" w:sz="4" w:space="0" w:color="000000"/>
            </w:tcBorders>
          </w:tcPr>
          <w:p w:rsidR="007A61EE" w:rsidRPr="007A61EE" w:rsidRDefault="007A61EE" w:rsidP="007A61EE">
            <w:pPr>
              <w:spacing w:after="0" w:line="240" w:lineRule="auto"/>
              <w:rPr>
                <w:rFonts w:ascii="Calibri" w:eastAsia="Calibri" w:hAnsi="Calibri" w:cs="Times New Roman"/>
                <w:kern w:val="0"/>
                <w:sz w:val="12"/>
                <w:szCs w:val="12"/>
                <w:lang w:eastAsia="en-US"/>
              </w:rPr>
            </w:pPr>
            <w:r w:rsidRPr="007A61EE">
              <w:rPr>
                <w:rFonts w:ascii="Calibri" w:eastAsia="Calibri" w:hAnsi="Calibri" w:cs="Times New Roman"/>
                <w:kern w:val="0"/>
                <w:sz w:val="12"/>
                <w:szCs w:val="12"/>
                <w:lang w:eastAsia="en-US"/>
              </w:rPr>
              <w:t> </w:t>
            </w:r>
          </w:p>
        </w:tc>
      </w:tr>
      <w:tr w:rsidR="007A61EE" w:rsidRPr="007A61EE" w:rsidTr="007A61EE">
        <w:trPr>
          <w:gridAfter w:val="2"/>
          <w:wAfter w:w="90" w:type="dxa"/>
          <w:trHeight w:val="20"/>
        </w:trPr>
        <w:tc>
          <w:tcPr>
            <w:tcW w:w="426"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4.1.1</w:t>
            </w:r>
          </w:p>
        </w:tc>
        <w:tc>
          <w:tcPr>
            <w:tcW w:w="1938" w:type="dxa"/>
            <w:tcBorders>
              <w:top w:val="nil"/>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Проведение календарных мероприятий</w:t>
            </w:r>
          </w:p>
        </w:tc>
        <w:tc>
          <w:tcPr>
            <w:tcW w:w="1134" w:type="dxa"/>
            <w:tcBorders>
              <w:top w:val="nil"/>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администрация</w:t>
            </w:r>
          </w:p>
        </w:tc>
        <w:tc>
          <w:tcPr>
            <w:tcW w:w="471"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901</w:t>
            </w:r>
          </w:p>
        </w:tc>
        <w:tc>
          <w:tcPr>
            <w:tcW w:w="535"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0707</w:t>
            </w:r>
          </w:p>
        </w:tc>
        <w:tc>
          <w:tcPr>
            <w:tcW w:w="831" w:type="dxa"/>
            <w:tcBorders>
              <w:top w:val="nil"/>
              <w:left w:val="nil"/>
              <w:bottom w:val="single" w:sz="4" w:space="0" w:color="auto"/>
              <w:right w:val="single" w:sz="4" w:space="0" w:color="000000"/>
            </w:tcBorders>
            <w:noWrap/>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0820008170</w:t>
            </w:r>
          </w:p>
        </w:tc>
        <w:tc>
          <w:tcPr>
            <w:tcW w:w="477" w:type="dxa"/>
            <w:tcBorders>
              <w:top w:val="nil"/>
              <w:left w:val="nil"/>
              <w:bottom w:val="single" w:sz="4" w:space="0" w:color="auto"/>
              <w:right w:val="single" w:sz="4" w:space="0" w:color="000000"/>
            </w:tcBorders>
            <w:vAlign w:val="bottom"/>
          </w:tcPr>
          <w:p w:rsidR="007A61EE" w:rsidRPr="007A61EE" w:rsidRDefault="007A61EE" w:rsidP="007A61EE">
            <w:pPr>
              <w:spacing w:after="0" w:line="240" w:lineRule="auto"/>
              <w:jc w:val="both"/>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612</w:t>
            </w:r>
          </w:p>
        </w:tc>
        <w:tc>
          <w:tcPr>
            <w:tcW w:w="889"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851"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992" w:type="dxa"/>
            <w:tcBorders>
              <w:top w:val="nil"/>
              <w:left w:val="nil"/>
              <w:bottom w:val="single" w:sz="4" w:space="0" w:color="auto"/>
              <w:right w:val="single" w:sz="4" w:space="0" w:color="000000"/>
            </w:tcBorders>
          </w:tcPr>
          <w:p w:rsidR="007A61EE" w:rsidRPr="007A61EE" w:rsidRDefault="007A61EE" w:rsidP="007A61EE">
            <w:pPr>
              <w:spacing w:after="0" w:line="240" w:lineRule="auto"/>
              <w:jc w:val="right"/>
              <w:rPr>
                <w:rFonts w:ascii="Times New Roman" w:eastAsia="Calibri" w:hAnsi="Times New Roman" w:cs="Times New Roman"/>
                <w:bCs/>
                <w:kern w:val="0"/>
                <w:sz w:val="12"/>
                <w:szCs w:val="12"/>
                <w:lang w:eastAsia="en-US"/>
              </w:rPr>
            </w:pPr>
            <w:r w:rsidRPr="007A61EE">
              <w:rPr>
                <w:rFonts w:ascii="Times New Roman" w:eastAsia="Calibri" w:hAnsi="Times New Roman" w:cs="Times New Roman"/>
                <w:bCs/>
                <w:kern w:val="0"/>
                <w:sz w:val="12"/>
                <w:szCs w:val="12"/>
                <w:lang w:eastAsia="en-US"/>
              </w:rPr>
              <w:t>5,00</w:t>
            </w:r>
          </w:p>
        </w:tc>
        <w:tc>
          <w:tcPr>
            <w:tcW w:w="1289" w:type="dxa"/>
            <w:tcBorders>
              <w:top w:val="nil"/>
              <w:left w:val="nil"/>
              <w:bottom w:val="single" w:sz="4" w:space="0" w:color="000000"/>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bCs/>
                <w:color w:val="auto"/>
                <w:kern w:val="0"/>
                <w:sz w:val="12"/>
                <w:szCs w:val="12"/>
                <w:lang w:eastAsia="en-US"/>
              </w:rPr>
            </w:pPr>
            <w:r w:rsidRPr="007A61EE">
              <w:rPr>
                <w:rFonts w:ascii="Times New Roman" w:eastAsia="Calibri" w:hAnsi="Times New Roman" w:cs="Times New Roman"/>
                <w:bCs/>
                <w:color w:val="auto"/>
                <w:kern w:val="0"/>
                <w:sz w:val="12"/>
                <w:szCs w:val="12"/>
                <w:lang w:eastAsia="en-US"/>
              </w:rPr>
              <w:t>15,00</w:t>
            </w:r>
          </w:p>
        </w:tc>
        <w:tc>
          <w:tcPr>
            <w:tcW w:w="1224" w:type="dxa"/>
            <w:gridSpan w:val="2"/>
            <w:tcBorders>
              <w:top w:val="nil"/>
              <w:left w:val="nil"/>
              <w:bottom w:val="single" w:sz="4" w:space="0" w:color="000000"/>
              <w:right w:val="single" w:sz="4" w:space="0" w:color="000000"/>
            </w:tcBorders>
          </w:tcPr>
          <w:p w:rsidR="007A61EE" w:rsidRPr="007A61EE" w:rsidRDefault="007A61EE" w:rsidP="007A61EE">
            <w:pPr>
              <w:spacing w:after="0" w:line="240" w:lineRule="auto"/>
              <w:rPr>
                <w:rFonts w:ascii="Calibri" w:eastAsia="Calibri" w:hAnsi="Calibri" w:cs="Times New Roman"/>
                <w:kern w:val="0"/>
                <w:sz w:val="12"/>
                <w:szCs w:val="12"/>
                <w:lang w:eastAsia="en-US"/>
              </w:rPr>
            </w:pP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center"/>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5.1.</w:t>
            </w:r>
          </w:p>
        </w:tc>
        <w:tc>
          <w:tcPr>
            <w:tcW w:w="1938"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администрация</w:t>
            </w:r>
          </w:p>
        </w:tc>
        <w:tc>
          <w:tcPr>
            <w:tcW w:w="47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Calibri" w:eastAsia="Calibri" w:hAnsi="Calibri" w:cs="Times New Roman"/>
                <w:kern w:val="0"/>
                <w:sz w:val="12"/>
                <w:szCs w:val="12"/>
                <w:lang w:eastAsia="en-US"/>
              </w:rPr>
            </w:pPr>
            <w:r w:rsidRPr="007A61EE">
              <w:rPr>
                <w:rFonts w:ascii="Calibri" w:eastAsia="Calibri" w:hAnsi="Calibri" w:cs="Times New Roman"/>
                <w:kern w:val="0"/>
                <w:sz w:val="12"/>
                <w:szCs w:val="12"/>
                <w:lang w:eastAsia="en-US"/>
              </w:rPr>
              <w:t>901</w:t>
            </w:r>
          </w:p>
        </w:tc>
        <w:tc>
          <w:tcPr>
            <w:tcW w:w="535"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0707</w:t>
            </w:r>
          </w:p>
        </w:tc>
        <w:tc>
          <w:tcPr>
            <w:tcW w:w="831"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0820008200</w:t>
            </w:r>
          </w:p>
        </w:tc>
        <w:tc>
          <w:tcPr>
            <w:tcW w:w="477"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612</w:t>
            </w:r>
          </w:p>
        </w:tc>
        <w:tc>
          <w:tcPr>
            <w:tcW w:w="889"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0,00</w:t>
            </w:r>
          </w:p>
        </w:tc>
        <w:tc>
          <w:tcPr>
            <w:tcW w:w="851"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5,00</w:t>
            </w:r>
          </w:p>
        </w:tc>
        <w:tc>
          <w:tcPr>
            <w:tcW w:w="992"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5,00</w:t>
            </w:r>
          </w:p>
        </w:tc>
        <w:tc>
          <w:tcPr>
            <w:tcW w:w="1289"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jc w:val="right"/>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10,00</w:t>
            </w:r>
          </w:p>
        </w:tc>
        <w:tc>
          <w:tcPr>
            <w:tcW w:w="1224" w:type="dxa"/>
            <w:gridSpan w:val="2"/>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Calibri" w:eastAsia="Calibri" w:hAnsi="Calibri" w:cs="Times New Roman"/>
                <w:kern w:val="0"/>
                <w:sz w:val="12"/>
                <w:szCs w:val="12"/>
                <w:lang w:eastAsia="en-US"/>
              </w:rPr>
            </w:pPr>
            <w:r w:rsidRPr="007A61EE">
              <w:rPr>
                <w:rFonts w:ascii="Calibri" w:eastAsia="Calibri" w:hAnsi="Calibri" w:cs="Times New Roman"/>
                <w:kern w:val="0"/>
                <w:sz w:val="12"/>
                <w:szCs w:val="12"/>
                <w:lang w:eastAsia="en-US"/>
              </w:rPr>
              <w:t> </w:t>
            </w: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center"/>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7A61EE" w:rsidRPr="007A61EE" w:rsidTr="007A61EE">
        <w:trPr>
          <w:trHeight w:val="20"/>
        </w:trPr>
        <w:tc>
          <w:tcPr>
            <w:tcW w:w="11147" w:type="dxa"/>
            <w:gridSpan w:val="15"/>
            <w:tcBorders>
              <w:top w:val="single" w:sz="4" w:space="0" w:color="auto"/>
              <w:left w:val="single" w:sz="4" w:space="0" w:color="auto"/>
              <w:bottom w:val="single" w:sz="4" w:space="0" w:color="auto"/>
              <w:right w:val="nil"/>
            </w:tcBorders>
            <w:vAlign w:val="center"/>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7.1.</w:t>
            </w:r>
          </w:p>
        </w:tc>
        <w:tc>
          <w:tcPr>
            <w:tcW w:w="1938"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jc w:val="both"/>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администрация</w:t>
            </w:r>
          </w:p>
        </w:tc>
        <w:tc>
          <w:tcPr>
            <w:tcW w:w="47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901</w:t>
            </w:r>
          </w:p>
        </w:tc>
        <w:tc>
          <w:tcPr>
            <w:tcW w:w="535"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0707</w:t>
            </w:r>
          </w:p>
        </w:tc>
        <w:tc>
          <w:tcPr>
            <w:tcW w:w="83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0820000610</w:t>
            </w:r>
          </w:p>
        </w:tc>
        <w:tc>
          <w:tcPr>
            <w:tcW w:w="477"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611</w:t>
            </w:r>
          </w:p>
        </w:tc>
        <w:tc>
          <w:tcPr>
            <w:tcW w:w="889"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2210,11</w:t>
            </w:r>
          </w:p>
        </w:tc>
        <w:tc>
          <w:tcPr>
            <w:tcW w:w="851"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2139,41</w:t>
            </w:r>
          </w:p>
        </w:tc>
        <w:tc>
          <w:tcPr>
            <w:tcW w:w="992" w:type="dxa"/>
            <w:tcBorders>
              <w:top w:val="single" w:sz="4" w:space="0" w:color="auto"/>
              <w:left w:val="nil"/>
              <w:bottom w:val="single" w:sz="4" w:space="0" w:color="auto"/>
              <w:right w:val="single" w:sz="4" w:space="0" w:color="000000"/>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2139,41</w:t>
            </w:r>
          </w:p>
        </w:tc>
        <w:tc>
          <w:tcPr>
            <w:tcW w:w="1289" w:type="dxa"/>
            <w:tcBorders>
              <w:top w:val="single" w:sz="4" w:space="0" w:color="auto"/>
              <w:left w:val="nil"/>
              <w:bottom w:val="single" w:sz="4" w:space="0" w:color="auto"/>
              <w:right w:val="single" w:sz="4" w:space="0" w:color="000000"/>
            </w:tcBorders>
            <w:noWrap/>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6488,93</w:t>
            </w:r>
          </w:p>
        </w:tc>
        <w:tc>
          <w:tcPr>
            <w:tcW w:w="1224" w:type="dxa"/>
            <w:gridSpan w:val="2"/>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 </w:t>
            </w:r>
          </w:p>
          <w:p w:rsidR="007A61EE" w:rsidRPr="007A61EE" w:rsidRDefault="007A61EE" w:rsidP="007A61EE">
            <w:pPr>
              <w:spacing w:after="0" w:line="240" w:lineRule="auto"/>
              <w:jc w:val="center"/>
              <w:rPr>
                <w:rFonts w:ascii="Calibri" w:eastAsia="Calibri" w:hAnsi="Calibri" w:cs="Times New Roman"/>
                <w:color w:val="auto"/>
                <w:kern w:val="0"/>
                <w:sz w:val="12"/>
                <w:szCs w:val="12"/>
                <w:lang w:eastAsia="en-US"/>
              </w:rPr>
            </w:pPr>
          </w:p>
        </w:tc>
      </w:tr>
      <w:tr w:rsidR="007A61EE" w:rsidRPr="007A61EE" w:rsidTr="007A61EE">
        <w:trPr>
          <w:gridAfter w:val="2"/>
          <w:wAfter w:w="90"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w:t>
            </w:r>
          </w:p>
        </w:tc>
        <w:tc>
          <w:tcPr>
            <w:tcW w:w="1938" w:type="dxa"/>
            <w:tcBorders>
              <w:top w:val="single" w:sz="4" w:space="0" w:color="auto"/>
              <w:left w:val="nil"/>
              <w:bottom w:val="single" w:sz="4" w:space="0" w:color="auto"/>
              <w:right w:val="single" w:sz="4" w:space="0" w:color="auto"/>
            </w:tcBorders>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администрация</w:t>
            </w:r>
          </w:p>
        </w:tc>
        <w:tc>
          <w:tcPr>
            <w:tcW w:w="471" w:type="dxa"/>
            <w:tcBorders>
              <w:top w:val="single" w:sz="4" w:space="0" w:color="auto"/>
              <w:left w:val="nil"/>
              <w:bottom w:val="single" w:sz="4" w:space="0" w:color="000000"/>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901</w:t>
            </w:r>
          </w:p>
        </w:tc>
        <w:tc>
          <w:tcPr>
            <w:tcW w:w="535" w:type="dxa"/>
            <w:tcBorders>
              <w:top w:val="single" w:sz="4" w:space="0" w:color="auto"/>
              <w:left w:val="nil"/>
              <w:bottom w:val="single" w:sz="4" w:space="0" w:color="000000"/>
              <w:right w:val="single" w:sz="4" w:space="0" w:color="000000"/>
            </w:tcBorders>
          </w:tcPr>
          <w:p w:rsidR="007A61EE" w:rsidRPr="007A61EE" w:rsidRDefault="007A61EE" w:rsidP="007A61EE">
            <w:pPr>
              <w:spacing w:after="0" w:line="240" w:lineRule="auto"/>
              <w:jc w:val="center"/>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w:t>
            </w:r>
          </w:p>
        </w:tc>
        <w:tc>
          <w:tcPr>
            <w:tcW w:w="831" w:type="dxa"/>
            <w:tcBorders>
              <w:top w:val="single" w:sz="4" w:space="0" w:color="auto"/>
              <w:left w:val="nil"/>
              <w:bottom w:val="single" w:sz="4" w:space="0" w:color="000000"/>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w:t>
            </w:r>
          </w:p>
        </w:tc>
        <w:tc>
          <w:tcPr>
            <w:tcW w:w="477" w:type="dxa"/>
            <w:tcBorders>
              <w:top w:val="single" w:sz="4" w:space="0" w:color="auto"/>
              <w:left w:val="nil"/>
              <w:bottom w:val="single" w:sz="4" w:space="0" w:color="000000"/>
              <w:right w:val="single" w:sz="4" w:space="0" w:color="000000"/>
            </w:tcBorders>
            <w:noWrap/>
          </w:tcPr>
          <w:p w:rsidR="007A61EE" w:rsidRPr="007A61EE" w:rsidRDefault="007A61EE" w:rsidP="007A61EE">
            <w:pPr>
              <w:spacing w:after="0" w:line="240" w:lineRule="auto"/>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w:t>
            </w:r>
          </w:p>
        </w:tc>
        <w:tc>
          <w:tcPr>
            <w:tcW w:w="889" w:type="dxa"/>
            <w:tcBorders>
              <w:top w:val="single" w:sz="4" w:space="0" w:color="auto"/>
              <w:left w:val="nil"/>
              <w:bottom w:val="single" w:sz="4" w:space="0" w:color="000000"/>
              <w:right w:val="single" w:sz="4" w:space="0" w:color="000000"/>
            </w:tcBorders>
            <w:noWrap/>
            <w:vAlign w:val="bottom"/>
          </w:tcPr>
          <w:p w:rsidR="007A61EE" w:rsidRPr="007A61EE" w:rsidRDefault="007A61EE" w:rsidP="007A61EE">
            <w:pPr>
              <w:spacing w:after="0" w:line="240" w:lineRule="auto"/>
              <w:jc w:val="right"/>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2861,21</w:t>
            </w:r>
          </w:p>
        </w:tc>
        <w:tc>
          <w:tcPr>
            <w:tcW w:w="851" w:type="dxa"/>
            <w:tcBorders>
              <w:top w:val="single" w:sz="4" w:space="0" w:color="auto"/>
              <w:left w:val="nil"/>
              <w:bottom w:val="single" w:sz="4" w:space="0" w:color="000000"/>
              <w:right w:val="single" w:sz="4" w:space="0" w:color="000000"/>
            </w:tcBorders>
            <w:noWrap/>
            <w:vAlign w:val="bottom"/>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2597,41</w:t>
            </w:r>
          </w:p>
        </w:tc>
        <w:tc>
          <w:tcPr>
            <w:tcW w:w="992" w:type="dxa"/>
            <w:tcBorders>
              <w:top w:val="single" w:sz="4" w:space="0" w:color="auto"/>
              <w:left w:val="nil"/>
              <w:bottom w:val="single" w:sz="4" w:space="0" w:color="000000"/>
              <w:right w:val="single" w:sz="4" w:space="0" w:color="000000"/>
            </w:tcBorders>
            <w:noWrap/>
            <w:vAlign w:val="bottom"/>
          </w:tcPr>
          <w:p w:rsidR="007A61EE" w:rsidRPr="007A61EE" w:rsidRDefault="007A61EE" w:rsidP="007A61EE">
            <w:pPr>
              <w:spacing w:after="0" w:line="240" w:lineRule="auto"/>
              <w:jc w:val="center"/>
              <w:rPr>
                <w:rFonts w:ascii="Times New Roman" w:eastAsia="Calibri" w:hAnsi="Times New Roman" w:cs="Times New Roman"/>
                <w:b/>
                <w:bCs/>
                <w:kern w:val="0"/>
                <w:sz w:val="12"/>
                <w:szCs w:val="12"/>
                <w:lang w:eastAsia="en-US"/>
              </w:rPr>
            </w:pPr>
            <w:r w:rsidRPr="007A61EE">
              <w:rPr>
                <w:rFonts w:ascii="Times New Roman" w:eastAsia="Calibri" w:hAnsi="Times New Roman" w:cs="Times New Roman"/>
                <w:b/>
                <w:bCs/>
                <w:kern w:val="0"/>
                <w:sz w:val="12"/>
                <w:szCs w:val="12"/>
                <w:lang w:eastAsia="en-US"/>
              </w:rPr>
              <w:t>2597,41</w:t>
            </w:r>
          </w:p>
        </w:tc>
        <w:tc>
          <w:tcPr>
            <w:tcW w:w="1289" w:type="dxa"/>
            <w:tcBorders>
              <w:top w:val="single" w:sz="4" w:space="0" w:color="auto"/>
              <w:left w:val="nil"/>
              <w:bottom w:val="single" w:sz="4" w:space="0" w:color="000000"/>
              <w:right w:val="single" w:sz="4" w:space="0" w:color="000000"/>
            </w:tcBorders>
            <w:noWrap/>
            <w:vAlign w:val="bottom"/>
          </w:tcPr>
          <w:p w:rsidR="007A61EE" w:rsidRPr="007A61EE" w:rsidRDefault="007A61EE" w:rsidP="007A61EE">
            <w:pPr>
              <w:spacing w:after="0" w:line="240" w:lineRule="auto"/>
              <w:jc w:val="right"/>
              <w:rPr>
                <w:rFonts w:ascii="Times New Roman" w:eastAsia="Calibri" w:hAnsi="Times New Roman" w:cs="Times New Roman"/>
                <w:b/>
                <w:bCs/>
                <w:color w:val="auto"/>
                <w:kern w:val="0"/>
                <w:sz w:val="12"/>
                <w:szCs w:val="12"/>
                <w:lang w:eastAsia="en-US"/>
              </w:rPr>
            </w:pPr>
            <w:r w:rsidRPr="007A61EE">
              <w:rPr>
                <w:rFonts w:ascii="Times New Roman" w:eastAsia="Calibri" w:hAnsi="Times New Roman" w:cs="Times New Roman"/>
                <w:b/>
                <w:bCs/>
                <w:color w:val="auto"/>
                <w:kern w:val="0"/>
                <w:sz w:val="12"/>
                <w:szCs w:val="12"/>
                <w:lang w:eastAsia="en-US"/>
              </w:rPr>
              <w:t>8056,03</w:t>
            </w:r>
          </w:p>
        </w:tc>
        <w:tc>
          <w:tcPr>
            <w:tcW w:w="1224" w:type="dxa"/>
            <w:gridSpan w:val="2"/>
            <w:tcBorders>
              <w:top w:val="single" w:sz="4" w:space="0" w:color="auto"/>
              <w:left w:val="nil"/>
              <w:bottom w:val="single" w:sz="4" w:space="0" w:color="000000"/>
              <w:right w:val="single" w:sz="4" w:space="0" w:color="000000"/>
            </w:tcBorders>
            <w:noWrap/>
            <w:vAlign w:val="bottom"/>
          </w:tcPr>
          <w:p w:rsidR="007A61EE" w:rsidRPr="007A61EE" w:rsidRDefault="007A61EE" w:rsidP="007A61EE">
            <w:pPr>
              <w:spacing w:after="0" w:line="240" w:lineRule="auto"/>
              <w:rPr>
                <w:rFonts w:ascii="Calibri" w:eastAsia="Calibri" w:hAnsi="Calibri" w:cs="Times New Roman"/>
                <w:b/>
                <w:bCs/>
                <w:kern w:val="0"/>
                <w:sz w:val="12"/>
                <w:szCs w:val="12"/>
                <w:lang w:eastAsia="en-US"/>
              </w:rPr>
            </w:pPr>
            <w:r w:rsidRPr="007A61EE">
              <w:rPr>
                <w:rFonts w:ascii="Calibri" w:eastAsia="Calibri" w:hAnsi="Calibri" w:cs="Times New Roman"/>
                <w:b/>
                <w:bCs/>
                <w:kern w:val="0"/>
                <w:sz w:val="12"/>
                <w:szCs w:val="12"/>
                <w:lang w:eastAsia="en-US"/>
              </w:rPr>
              <w:t> </w:t>
            </w: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76" w:lineRule="auto"/>
        <w:ind w:left="6804"/>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lastRenderedPageBreak/>
        <w:t>Приложение  № 4  к постановлению  администрации</w:t>
      </w:r>
    </w:p>
    <w:p w:rsidR="007A61EE" w:rsidRPr="007A61EE" w:rsidRDefault="007A61EE" w:rsidP="007A61EE">
      <w:pPr>
        <w:spacing w:after="0" w:line="276" w:lineRule="auto"/>
        <w:ind w:left="6804"/>
        <w:rPr>
          <w:rFonts w:ascii="Times New Roman" w:eastAsia="Calibri" w:hAnsi="Times New Roman" w:cs="Times New Roman"/>
          <w:kern w:val="0"/>
          <w:sz w:val="12"/>
          <w:szCs w:val="12"/>
          <w:lang w:eastAsia="en-US"/>
        </w:rPr>
      </w:pPr>
      <w:r w:rsidRPr="007A61EE">
        <w:rPr>
          <w:rFonts w:ascii="Times New Roman" w:eastAsia="Calibri" w:hAnsi="Times New Roman" w:cs="Times New Roman"/>
          <w:color w:val="auto"/>
          <w:kern w:val="0"/>
          <w:sz w:val="12"/>
          <w:szCs w:val="12"/>
          <w:lang w:eastAsia="en-US"/>
        </w:rPr>
        <w:t xml:space="preserve">Каратузского района от 06.12.2021  № </w:t>
      </w:r>
      <w:r w:rsidRPr="007A61EE">
        <w:rPr>
          <w:rFonts w:ascii="Times New Roman" w:hAnsi="Times New Roman" w:cs="Times New Roman"/>
          <w:color w:val="auto"/>
          <w:kern w:val="0"/>
          <w:sz w:val="12"/>
          <w:szCs w:val="12"/>
        </w:rPr>
        <w:t xml:space="preserve"> 978-</w:t>
      </w:r>
      <w:r>
        <w:rPr>
          <w:rFonts w:ascii="Times New Roman" w:hAnsi="Times New Roman" w:cs="Times New Roman"/>
          <w:color w:val="auto"/>
          <w:kern w:val="0"/>
          <w:sz w:val="12"/>
          <w:szCs w:val="12"/>
        </w:rPr>
        <w:t>п</w:t>
      </w:r>
      <w:r w:rsidRPr="007A61EE">
        <w:rPr>
          <w:rFonts w:ascii="Times New Roman" w:eastAsia="Calibri" w:hAnsi="Times New Roman" w:cs="Times New Roman"/>
          <w:color w:val="auto"/>
          <w:kern w:val="0"/>
          <w:sz w:val="12"/>
          <w:szCs w:val="12"/>
          <w:lang w:eastAsia="en-US"/>
        </w:rPr>
        <w:t xml:space="preserve"> </w:t>
      </w:r>
    </w:p>
    <w:p w:rsidR="007A61EE" w:rsidRPr="007A61EE" w:rsidRDefault="007A61EE" w:rsidP="007A61EE">
      <w:pPr>
        <w:autoSpaceDE w:val="0"/>
        <w:spacing w:after="0" w:line="276" w:lineRule="auto"/>
        <w:ind w:left="6804"/>
        <w:rPr>
          <w:rFonts w:ascii="Times New Roman" w:eastAsia="Calibri" w:hAnsi="Times New Roman" w:cs="Times New Roman"/>
          <w:color w:val="auto"/>
          <w:kern w:val="0"/>
          <w:sz w:val="12"/>
          <w:szCs w:val="12"/>
          <w:lang w:eastAsia="en-US"/>
        </w:rPr>
      </w:pPr>
    </w:p>
    <w:p w:rsidR="007A61EE" w:rsidRPr="007A61EE" w:rsidRDefault="007A61EE" w:rsidP="007A61EE">
      <w:pPr>
        <w:autoSpaceDE w:val="0"/>
        <w:spacing w:after="0" w:line="276" w:lineRule="auto"/>
        <w:ind w:left="6804"/>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Приложение к  подпрограмме «</w:t>
      </w:r>
      <w:r w:rsidRPr="007A61EE">
        <w:rPr>
          <w:rFonts w:ascii="Times New Roman" w:eastAsia="Calibri" w:hAnsi="Times New Roman" w:cs="Times New Roman"/>
          <w:kern w:val="0"/>
          <w:sz w:val="12"/>
          <w:szCs w:val="12"/>
          <w:lang w:eastAsia="en-US"/>
        </w:rPr>
        <w:t>Развитие и пропаганда физической культуры и спорта»</w:t>
      </w:r>
    </w:p>
    <w:p w:rsidR="007A61EE" w:rsidRPr="007A61EE" w:rsidRDefault="007A61EE" w:rsidP="007A61EE">
      <w:pPr>
        <w:tabs>
          <w:tab w:val="left" w:pos="9490"/>
        </w:tabs>
        <w:autoSpaceDE w:val="0"/>
        <w:spacing w:after="0" w:line="240" w:lineRule="auto"/>
        <w:rPr>
          <w:rFonts w:ascii="Times New Roman" w:eastAsia="Calibri" w:hAnsi="Times New Roman" w:cs="Times New Roman"/>
          <w:color w:val="auto"/>
          <w:kern w:val="0"/>
          <w:sz w:val="12"/>
          <w:szCs w:val="12"/>
          <w:lang w:eastAsia="en-US"/>
        </w:rPr>
      </w:pPr>
    </w:p>
    <w:p w:rsidR="007A61EE" w:rsidRPr="007A61EE" w:rsidRDefault="007A61EE" w:rsidP="007A61EE">
      <w:pPr>
        <w:spacing w:after="0" w:line="240" w:lineRule="auto"/>
        <w:jc w:val="center"/>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129" w:type="dxa"/>
        <w:tblInd w:w="108" w:type="dxa"/>
        <w:tblLayout w:type="fixed"/>
        <w:tblLook w:val="0000" w:firstRow="0" w:lastRow="0" w:firstColumn="0" w:lastColumn="0" w:noHBand="0" w:noVBand="0"/>
      </w:tblPr>
      <w:tblGrid>
        <w:gridCol w:w="2127"/>
        <w:gridCol w:w="900"/>
        <w:gridCol w:w="19"/>
        <w:gridCol w:w="518"/>
        <w:gridCol w:w="612"/>
        <w:gridCol w:w="948"/>
        <w:gridCol w:w="478"/>
        <w:gridCol w:w="13"/>
        <w:gridCol w:w="793"/>
        <w:gridCol w:w="1080"/>
        <w:gridCol w:w="896"/>
        <w:gridCol w:w="709"/>
        <w:gridCol w:w="1964"/>
        <w:gridCol w:w="72"/>
      </w:tblGrid>
      <w:tr w:rsidR="007A61EE" w:rsidRPr="007A61EE" w:rsidTr="007A61EE">
        <w:trPr>
          <w:gridAfter w:val="1"/>
          <w:wAfter w:w="72" w:type="dxa"/>
          <w:trHeight w:val="20"/>
        </w:trPr>
        <w:tc>
          <w:tcPr>
            <w:tcW w:w="2127" w:type="dxa"/>
            <w:vMerge w:val="restart"/>
            <w:tcBorders>
              <w:top w:val="single" w:sz="4" w:space="0" w:color="000000"/>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vMerge w:val="restart"/>
            <w:tcBorders>
              <w:top w:val="single" w:sz="4" w:space="0" w:color="000000"/>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ГРБС </w:t>
            </w:r>
          </w:p>
        </w:tc>
        <w:tc>
          <w:tcPr>
            <w:tcW w:w="2588" w:type="dxa"/>
            <w:gridSpan w:val="6"/>
            <w:tcBorders>
              <w:top w:val="single" w:sz="4" w:space="0" w:color="000000"/>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Код бюджетной классификации</w:t>
            </w:r>
          </w:p>
        </w:tc>
        <w:tc>
          <w:tcPr>
            <w:tcW w:w="3478" w:type="dxa"/>
            <w:gridSpan w:val="4"/>
            <w:tcBorders>
              <w:top w:val="single" w:sz="4" w:space="0" w:color="000000"/>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Расходы </w:t>
            </w:r>
            <w:r w:rsidRPr="007A61EE">
              <w:rPr>
                <w:rFonts w:ascii="Times New Roman" w:eastAsia="Calibri" w:hAnsi="Times New Roman" w:cs="Times New Roman"/>
                <w:color w:val="auto"/>
                <w:kern w:val="0"/>
                <w:sz w:val="12"/>
                <w:szCs w:val="12"/>
                <w:lang w:eastAsia="ar-SA"/>
              </w:rPr>
              <w:br/>
              <w:t>(тыс. руб.), годы</w:t>
            </w:r>
          </w:p>
        </w:tc>
        <w:tc>
          <w:tcPr>
            <w:tcW w:w="1964" w:type="dxa"/>
            <w:tcBorders>
              <w:top w:val="single" w:sz="4" w:space="0" w:color="000000"/>
              <w:left w:val="single" w:sz="4" w:space="0" w:color="000000"/>
              <w:bottom w:val="single" w:sz="4" w:space="0" w:color="000000"/>
              <w:right w:val="single" w:sz="4" w:space="0" w:color="000000"/>
            </w:tcBorders>
            <w:vAlign w:val="center"/>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7A61EE" w:rsidRPr="007A61EE" w:rsidTr="007A61EE">
        <w:trPr>
          <w:gridAfter w:val="1"/>
          <w:wAfter w:w="72" w:type="dxa"/>
          <w:trHeight w:val="20"/>
        </w:trPr>
        <w:tc>
          <w:tcPr>
            <w:tcW w:w="2127" w:type="dxa"/>
            <w:vMerge/>
            <w:tcBorders>
              <w:top w:val="single" w:sz="4" w:space="0" w:color="000000"/>
              <w:left w:val="single" w:sz="4" w:space="0" w:color="000000"/>
              <w:bottom w:val="single" w:sz="4" w:space="0" w:color="000000"/>
            </w:tcBorders>
            <w:vAlign w:val="center"/>
          </w:tcPr>
          <w:p w:rsidR="007A61EE" w:rsidRPr="007A61EE" w:rsidRDefault="007A61EE" w:rsidP="007A61EE">
            <w:pPr>
              <w:snapToGrid w:val="0"/>
              <w:spacing w:after="0" w:line="240" w:lineRule="auto"/>
              <w:rPr>
                <w:rFonts w:ascii="Times New Roman" w:eastAsia="Calibri" w:hAnsi="Times New Roman" w:cs="Times New Roman"/>
                <w:color w:val="auto"/>
                <w:kern w:val="0"/>
                <w:sz w:val="12"/>
                <w:szCs w:val="12"/>
                <w:lang w:eastAsia="ar-SA"/>
              </w:rPr>
            </w:pPr>
          </w:p>
        </w:tc>
        <w:tc>
          <w:tcPr>
            <w:tcW w:w="900" w:type="dxa"/>
            <w:vMerge/>
            <w:tcBorders>
              <w:top w:val="single" w:sz="4" w:space="0" w:color="000000"/>
              <w:left w:val="single" w:sz="4" w:space="0" w:color="000000"/>
              <w:bottom w:val="single" w:sz="4" w:space="0" w:color="000000"/>
            </w:tcBorders>
            <w:vAlign w:val="center"/>
          </w:tcPr>
          <w:p w:rsidR="007A61EE" w:rsidRPr="007A61EE" w:rsidRDefault="007A61EE" w:rsidP="007A61EE">
            <w:pPr>
              <w:snapToGrid w:val="0"/>
              <w:spacing w:after="0" w:line="240" w:lineRule="auto"/>
              <w:rPr>
                <w:rFonts w:ascii="Times New Roman" w:eastAsia="Calibri" w:hAnsi="Times New Roman" w:cs="Times New Roman"/>
                <w:color w:val="auto"/>
                <w:kern w:val="0"/>
                <w:sz w:val="12"/>
                <w:szCs w:val="12"/>
                <w:lang w:eastAsia="ar-SA"/>
              </w:rPr>
            </w:pPr>
          </w:p>
        </w:tc>
        <w:tc>
          <w:tcPr>
            <w:tcW w:w="537" w:type="dxa"/>
            <w:gridSpan w:val="2"/>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ГРБС</w:t>
            </w:r>
          </w:p>
        </w:tc>
        <w:tc>
          <w:tcPr>
            <w:tcW w:w="612"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РзПр</w:t>
            </w:r>
          </w:p>
        </w:tc>
        <w:tc>
          <w:tcPr>
            <w:tcW w:w="948"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ЦСР</w:t>
            </w:r>
          </w:p>
        </w:tc>
        <w:tc>
          <w:tcPr>
            <w:tcW w:w="478"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ВР</w:t>
            </w:r>
          </w:p>
        </w:tc>
        <w:tc>
          <w:tcPr>
            <w:tcW w:w="806" w:type="dxa"/>
            <w:gridSpan w:val="2"/>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Очередной финансовый</w:t>
            </w:r>
          </w:p>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2021 г.</w:t>
            </w:r>
          </w:p>
        </w:tc>
        <w:tc>
          <w:tcPr>
            <w:tcW w:w="1080"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Первый год планового периода2022 год.</w:t>
            </w:r>
          </w:p>
        </w:tc>
        <w:tc>
          <w:tcPr>
            <w:tcW w:w="896"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Второй год планового периода</w:t>
            </w:r>
          </w:p>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2023 г.</w:t>
            </w:r>
          </w:p>
        </w:tc>
        <w:tc>
          <w:tcPr>
            <w:tcW w:w="709" w:type="dxa"/>
            <w:tcBorders>
              <w:left w:val="single" w:sz="4" w:space="0" w:color="000000"/>
              <w:bottom w:val="single" w:sz="4" w:space="0" w:color="000000"/>
            </w:tcBorders>
            <w:vAlign w:val="center"/>
          </w:tcPr>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Итого на период</w:t>
            </w:r>
          </w:p>
          <w:p w:rsidR="007A61EE" w:rsidRPr="007A61EE" w:rsidRDefault="007A61EE" w:rsidP="007A61EE">
            <w:pPr>
              <w:suppressAutoHyphens/>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2021-2023 годы</w:t>
            </w:r>
          </w:p>
        </w:tc>
        <w:tc>
          <w:tcPr>
            <w:tcW w:w="1964" w:type="dxa"/>
            <w:tcBorders>
              <w:top w:val="single" w:sz="4" w:space="0" w:color="000000"/>
              <w:left w:val="single" w:sz="4" w:space="0" w:color="000000"/>
              <w:bottom w:val="single" w:sz="4" w:space="0" w:color="000000"/>
              <w:right w:val="single" w:sz="4" w:space="0" w:color="000000"/>
            </w:tcBorders>
            <w:vAlign w:val="center"/>
          </w:tcPr>
          <w:p w:rsidR="007A61EE" w:rsidRPr="007A61EE" w:rsidRDefault="007A61EE" w:rsidP="007A61EE">
            <w:pPr>
              <w:snapToGrid w:val="0"/>
              <w:spacing w:after="0" w:line="240" w:lineRule="auto"/>
              <w:rPr>
                <w:rFonts w:ascii="Times New Roman" w:eastAsia="Calibri" w:hAnsi="Times New Roman" w:cs="Times New Roman"/>
                <w:color w:val="auto"/>
                <w:kern w:val="0"/>
                <w:sz w:val="12"/>
                <w:szCs w:val="12"/>
                <w:lang w:eastAsia="ar-SA"/>
              </w:rPr>
            </w:pPr>
          </w:p>
        </w:tc>
      </w:tr>
      <w:tr w:rsidR="007A61EE" w:rsidRPr="007A61EE" w:rsidTr="007A61EE">
        <w:trPr>
          <w:trHeight w:val="20"/>
        </w:trPr>
        <w:tc>
          <w:tcPr>
            <w:tcW w:w="11129" w:type="dxa"/>
            <w:gridSpan w:val="14"/>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7A61EE" w:rsidRPr="007A61EE" w:rsidTr="007A61EE">
        <w:trPr>
          <w:trHeight w:val="20"/>
        </w:trPr>
        <w:tc>
          <w:tcPr>
            <w:tcW w:w="11129" w:type="dxa"/>
            <w:gridSpan w:val="14"/>
            <w:tcBorders>
              <w:top w:val="single" w:sz="4" w:space="0" w:color="000000"/>
              <w:left w:val="single" w:sz="4" w:space="0" w:color="000000"/>
              <w:right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7A61EE" w:rsidRPr="007A61EE" w:rsidTr="007A61EE">
        <w:tblPrEx>
          <w:tblCellMar>
            <w:top w:w="108" w:type="dxa"/>
            <w:bottom w:w="108" w:type="dxa"/>
          </w:tblCellMar>
        </w:tblPrEx>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0830002030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39,80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39,80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39,80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119,40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7A61EE" w:rsidRPr="007A61EE" w:rsidTr="007A61EE">
        <w:tblPrEx>
          <w:tblCellMar>
            <w:top w:w="108" w:type="dxa"/>
            <w:bottom w:w="108" w:type="dxa"/>
          </w:tblCellMar>
        </w:tblPrEx>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pacing w:after="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Мероприятие 1.2</w:t>
            </w:r>
          </w:p>
          <w:p w:rsidR="007A61EE" w:rsidRPr="007A61EE" w:rsidRDefault="007A61EE" w:rsidP="007A61EE">
            <w:pPr>
              <w:spacing w:after="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Проведение районных спортивных праздников</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0830008220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145,85</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145,85</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145,85</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437,55</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7A61EE" w:rsidTr="007A61EE">
        <w:tblPrEx>
          <w:tblCellMar>
            <w:top w:w="108" w:type="dxa"/>
            <w:bottom w:w="108" w:type="dxa"/>
          </w:tblCellMar>
        </w:tblPrEx>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pacing w:after="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Мероприятие 1.3</w:t>
            </w:r>
          </w:p>
          <w:p w:rsidR="007A61EE" w:rsidRPr="007A61EE" w:rsidRDefault="007A61EE" w:rsidP="007A61EE">
            <w:pPr>
              <w:spacing w:after="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Проведение районных спортивных соревнований</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0830008240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237,00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237,00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237,00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711,00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7A61EE" w:rsidTr="007A61EE">
        <w:trPr>
          <w:trHeight w:val="20"/>
        </w:trPr>
        <w:tc>
          <w:tcPr>
            <w:tcW w:w="11129" w:type="dxa"/>
            <w:gridSpan w:val="14"/>
            <w:tcBorders>
              <w:top w:val="single" w:sz="4" w:space="0" w:color="000000"/>
              <w:left w:val="single" w:sz="4" w:space="0" w:color="000000"/>
              <w:right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7A61EE" w:rsidRPr="007A61EE"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0830002040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132,80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132,80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132,80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398,40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ar-SA"/>
              </w:rPr>
            </w:pPr>
          </w:p>
        </w:tc>
      </w:tr>
      <w:tr w:rsidR="007A61EE" w:rsidRPr="007A61EE"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pacing w:after="0" w:line="276" w:lineRule="auto"/>
              <w:rPr>
                <w:rFonts w:ascii="Times New Roman" w:hAnsi="Times New Roman" w:cs="Times New Roman"/>
                <w:kern w:val="0"/>
                <w:sz w:val="12"/>
                <w:szCs w:val="12"/>
              </w:rPr>
            </w:pPr>
            <w:r w:rsidRPr="007A61EE">
              <w:rPr>
                <w:rFonts w:ascii="Times New Roman" w:hAnsi="Times New Roman" w:cs="Times New Roman"/>
                <w:kern w:val="0"/>
                <w:sz w:val="12"/>
                <w:szCs w:val="12"/>
              </w:rPr>
              <w:t>Мероприятие 2.2</w:t>
            </w:r>
          </w:p>
          <w:p w:rsidR="007A61EE" w:rsidRPr="007A61EE" w:rsidRDefault="007A61EE" w:rsidP="007A61EE">
            <w:pPr>
              <w:spacing w:after="0" w:line="276" w:lineRule="auto"/>
              <w:rPr>
                <w:rFonts w:ascii="Times New Roman" w:hAnsi="Times New Roman" w:cs="Times New Roman"/>
                <w:kern w:val="0"/>
                <w:sz w:val="12"/>
                <w:szCs w:val="12"/>
              </w:rPr>
            </w:pPr>
            <w:r w:rsidRPr="007A61EE">
              <w:rPr>
                <w:rFonts w:ascii="Times New Roman" w:hAnsi="Times New Roman" w:cs="Times New Roman"/>
                <w:kern w:val="0"/>
                <w:sz w:val="12"/>
                <w:szCs w:val="12"/>
              </w:rPr>
              <w:t>Участие в краевых и зональных спортивных соревнованиях:</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kern w:val="0"/>
                <w:sz w:val="12"/>
                <w:szCs w:val="12"/>
              </w:rPr>
            </w:pPr>
            <w:r w:rsidRPr="007A61EE">
              <w:rPr>
                <w:rFonts w:ascii="Times New Roman" w:hAnsi="Times New Roman" w:cs="Times New Roman"/>
                <w:kern w:val="0"/>
                <w:sz w:val="12"/>
                <w:szCs w:val="12"/>
              </w:rPr>
              <w:t>0830008230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hAnsi="Times New Roman" w:cs="Times New Roman"/>
                <w:kern w:val="0"/>
                <w:sz w:val="12"/>
                <w:szCs w:val="12"/>
              </w:rPr>
            </w:pPr>
            <w:r w:rsidRPr="007A61EE">
              <w:rPr>
                <w:rFonts w:ascii="Times New Roman" w:hAnsi="Times New Roman" w:cs="Times New Roman"/>
                <w:kern w:val="0"/>
                <w:sz w:val="12"/>
                <w:szCs w:val="12"/>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179,15</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179,15</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537,45</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7A61EE" w:rsidRPr="007A61EE" w:rsidTr="007A61EE">
        <w:trPr>
          <w:trHeight w:val="20"/>
        </w:trPr>
        <w:tc>
          <w:tcPr>
            <w:tcW w:w="11129" w:type="dxa"/>
            <w:gridSpan w:val="14"/>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7A61EE" w:rsidRPr="007A61EE"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0830042390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611</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8055,70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6932,10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21919,90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7A61EE"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Мероприятие 3.2</w:t>
            </w: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Обеспечение стабильного функционирования и развития учреждений спорта.</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0830042390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219,28</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219,28</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7A61EE"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Мероприятие 3.3. </w:t>
            </w:r>
          </w:p>
          <w:p w:rsidR="007A61EE" w:rsidRPr="007A61EE" w:rsidRDefault="007A61EE" w:rsidP="007A61EE">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1101</w:t>
            </w:r>
          </w:p>
        </w:tc>
        <w:tc>
          <w:tcPr>
            <w:tcW w:w="94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0830010490</w:t>
            </w:r>
          </w:p>
        </w:tc>
        <w:tc>
          <w:tcPr>
            <w:tcW w:w="47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611</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AB48F0"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902E17">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Мероприятие 3.4. </w:t>
            </w:r>
          </w:p>
          <w:p w:rsidR="007A61EE" w:rsidRPr="007A61EE" w:rsidRDefault="007A61EE" w:rsidP="00902E17">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1102</w:t>
            </w:r>
          </w:p>
        </w:tc>
        <w:tc>
          <w:tcPr>
            <w:tcW w:w="94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0830074200</w:t>
            </w:r>
          </w:p>
        </w:tc>
        <w:tc>
          <w:tcPr>
            <w:tcW w:w="47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2 970,00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 0,00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2 970,00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AB48F0"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902E17">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Мероприятие 3.5</w:t>
            </w:r>
          </w:p>
          <w:p w:rsidR="007A61EE" w:rsidRPr="007A61EE" w:rsidRDefault="007A61EE" w:rsidP="00902E17">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1102</w:t>
            </w:r>
          </w:p>
        </w:tc>
        <w:tc>
          <w:tcPr>
            <w:tcW w:w="94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08300S4200</w:t>
            </w:r>
          </w:p>
        </w:tc>
        <w:tc>
          <w:tcPr>
            <w:tcW w:w="47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612</w:t>
            </w: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30,00</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30,00</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A61EE" w:rsidRPr="00AB48F0" w:rsidTr="007A61EE">
        <w:trPr>
          <w:gridAfter w:val="1"/>
          <w:wAfter w:w="72" w:type="dxa"/>
          <w:trHeight w:val="20"/>
        </w:trPr>
        <w:tc>
          <w:tcPr>
            <w:tcW w:w="2127" w:type="dxa"/>
            <w:tcBorders>
              <w:top w:val="single" w:sz="4" w:space="0" w:color="000000"/>
              <w:left w:val="single" w:sz="4" w:space="0" w:color="000000"/>
              <w:bottom w:val="single" w:sz="4" w:space="0" w:color="000000"/>
            </w:tcBorders>
          </w:tcPr>
          <w:p w:rsidR="007A61EE" w:rsidRPr="007A61EE" w:rsidRDefault="007A61EE" w:rsidP="00902E17">
            <w:pPr>
              <w:suppressAutoHyphens/>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 xml:space="preserve">Итого по подпрограмме ГРБС </w:t>
            </w:r>
          </w:p>
        </w:tc>
        <w:tc>
          <w:tcPr>
            <w:tcW w:w="919" w:type="dxa"/>
            <w:gridSpan w:val="2"/>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администрация</w:t>
            </w:r>
          </w:p>
        </w:tc>
        <w:tc>
          <w:tcPr>
            <w:tcW w:w="518" w:type="dxa"/>
            <w:tcBorders>
              <w:top w:val="single" w:sz="4" w:space="0" w:color="000000"/>
              <w:left w:val="single" w:sz="4" w:space="0" w:color="000000"/>
              <w:bottom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901</w:t>
            </w:r>
          </w:p>
        </w:tc>
        <w:tc>
          <w:tcPr>
            <w:tcW w:w="612"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4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78" w:type="dxa"/>
            <w:tcBorders>
              <w:top w:val="single" w:sz="4" w:space="0" w:color="000000"/>
              <w:left w:val="single" w:sz="4" w:space="0" w:color="000000"/>
              <w:bottom w:val="single" w:sz="4" w:space="0" w:color="000000"/>
            </w:tcBorders>
          </w:tcPr>
          <w:p w:rsidR="007A61EE" w:rsidRPr="007A61EE" w:rsidRDefault="007A61EE" w:rsidP="00902E17">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06" w:type="dxa"/>
            <w:gridSpan w:val="2"/>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12009,58</w:t>
            </w:r>
          </w:p>
        </w:tc>
        <w:tc>
          <w:tcPr>
            <w:tcW w:w="1080"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7666,70</w:t>
            </w:r>
          </w:p>
        </w:tc>
        <w:tc>
          <w:tcPr>
            <w:tcW w:w="896"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7A61EE" w:rsidRPr="007A61EE" w:rsidRDefault="007A61EE" w:rsidP="007A61EE">
            <w:pPr>
              <w:spacing w:after="200" w:line="276"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27342,98</w:t>
            </w:r>
          </w:p>
        </w:tc>
        <w:tc>
          <w:tcPr>
            <w:tcW w:w="1964" w:type="dxa"/>
            <w:tcBorders>
              <w:top w:val="single" w:sz="4" w:space="0" w:color="000000"/>
              <w:left w:val="single" w:sz="4" w:space="0" w:color="000000"/>
              <w:bottom w:val="single" w:sz="4" w:space="0" w:color="000000"/>
              <w:right w:val="single" w:sz="4" w:space="0" w:color="000000"/>
            </w:tcBorders>
          </w:tcPr>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p>
          <w:p w:rsidR="007A61EE" w:rsidRPr="007A61EE" w:rsidRDefault="007A61EE" w:rsidP="007A61EE">
            <w:pPr>
              <w:suppressAutoHyphens/>
              <w:snapToGrid w:val="0"/>
              <w:spacing w:after="0" w:line="240" w:lineRule="auto"/>
              <w:rPr>
                <w:rFonts w:ascii="Times New Roman" w:eastAsia="Calibri" w:hAnsi="Times New Roman" w:cs="Times New Roman"/>
                <w:color w:val="auto"/>
                <w:kern w:val="0"/>
                <w:sz w:val="12"/>
                <w:szCs w:val="12"/>
                <w:lang w:eastAsia="ar-SA"/>
              </w:rPr>
            </w:pPr>
            <w:r w:rsidRPr="007A61EE">
              <w:rPr>
                <w:rFonts w:ascii="Times New Roman" w:eastAsia="Calibri" w:hAnsi="Times New Roman" w:cs="Times New Roman"/>
                <w:color w:val="auto"/>
                <w:kern w:val="0"/>
                <w:sz w:val="12"/>
                <w:szCs w:val="12"/>
                <w:lang w:eastAsia="ar-SA"/>
              </w:rPr>
              <w:tab/>
            </w: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76" w:lineRule="auto"/>
        <w:ind w:left="6804"/>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Приложение  № 5  к постановлению  администрации</w:t>
      </w:r>
    </w:p>
    <w:p w:rsidR="007A61EE" w:rsidRPr="007A61EE" w:rsidRDefault="007A61EE" w:rsidP="007A61EE">
      <w:pPr>
        <w:framePr w:hSpace="180" w:wrap="around" w:vAnchor="page" w:hAnchor="margin" w:xAlign="center" w:y="961"/>
        <w:spacing w:after="0" w:line="276" w:lineRule="auto"/>
        <w:ind w:left="6804"/>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Каратузского района  </w:t>
      </w:r>
      <w:r w:rsidRPr="007A61EE">
        <w:rPr>
          <w:rFonts w:ascii="Calibri" w:eastAsia="Calibri" w:hAnsi="Calibri" w:cs="Times New Roman"/>
          <w:color w:val="auto"/>
          <w:kern w:val="0"/>
          <w:sz w:val="12"/>
          <w:szCs w:val="12"/>
          <w:lang w:eastAsia="en-US"/>
        </w:rPr>
        <w:t xml:space="preserve"> </w:t>
      </w:r>
      <w:r w:rsidRPr="007A61EE">
        <w:rPr>
          <w:rFonts w:ascii="Times New Roman" w:eastAsia="Calibri" w:hAnsi="Times New Roman" w:cs="Times New Roman"/>
          <w:color w:val="auto"/>
          <w:kern w:val="0"/>
          <w:sz w:val="12"/>
          <w:szCs w:val="12"/>
          <w:lang w:eastAsia="en-US"/>
        </w:rPr>
        <w:t>от  06.12.2021 № 978-п</w:t>
      </w:r>
    </w:p>
    <w:p w:rsidR="007A61EE" w:rsidRPr="007A61EE" w:rsidRDefault="007A61EE" w:rsidP="007A61EE">
      <w:pPr>
        <w:framePr w:hSpace="180" w:wrap="around" w:vAnchor="page" w:hAnchor="margin" w:xAlign="center" w:y="961"/>
        <w:spacing w:after="0" w:line="276" w:lineRule="auto"/>
        <w:ind w:left="6804"/>
        <w:rPr>
          <w:rFonts w:ascii="Times New Roman" w:eastAsia="Calibri" w:hAnsi="Times New Roman" w:cs="Times New Roman"/>
          <w:color w:val="auto"/>
          <w:kern w:val="0"/>
          <w:sz w:val="12"/>
          <w:szCs w:val="12"/>
          <w:lang w:eastAsia="en-US"/>
        </w:rPr>
      </w:pPr>
    </w:p>
    <w:p w:rsidR="007A61EE" w:rsidRDefault="007A61EE" w:rsidP="007A61EE">
      <w:pPr>
        <w:suppressAutoHyphens/>
        <w:spacing w:after="0" w:line="240" w:lineRule="auto"/>
        <w:ind w:left="6804"/>
        <w:jc w:val="both"/>
        <w:rPr>
          <w:rFonts w:ascii="Times New Roman" w:hAnsi="Times New Roman" w:cs="Times New Roman"/>
          <w:color w:val="auto"/>
          <w:kern w:val="0"/>
          <w:sz w:val="12"/>
          <w:szCs w:val="12"/>
        </w:rPr>
      </w:pPr>
      <w:r w:rsidRPr="007A61EE">
        <w:rPr>
          <w:rFonts w:ascii="Times New Roman" w:eastAsia="Calibri" w:hAnsi="Times New Roman" w:cs="Times New Roman"/>
          <w:color w:val="auto"/>
          <w:kern w:val="0"/>
          <w:sz w:val="12"/>
          <w:szCs w:val="12"/>
        </w:rPr>
        <w:t>Приложение к  подпрограмме   «Сохранение и развитие библиотечного дела района»</w:t>
      </w: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25"/>
        <w:gridCol w:w="1728"/>
        <w:gridCol w:w="1002"/>
        <w:gridCol w:w="121"/>
        <w:gridCol w:w="283"/>
        <w:gridCol w:w="283"/>
        <w:gridCol w:w="477"/>
        <w:gridCol w:w="843"/>
        <w:gridCol w:w="396"/>
        <w:gridCol w:w="1070"/>
        <w:gridCol w:w="808"/>
        <w:gridCol w:w="808"/>
        <w:gridCol w:w="855"/>
        <w:gridCol w:w="1739"/>
        <w:gridCol w:w="6"/>
      </w:tblGrid>
      <w:tr w:rsidR="007A61EE" w:rsidRPr="007A61EE" w:rsidTr="007A61EE">
        <w:trPr>
          <w:trHeight w:val="20"/>
        </w:trPr>
        <w:tc>
          <w:tcPr>
            <w:tcW w:w="11209" w:type="dxa"/>
            <w:gridSpan w:val="16"/>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Перечень мероприятий подпрограммы   </w:t>
            </w:r>
          </w:p>
        </w:tc>
      </w:tr>
      <w:tr w:rsidR="007A61EE" w:rsidRPr="007A61EE" w:rsidTr="007A61EE">
        <w:trPr>
          <w:gridAfter w:val="1"/>
          <w:wAfter w:w="6" w:type="dxa"/>
          <w:trHeight w:val="20"/>
        </w:trPr>
        <w:tc>
          <w:tcPr>
            <w:tcW w:w="790" w:type="dxa"/>
            <w:gridSpan w:val="2"/>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п/п</w:t>
            </w:r>
          </w:p>
        </w:tc>
        <w:tc>
          <w:tcPr>
            <w:tcW w:w="1728"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Наименование  программы, подпрограммы</w:t>
            </w:r>
          </w:p>
        </w:tc>
        <w:tc>
          <w:tcPr>
            <w:tcW w:w="1123"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ГРБС </w:t>
            </w:r>
          </w:p>
        </w:tc>
        <w:tc>
          <w:tcPr>
            <w:tcW w:w="2282" w:type="dxa"/>
            <w:gridSpan w:val="5"/>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Код бюджетной классификации</w:t>
            </w:r>
          </w:p>
        </w:tc>
        <w:tc>
          <w:tcPr>
            <w:tcW w:w="3541" w:type="dxa"/>
            <w:gridSpan w:val="4"/>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Расходы</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Ожидаемый результат от реализации подпрограммного мероприятия</w:t>
            </w:r>
          </w:p>
        </w:tc>
      </w:tr>
      <w:tr w:rsidR="007A61EE" w:rsidRPr="007A61EE" w:rsidTr="007A61EE">
        <w:trPr>
          <w:gridAfter w:val="1"/>
          <w:wAfter w:w="6" w:type="dxa"/>
          <w:trHeight w:val="20"/>
        </w:trPr>
        <w:tc>
          <w:tcPr>
            <w:tcW w:w="790"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2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123"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2282" w:type="dxa"/>
            <w:gridSpan w:val="5"/>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3541" w:type="dxa"/>
            <w:gridSpan w:val="4"/>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(тыс. руб.), годы</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натуральном выражении), количество получателей</w:t>
            </w:r>
          </w:p>
        </w:tc>
      </w:tr>
      <w:tr w:rsidR="007A61EE" w:rsidRPr="007A61EE" w:rsidTr="007A61EE">
        <w:trPr>
          <w:gridAfter w:val="1"/>
          <w:wAfter w:w="6" w:type="dxa"/>
          <w:trHeight w:val="20"/>
        </w:trPr>
        <w:tc>
          <w:tcPr>
            <w:tcW w:w="790"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2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123"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566"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ГРБС</w:t>
            </w:r>
          </w:p>
        </w:tc>
        <w:tc>
          <w:tcPr>
            <w:tcW w:w="477"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РзПр</w:t>
            </w:r>
          </w:p>
        </w:tc>
        <w:tc>
          <w:tcPr>
            <w:tcW w:w="843"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ЦСР</w:t>
            </w:r>
          </w:p>
        </w:tc>
        <w:tc>
          <w:tcPr>
            <w:tcW w:w="396"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ВР</w:t>
            </w:r>
          </w:p>
        </w:tc>
        <w:tc>
          <w:tcPr>
            <w:tcW w:w="1070"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очередной финансовый год</w:t>
            </w:r>
          </w:p>
        </w:tc>
        <w:tc>
          <w:tcPr>
            <w:tcW w:w="808"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первый год планового </w:t>
            </w:r>
            <w:r w:rsidRPr="007A61EE">
              <w:rPr>
                <w:rFonts w:ascii="Times New Roman" w:hAnsi="Times New Roman" w:cs="Times New Roman"/>
                <w:color w:val="auto"/>
                <w:kern w:val="0"/>
                <w:sz w:val="12"/>
                <w:szCs w:val="12"/>
              </w:rPr>
              <w:lastRenderedPageBreak/>
              <w:t>периода</w:t>
            </w:r>
          </w:p>
        </w:tc>
        <w:tc>
          <w:tcPr>
            <w:tcW w:w="808"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 xml:space="preserve">второй год планового </w:t>
            </w:r>
            <w:r w:rsidRPr="007A61EE">
              <w:rPr>
                <w:rFonts w:ascii="Times New Roman" w:hAnsi="Times New Roman" w:cs="Times New Roman"/>
                <w:color w:val="auto"/>
                <w:kern w:val="0"/>
                <w:sz w:val="12"/>
                <w:szCs w:val="12"/>
              </w:rPr>
              <w:lastRenderedPageBreak/>
              <w:t>периода</w:t>
            </w:r>
          </w:p>
        </w:tc>
        <w:tc>
          <w:tcPr>
            <w:tcW w:w="855"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 xml:space="preserve">Итого на очередной </w:t>
            </w:r>
            <w:r w:rsidRPr="007A61EE">
              <w:rPr>
                <w:rFonts w:ascii="Times New Roman" w:hAnsi="Times New Roman" w:cs="Times New Roman"/>
                <w:color w:val="auto"/>
                <w:kern w:val="0"/>
                <w:sz w:val="12"/>
                <w:szCs w:val="12"/>
              </w:rPr>
              <w:lastRenderedPageBreak/>
              <w:t>финансовый год и плановый период</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 </w:t>
            </w:r>
          </w:p>
        </w:tc>
      </w:tr>
      <w:tr w:rsidR="007A61EE" w:rsidRPr="007A61EE" w:rsidTr="007A61EE">
        <w:trPr>
          <w:gridAfter w:val="1"/>
          <w:wAfter w:w="6" w:type="dxa"/>
          <w:trHeight w:val="20"/>
        </w:trPr>
        <w:tc>
          <w:tcPr>
            <w:tcW w:w="790"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2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123"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566"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477"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43"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396"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070"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2021 год</w:t>
            </w:r>
          </w:p>
        </w:tc>
        <w:tc>
          <w:tcPr>
            <w:tcW w:w="808"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2022 год</w:t>
            </w:r>
          </w:p>
        </w:tc>
        <w:tc>
          <w:tcPr>
            <w:tcW w:w="808"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2023 год</w:t>
            </w:r>
          </w:p>
        </w:tc>
        <w:tc>
          <w:tcPr>
            <w:tcW w:w="855"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790" w:type="dxa"/>
            <w:gridSpan w:val="2"/>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172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1123" w:type="dxa"/>
            <w:gridSpan w:val="2"/>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566" w:type="dxa"/>
            <w:gridSpan w:val="2"/>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477"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396"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w:t>
            </w:r>
          </w:p>
        </w:tc>
      </w:tr>
      <w:tr w:rsidR="007A61EE" w:rsidRPr="007A61EE" w:rsidTr="007A61EE">
        <w:trPr>
          <w:trHeight w:val="20"/>
        </w:trPr>
        <w:tc>
          <w:tcPr>
            <w:tcW w:w="11209" w:type="dxa"/>
            <w:gridSpan w:val="16"/>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Цель: Совершенствование деятельности библиотек Каратузского района</w:t>
            </w:r>
          </w:p>
        </w:tc>
      </w:tr>
      <w:tr w:rsidR="007A61EE" w:rsidRPr="007A61EE" w:rsidTr="007A61EE">
        <w:trPr>
          <w:trHeight w:val="20"/>
        </w:trPr>
        <w:tc>
          <w:tcPr>
            <w:tcW w:w="11209" w:type="dxa"/>
            <w:gridSpan w:val="16"/>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7A61EE" w:rsidRPr="007A61EE" w:rsidTr="007A61EE">
        <w:trPr>
          <w:gridAfter w:val="1"/>
          <w:wAfter w:w="6" w:type="dxa"/>
          <w:trHeight w:val="138"/>
        </w:trPr>
        <w:tc>
          <w:tcPr>
            <w:tcW w:w="565"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w:t>
            </w:r>
          </w:p>
        </w:tc>
        <w:tc>
          <w:tcPr>
            <w:tcW w:w="1953"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02"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850008440</w:t>
            </w:r>
          </w:p>
        </w:tc>
        <w:tc>
          <w:tcPr>
            <w:tcW w:w="396"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34,1</w:t>
            </w:r>
          </w:p>
        </w:tc>
        <w:tc>
          <w:tcPr>
            <w:tcW w:w="808"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34,1</w:t>
            </w:r>
          </w:p>
        </w:tc>
        <w:tc>
          <w:tcPr>
            <w:tcW w:w="808"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34,1</w:t>
            </w:r>
          </w:p>
        </w:tc>
        <w:tc>
          <w:tcPr>
            <w:tcW w:w="855"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102,3</w:t>
            </w:r>
          </w:p>
        </w:tc>
        <w:tc>
          <w:tcPr>
            <w:tcW w:w="1739"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138"/>
        </w:trPr>
        <w:tc>
          <w:tcPr>
            <w:tcW w:w="565"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953"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002"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404"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760"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43"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396"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070"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0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0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55"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39"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01.фев</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Поддержка отрасли культуры: в том числе</w:t>
            </w:r>
          </w:p>
        </w:tc>
        <w:tc>
          <w:tcPr>
            <w:tcW w:w="1002"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760"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200</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2518" w:type="dxa"/>
            <w:gridSpan w:val="3"/>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02"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085А255196</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100</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2518" w:type="dxa"/>
            <w:gridSpan w:val="3"/>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02"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085А255195</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100</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01.мар</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1002"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850074880</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295,2</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295,2</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295,2</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885,6</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138"/>
        </w:trPr>
        <w:tc>
          <w:tcPr>
            <w:tcW w:w="565"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01.апр</w:t>
            </w:r>
          </w:p>
        </w:tc>
        <w:tc>
          <w:tcPr>
            <w:tcW w:w="1953"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1002"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08500S4880</w:t>
            </w:r>
          </w:p>
        </w:tc>
        <w:tc>
          <w:tcPr>
            <w:tcW w:w="396"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108,5</w:t>
            </w:r>
          </w:p>
        </w:tc>
        <w:tc>
          <w:tcPr>
            <w:tcW w:w="808"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108,5</w:t>
            </w:r>
          </w:p>
        </w:tc>
        <w:tc>
          <w:tcPr>
            <w:tcW w:w="808"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108,5</w:t>
            </w:r>
          </w:p>
        </w:tc>
        <w:tc>
          <w:tcPr>
            <w:tcW w:w="855" w:type="dxa"/>
            <w:vMerge w:val="restart"/>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325,5</w:t>
            </w:r>
          </w:p>
        </w:tc>
        <w:tc>
          <w:tcPr>
            <w:tcW w:w="1739" w:type="dxa"/>
            <w:vMerge w:val="restart"/>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138"/>
        </w:trPr>
        <w:tc>
          <w:tcPr>
            <w:tcW w:w="565"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953"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002"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404"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760" w:type="dxa"/>
            <w:gridSpan w:val="2"/>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43"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396"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070"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0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08"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855"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c>
          <w:tcPr>
            <w:tcW w:w="1739" w:type="dxa"/>
            <w:vMerge/>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01.май</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Государственная поддержка отрасли культуры (модернизация библиотек в части комплектования книжных фондов)</w:t>
            </w:r>
          </w:p>
        </w:tc>
        <w:tc>
          <w:tcPr>
            <w:tcW w:w="1002"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404"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760"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08500R519F</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lang w:val="en-US"/>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lang w:val="en-US"/>
              </w:rPr>
              <w:t>123,5</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123,5</w:t>
            </w:r>
          </w:p>
        </w:tc>
        <w:tc>
          <w:tcPr>
            <w:tcW w:w="1739"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trHeight w:val="138"/>
        </w:trPr>
        <w:tc>
          <w:tcPr>
            <w:tcW w:w="11209" w:type="dxa"/>
            <w:gridSpan w:val="16"/>
            <w:vMerge w:val="restart"/>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7A61EE" w:rsidRPr="007A61EE" w:rsidTr="007A61EE">
        <w:trPr>
          <w:trHeight w:val="138"/>
        </w:trPr>
        <w:tc>
          <w:tcPr>
            <w:tcW w:w="11209" w:type="dxa"/>
            <w:gridSpan w:val="16"/>
            <w:vMerge/>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02.янв</w:t>
            </w:r>
          </w:p>
        </w:tc>
        <w:tc>
          <w:tcPr>
            <w:tcW w:w="1953" w:type="dxa"/>
            <w:gridSpan w:val="2"/>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Расширение информационного пространства</w:t>
            </w:r>
          </w:p>
        </w:tc>
        <w:tc>
          <w:tcPr>
            <w:tcW w:w="112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66" w:type="dxa"/>
            <w:gridSpan w:val="2"/>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477"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850008450</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w:t>
            </w:r>
          </w:p>
        </w:tc>
      </w:tr>
      <w:tr w:rsidR="007A61EE" w:rsidRPr="007A61EE" w:rsidTr="007A61EE">
        <w:trPr>
          <w:trHeight w:val="20"/>
        </w:trPr>
        <w:tc>
          <w:tcPr>
            <w:tcW w:w="11209" w:type="dxa"/>
            <w:gridSpan w:val="16"/>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7A61EE" w:rsidRPr="007A61EE" w:rsidTr="007A61EE">
        <w:trPr>
          <w:trHeight w:val="20"/>
        </w:trPr>
        <w:tc>
          <w:tcPr>
            <w:tcW w:w="11209" w:type="dxa"/>
            <w:gridSpan w:val="16"/>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04.янв</w:t>
            </w:r>
          </w:p>
        </w:tc>
        <w:tc>
          <w:tcPr>
            <w:tcW w:w="1953" w:type="dxa"/>
            <w:gridSpan w:val="2"/>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 Проведение Общероссийского Дня библиотек</w:t>
            </w:r>
          </w:p>
        </w:tc>
        <w:tc>
          <w:tcPr>
            <w:tcW w:w="1123" w:type="dxa"/>
            <w:gridSpan w:val="2"/>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администрация</w:t>
            </w:r>
          </w:p>
        </w:tc>
        <w:tc>
          <w:tcPr>
            <w:tcW w:w="566" w:type="dxa"/>
            <w:gridSpan w:val="2"/>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901</w:t>
            </w:r>
          </w:p>
        </w:tc>
        <w:tc>
          <w:tcPr>
            <w:tcW w:w="477" w:type="dxa"/>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850008470</w:t>
            </w:r>
          </w:p>
        </w:tc>
        <w:tc>
          <w:tcPr>
            <w:tcW w:w="396"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15</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w:t>
            </w:r>
          </w:p>
        </w:tc>
      </w:tr>
      <w:tr w:rsidR="007A61EE" w:rsidRPr="007A61EE" w:rsidTr="007A61EE">
        <w:trPr>
          <w:trHeight w:val="20"/>
        </w:trPr>
        <w:tc>
          <w:tcPr>
            <w:tcW w:w="11209" w:type="dxa"/>
            <w:gridSpan w:val="16"/>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05.янв</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2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66"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477"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850000610</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611</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18614,48</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17970,23</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17970,23</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54554,94</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23"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66" w:type="dxa"/>
            <w:gridSpan w:val="2"/>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477"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801</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850000610</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733,87</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733,87</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1"/>
          <w:wAfter w:w="6" w:type="dxa"/>
          <w:trHeight w:val="20"/>
        </w:trPr>
        <w:tc>
          <w:tcPr>
            <w:tcW w:w="565"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w:t>
            </w:r>
          </w:p>
        </w:tc>
        <w:tc>
          <w:tcPr>
            <w:tcW w:w="1953" w:type="dxa"/>
            <w:gridSpan w:val="2"/>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 Итого по подпрограмме ГРБС</w:t>
            </w:r>
          </w:p>
        </w:tc>
        <w:tc>
          <w:tcPr>
            <w:tcW w:w="1123" w:type="dxa"/>
            <w:gridSpan w:val="2"/>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в том числе по ГРБС: администрация Каратузского района</w:t>
            </w:r>
          </w:p>
        </w:tc>
        <w:tc>
          <w:tcPr>
            <w:tcW w:w="566" w:type="dxa"/>
            <w:gridSpan w:val="2"/>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901</w:t>
            </w:r>
          </w:p>
        </w:tc>
        <w:tc>
          <w:tcPr>
            <w:tcW w:w="477" w:type="dxa"/>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843"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396" w:type="dxa"/>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1070"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20114,65</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18413,03</w:t>
            </w:r>
          </w:p>
        </w:tc>
        <w:tc>
          <w:tcPr>
            <w:tcW w:w="808"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18413,03</w:t>
            </w:r>
          </w:p>
        </w:tc>
        <w:tc>
          <w:tcPr>
            <w:tcW w:w="855"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56940,7</w:t>
            </w:r>
          </w:p>
        </w:tc>
        <w:tc>
          <w:tcPr>
            <w:tcW w:w="1739" w:type="dxa"/>
            <w:noWrap/>
            <w:hideMark/>
          </w:tcPr>
          <w:p w:rsidR="007A61EE" w:rsidRPr="007A61EE" w:rsidRDefault="007A61EE" w:rsidP="007A61EE">
            <w:pPr>
              <w:suppressAutoHyphens/>
              <w:spacing w:after="0" w:line="240" w:lineRule="auto"/>
              <w:jc w:val="both"/>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w:t>
            </w: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76" w:lineRule="auto"/>
        <w:ind w:left="6946"/>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Приложение  № 6  к постановлению  администрации</w:t>
      </w:r>
    </w:p>
    <w:p w:rsidR="007A61EE" w:rsidRPr="007A61EE" w:rsidRDefault="007A61EE" w:rsidP="007A61EE">
      <w:pPr>
        <w:spacing w:after="0" w:line="276" w:lineRule="auto"/>
        <w:ind w:left="6946"/>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Каратузского района от  06.12.2021 №   978-п</w:t>
      </w:r>
    </w:p>
    <w:p w:rsidR="007A61EE" w:rsidRPr="007A61EE" w:rsidRDefault="007A61EE" w:rsidP="007A61EE">
      <w:pPr>
        <w:spacing w:after="0" w:line="276" w:lineRule="auto"/>
        <w:rPr>
          <w:rFonts w:ascii="Times New Roman" w:eastAsia="Calibri" w:hAnsi="Times New Roman" w:cs="Times New Roman"/>
          <w:color w:val="auto"/>
          <w:kern w:val="0"/>
          <w:sz w:val="12"/>
          <w:szCs w:val="12"/>
          <w:lang w:eastAsia="en-US"/>
        </w:rPr>
      </w:pPr>
    </w:p>
    <w:tbl>
      <w:tblPr>
        <w:tblW w:w="11140" w:type="dxa"/>
        <w:tblInd w:w="94" w:type="dxa"/>
        <w:tblLayout w:type="fixed"/>
        <w:tblLook w:val="04A0" w:firstRow="1" w:lastRow="0" w:firstColumn="1" w:lastColumn="0" w:noHBand="0" w:noVBand="1"/>
      </w:tblPr>
      <w:tblGrid>
        <w:gridCol w:w="579"/>
        <w:gridCol w:w="54"/>
        <w:gridCol w:w="1788"/>
        <w:gridCol w:w="1136"/>
        <w:gridCol w:w="512"/>
        <w:gridCol w:w="8"/>
        <w:gridCol w:w="553"/>
        <w:gridCol w:w="8"/>
        <w:gridCol w:w="906"/>
        <w:gridCol w:w="449"/>
        <w:gridCol w:w="14"/>
        <w:gridCol w:w="740"/>
        <w:gridCol w:w="30"/>
        <w:gridCol w:w="678"/>
        <w:gridCol w:w="30"/>
        <w:gridCol w:w="820"/>
        <w:gridCol w:w="30"/>
        <w:gridCol w:w="1066"/>
        <w:gridCol w:w="30"/>
        <w:gridCol w:w="1640"/>
        <w:gridCol w:w="40"/>
        <w:gridCol w:w="29"/>
      </w:tblGrid>
      <w:tr w:rsidR="007A61EE" w:rsidRPr="007A61EE" w:rsidTr="007A61EE">
        <w:trPr>
          <w:gridAfter w:val="2"/>
          <w:wAfter w:w="69" w:type="dxa"/>
          <w:trHeight w:val="20"/>
        </w:trPr>
        <w:tc>
          <w:tcPr>
            <w:tcW w:w="580" w:type="dxa"/>
            <w:tcBorders>
              <w:top w:val="nil"/>
              <w:left w:val="nil"/>
              <w:bottom w:val="nil"/>
              <w:right w:val="nil"/>
            </w:tcBorders>
            <w:shd w:val="clear" w:color="FFFFCC" w:fill="FFFFFF"/>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c>
          <w:tcPr>
            <w:tcW w:w="1842" w:type="dxa"/>
            <w:gridSpan w:val="2"/>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b/>
                <w:bCs/>
                <w:color w:val="auto"/>
                <w:kern w:val="0"/>
                <w:sz w:val="12"/>
                <w:szCs w:val="12"/>
              </w:rPr>
            </w:pPr>
          </w:p>
        </w:tc>
        <w:tc>
          <w:tcPr>
            <w:tcW w:w="1136" w:type="dxa"/>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61" w:type="dxa"/>
            <w:gridSpan w:val="2"/>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914" w:type="dxa"/>
            <w:gridSpan w:val="2"/>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449" w:type="dxa"/>
            <w:tcBorders>
              <w:top w:val="nil"/>
              <w:left w:val="nil"/>
              <w:bottom w:val="nil"/>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077" w:type="dxa"/>
            <w:gridSpan w:val="10"/>
            <w:tcBorders>
              <w:top w:val="nil"/>
              <w:left w:val="nil"/>
              <w:bottom w:val="nil"/>
              <w:right w:val="nil"/>
            </w:tcBorders>
            <w:shd w:val="clear" w:color="auto" w:fill="auto"/>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7A61EE" w:rsidRPr="007A61EE" w:rsidTr="007A61EE">
        <w:trPr>
          <w:trHeight w:val="359"/>
        </w:trPr>
        <w:tc>
          <w:tcPr>
            <w:tcW w:w="11140" w:type="dxa"/>
            <w:gridSpan w:val="22"/>
            <w:vMerge w:val="restart"/>
            <w:tcBorders>
              <w:top w:val="nil"/>
              <w:left w:val="nil"/>
              <w:bottom w:val="nil"/>
              <w:right w:val="nil"/>
            </w:tcBorders>
            <w:shd w:val="clear" w:color="auto" w:fill="auto"/>
            <w:hideMark/>
          </w:tcPr>
          <w:p w:rsidR="007A61EE" w:rsidRPr="007A61EE" w:rsidRDefault="007A61EE" w:rsidP="007A61EE">
            <w:pPr>
              <w:spacing w:after="0" w:line="240" w:lineRule="auto"/>
              <w:jc w:val="center"/>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Перечень мероприятий подпрограммы  </w:t>
            </w:r>
          </w:p>
        </w:tc>
      </w:tr>
      <w:tr w:rsidR="007A61EE" w:rsidRPr="007A61EE" w:rsidTr="007A61EE">
        <w:trPr>
          <w:trHeight w:val="359"/>
        </w:trPr>
        <w:tc>
          <w:tcPr>
            <w:tcW w:w="11140" w:type="dxa"/>
            <w:gridSpan w:val="22"/>
            <w:vMerge/>
            <w:tcBorders>
              <w:top w:val="nil"/>
              <w:left w:val="nil"/>
              <w:bottom w:val="nil"/>
              <w:right w:val="nil"/>
            </w:tcBorders>
            <w:vAlign w:val="center"/>
            <w:hideMark/>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r w:rsidR="007A61EE" w:rsidRPr="007A61EE" w:rsidTr="007A61EE">
        <w:trPr>
          <w:gridAfter w:val="2"/>
          <w:wAfter w:w="69" w:type="dxa"/>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п/п</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Наименование  программы, подпрограммы</w:t>
            </w:r>
          </w:p>
        </w:tc>
        <w:tc>
          <w:tcPr>
            <w:tcW w:w="1136" w:type="dxa"/>
            <w:vMerge w:val="restart"/>
            <w:tcBorders>
              <w:top w:val="single" w:sz="4" w:space="0" w:color="000000"/>
              <w:left w:val="single" w:sz="4" w:space="0" w:color="auto"/>
              <w:bottom w:val="single" w:sz="4" w:space="0" w:color="000000"/>
              <w:right w:val="nil"/>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  ГРБС </w:t>
            </w:r>
          </w:p>
        </w:tc>
        <w:tc>
          <w:tcPr>
            <w:tcW w:w="243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Код бюджетной классификации</w:t>
            </w:r>
          </w:p>
        </w:tc>
        <w:tc>
          <w:tcPr>
            <w:tcW w:w="3437" w:type="dxa"/>
            <w:gridSpan w:val="9"/>
            <w:tcBorders>
              <w:top w:val="single" w:sz="4" w:space="0" w:color="000000"/>
              <w:left w:val="nil"/>
              <w:bottom w:val="single" w:sz="4" w:space="0" w:color="000000"/>
              <w:right w:val="single" w:sz="4" w:space="0" w:color="000000"/>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Расходы</w:t>
            </w:r>
          </w:p>
        </w:tc>
        <w:tc>
          <w:tcPr>
            <w:tcW w:w="1640" w:type="dxa"/>
            <w:vMerge w:val="restart"/>
            <w:tcBorders>
              <w:top w:val="single" w:sz="4" w:space="0" w:color="000000"/>
              <w:left w:val="nil"/>
              <w:bottom w:val="single" w:sz="4" w:space="0" w:color="000000"/>
              <w:right w:val="single" w:sz="4" w:space="0" w:color="auto"/>
            </w:tcBorders>
            <w:shd w:val="clear" w:color="auto" w:fill="auto"/>
            <w:vAlign w:val="center"/>
            <w:hideMark/>
          </w:tcPr>
          <w:p w:rsidR="007A61EE" w:rsidRPr="007A61EE" w:rsidRDefault="007A61EE" w:rsidP="007A61EE">
            <w:pPr>
              <w:spacing w:after="0" w:line="240" w:lineRule="auto"/>
              <w:rPr>
                <w:rFonts w:ascii="Calibri" w:eastAsia="Calibri" w:hAnsi="Calibri" w:cs="Times New Roman"/>
                <w:color w:val="auto"/>
                <w:kern w:val="0"/>
                <w:sz w:val="12"/>
                <w:szCs w:val="12"/>
                <w:lang w:eastAsia="en-US"/>
              </w:rPr>
            </w:pPr>
            <w:r w:rsidRPr="007A61EE">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r>
      <w:tr w:rsidR="007A61EE" w:rsidRPr="007A61EE" w:rsidTr="007A61EE">
        <w:trPr>
          <w:gridAfter w:val="2"/>
          <w:wAfter w:w="69"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36" w:type="dxa"/>
            <w:vMerge/>
            <w:tcBorders>
              <w:top w:val="single" w:sz="4" w:space="0" w:color="000000"/>
              <w:left w:val="single" w:sz="4" w:space="0" w:color="auto"/>
              <w:bottom w:val="single" w:sz="4" w:space="0" w:color="000000"/>
              <w:right w:val="nil"/>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2436" w:type="dxa"/>
            <w:gridSpan w:val="6"/>
            <w:vMerge/>
            <w:tcBorders>
              <w:top w:val="single" w:sz="4" w:space="0" w:color="000000"/>
              <w:left w:val="single" w:sz="4" w:space="0" w:color="000000"/>
              <w:bottom w:val="single" w:sz="4" w:space="0" w:color="000000"/>
              <w:right w:val="single" w:sz="4" w:space="0" w:color="000000"/>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3437" w:type="dxa"/>
            <w:gridSpan w:val="9"/>
            <w:tcBorders>
              <w:top w:val="single" w:sz="4" w:space="0" w:color="000000"/>
              <w:left w:val="nil"/>
              <w:bottom w:val="single" w:sz="4" w:space="0" w:color="000000"/>
              <w:right w:val="single" w:sz="4" w:space="0" w:color="000000"/>
            </w:tcBorders>
            <w:shd w:val="clear" w:color="auto" w:fill="auto"/>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(тыс. руб.), годы</w:t>
            </w:r>
          </w:p>
        </w:tc>
        <w:tc>
          <w:tcPr>
            <w:tcW w:w="1640" w:type="dxa"/>
            <w:vMerge/>
            <w:tcBorders>
              <w:top w:val="single" w:sz="4" w:space="0" w:color="000000"/>
              <w:left w:val="nil"/>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r>
      <w:tr w:rsidR="007A61EE" w:rsidRPr="007A61EE" w:rsidTr="007A61EE">
        <w:trPr>
          <w:gridAfter w:val="2"/>
          <w:wAfter w:w="69"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1136" w:type="dxa"/>
            <w:vMerge/>
            <w:tcBorders>
              <w:top w:val="single" w:sz="4" w:space="0" w:color="000000"/>
              <w:left w:val="single" w:sz="4" w:space="0" w:color="auto"/>
              <w:bottom w:val="single" w:sz="4" w:space="0" w:color="000000"/>
              <w:right w:val="nil"/>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12"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ГРБС</w:t>
            </w:r>
          </w:p>
        </w:tc>
        <w:tc>
          <w:tcPr>
            <w:tcW w:w="561"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РзПр</w:t>
            </w:r>
          </w:p>
        </w:tc>
        <w:tc>
          <w:tcPr>
            <w:tcW w:w="914"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ЦСР</w:t>
            </w:r>
          </w:p>
        </w:tc>
        <w:tc>
          <w:tcPr>
            <w:tcW w:w="449"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ВР</w:t>
            </w:r>
          </w:p>
        </w:tc>
        <w:tc>
          <w:tcPr>
            <w:tcW w:w="754"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очередной финансовый год</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2021 год</w:t>
            </w:r>
          </w:p>
        </w:tc>
        <w:tc>
          <w:tcPr>
            <w:tcW w:w="708" w:type="dxa"/>
            <w:gridSpan w:val="2"/>
            <w:tcBorders>
              <w:top w:val="single" w:sz="4" w:space="0" w:color="auto"/>
              <w:left w:val="nil"/>
              <w:bottom w:val="single" w:sz="4" w:space="0" w:color="auto"/>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первый год планового периода</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2022 год</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второй год планового периода</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2023 год</w:t>
            </w:r>
          </w:p>
        </w:tc>
        <w:tc>
          <w:tcPr>
            <w:tcW w:w="1096"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Итого на очередной финансовый год и плановый период</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2021-2023</w:t>
            </w:r>
          </w:p>
        </w:tc>
        <w:tc>
          <w:tcPr>
            <w:tcW w:w="1669" w:type="dxa"/>
            <w:gridSpan w:val="2"/>
            <w:tcBorders>
              <w:top w:val="single" w:sz="4" w:space="0" w:color="000000"/>
              <w:left w:val="nil"/>
              <w:bottom w:val="single" w:sz="4" w:space="0" w:color="000000"/>
              <w:right w:val="single" w:sz="4" w:space="0" w:color="auto"/>
            </w:tcBorders>
            <w:vAlign w:val="center"/>
            <w:hideMark/>
          </w:tcPr>
          <w:p w:rsidR="007A61EE" w:rsidRPr="007A61EE" w:rsidRDefault="007A61EE" w:rsidP="007A61EE">
            <w:pPr>
              <w:spacing w:after="0" w:line="240" w:lineRule="auto"/>
              <w:rPr>
                <w:rFonts w:ascii="Times New Roman" w:hAnsi="Times New Roman" w:cs="Times New Roman"/>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w:t>
            </w:r>
          </w:p>
        </w:tc>
        <w:tc>
          <w:tcPr>
            <w:tcW w:w="1842" w:type="dxa"/>
            <w:gridSpan w:val="2"/>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w:t>
            </w:r>
          </w:p>
        </w:tc>
        <w:tc>
          <w:tcPr>
            <w:tcW w:w="1136" w:type="dxa"/>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w:t>
            </w:r>
          </w:p>
        </w:tc>
        <w:tc>
          <w:tcPr>
            <w:tcW w:w="512" w:type="dxa"/>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w:t>
            </w:r>
          </w:p>
        </w:tc>
        <w:tc>
          <w:tcPr>
            <w:tcW w:w="561" w:type="dxa"/>
            <w:gridSpan w:val="2"/>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w:t>
            </w:r>
          </w:p>
        </w:tc>
        <w:tc>
          <w:tcPr>
            <w:tcW w:w="914" w:type="dxa"/>
            <w:gridSpan w:val="2"/>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w:t>
            </w:r>
          </w:p>
        </w:tc>
        <w:tc>
          <w:tcPr>
            <w:tcW w:w="449" w:type="dxa"/>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w:t>
            </w:r>
          </w:p>
        </w:tc>
        <w:tc>
          <w:tcPr>
            <w:tcW w:w="754" w:type="dxa"/>
            <w:gridSpan w:val="2"/>
            <w:tcBorders>
              <w:top w:val="single" w:sz="4" w:space="0" w:color="auto"/>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w:t>
            </w:r>
          </w:p>
        </w:tc>
        <w:tc>
          <w:tcPr>
            <w:tcW w:w="708" w:type="dxa"/>
            <w:gridSpan w:val="2"/>
            <w:tcBorders>
              <w:top w:val="single" w:sz="4" w:space="0" w:color="auto"/>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w:t>
            </w:r>
          </w:p>
        </w:tc>
        <w:tc>
          <w:tcPr>
            <w:tcW w:w="850" w:type="dxa"/>
            <w:gridSpan w:val="2"/>
            <w:tcBorders>
              <w:top w:val="single" w:sz="4" w:space="0" w:color="auto"/>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w:t>
            </w:r>
          </w:p>
        </w:tc>
        <w:tc>
          <w:tcPr>
            <w:tcW w:w="1096" w:type="dxa"/>
            <w:gridSpan w:val="2"/>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w:t>
            </w:r>
          </w:p>
        </w:tc>
        <w:tc>
          <w:tcPr>
            <w:tcW w:w="1669" w:type="dxa"/>
            <w:gridSpan w:val="2"/>
            <w:tcBorders>
              <w:top w:val="nil"/>
              <w:left w:val="nil"/>
              <w:bottom w:val="single" w:sz="4" w:space="0" w:color="auto"/>
              <w:right w:val="single" w:sz="4" w:space="0" w:color="auto"/>
            </w:tcBorders>
            <w:shd w:val="clear" w:color="FFFFCC" w:fill="FFFFFF"/>
            <w:noWrap/>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w:t>
            </w:r>
          </w:p>
        </w:tc>
      </w:tr>
      <w:tr w:rsidR="007A61EE" w:rsidRPr="007A61EE" w:rsidTr="007A61EE">
        <w:trPr>
          <w:trHeight w:val="20"/>
        </w:trPr>
        <w:tc>
          <w:tcPr>
            <w:tcW w:w="11140" w:type="dxa"/>
            <w:gridSpan w:val="22"/>
            <w:tcBorders>
              <w:top w:val="single" w:sz="4" w:space="0" w:color="auto"/>
              <w:left w:val="single" w:sz="4" w:space="0" w:color="auto"/>
              <w:bottom w:val="nil"/>
              <w:right w:val="nil"/>
            </w:tcBorders>
            <w:shd w:val="clear" w:color="auto" w:fill="auto"/>
            <w:vAlign w:val="center"/>
            <w:hideMark/>
          </w:tcPr>
          <w:p w:rsidR="007A61EE" w:rsidRPr="007A61EE" w:rsidRDefault="007A61EE" w:rsidP="007A61EE">
            <w:pPr>
              <w:spacing w:after="0" w:line="240" w:lineRule="auto"/>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7A61EE" w:rsidRPr="007A61EE" w:rsidTr="007A61EE">
        <w:trPr>
          <w:trHeight w:val="20"/>
        </w:trPr>
        <w:tc>
          <w:tcPr>
            <w:tcW w:w="11140" w:type="dxa"/>
            <w:gridSpan w:val="22"/>
            <w:tcBorders>
              <w:top w:val="single" w:sz="4" w:space="0" w:color="auto"/>
              <w:left w:val="single" w:sz="4" w:space="0" w:color="auto"/>
              <w:bottom w:val="nil"/>
              <w:right w:val="nil"/>
            </w:tcBorders>
            <w:shd w:val="clear" w:color="auto" w:fill="auto"/>
            <w:vAlign w:val="center"/>
            <w:hideMark/>
          </w:tcPr>
          <w:p w:rsidR="007A61EE" w:rsidRPr="007A61EE" w:rsidRDefault="007A61EE" w:rsidP="007A61EE">
            <w:pPr>
              <w:spacing w:after="0" w:line="240" w:lineRule="auto"/>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7A61EE" w:rsidRPr="007A61EE" w:rsidTr="007A61EE">
        <w:trPr>
          <w:gridAfter w:val="2"/>
          <w:wAfter w:w="69" w:type="dxa"/>
          <w:trHeight w:val="20"/>
        </w:trPr>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1.1.</w:t>
            </w:r>
          </w:p>
        </w:tc>
        <w:tc>
          <w:tcPr>
            <w:tcW w:w="1842" w:type="dxa"/>
            <w:gridSpan w:val="2"/>
            <w:tcBorders>
              <w:top w:val="single" w:sz="4" w:space="0" w:color="000000"/>
              <w:left w:val="nil"/>
              <w:bottom w:val="nil"/>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136" w:type="dxa"/>
            <w:tcBorders>
              <w:top w:val="single" w:sz="4" w:space="0" w:color="000000"/>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2" w:type="dxa"/>
            <w:tcBorders>
              <w:top w:val="single" w:sz="4" w:space="0" w:color="000000"/>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single" w:sz="4" w:space="0" w:color="000000"/>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single" w:sz="4" w:space="0" w:color="000000"/>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0860008490</w:t>
            </w:r>
          </w:p>
        </w:tc>
        <w:tc>
          <w:tcPr>
            <w:tcW w:w="449" w:type="dxa"/>
            <w:tcBorders>
              <w:top w:val="single" w:sz="4" w:space="0" w:color="000000"/>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612</w:t>
            </w:r>
          </w:p>
        </w:tc>
        <w:tc>
          <w:tcPr>
            <w:tcW w:w="754" w:type="dxa"/>
            <w:gridSpan w:val="2"/>
            <w:tcBorders>
              <w:top w:val="single" w:sz="4" w:space="0" w:color="000000"/>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10,00</w:t>
            </w:r>
          </w:p>
        </w:tc>
        <w:tc>
          <w:tcPr>
            <w:tcW w:w="708" w:type="dxa"/>
            <w:gridSpan w:val="2"/>
            <w:tcBorders>
              <w:top w:val="single" w:sz="4" w:space="0" w:color="000000"/>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10,00</w:t>
            </w:r>
          </w:p>
        </w:tc>
        <w:tc>
          <w:tcPr>
            <w:tcW w:w="850" w:type="dxa"/>
            <w:gridSpan w:val="2"/>
            <w:tcBorders>
              <w:top w:val="single" w:sz="4" w:space="0" w:color="000000"/>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10,00</w:t>
            </w:r>
          </w:p>
        </w:tc>
        <w:tc>
          <w:tcPr>
            <w:tcW w:w="1096" w:type="dxa"/>
            <w:gridSpan w:val="2"/>
            <w:tcBorders>
              <w:top w:val="single" w:sz="4" w:space="0" w:color="000000"/>
              <w:left w:val="nil"/>
              <w:bottom w:val="single" w:sz="4" w:space="0" w:color="000000"/>
              <w:right w:val="nil"/>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30,00</w:t>
            </w: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1.2.</w:t>
            </w:r>
          </w:p>
        </w:tc>
        <w:tc>
          <w:tcPr>
            <w:tcW w:w="1842" w:type="dxa"/>
            <w:gridSpan w:val="2"/>
            <w:tcBorders>
              <w:top w:val="single" w:sz="4" w:space="0" w:color="000000"/>
              <w:left w:val="nil"/>
              <w:bottom w:val="nil"/>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Техническое переоснащение видеостудии</w:t>
            </w:r>
          </w:p>
        </w:tc>
        <w:tc>
          <w:tcPr>
            <w:tcW w:w="1136"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2"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0860008500</w:t>
            </w:r>
          </w:p>
        </w:tc>
        <w:tc>
          <w:tcPr>
            <w:tcW w:w="449"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612</w:t>
            </w:r>
          </w:p>
        </w:tc>
        <w:tc>
          <w:tcPr>
            <w:tcW w:w="754"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15,00</w:t>
            </w:r>
          </w:p>
        </w:tc>
        <w:tc>
          <w:tcPr>
            <w:tcW w:w="708"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15,00</w:t>
            </w:r>
          </w:p>
        </w:tc>
        <w:tc>
          <w:tcPr>
            <w:tcW w:w="850"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15,00</w:t>
            </w:r>
          </w:p>
        </w:tc>
        <w:tc>
          <w:tcPr>
            <w:tcW w:w="1096"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45,00</w:t>
            </w:r>
          </w:p>
        </w:tc>
        <w:tc>
          <w:tcPr>
            <w:tcW w:w="1669"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1.3.</w:t>
            </w:r>
          </w:p>
        </w:tc>
        <w:tc>
          <w:tcPr>
            <w:tcW w:w="1842" w:type="dxa"/>
            <w:gridSpan w:val="2"/>
            <w:tcBorders>
              <w:top w:val="single" w:sz="4" w:space="0" w:color="000000"/>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Реализация на территории района проектов и акций</w:t>
            </w:r>
          </w:p>
        </w:tc>
        <w:tc>
          <w:tcPr>
            <w:tcW w:w="1136"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2"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0860008600</w:t>
            </w:r>
          </w:p>
        </w:tc>
        <w:tc>
          <w:tcPr>
            <w:tcW w:w="449" w:type="dxa"/>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612</w:t>
            </w:r>
          </w:p>
        </w:tc>
        <w:tc>
          <w:tcPr>
            <w:tcW w:w="754"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30,00</w:t>
            </w:r>
          </w:p>
        </w:tc>
        <w:tc>
          <w:tcPr>
            <w:tcW w:w="708"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30,00</w:t>
            </w:r>
          </w:p>
        </w:tc>
        <w:tc>
          <w:tcPr>
            <w:tcW w:w="850"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30,00</w:t>
            </w:r>
          </w:p>
        </w:tc>
        <w:tc>
          <w:tcPr>
            <w:tcW w:w="1096" w:type="dxa"/>
            <w:gridSpan w:val="2"/>
            <w:tcBorders>
              <w:top w:val="nil"/>
              <w:left w:val="nil"/>
              <w:bottom w:val="single" w:sz="4" w:space="0" w:color="000000"/>
              <w:right w:val="single" w:sz="4" w:space="0" w:color="000000"/>
            </w:tcBorders>
            <w:shd w:val="clear" w:color="auto" w:fill="auto"/>
            <w:noWrap/>
            <w:hideMark/>
          </w:tcPr>
          <w:p w:rsidR="007A61EE" w:rsidRPr="007A61EE" w:rsidRDefault="007A61EE" w:rsidP="007A61EE">
            <w:pPr>
              <w:spacing w:after="0" w:line="240" w:lineRule="auto"/>
              <w:jc w:val="right"/>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90,00</w:t>
            </w:r>
          </w:p>
        </w:tc>
        <w:tc>
          <w:tcPr>
            <w:tcW w:w="1669" w:type="dxa"/>
            <w:gridSpan w:val="2"/>
            <w:tcBorders>
              <w:top w:val="nil"/>
              <w:left w:val="nil"/>
              <w:bottom w:val="single" w:sz="4" w:space="0" w:color="000000"/>
              <w:right w:val="single" w:sz="4" w:space="0" w:color="000000"/>
            </w:tcBorders>
            <w:shd w:val="clear" w:color="auto" w:fill="auto"/>
            <w:hideMark/>
          </w:tcPr>
          <w:p w:rsidR="007A61EE" w:rsidRPr="007A61EE" w:rsidRDefault="007A61EE" w:rsidP="007A61EE">
            <w:pPr>
              <w:spacing w:after="0" w:line="240" w:lineRule="auto"/>
              <w:rPr>
                <w:rFonts w:ascii="Times New Roman" w:hAnsi="Times New Roman" w:cs="Times New Roman"/>
                <w:color w:val="FF0000"/>
                <w:kern w:val="0"/>
                <w:sz w:val="12"/>
                <w:szCs w:val="12"/>
              </w:rPr>
            </w:pPr>
            <w:r w:rsidRPr="007A61EE">
              <w:rPr>
                <w:rFonts w:ascii="Times New Roman" w:hAnsi="Times New Roman" w:cs="Times New Roman"/>
                <w:color w:val="FF0000"/>
                <w:kern w:val="0"/>
                <w:sz w:val="12"/>
                <w:szCs w:val="12"/>
              </w:rPr>
              <w:t> </w:t>
            </w:r>
          </w:p>
        </w:tc>
      </w:tr>
      <w:tr w:rsidR="007A61EE" w:rsidRPr="007A61EE" w:rsidTr="007A61EE">
        <w:trPr>
          <w:trHeight w:val="20"/>
        </w:trPr>
        <w:tc>
          <w:tcPr>
            <w:tcW w:w="11140" w:type="dxa"/>
            <w:gridSpan w:val="22"/>
            <w:tcBorders>
              <w:top w:val="nil"/>
              <w:left w:val="single" w:sz="4" w:space="0" w:color="auto"/>
              <w:bottom w:val="single" w:sz="4" w:space="0" w:color="auto"/>
              <w:right w:val="nil"/>
            </w:tcBorders>
            <w:shd w:val="clear" w:color="auto" w:fill="auto"/>
            <w:noWrap/>
            <w:hideMark/>
          </w:tcPr>
          <w:p w:rsidR="007A61EE" w:rsidRPr="007A61EE" w:rsidRDefault="007A61EE" w:rsidP="007A61EE">
            <w:pPr>
              <w:spacing w:after="0" w:line="240" w:lineRule="auto"/>
              <w:rPr>
                <w:rFonts w:ascii="Times New Roman" w:hAnsi="Times New Roman" w:cs="Times New Roman"/>
                <w:b/>
                <w:bCs/>
                <w:kern w:val="0"/>
                <w:sz w:val="12"/>
                <w:szCs w:val="12"/>
              </w:rPr>
            </w:pPr>
            <w:r w:rsidRPr="007A61EE">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2.1.</w:t>
            </w:r>
          </w:p>
        </w:tc>
        <w:tc>
          <w:tcPr>
            <w:tcW w:w="1842" w:type="dxa"/>
            <w:gridSpan w:val="2"/>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6"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0860000610</w:t>
            </w:r>
          </w:p>
        </w:tc>
        <w:tc>
          <w:tcPr>
            <w:tcW w:w="449"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611</w:t>
            </w:r>
          </w:p>
        </w:tc>
        <w:tc>
          <w:tcPr>
            <w:tcW w:w="754" w:type="dxa"/>
            <w:gridSpan w:val="2"/>
            <w:tcBorders>
              <w:top w:val="nil"/>
              <w:left w:val="nil"/>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4076,51</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5243,69</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5243,69</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14563,89</w:t>
            </w:r>
          </w:p>
        </w:tc>
        <w:tc>
          <w:tcPr>
            <w:tcW w:w="1669" w:type="dxa"/>
            <w:gridSpan w:val="2"/>
            <w:tcBorders>
              <w:top w:val="nil"/>
              <w:left w:val="nil"/>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2.2</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0860000610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38,72</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38,72</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color w:val="auto"/>
                <w:kern w:val="0"/>
                <w:sz w:val="12"/>
                <w:szCs w:val="12"/>
              </w:rPr>
            </w:pPr>
          </w:p>
        </w:tc>
      </w:tr>
      <w:tr w:rsidR="007A61EE" w:rsidRPr="007A61EE" w:rsidTr="007A61EE">
        <w:trPr>
          <w:trHeight w:val="20"/>
        </w:trPr>
        <w:tc>
          <w:tcPr>
            <w:tcW w:w="11140"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hAnsi="Times New Roman" w:cs="Times New Roman"/>
                <w:b/>
                <w:bCs/>
                <w:kern w:val="0"/>
                <w:sz w:val="12"/>
                <w:szCs w:val="12"/>
              </w:rPr>
            </w:pPr>
            <w:r w:rsidRPr="007A61EE">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3.1.</w:t>
            </w:r>
          </w:p>
        </w:tc>
        <w:tc>
          <w:tcPr>
            <w:tcW w:w="1842" w:type="dxa"/>
            <w:gridSpan w:val="2"/>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 xml:space="preserve">Обеспечение деятельности (оказание услуг) подведомственных </w:t>
            </w:r>
            <w:r w:rsidRPr="007A61EE">
              <w:rPr>
                <w:rFonts w:ascii="Times New Roman" w:hAnsi="Times New Roman" w:cs="Times New Roman"/>
                <w:kern w:val="0"/>
                <w:sz w:val="12"/>
                <w:szCs w:val="12"/>
              </w:rPr>
              <w:lastRenderedPageBreak/>
              <w:t>учреждений</w:t>
            </w:r>
          </w:p>
        </w:tc>
        <w:tc>
          <w:tcPr>
            <w:tcW w:w="1136"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lastRenderedPageBreak/>
              <w:t>администрация</w:t>
            </w:r>
          </w:p>
        </w:tc>
        <w:tc>
          <w:tcPr>
            <w:tcW w:w="512"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0860000610</w:t>
            </w:r>
          </w:p>
        </w:tc>
        <w:tc>
          <w:tcPr>
            <w:tcW w:w="449" w:type="dxa"/>
            <w:tcBorders>
              <w:top w:val="nil"/>
              <w:left w:val="nil"/>
              <w:bottom w:val="single" w:sz="4" w:space="0" w:color="auto"/>
              <w:right w:val="single" w:sz="4" w:space="0" w:color="auto"/>
            </w:tcBorders>
            <w:shd w:val="clear" w:color="auto" w:fill="auto"/>
            <w:hideMark/>
          </w:tcPr>
          <w:p w:rsidR="007A61EE" w:rsidRPr="007A61EE" w:rsidRDefault="007A61EE" w:rsidP="007A61EE">
            <w:pPr>
              <w:spacing w:after="0" w:line="240" w:lineRule="auto"/>
              <w:jc w:val="right"/>
              <w:rPr>
                <w:rFonts w:ascii="Times New Roman" w:hAnsi="Times New Roman" w:cs="Times New Roman"/>
                <w:kern w:val="0"/>
                <w:sz w:val="12"/>
                <w:szCs w:val="12"/>
              </w:rPr>
            </w:pPr>
            <w:r w:rsidRPr="007A61EE">
              <w:rPr>
                <w:rFonts w:ascii="Times New Roman" w:hAnsi="Times New Roman" w:cs="Times New Roman"/>
                <w:kern w:val="0"/>
                <w:sz w:val="12"/>
                <w:szCs w:val="12"/>
              </w:rPr>
              <w:t>611</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41105,12</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41105,12</w:t>
            </w:r>
          </w:p>
        </w:tc>
        <w:tc>
          <w:tcPr>
            <w:tcW w:w="1669" w:type="dxa"/>
            <w:gridSpan w:val="2"/>
            <w:tcBorders>
              <w:top w:val="nil"/>
              <w:left w:val="nil"/>
              <w:bottom w:val="single" w:sz="4" w:space="0" w:color="auto"/>
              <w:right w:val="single" w:sz="4" w:space="0" w:color="auto"/>
            </w:tcBorders>
            <w:shd w:val="clear" w:color="auto" w:fill="auto"/>
            <w:noWrap/>
            <w:hideMark/>
          </w:tcPr>
          <w:p w:rsidR="007A61EE" w:rsidRPr="007A61EE" w:rsidRDefault="007A61EE" w:rsidP="007A61EE">
            <w:pPr>
              <w:spacing w:after="0" w:line="240" w:lineRule="auto"/>
              <w:rPr>
                <w:rFonts w:ascii="Times New Roman" w:hAnsi="Times New Roman" w:cs="Times New Roman"/>
                <w:color w:val="FF0000"/>
                <w:kern w:val="0"/>
                <w:sz w:val="12"/>
                <w:szCs w:val="12"/>
              </w:rPr>
            </w:pPr>
            <w:r w:rsidRPr="007A61EE">
              <w:rPr>
                <w:rFonts w:ascii="Times New Roman" w:hAnsi="Times New Roman" w:cs="Times New Roman"/>
                <w:color w:val="FF0000"/>
                <w:kern w:val="0"/>
                <w:sz w:val="12"/>
                <w:szCs w:val="12"/>
              </w:rPr>
              <w:t> </w:t>
            </w:r>
          </w:p>
        </w:tc>
      </w:tr>
      <w:tr w:rsidR="007A61EE" w:rsidRPr="007A61EE" w:rsidTr="007A61EE">
        <w:trPr>
          <w:trHeight w:val="20"/>
        </w:trPr>
        <w:tc>
          <w:tcPr>
            <w:tcW w:w="11140" w:type="dxa"/>
            <w:gridSpan w:val="22"/>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4.1.</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0860000610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0,00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4.2.</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Участие в краевых и  зональных культурных акциях</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0860008540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136,54</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45,60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45,60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227,74</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4.3.</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Государственные и традиционно-праздничные мероприятия</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0860008550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67,80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67,80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67,80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203,40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4.4.</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0860008560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30,00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90,00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w:t>
            </w: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4.5.</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0860008620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464</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2313,01</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2417,95</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2417,95</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7148,91</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4.6</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086А255195</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100,00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100,00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4.7.</w:t>
            </w: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w:t>
            </w:r>
            <w:r w:rsidRPr="007A61EE">
              <w:rPr>
                <w:rFonts w:ascii="Times New Roman" w:hAnsi="Times New Roman" w:cs="Times New Roman"/>
                <w:bCs/>
                <w:color w:val="auto"/>
                <w:kern w:val="0"/>
                <w:sz w:val="12"/>
                <w:szCs w:val="12"/>
                <w:lang w:val="en-US"/>
              </w:rPr>
              <w:t>L</w:t>
            </w:r>
            <w:r w:rsidRPr="007A61EE">
              <w:rPr>
                <w:rFonts w:ascii="Times New Roman" w:hAnsi="Times New Roman" w:cs="Times New Roman"/>
                <w:bCs/>
                <w:color w:val="auto"/>
                <w:kern w:val="0"/>
                <w:sz w:val="12"/>
                <w:szCs w:val="12"/>
              </w:rPr>
              <w:t>4670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280,87</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828,43</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1359,30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bCs/>
                <w:color w:val="auto"/>
                <w:kern w:val="0"/>
                <w:sz w:val="12"/>
                <w:szCs w:val="12"/>
              </w:rPr>
            </w:pP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за счет средств краевого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w:t>
            </w:r>
            <w:r w:rsidRPr="007A61EE">
              <w:rPr>
                <w:rFonts w:ascii="Times New Roman" w:hAnsi="Times New Roman" w:cs="Times New Roman"/>
                <w:bCs/>
                <w:color w:val="auto"/>
                <w:kern w:val="0"/>
                <w:sz w:val="12"/>
                <w:szCs w:val="12"/>
                <w:lang w:val="en-US"/>
              </w:rPr>
              <w:t>L</w:t>
            </w:r>
            <w:r w:rsidRPr="007A61EE">
              <w:rPr>
                <w:rFonts w:ascii="Times New Roman" w:hAnsi="Times New Roman" w:cs="Times New Roman"/>
                <w:bCs/>
                <w:color w:val="auto"/>
                <w:kern w:val="0"/>
                <w:sz w:val="12"/>
                <w:szCs w:val="12"/>
              </w:rPr>
              <w:t>4670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61,88</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81,45</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240,25</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383,58</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за счет средств федерального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w:t>
            </w:r>
            <w:r w:rsidRPr="007A61EE">
              <w:rPr>
                <w:rFonts w:ascii="Times New Roman" w:hAnsi="Times New Roman" w:cs="Times New Roman"/>
                <w:bCs/>
                <w:color w:val="auto"/>
                <w:kern w:val="0"/>
                <w:sz w:val="12"/>
                <w:szCs w:val="12"/>
                <w:lang w:val="en-US"/>
              </w:rPr>
              <w:t>L</w:t>
            </w:r>
            <w:r w:rsidRPr="007A61EE">
              <w:rPr>
                <w:rFonts w:ascii="Times New Roman" w:hAnsi="Times New Roman" w:cs="Times New Roman"/>
                <w:bCs/>
                <w:color w:val="auto"/>
                <w:kern w:val="0"/>
                <w:sz w:val="12"/>
                <w:szCs w:val="12"/>
              </w:rPr>
              <w:t>4670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185,62</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199,42</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588,18</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973,22</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за счет средств местного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w:t>
            </w:r>
            <w:r w:rsidRPr="007A61EE">
              <w:rPr>
                <w:rFonts w:ascii="Times New Roman" w:hAnsi="Times New Roman" w:cs="Times New Roman"/>
                <w:bCs/>
                <w:color w:val="auto"/>
                <w:kern w:val="0"/>
                <w:sz w:val="12"/>
                <w:szCs w:val="12"/>
                <w:lang w:val="en-US"/>
              </w:rPr>
              <w:t>L</w:t>
            </w:r>
            <w:r w:rsidRPr="007A61EE">
              <w:rPr>
                <w:rFonts w:ascii="Times New Roman" w:hAnsi="Times New Roman" w:cs="Times New Roman"/>
                <w:bCs/>
                <w:color w:val="auto"/>
                <w:kern w:val="0"/>
                <w:sz w:val="12"/>
                <w:szCs w:val="12"/>
              </w:rPr>
              <w:t>4670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2,50</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4.8</w:t>
            </w:r>
          </w:p>
        </w:tc>
        <w:tc>
          <w:tcPr>
            <w:tcW w:w="1842" w:type="dxa"/>
            <w:gridSpan w:val="2"/>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eastAsia="Calibri" w:hAnsi="Times New Roman" w:cs="Times New Roman"/>
                <w:color w:val="auto"/>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086А274820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253,83</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253,83</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hAnsi="Times New Roman" w:cs="Times New Roman"/>
                <w:bCs/>
                <w:color w:val="auto"/>
                <w:kern w:val="0"/>
                <w:sz w:val="12"/>
                <w:szCs w:val="12"/>
              </w:rPr>
              <w:t>- за счет средств краевого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086А274820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250,00</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hAnsi="Times New Roman" w:cs="Times New Roman"/>
                <w:bCs/>
                <w:color w:val="auto"/>
                <w:kern w:val="0"/>
                <w:sz w:val="12"/>
                <w:szCs w:val="12"/>
              </w:rPr>
              <w:t>- за счет средств местного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086А274820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3,83</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3,83</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4.9</w:t>
            </w:r>
          </w:p>
        </w:tc>
        <w:tc>
          <w:tcPr>
            <w:tcW w:w="1842" w:type="dxa"/>
            <w:gridSpan w:val="2"/>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0860021380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161,00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161,00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color w:val="auto"/>
                <w:kern w:val="0"/>
                <w:sz w:val="12"/>
                <w:szCs w:val="12"/>
                <w:lang w:eastAsia="en-US"/>
              </w:rPr>
            </w:pPr>
            <w:r w:rsidRPr="007A61EE">
              <w:rPr>
                <w:rFonts w:ascii="Times New Roman" w:hAnsi="Times New Roman" w:cs="Times New Roman"/>
                <w:bCs/>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0860008660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3,17</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3,17</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4.10</w:t>
            </w:r>
          </w:p>
        </w:tc>
        <w:tc>
          <w:tcPr>
            <w:tcW w:w="1842" w:type="dxa"/>
            <w:gridSpan w:val="2"/>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Подготовка проектно- сметной документации на проведение капитального ремонта в бюджетном учреждении</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0860008670</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277,06</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277,06</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4.11</w:t>
            </w:r>
          </w:p>
        </w:tc>
        <w:tc>
          <w:tcPr>
            <w:tcW w:w="1842" w:type="dxa"/>
            <w:gridSpan w:val="2"/>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086А155194</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4718,06</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4718,06</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за счет средств краевого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086А155194</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236,00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236,00</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 за счет средств федерального бюджета</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086А155194</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4482,06</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color w:val="auto"/>
                <w:kern w:val="0"/>
                <w:sz w:val="12"/>
                <w:szCs w:val="12"/>
              </w:rPr>
            </w:pPr>
            <w:r w:rsidRPr="007A61EE">
              <w:rPr>
                <w:rFonts w:ascii="Times New Roman" w:hAnsi="Times New Roman" w:cs="Times New Roman"/>
                <w:bCs/>
                <w:color w:val="auto"/>
                <w:kern w:val="0"/>
                <w:sz w:val="12"/>
                <w:szCs w:val="12"/>
              </w:rPr>
              <w:t>4482,06</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color w:val="auto"/>
                <w:kern w:val="0"/>
                <w:sz w:val="12"/>
                <w:szCs w:val="12"/>
              </w:rPr>
            </w:pPr>
          </w:p>
        </w:tc>
      </w:tr>
      <w:tr w:rsidR="007A61EE" w:rsidRPr="007A61EE" w:rsidTr="007A61EE">
        <w:trPr>
          <w:gridAfter w:val="1"/>
          <w:wAfter w:w="28" w:type="dxa"/>
          <w:trHeight w:val="20"/>
        </w:trPr>
        <w:tc>
          <w:tcPr>
            <w:tcW w:w="634" w:type="dxa"/>
            <w:gridSpan w:val="2"/>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4.12</w:t>
            </w:r>
          </w:p>
        </w:tc>
        <w:tc>
          <w:tcPr>
            <w:tcW w:w="1788" w:type="dxa"/>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Капитальный ремонт культурно-досуговых учреждений в сельской местности</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kern w:val="0"/>
                <w:sz w:val="12"/>
                <w:szCs w:val="12"/>
              </w:rPr>
            </w:pPr>
            <w:r w:rsidRPr="007A61EE">
              <w:rPr>
                <w:rFonts w:ascii="Times New Roman" w:hAnsi="Times New Roman" w:cs="Times New Roman"/>
                <w:bCs/>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086А174840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5180,57</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5180,57</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r w:rsidR="007A61EE" w:rsidRPr="007A61EE" w:rsidTr="007A61EE">
        <w:trPr>
          <w:gridAfter w:val="1"/>
          <w:wAfter w:w="28" w:type="dxa"/>
          <w:trHeight w:val="20"/>
        </w:trPr>
        <w:tc>
          <w:tcPr>
            <w:tcW w:w="634" w:type="dxa"/>
            <w:gridSpan w:val="2"/>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4.12.1</w:t>
            </w:r>
          </w:p>
        </w:tc>
        <w:tc>
          <w:tcPr>
            <w:tcW w:w="1788" w:type="dxa"/>
            <w:tcBorders>
              <w:top w:val="nil"/>
              <w:left w:val="single" w:sz="4" w:space="0" w:color="auto"/>
              <w:bottom w:val="single" w:sz="4" w:space="0" w:color="auto"/>
              <w:right w:val="single" w:sz="4" w:space="0" w:color="auto"/>
            </w:tcBorders>
            <w:shd w:val="clear" w:color="FFFFCC" w:fill="FFFFFF"/>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 xml:space="preserve"> Капитальный ремонт здания Моторского сельского клуба</w:t>
            </w:r>
          </w:p>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 xml:space="preserve"> в том числе:</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kern w:val="0"/>
                <w:sz w:val="12"/>
                <w:szCs w:val="12"/>
              </w:rPr>
            </w:pPr>
            <w:r w:rsidRPr="007A61EE">
              <w:rPr>
                <w:rFonts w:ascii="Times New Roman" w:hAnsi="Times New Roman" w:cs="Times New Roman"/>
                <w:bCs/>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086А174840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5128,77</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5128,77</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за счет средств  краевого бюджета</w:t>
            </w:r>
          </w:p>
          <w:p w:rsidR="007A61EE" w:rsidRPr="007A61EE" w:rsidRDefault="007A61EE" w:rsidP="007A61EE">
            <w:pPr>
              <w:spacing w:after="0" w:line="240" w:lineRule="auto"/>
              <w:rPr>
                <w:rFonts w:ascii="Times New Roman" w:hAnsi="Times New Roman" w:cs="Times New Roman"/>
                <w:bCs/>
                <w:kern w:val="0"/>
                <w:sz w:val="12"/>
                <w:szCs w:val="12"/>
              </w:rPr>
            </w:pP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kern w:val="0"/>
                <w:sz w:val="12"/>
                <w:szCs w:val="12"/>
              </w:rPr>
            </w:pPr>
            <w:r w:rsidRPr="007A61EE">
              <w:rPr>
                <w:rFonts w:ascii="Times New Roman" w:hAnsi="Times New Roman" w:cs="Times New Roman"/>
                <w:bCs/>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086А174840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5128,77</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5128,77</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r w:rsidR="007A61EE" w:rsidRPr="007A61EE" w:rsidTr="007A61EE">
        <w:trPr>
          <w:gridAfter w:val="1"/>
          <w:wAfter w:w="28" w:type="dxa"/>
          <w:trHeight w:val="20"/>
        </w:trPr>
        <w:tc>
          <w:tcPr>
            <w:tcW w:w="2422" w:type="dxa"/>
            <w:gridSpan w:val="3"/>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eastAsia="Calibri" w:hAnsi="Times New Roman" w:cs="Times New Roman"/>
                <w:kern w:val="0"/>
                <w:sz w:val="12"/>
                <w:szCs w:val="12"/>
                <w:lang w:eastAsia="en-US"/>
              </w:rPr>
            </w:pPr>
            <w:r w:rsidRPr="007A61EE">
              <w:rPr>
                <w:rFonts w:ascii="Times New Roman" w:eastAsia="Calibri" w:hAnsi="Times New Roman" w:cs="Times New Roman"/>
                <w:kern w:val="0"/>
                <w:sz w:val="12"/>
                <w:szCs w:val="12"/>
                <w:lang w:eastAsia="en-US"/>
              </w:rPr>
              <w:t>- за счет средств местного бюджета</w:t>
            </w:r>
          </w:p>
          <w:p w:rsidR="007A61EE" w:rsidRPr="007A61EE" w:rsidRDefault="007A61EE" w:rsidP="007A61EE">
            <w:pPr>
              <w:spacing w:after="0" w:line="240" w:lineRule="auto"/>
              <w:rPr>
                <w:rFonts w:ascii="Times New Roman" w:eastAsia="Calibri" w:hAnsi="Times New Roman" w:cs="Times New Roman"/>
                <w:kern w:val="0"/>
                <w:sz w:val="12"/>
                <w:szCs w:val="12"/>
                <w:lang w:eastAsia="en-US"/>
              </w:rPr>
            </w:pP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kern w:val="0"/>
                <w:sz w:val="12"/>
                <w:szCs w:val="12"/>
              </w:rPr>
            </w:pPr>
            <w:r w:rsidRPr="007A61EE">
              <w:rPr>
                <w:rFonts w:ascii="Times New Roman" w:hAnsi="Times New Roman" w:cs="Times New Roman"/>
                <w:kern w:val="0"/>
                <w:sz w:val="12"/>
                <w:szCs w:val="12"/>
              </w:rPr>
              <w:t>администрация</w:t>
            </w:r>
          </w:p>
        </w:tc>
        <w:tc>
          <w:tcPr>
            <w:tcW w:w="520"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kern w:val="0"/>
                <w:sz w:val="12"/>
                <w:szCs w:val="12"/>
              </w:rPr>
            </w:pPr>
            <w:r w:rsidRPr="007A61EE">
              <w:rPr>
                <w:rFonts w:ascii="Times New Roman" w:hAnsi="Times New Roman" w:cs="Times New Roman"/>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Cs/>
                <w:kern w:val="0"/>
                <w:sz w:val="12"/>
                <w:szCs w:val="12"/>
              </w:rPr>
            </w:pPr>
            <w:r w:rsidRPr="007A61EE">
              <w:rPr>
                <w:rFonts w:ascii="Times New Roman" w:hAnsi="Times New Roman" w:cs="Times New Roman"/>
                <w:bCs/>
                <w:kern w:val="0"/>
                <w:sz w:val="12"/>
                <w:szCs w:val="12"/>
              </w:rPr>
              <w:t>0801</w:t>
            </w:r>
          </w:p>
        </w:tc>
        <w:tc>
          <w:tcPr>
            <w:tcW w:w="906" w:type="dxa"/>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Cs/>
                <w:kern w:val="0"/>
                <w:sz w:val="12"/>
                <w:szCs w:val="12"/>
              </w:rPr>
            </w:pPr>
            <w:r w:rsidRPr="007A61EE">
              <w:rPr>
                <w:rFonts w:ascii="Times New Roman" w:hAnsi="Times New Roman" w:cs="Times New Roman"/>
                <w:bCs/>
                <w:kern w:val="0"/>
                <w:sz w:val="12"/>
                <w:szCs w:val="12"/>
              </w:rPr>
              <w:t>086А174840</w:t>
            </w:r>
          </w:p>
        </w:tc>
        <w:tc>
          <w:tcPr>
            <w:tcW w:w="463"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612</w:t>
            </w:r>
          </w:p>
        </w:tc>
        <w:tc>
          <w:tcPr>
            <w:tcW w:w="77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51,80</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0,00</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Cs/>
                <w:kern w:val="0"/>
                <w:sz w:val="12"/>
                <w:szCs w:val="12"/>
              </w:rPr>
            </w:pPr>
            <w:r w:rsidRPr="007A61EE">
              <w:rPr>
                <w:rFonts w:ascii="Times New Roman" w:hAnsi="Times New Roman" w:cs="Times New Roman"/>
                <w:bCs/>
                <w:kern w:val="0"/>
                <w:sz w:val="12"/>
                <w:szCs w:val="12"/>
              </w:rPr>
              <w:t>51,80</w:t>
            </w:r>
          </w:p>
        </w:tc>
        <w:tc>
          <w:tcPr>
            <w:tcW w:w="168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r w:rsidR="007A61EE" w:rsidRPr="007A61EE" w:rsidTr="007A61EE">
        <w:trPr>
          <w:gridAfter w:val="2"/>
          <w:wAfter w:w="6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c>
          <w:tcPr>
            <w:tcW w:w="1842"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 xml:space="preserve"> Итого по подпрограмме ГРБС</w:t>
            </w:r>
          </w:p>
        </w:tc>
        <w:tc>
          <w:tcPr>
            <w:tcW w:w="1136"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том числе по ГРБС: администрация Каратузского района</w:t>
            </w:r>
          </w:p>
        </w:tc>
        <w:tc>
          <w:tcPr>
            <w:tcW w:w="512"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901</w:t>
            </w:r>
          </w:p>
        </w:tc>
        <w:tc>
          <w:tcPr>
            <w:tcW w:w="561" w:type="dxa"/>
            <w:gridSpan w:val="2"/>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center"/>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91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449" w:type="dxa"/>
            <w:tcBorders>
              <w:top w:val="nil"/>
              <w:left w:val="nil"/>
              <w:bottom w:val="single" w:sz="4" w:space="0" w:color="auto"/>
              <w:right w:val="single" w:sz="4" w:space="0" w:color="auto"/>
            </w:tcBorders>
            <w:shd w:val="clear" w:color="auto" w:fill="auto"/>
          </w:tcPr>
          <w:p w:rsidR="007A61EE" w:rsidRPr="007A61EE" w:rsidRDefault="007A61EE" w:rsidP="007A61EE">
            <w:pPr>
              <w:spacing w:after="0" w:line="240" w:lineRule="auto"/>
              <w:jc w:val="right"/>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w:t>
            </w:r>
          </w:p>
        </w:tc>
        <w:tc>
          <w:tcPr>
            <w:tcW w:w="754"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54048,34</w:t>
            </w:r>
          </w:p>
        </w:tc>
        <w:tc>
          <w:tcPr>
            <w:tcW w:w="708"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8140,91</w:t>
            </w:r>
          </w:p>
        </w:tc>
        <w:tc>
          <w:tcPr>
            <w:tcW w:w="850"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13406,53</w:t>
            </w:r>
          </w:p>
        </w:tc>
        <w:tc>
          <w:tcPr>
            <w:tcW w:w="1096"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jc w:val="right"/>
              <w:rPr>
                <w:rFonts w:ascii="Times New Roman" w:hAnsi="Times New Roman" w:cs="Times New Roman"/>
                <w:b/>
                <w:bCs/>
                <w:color w:val="auto"/>
                <w:kern w:val="0"/>
                <w:sz w:val="12"/>
                <w:szCs w:val="12"/>
              </w:rPr>
            </w:pPr>
            <w:r w:rsidRPr="007A61EE">
              <w:rPr>
                <w:rFonts w:ascii="Times New Roman" w:hAnsi="Times New Roman" w:cs="Times New Roman"/>
                <w:b/>
                <w:bCs/>
                <w:color w:val="auto"/>
                <w:kern w:val="0"/>
                <w:sz w:val="12"/>
                <w:szCs w:val="12"/>
              </w:rPr>
              <w:t>56940,70</w:t>
            </w:r>
          </w:p>
        </w:tc>
        <w:tc>
          <w:tcPr>
            <w:tcW w:w="1669" w:type="dxa"/>
            <w:gridSpan w:val="2"/>
            <w:tcBorders>
              <w:top w:val="nil"/>
              <w:left w:val="nil"/>
              <w:bottom w:val="single" w:sz="4" w:space="0" w:color="auto"/>
              <w:right w:val="single" w:sz="4" w:space="0" w:color="auto"/>
            </w:tcBorders>
            <w:shd w:val="clear" w:color="auto" w:fill="auto"/>
            <w:noWrap/>
          </w:tcPr>
          <w:p w:rsidR="007A61EE" w:rsidRPr="007A61EE" w:rsidRDefault="007A61EE" w:rsidP="007A61EE">
            <w:pPr>
              <w:spacing w:after="0" w:line="240" w:lineRule="auto"/>
              <w:rPr>
                <w:rFonts w:ascii="Times New Roman" w:hAnsi="Times New Roman" w:cs="Times New Roman"/>
                <w:b/>
                <w:bCs/>
                <w:color w:val="auto"/>
                <w:kern w:val="0"/>
                <w:sz w:val="12"/>
                <w:szCs w:val="12"/>
              </w:rPr>
            </w:pPr>
          </w:p>
        </w:tc>
      </w:tr>
    </w:tbl>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АУКЦИОННАЯ ДОКУМЕНТАЦИЯ № 1</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Администрация Каратузского района на основании постановлений № 968-п от  29.11.2021г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Аукцион назначается на</w:t>
      </w:r>
      <w:r w:rsidRPr="007A61EE">
        <w:rPr>
          <w:rFonts w:ascii="Times New Roman" w:hAnsi="Times New Roman" w:cs="Times New Roman"/>
          <w:b/>
          <w:color w:val="auto"/>
          <w:kern w:val="0"/>
          <w:sz w:val="12"/>
          <w:szCs w:val="12"/>
        </w:rPr>
        <w:t xml:space="preserve"> 09 часов 00 минут (местного времени) 14.01.2022 года</w:t>
      </w:r>
      <w:r w:rsidRPr="007A61EE">
        <w:rPr>
          <w:rFonts w:ascii="Times New Roman" w:hAnsi="Times New Roman" w:cs="Times New Roman"/>
          <w:color w:val="FF0000"/>
          <w:kern w:val="0"/>
          <w:sz w:val="12"/>
          <w:szCs w:val="12"/>
        </w:rPr>
        <w:t xml:space="preserve"> </w:t>
      </w:r>
      <w:r w:rsidRPr="007A61EE">
        <w:rPr>
          <w:rFonts w:ascii="Times New Roman" w:hAnsi="Times New Roman" w:cs="Times New Roman"/>
          <w:color w:val="auto"/>
          <w:kern w:val="0"/>
          <w:sz w:val="12"/>
          <w:szCs w:val="12"/>
        </w:rPr>
        <w:t xml:space="preserve">в помещении по адресу: </w:t>
      </w:r>
      <w:r w:rsidRPr="007A61E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7A61EE">
        <w:rPr>
          <w:rFonts w:ascii="Times New Roman" w:hAnsi="Times New Roman" w:cs="Times New Roman"/>
          <w:color w:val="auto"/>
          <w:kern w:val="0"/>
          <w:sz w:val="12"/>
          <w:szCs w:val="12"/>
        </w:rPr>
        <w:t xml:space="preserve"> кабинет </w:t>
      </w:r>
      <w:r w:rsidRPr="007A61EE">
        <w:rPr>
          <w:rFonts w:ascii="Times New Roman" w:hAnsi="Times New Roman" w:cs="Times New Roman"/>
          <w:color w:val="auto"/>
          <w:kern w:val="0"/>
          <w:sz w:val="12"/>
          <w:szCs w:val="12"/>
          <w:u w:val="single"/>
        </w:rPr>
        <w:t>№ 310</w:t>
      </w:r>
      <w:r w:rsidRPr="007A61EE">
        <w:rPr>
          <w:rFonts w:ascii="Times New Roman" w:hAnsi="Times New Roman" w:cs="Times New Roman"/>
          <w:color w:val="auto"/>
          <w:kern w:val="0"/>
          <w:sz w:val="12"/>
          <w:szCs w:val="12"/>
        </w:rPr>
        <w:t xml:space="preserve">. Контактный телефон: </w:t>
      </w:r>
      <w:r w:rsidRPr="007A61EE">
        <w:rPr>
          <w:rFonts w:ascii="Times New Roman" w:hAnsi="Times New Roman" w:cs="Times New Roman"/>
          <w:color w:val="auto"/>
          <w:kern w:val="0"/>
          <w:sz w:val="12"/>
          <w:szCs w:val="12"/>
          <w:u w:val="single"/>
        </w:rPr>
        <w:t>8(39137)22-3-35.</w:t>
      </w: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Организатор аукциона – </w:t>
      </w:r>
      <w:r w:rsidRPr="007A61EE">
        <w:rPr>
          <w:rFonts w:ascii="Times New Roman" w:hAnsi="Times New Roman" w:cs="Times New Roman"/>
          <w:color w:val="auto"/>
          <w:kern w:val="0"/>
          <w:sz w:val="12"/>
          <w:szCs w:val="12"/>
          <w:u w:val="single"/>
        </w:rPr>
        <w:t>Администрация Каратузского района</w:t>
      </w:r>
      <w:r w:rsidRPr="007A61EE">
        <w:rPr>
          <w:rFonts w:ascii="Times New Roman" w:hAnsi="Times New Roman" w:cs="Times New Roman"/>
          <w:color w:val="auto"/>
          <w:kern w:val="0"/>
          <w:sz w:val="12"/>
          <w:szCs w:val="12"/>
        </w:rPr>
        <w:t xml:space="preserve">  </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7A61EE" w:rsidRPr="007A61EE" w:rsidRDefault="007A61EE" w:rsidP="007A61EE">
      <w:pPr>
        <w:spacing w:after="0" w:line="240" w:lineRule="auto"/>
        <w:ind w:firstLine="567"/>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Аукцион является открытым по составу участников.</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Лот № 1</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24:19:1901001:1188, площадью 1141 кв.м., в границах, указанных в кадастровом паспорте, из категории земель: земли населенных пунктов, Адрес (м</w:t>
      </w:r>
      <w:r w:rsidRPr="007A61EE">
        <w:rPr>
          <w:rFonts w:ascii="Times New Roman" w:hAnsi="Times New Roman" w:cs="Times New Roman"/>
          <w:kern w:val="0"/>
          <w:sz w:val="12"/>
          <w:szCs w:val="12"/>
        </w:rPr>
        <w:t xml:space="preserve">естоположение): Красноярский край, Каратузский район, с. Каратузское, ул. Лебедя, 32, </w:t>
      </w:r>
      <w:r w:rsidRPr="007A61EE">
        <w:rPr>
          <w:rFonts w:ascii="Times New Roman" w:hAnsi="Times New Roman" w:cs="Times New Roman"/>
          <w:color w:val="auto"/>
          <w:kern w:val="0"/>
          <w:sz w:val="12"/>
          <w:szCs w:val="12"/>
        </w:rPr>
        <w:t>разрешенным использованием: для индивидуального жилищного строительства.</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u w:val="single"/>
        </w:rPr>
      </w:pPr>
      <w:r w:rsidRPr="007A61EE">
        <w:rPr>
          <w:rFonts w:ascii="Times New Roman" w:hAnsi="Times New Roman" w:cs="Times New Roman"/>
          <w:b/>
          <w:color w:val="auto"/>
          <w:kern w:val="0"/>
          <w:sz w:val="12"/>
          <w:szCs w:val="12"/>
        </w:rPr>
        <w:t>Начальная цена предмета аукциона</w:t>
      </w:r>
      <w:r w:rsidRPr="007A61EE">
        <w:rPr>
          <w:rFonts w:ascii="Times New Roman" w:hAnsi="Times New Roman" w:cs="Times New Roman"/>
          <w:color w:val="auto"/>
          <w:kern w:val="0"/>
          <w:sz w:val="12"/>
          <w:szCs w:val="12"/>
        </w:rPr>
        <w:t xml:space="preserve"> </w:t>
      </w:r>
      <w:r w:rsidRPr="007A61EE">
        <w:rPr>
          <w:rFonts w:ascii="Times New Roman" w:hAnsi="Times New Roman" w:cs="Times New Roman"/>
          <w:color w:val="333333"/>
          <w:kern w:val="0"/>
          <w:sz w:val="12"/>
          <w:szCs w:val="12"/>
        </w:rPr>
        <w:t xml:space="preserve">не менее 1,5 % кадастровой стоимости земельного участка: </w:t>
      </w:r>
      <w:r w:rsidRPr="007A61EE">
        <w:rPr>
          <w:rFonts w:ascii="Times New Roman" w:hAnsi="Times New Roman" w:cs="Times New Roman"/>
          <w:color w:val="auto"/>
          <w:kern w:val="0"/>
          <w:sz w:val="12"/>
          <w:szCs w:val="12"/>
        </w:rPr>
        <w:t xml:space="preserve">- 2193 </w:t>
      </w:r>
      <w:r w:rsidRPr="007A61EE">
        <w:rPr>
          <w:rFonts w:ascii="Times New Roman" w:hAnsi="Times New Roman" w:cs="Times New Roman"/>
          <w:color w:val="auto"/>
          <w:kern w:val="0"/>
          <w:sz w:val="12"/>
          <w:szCs w:val="12"/>
          <w:u w:val="single"/>
        </w:rPr>
        <w:t>руб. 00 копеек, (Две тысячи сто девяносто три рубля 00 копеек)</w:t>
      </w:r>
    </w:p>
    <w:p w:rsidR="007A61EE" w:rsidRPr="007A61EE" w:rsidRDefault="007A61EE" w:rsidP="007A61EE">
      <w:pPr>
        <w:tabs>
          <w:tab w:val="num" w:pos="600"/>
        </w:tabs>
        <w:spacing w:after="0" w:line="240" w:lineRule="auto"/>
        <w:jc w:val="both"/>
        <w:rPr>
          <w:rFonts w:ascii="Times New Roman" w:hAnsi="Times New Roman" w:cs="Times New Roman"/>
          <w:kern w:val="0"/>
          <w:sz w:val="12"/>
          <w:szCs w:val="12"/>
          <w:shd w:val="clear" w:color="auto" w:fill="FFFFFF"/>
        </w:rPr>
      </w:pPr>
      <w:r w:rsidRPr="007A61EE">
        <w:rPr>
          <w:rFonts w:ascii="Times New Roman" w:hAnsi="Times New Roman" w:cs="Times New Roman"/>
          <w:b/>
          <w:color w:val="auto"/>
          <w:kern w:val="0"/>
          <w:sz w:val="12"/>
          <w:szCs w:val="12"/>
        </w:rPr>
        <w:t>Ежегодный размер арендной платы за земельный участок</w:t>
      </w:r>
      <w:r w:rsidRPr="007A61EE">
        <w:rPr>
          <w:rFonts w:ascii="Times New Roman" w:hAnsi="Times New Roman" w:cs="Times New Roman"/>
          <w:color w:val="auto"/>
          <w:kern w:val="0"/>
          <w:sz w:val="12"/>
          <w:szCs w:val="12"/>
        </w:rPr>
        <w:t xml:space="preserve"> - </w:t>
      </w:r>
      <w:r w:rsidRPr="007A61EE">
        <w:rPr>
          <w:rFonts w:ascii="Times New Roman" w:hAnsi="Times New Roman" w:cs="Times New Roman"/>
          <w:kern w:val="0"/>
          <w:sz w:val="12"/>
          <w:szCs w:val="12"/>
          <w:shd w:val="clear" w:color="auto" w:fill="FFFFFF"/>
        </w:rPr>
        <w:t>определяется по результатам этого аукциона.</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kern w:val="0"/>
          <w:sz w:val="12"/>
          <w:szCs w:val="12"/>
          <w:shd w:val="clear" w:color="auto" w:fill="FFFFFF"/>
        </w:rPr>
        <w:t xml:space="preserve"> </w:t>
      </w:r>
      <w:r w:rsidRPr="007A61EE">
        <w:rPr>
          <w:rFonts w:ascii="Times New Roman" w:hAnsi="Times New Roman" w:cs="Times New Roman"/>
          <w:b/>
          <w:color w:val="auto"/>
          <w:kern w:val="0"/>
          <w:sz w:val="12"/>
          <w:szCs w:val="12"/>
        </w:rPr>
        <w:t>Шаг аукциона</w:t>
      </w:r>
      <w:r w:rsidRPr="007A61EE">
        <w:rPr>
          <w:rFonts w:ascii="Times New Roman" w:hAnsi="Times New Roman" w:cs="Times New Roman"/>
          <w:color w:val="auto"/>
          <w:kern w:val="0"/>
          <w:sz w:val="12"/>
          <w:szCs w:val="12"/>
        </w:rPr>
        <w:t xml:space="preserve"> – 3 % начального цена предмета аукциона – 66 </w:t>
      </w:r>
      <w:r w:rsidRPr="007A61EE">
        <w:rPr>
          <w:rFonts w:ascii="Times New Roman" w:hAnsi="Times New Roman" w:cs="Times New Roman"/>
          <w:color w:val="auto"/>
          <w:kern w:val="0"/>
          <w:sz w:val="12"/>
          <w:szCs w:val="12"/>
          <w:u w:val="single"/>
        </w:rPr>
        <w:t>(шестьдесят шесть) руб.00 коп.</w:t>
      </w:r>
      <w:r w:rsidRPr="007A61EE">
        <w:rPr>
          <w:rFonts w:ascii="Times New Roman" w:hAnsi="Times New Roman" w:cs="Times New Roman"/>
          <w:color w:val="auto"/>
          <w:kern w:val="0"/>
          <w:sz w:val="12"/>
          <w:szCs w:val="12"/>
        </w:rPr>
        <w:t xml:space="preserve"> </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u w:val="single"/>
        </w:rPr>
      </w:pPr>
      <w:r w:rsidRPr="007A61EE">
        <w:rPr>
          <w:rFonts w:ascii="Times New Roman" w:hAnsi="Times New Roman" w:cs="Times New Roman"/>
          <w:b/>
          <w:color w:val="auto"/>
          <w:kern w:val="0"/>
          <w:sz w:val="12"/>
          <w:szCs w:val="12"/>
        </w:rPr>
        <w:t>Размер задатка</w:t>
      </w:r>
      <w:r w:rsidRPr="007A61EE">
        <w:rPr>
          <w:rFonts w:ascii="Times New Roman" w:hAnsi="Times New Roman" w:cs="Times New Roman"/>
          <w:color w:val="auto"/>
          <w:kern w:val="0"/>
          <w:sz w:val="12"/>
          <w:szCs w:val="12"/>
        </w:rPr>
        <w:t xml:space="preserve"> 100 % </w:t>
      </w:r>
      <w:r w:rsidRPr="007A61EE">
        <w:rPr>
          <w:rFonts w:ascii="Times New Roman" w:hAnsi="Times New Roman" w:cs="Times New Roman"/>
          <w:color w:val="333333"/>
          <w:kern w:val="0"/>
          <w:sz w:val="12"/>
          <w:szCs w:val="12"/>
        </w:rPr>
        <w:t xml:space="preserve">начальной цены предмета аукциона: </w:t>
      </w:r>
      <w:r w:rsidRPr="007A61EE">
        <w:rPr>
          <w:rFonts w:ascii="Times New Roman" w:hAnsi="Times New Roman" w:cs="Times New Roman"/>
          <w:color w:val="auto"/>
          <w:kern w:val="0"/>
          <w:sz w:val="12"/>
          <w:szCs w:val="12"/>
        </w:rPr>
        <w:t xml:space="preserve">2193 </w:t>
      </w:r>
      <w:r w:rsidRPr="007A61EE">
        <w:rPr>
          <w:rFonts w:ascii="Times New Roman" w:hAnsi="Times New Roman" w:cs="Times New Roman"/>
          <w:color w:val="auto"/>
          <w:kern w:val="0"/>
          <w:sz w:val="12"/>
          <w:szCs w:val="12"/>
          <w:u w:val="single"/>
        </w:rPr>
        <w:t>руб. 00 копеек, (Две тысячи сто девяносто три рубля 00 копеек)</w:t>
      </w:r>
    </w:p>
    <w:p w:rsidR="007A61EE" w:rsidRPr="007A61EE" w:rsidRDefault="007A61EE" w:rsidP="007A61EE">
      <w:pPr>
        <w:tabs>
          <w:tab w:val="num" w:pos="600"/>
        </w:tabs>
        <w:spacing w:after="0" w:line="240" w:lineRule="auto"/>
        <w:jc w:val="both"/>
        <w:rPr>
          <w:rFonts w:ascii="Times New Roman" w:hAnsi="Times New Roman" w:cs="Times New Roman"/>
          <w:color w:val="auto"/>
          <w:kern w:val="0"/>
          <w:sz w:val="12"/>
          <w:szCs w:val="12"/>
        </w:rPr>
      </w:pPr>
      <w:r w:rsidRPr="007A61EE">
        <w:rPr>
          <w:rFonts w:ascii="Times New Roman" w:hAnsi="Times New Roman" w:cs="Times New Roman"/>
          <w:b/>
          <w:color w:val="auto"/>
          <w:kern w:val="0"/>
          <w:sz w:val="12"/>
          <w:szCs w:val="12"/>
        </w:rPr>
        <w:t>Срок аренды земельного участка</w:t>
      </w:r>
      <w:r w:rsidRPr="007A61EE">
        <w:rPr>
          <w:rFonts w:ascii="Times New Roman" w:hAnsi="Times New Roman" w:cs="Times New Roman"/>
          <w:color w:val="auto"/>
          <w:kern w:val="0"/>
          <w:sz w:val="12"/>
          <w:szCs w:val="12"/>
        </w:rPr>
        <w:t xml:space="preserve">– 20 (двадцать) лет </w:t>
      </w:r>
    </w:p>
    <w:p w:rsidR="007A61EE" w:rsidRPr="007A61EE" w:rsidRDefault="007A61EE" w:rsidP="007A61EE">
      <w:pPr>
        <w:spacing w:after="0" w:line="240" w:lineRule="auto"/>
        <w:ind w:firstLine="559"/>
        <w:jc w:val="both"/>
        <w:rPr>
          <w:rFonts w:ascii="Times New Roman" w:hAnsi="Times New Roman" w:cs="Times New Roman"/>
          <w:b/>
          <w:noProof/>
          <w:color w:val="auto"/>
          <w:kern w:val="0"/>
          <w:sz w:val="12"/>
          <w:szCs w:val="12"/>
        </w:rPr>
      </w:pPr>
      <w:r w:rsidRPr="007A61EE">
        <w:rPr>
          <w:rFonts w:ascii="Times New Roman" w:hAnsi="Times New Roman" w:cs="Times New Roman"/>
          <w:b/>
          <w:noProof/>
          <w:color w:val="auto"/>
          <w:kern w:val="0"/>
          <w:sz w:val="12"/>
          <w:szCs w:val="12"/>
        </w:rPr>
        <w:t xml:space="preserve">1.Порядок внесения задатка: </w:t>
      </w:r>
    </w:p>
    <w:p w:rsidR="007A61EE" w:rsidRPr="007A61EE" w:rsidRDefault="007A61EE" w:rsidP="007A61EE">
      <w:pPr>
        <w:spacing w:after="0" w:line="240" w:lineRule="auto"/>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7A61EE" w:rsidRPr="007A61EE" w:rsidRDefault="007A61EE" w:rsidP="007A61EE">
      <w:pPr>
        <w:spacing w:after="0" w:line="240" w:lineRule="auto"/>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xml:space="preserve">Реквизиты счета для перечисления задатка – </w:t>
      </w:r>
    </w:p>
    <w:p w:rsidR="007A61EE" w:rsidRPr="007A61EE" w:rsidRDefault="007A61EE" w:rsidP="007A61E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7A61EE">
        <w:rPr>
          <w:rFonts w:ascii="Times New Roman" w:hAnsi="Times New Roman" w:cs="Times New Roman"/>
          <w:color w:val="auto"/>
          <w:kern w:val="0"/>
          <w:sz w:val="12"/>
          <w:szCs w:val="12"/>
        </w:rPr>
        <w:t xml:space="preserve">ИНН </w:t>
      </w:r>
      <w:r w:rsidRPr="007A61EE">
        <w:rPr>
          <w:rFonts w:ascii="Times New Roman" w:hAnsi="Times New Roman" w:cs="Times New Roman"/>
          <w:color w:val="auto"/>
          <w:kern w:val="0"/>
          <w:sz w:val="12"/>
          <w:szCs w:val="12"/>
          <w:u w:val="single"/>
        </w:rPr>
        <w:t>2419002063</w:t>
      </w:r>
      <w:r w:rsidRPr="007A61EE">
        <w:rPr>
          <w:rFonts w:ascii="Times New Roman" w:hAnsi="Times New Roman" w:cs="Times New Roman"/>
          <w:color w:val="auto"/>
          <w:kern w:val="0"/>
          <w:sz w:val="12"/>
          <w:szCs w:val="12"/>
        </w:rPr>
        <w:t xml:space="preserve"> КПП </w:t>
      </w:r>
      <w:r w:rsidRPr="007A61EE">
        <w:rPr>
          <w:rFonts w:ascii="Times New Roman" w:hAnsi="Times New Roman" w:cs="Times New Roman"/>
          <w:color w:val="auto"/>
          <w:kern w:val="0"/>
          <w:sz w:val="12"/>
          <w:szCs w:val="12"/>
          <w:u w:val="single"/>
        </w:rPr>
        <w:t>241901001</w:t>
      </w:r>
    </w:p>
    <w:p w:rsidR="007A61EE" w:rsidRPr="007A61EE" w:rsidRDefault="007A61EE" w:rsidP="007A61EE">
      <w:pPr>
        <w:spacing w:after="0" w:line="240" w:lineRule="auto"/>
        <w:rPr>
          <w:rFonts w:ascii="Times New Roman" w:hAnsi="Times New Roman" w:cs="Times New Roman"/>
          <w:color w:val="auto"/>
          <w:kern w:val="0"/>
          <w:sz w:val="12"/>
          <w:szCs w:val="12"/>
          <w:u w:val="single"/>
        </w:rPr>
      </w:pPr>
      <w:r w:rsidRPr="007A61EE">
        <w:rPr>
          <w:rFonts w:ascii="Times New Roman" w:hAnsi="Times New Roman" w:cs="Times New Roman"/>
          <w:color w:val="auto"/>
          <w:kern w:val="0"/>
          <w:sz w:val="12"/>
          <w:szCs w:val="12"/>
        </w:rPr>
        <w:lastRenderedPageBreak/>
        <w:t xml:space="preserve">Банк получателя </w:t>
      </w:r>
      <w:r w:rsidRPr="007A61E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7A61EE" w:rsidRPr="007A61EE" w:rsidRDefault="007A61EE" w:rsidP="007A61EE">
      <w:pPr>
        <w:spacing w:after="0" w:line="240" w:lineRule="auto"/>
        <w:jc w:val="both"/>
        <w:rPr>
          <w:rFonts w:ascii="Times New Roman" w:hAnsi="Times New Roman" w:cs="Times New Roman"/>
          <w:color w:val="auto"/>
          <w:kern w:val="0"/>
          <w:sz w:val="12"/>
          <w:szCs w:val="12"/>
          <w:u w:val="single"/>
        </w:rPr>
      </w:pPr>
      <w:r w:rsidRPr="007A61EE">
        <w:rPr>
          <w:rFonts w:ascii="Times New Roman" w:hAnsi="Times New Roman" w:cs="Times New Roman"/>
          <w:color w:val="auto"/>
          <w:kern w:val="0"/>
          <w:sz w:val="12"/>
          <w:szCs w:val="12"/>
        </w:rPr>
        <w:t xml:space="preserve">Получатель: </w:t>
      </w:r>
      <w:r w:rsidRPr="007A61E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7A61EE" w:rsidRPr="007A61EE" w:rsidRDefault="007A61EE" w:rsidP="007A61EE">
      <w:pPr>
        <w:spacing w:after="0" w:line="240" w:lineRule="auto"/>
        <w:rPr>
          <w:rFonts w:ascii="Times New Roman" w:hAnsi="Times New Roman" w:cs="Times New Roman"/>
          <w:color w:val="auto"/>
          <w:kern w:val="0"/>
          <w:sz w:val="12"/>
          <w:szCs w:val="12"/>
          <w:u w:val="single"/>
        </w:rPr>
      </w:pPr>
      <w:r w:rsidRPr="007A61EE">
        <w:rPr>
          <w:rFonts w:ascii="Times New Roman" w:hAnsi="Times New Roman" w:cs="Times New Roman"/>
          <w:color w:val="auto"/>
          <w:kern w:val="0"/>
          <w:sz w:val="12"/>
          <w:szCs w:val="12"/>
        </w:rPr>
        <w:t xml:space="preserve">Единый казначейский счет; </w:t>
      </w:r>
      <w:r w:rsidRPr="007A61EE">
        <w:rPr>
          <w:rFonts w:ascii="Times New Roman" w:hAnsi="Times New Roman" w:cs="Times New Roman"/>
          <w:color w:val="auto"/>
          <w:kern w:val="0"/>
          <w:sz w:val="12"/>
          <w:szCs w:val="12"/>
          <w:u w:val="single"/>
        </w:rPr>
        <w:t>40102810245370000011</w:t>
      </w:r>
    </w:p>
    <w:p w:rsidR="007A61EE" w:rsidRPr="007A61EE" w:rsidRDefault="007A61EE" w:rsidP="007A61EE">
      <w:pPr>
        <w:spacing w:after="0" w:line="240" w:lineRule="auto"/>
        <w:rPr>
          <w:rFonts w:ascii="Times New Roman" w:hAnsi="Times New Roman" w:cs="Times New Roman"/>
          <w:color w:val="auto"/>
          <w:kern w:val="0"/>
          <w:sz w:val="12"/>
          <w:szCs w:val="12"/>
          <w:u w:val="single"/>
        </w:rPr>
      </w:pPr>
      <w:r w:rsidRPr="007A61EE">
        <w:rPr>
          <w:rFonts w:ascii="Times New Roman" w:hAnsi="Times New Roman" w:cs="Times New Roman"/>
          <w:color w:val="auto"/>
          <w:kern w:val="0"/>
          <w:sz w:val="12"/>
          <w:szCs w:val="12"/>
          <w:u w:val="single"/>
        </w:rPr>
        <w:t>Казначейский счет: 03232643046220001900</w:t>
      </w: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БИК</w:t>
      </w:r>
      <w:r w:rsidRPr="007A61EE">
        <w:rPr>
          <w:rFonts w:ascii="Times New Roman" w:hAnsi="Times New Roman" w:cs="Times New Roman"/>
          <w:color w:val="auto"/>
          <w:kern w:val="0"/>
          <w:sz w:val="12"/>
          <w:szCs w:val="12"/>
          <w:u w:val="single"/>
        </w:rPr>
        <w:t xml:space="preserve"> 010407105</w:t>
      </w:r>
      <w:r w:rsidRPr="007A61EE">
        <w:rPr>
          <w:rFonts w:ascii="Times New Roman" w:hAnsi="Times New Roman" w:cs="Times New Roman"/>
          <w:color w:val="auto"/>
          <w:kern w:val="0"/>
          <w:sz w:val="12"/>
          <w:szCs w:val="12"/>
        </w:rPr>
        <w:t>.</w:t>
      </w:r>
    </w:p>
    <w:p w:rsidR="007A61EE" w:rsidRPr="007A61EE" w:rsidRDefault="007A61EE" w:rsidP="007A61EE">
      <w:pPr>
        <w:spacing w:after="0" w:line="240" w:lineRule="auto"/>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КБК 90411105013100000120  ОКТМО  04622000</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7A61EE" w:rsidRPr="007A61EE" w:rsidRDefault="007A61EE" w:rsidP="007A61EE">
      <w:pPr>
        <w:tabs>
          <w:tab w:val="left" w:pos="360"/>
        </w:tabs>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7A61EE" w:rsidRPr="007A61EE" w:rsidRDefault="007A61EE" w:rsidP="007A61EE">
      <w:pPr>
        <w:tabs>
          <w:tab w:val="left" w:pos="360"/>
        </w:tabs>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7A61EE" w:rsidRPr="007A61EE" w:rsidRDefault="007A61EE" w:rsidP="007A61EE">
      <w:pPr>
        <w:tabs>
          <w:tab w:val="left" w:pos="0"/>
        </w:tabs>
        <w:spacing w:after="0" w:line="240" w:lineRule="auto"/>
        <w:ind w:firstLine="567"/>
        <w:jc w:val="both"/>
        <w:rPr>
          <w:rFonts w:ascii="Times New Roman" w:hAnsi="Times New Roman" w:cs="Times New Roman"/>
          <w:b/>
          <w:noProof/>
          <w:color w:val="auto"/>
          <w:kern w:val="0"/>
          <w:sz w:val="12"/>
          <w:szCs w:val="12"/>
        </w:rPr>
      </w:pPr>
      <w:r w:rsidRPr="007A61E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7A61EE" w:rsidRPr="007A61EE" w:rsidRDefault="007A61EE" w:rsidP="007A61EE">
      <w:pPr>
        <w:tabs>
          <w:tab w:val="left" w:pos="0"/>
        </w:tabs>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7A61EE" w:rsidRPr="007A61EE" w:rsidRDefault="007A61EE" w:rsidP="007A61EE">
      <w:pPr>
        <w:tabs>
          <w:tab w:val="left" w:pos="0"/>
        </w:tabs>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xml:space="preserve">- заявка на участие в аукционе по установленной форме </w:t>
      </w:r>
      <w:r w:rsidRPr="007A61E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7A61EE">
        <w:rPr>
          <w:rFonts w:ascii="Times New Roman" w:hAnsi="Times New Roman" w:cs="Times New Roman"/>
          <w:noProof/>
          <w:color w:val="auto"/>
          <w:kern w:val="0"/>
          <w:sz w:val="12"/>
          <w:szCs w:val="12"/>
        </w:rPr>
        <w:t xml:space="preserve">;  </w:t>
      </w:r>
    </w:p>
    <w:p w:rsidR="007A61EE" w:rsidRPr="007A61EE" w:rsidRDefault="007A61EE" w:rsidP="007A61EE">
      <w:pPr>
        <w:tabs>
          <w:tab w:val="left" w:pos="0"/>
        </w:tabs>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документы, подтверждающие внесение задатка;</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7A61EE">
        <w:rPr>
          <w:rFonts w:ascii="Times New Roman" w:hAnsi="Times New Roman" w:cs="Times New Roman"/>
          <w:color w:val="auto"/>
          <w:kern w:val="0"/>
          <w:sz w:val="12"/>
          <w:szCs w:val="12"/>
        </w:rPr>
        <w:t xml:space="preserve"> </w:t>
      </w:r>
      <w:hyperlink r:id="rId23" w:history="1">
        <w:r w:rsidRPr="007A61EE">
          <w:rPr>
            <w:rFonts w:ascii="Times New Roman" w:hAnsi="Times New Roman" w:cs="Times New Roman"/>
            <w:color w:val="0000FF"/>
            <w:kern w:val="0"/>
            <w:sz w:val="12"/>
            <w:szCs w:val="12"/>
            <w:u w:val="single"/>
            <w:lang w:val="en-US"/>
          </w:rPr>
          <w:t>zem</w:t>
        </w:r>
        <w:r w:rsidRPr="007A61EE">
          <w:rPr>
            <w:rFonts w:ascii="Times New Roman" w:hAnsi="Times New Roman" w:cs="Times New Roman"/>
            <w:color w:val="0000FF"/>
            <w:kern w:val="0"/>
            <w:sz w:val="12"/>
            <w:szCs w:val="12"/>
            <w:u w:val="single"/>
          </w:rPr>
          <w:t>.</w:t>
        </w:r>
        <w:r w:rsidRPr="007A61EE">
          <w:rPr>
            <w:rFonts w:ascii="Times New Roman" w:hAnsi="Times New Roman" w:cs="Times New Roman"/>
            <w:color w:val="0000FF"/>
            <w:kern w:val="0"/>
            <w:sz w:val="12"/>
            <w:szCs w:val="12"/>
            <w:u w:val="single"/>
            <w:lang w:val="en-US"/>
          </w:rPr>
          <w:t>karatuz</w:t>
        </w:r>
        <w:r w:rsidRPr="007A61EE">
          <w:rPr>
            <w:rFonts w:ascii="Times New Roman" w:hAnsi="Times New Roman" w:cs="Times New Roman"/>
            <w:color w:val="0000FF"/>
            <w:kern w:val="0"/>
            <w:sz w:val="12"/>
            <w:szCs w:val="12"/>
            <w:u w:val="single"/>
          </w:rPr>
          <w:t>@</w:t>
        </w:r>
        <w:r w:rsidRPr="007A61EE">
          <w:rPr>
            <w:rFonts w:ascii="Times New Roman" w:hAnsi="Times New Roman" w:cs="Times New Roman"/>
            <w:color w:val="0000FF"/>
            <w:kern w:val="0"/>
            <w:sz w:val="12"/>
            <w:szCs w:val="12"/>
            <w:u w:val="single"/>
            <w:lang w:val="en-US"/>
          </w:rPr>
          <w:t>yandex</w:t>
        </w:r>
        <w:r w:rsidRPr="007A61EE">
          <w:rPr>
            <w:rFonts w:ascii="Times New Roman" w:hAnsi="Times New Roman" w:cs="Times New Roman"/>
            <w:color w:val="0000FF"/>
            <w:kern w:val="0"/>
            <w:sz w:val="12"/>
            <w:szCs w:val="12"/>
            <w:u w:val="single"/>
          </w:rPr>
          <w:t>.</w:t>
        </w:r>
        <w:r w:rsidRPr="007A61EE">
          <w:rPr>
            <w:rFonts w:ascii="Times New Roman" w:hAnsi="Times New Roman" w:cs="Times New Roman"/>
            <w:color w:val="0000FF"/>
            <w:kern w:val="0"/>
            <w:sz w:val="12"/>
            <w:szCs w:val="12"/>
            <w:u w:val="single"/>
            <w:lang w:val="en-US"/>
          </w:rPr>
          <w:t>ru</w:t>
        </w:r>
      </w:hyperlink>
      <w:r w:rsidRPr="007A61EE">
        <w:rPr>
          <w:rFonts w:ascii="Times New Roman" w:hAnsi="Times New Roman" w:cs="Times New Roman"/>
          <w:noProof/>
          <w:color w:val="auto"/>
          <w:kern w:val="0"/>
          <w:sz w:val="12"/>
          <w:szCs w:val="12"/>
        </w:rPr>
        <w:t xml:space="preserve"> заверенной электронной цифровой подписью.</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7A61EE" w:rsidRPr="007A61EE" w:rsidRDefault="007A61EE" w:rsidP="007A61EE">
      <w:pPr>
        <w:spacing w:after="0" w:line="240" w:lineRule="auto"/>
        <w:ind w:firstLine="567"/>
        <w:jc w:val="both"/>
        <w:rPr>
          <w:rFonts w:ascii="Times New Roman" w:hAnsi="Times New Roman" w:cs="Times New Roman"/>
          <w:b/>
          <w:color w:val="FF0000"/>
          <w:kern w:val="0"/>
          <w:sz w:val="12"/>
          <w:szCs w:val="12"/>
        </w:rPr>
      </w:pPr>
      <w:r w:rsidRPr="007A61E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7A61EE">
        <w:rPr>
          <w:rFonts w:ascii="Times New Roman" w:hAnsi="Times New Roman" w:cs="Times New Roman"/>
          <w:b/>
          <w:color w:val="auto"/>
          <w:kern w:val="0"/>
          <w:sz w:val="12"/>
          <w:szCs w:val="12"/>
        </w:rPr>
        <w:t>с 08 часов 00 минут 13.12.2021 года до 16 часов 00 минут   11 января 2022 года включительно</w:t>
      </w:r>
      <w:r w:rsidRPr="007A61EE">
        <w:rPr>
          <w:rFonts w:ascii="Times New Roman" w:hAnsi="Times New Roman" w:cs="Times New Roman"/>
          <w:b/>
          <w:noProof/>
          <w:color w:val="auto"/>
          <w:kern w:val="0"/>
          <w:sz w:val="12"/>
          <w:szCs w:val="12"/>
        </w:rPr>
        <w:t xml:space="preserve">,  </w:t>
      </w:r>
      <w:r w:rsidRPr="007A61EE">
        <w:rPr>
          <w:rFonts w:ascii="Times New Roman" w:hAnsi="Times New Roman" w:cs="Times New Roman"/>
          <w:b/>
          <w:color w:val="auto"/>
          <w:kern w:val="0"/>
          <w:sz w:val="12"/>
          <w:szCs w:val="12"/>
        </w:rPr>
        <w:t xml:space="preserve">понедельник — пятница с 8.30 до 17.00, обед с 12.00 до 13.15.  </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A61EE" w:rsidRPr="007A61EE" w:rsidRDefault="007A61EE" w:rsidP="007A61EE">
      <w:pPr>
        <w:spacing w:after="0" w:line="240" w:lineRule="auto"/>
        <w:ind w:firstLine="567"/>
        <w:jc w:val="both"/>
        <w:rPr>
          <w:rFonts w:ascii="Times New Roman" w:hAnsi="Times New Roman" w:cs="Times New Roman"/>
          <w:b/>
          <w:noProof/>
          <w:color w:val="auto"/>
          <w:kern w:val="0"/>
          <w:sz w:val="12"/>
          <w:szCs w:val="12"/>
        </w:rPr>
      </w:pPr>
      <w:r w:rsidRPr="007A61EE">
        <w:rPr>
          <w:rFonts w:ascii="Times New Roman" w:hAnsi="Times New Roman" w:cs="Times New Roman"/>
          <w:b/>
          <w:noProof/>
          <w:color w:val="auto"/>
          <w:kern w:val="0"/>
          <w:sz w:val="12"/>
          <w:szCs w:val="12"/>
        </w:rPr>
        <w:t>3.Порядок определения участников аукциона:</w:t>
      </w:r>
    </w:p>
    <w:p w:rsidR="007A61EE" w:rsidRPr="007A61EE" w:rsidRDefault="007A61EE" w:rsidP="007A61EE">
      <w:pPr>
        <w:spacing w:after="0" w:line="240" w:lineRule="auto"/>
        <w:ind w:firstLine="567"/>
        <w:jc w:val="both"/>
        <w:rPr>
          <w:rFonts w:ascii="Times New Roman" w:hAnsi="Times New Roman" w:cs="Times New Roman"/>
          <w:b/>
          <w:noProof/>
          <w:color w:val="auto"/>
          <w:kern w:val="0"/>
          <w:sz w:val="12"/>
          <w:szCs w:val="12"/>
        </w:rPr>
      </w:pPr>
      <w:r w:rsidRPr="007A61E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7A61EE">
        <w:rPr>
          <w:rFonts w:ascii="Times New Roman" w:hAnsi="Times New Roman" w:cs="Times New Roman"/>
          <w:b/>
          <w:noProof/>
          <w:color w:val="auto"/>
          <w:kern w:val="0"/>
          <w:sz w:val="12"/>
          <w:szCs w:val="12"/>
        </w:rPr>
        <w:t xml:space="preserve">14 часов 00 минут 12.01.2022 года. </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7A61EE" w:rsidRPr="007A61EE" w:rsidRDefault="007A61EE" w:rsidP="007A61EE">
      <w:pPr>
        <w:spacing w:after="0" w:line="240" w:lineRule="auto"/>
        <w:ind w:firstLine="567"/>
        <w:jc w:val="both"/>
        <w:rPr>
          <w:rFonts w:ascii="Times New Roman" w:hAnsi="Times New Roman" w:cs="Times New Roman"/>
          <w:noProof/>
          <w:color w:val="auto"/>
          <w:kern w:val="0"/>
          <w:sz w:val="12"/>
          <w:szCs w:val="12"/>
        </w:rPr>
      </w:pPr>
      <w:r w:rsidRPr="007A61E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7A61EE" w:rsidRPr="007A61EE" w:rsidRDefault="007A61EE" w:rsidP="007A61EE">
      <w:pPr>
        <w:spacing w:after="0" w:line="240" w:lineRule="auto"/>
        <w:ind w:firstLine="567"/>
        <w:jc w:val="both"/>
        <w:rPr>
          <w:rFonts w:ascii="Times New Roman" w:hAnsi="Times New Roman" w:cs="Times New Roman"/>
          <w:b/>
          <w:color w:val="333333"/>
          <w:kern w:val="0"/>
          <w:sz w:val="12"/>
          <w:szCs w:val="12"/>
        </w:rPr>
      </w:pPr>
      <w:r w:rsidRPr="007A61EE">
        <w:rPr>
          <w:rFonts w:ascii="Times New Roman" w:hAnsi="Times New Roman" w:cs="Times New Roman"/>
          <w:b/>
          <w:color w:val="333333"/>
          <w:kern w:val="0"/>
          <w:sz w:val="12"/>
          <w:szCs w:val="12"/>
        </w:rPr>
        <w:t>4.Порядок проведения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а) аукцион является открытым по составу участников;</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Признание аукциона несостоявшимся: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4" w:tgtFrame="_blank" w:history="1">
        <w:r w:rsidRPr="007A61EE">
          <w:rPr>
            <w:rFonts w:ascii="Times New Roman" w:hAnsi="Times New Roman" w:cs="Times New Roman"/>
            <w:color w:val="1188CC"/>
            <w:kern w:val="0"/>
            <w:sz w:val="12"/>
            <w:szCs w:val="12"/>
          </w:rPr>
          <w:t>www.torgi.gov.ru</w:t>
        </w:r>
      </w:hyperlink>
      <w:r w:rsidRPr="007A61EE">
        <w:rPr>
          <w:rFonts w:ascii="Times New Roman" w:hAnsi="Times New Roman" w:cs="Times New Roman"/>
          <w:color w:val="333333"/>
          <w:kern w:val="0"/>
          <w:sz w:val="12"/>
          <w:szCs w:val="12"/>
        </w:rPr>
        <w:t>.</w:t>
      </w:r>
    </w:p>
    <w:p w:rsidR="007A61EE" w:rsidRPr="007A61EE" w:rsidRDefault="007A61EE" w:rsidP="007A61EE">
      <w:pPr>
        <w:spacing w:after="0" w:line="240" w:lineRule="auto"/>
        <w:jc w:val="both"/>
        <w:rPr>
          <w:rFonts w:ascii="Times New Roman" w:hAnsi="Times New Roman" w:cs="Times New Roman"/>
          <w:color w:val="333333"/>
          <w:kern w:val="0"/>
          <w:sz w:val="12"/>
          <w:szCs w:val="12"/>
        </w:rPr>
      </w:pPr>
      <w:r w:rsidRPr="007A61E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7A61EE" w:rsidRPr="007A61EE" w:rsidRDefault="007A61EE" w:rsidP="007A61EE">
      <w:pPr>
        <w:spacing w:after="0" w:line="240" w:lineRule="auto"/>
        <w:jc w:val="center"/>
        <w:rPr>
          <w:rFonts w:ascii="Times New Roman" w:hAnsi="Times New Roman" w:cs="Times New Roman"/>
          <w:color w:val="auto"/>
          <w:kern w:val="0"/>
          <w:sz w:val="12"/>
          <w:szCs w:val="12"/>
        </w:rPr>
      </w:pPr>
    </w:p>
    <w:p w:rsidR="007A61EE" w:rsidRPr="007A61EE" w:rsidRDefault="007A61EE" w:rsidP="007A61EE">
      <w:pPr>
        <w:spacing w:after="0" w:line="240" w:lineRule="auto"/>
        <w:jc w:val="center"/>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КАРАТУЗСКИЙ РАЙОННЫЙ СОВЕТ ДЕПУТАТОВ</w:t>
      </w:r>
    </w:p>
    <w:p w:rsidR="007A61EE" w:rsidRPr="007A61EE" w:rsidRDefault="007A61EE" w:rsidP="007A61E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РЕШЕНИЕ</w:t>
      </w:r>
    </w:p>
    <w:p w:rsidR="007A61EE" w:rsidRPr="007A61EE" w:rsidRDefault="007A61EE" w:rsidP="007A61EE">
      <w:pPr>
        <w:autoSpaceDE w:val="0"/>
        <w:autoSpaceDN w:val="0"/>
        <w:adjustRightInd w:val="0"/>
        <w:spacing w:after="0" w:line="240" w:lineRule="auto"/>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09.11.2021                                        с. Каратузское</w:t>
      </w:r>
      <w:r w:rsidRPr="007A61EE">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ab/>
      </w:r>
      <w:r w:rsidRPr="007A61EE">
        <w:rPr>
          <w:rFonts w:ascii="Times New Roman" w:hAnsi="Times New Roman" w:cs="Times New Roman"/>
          <w:color w:val="auto"/>
          <w:kern w:val="0"/>
          <w:sz w:val="12"/>
          <w:szCs w:val="12"/>
        </w:rPr>
        <w:tab/>
        <w:t xml:space="preserve">     №08-70 </w:t>
      </w:r>
    </w:p>
    <w:p w:rsidR="007A61EE" w:rsidRPr="007A61EE" w:rsidRDefault="007A61EE" w:rsidP="007A61EE">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7A61EE" w:rsidRPr="007A61EE" w:rsidRDefault="007A61EE" w:rsidP="007A61E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1.1.</w:t>
      </w:r>
      <w:r w:rsidRPr="007A61EE">
        <w:rPr>
          <w:rFonts w:ascii="Calibri" w:hAnsi="Calibri" w:cs="Times New Roman"/>
          <w:color w:val="auto"/>
          <w:kern w:val="0"/>
          <w:sz w:val="12"/>
          <w:szCs w:val="12"/>
        </w:rPr>
        <w:t xml:space="preserve"> </w:t>
      </w:r>
      <w:r w:rsidRPr="007A61EE">
        <w:rPr>
          <w:rFonts w:ascii="Times New Roman" w:hAnsi="Times New Roman" w:cs="Times New Roman"/>
          <w:b/>
          <w:color w:val="auto"/>
          <w:kern w:val="0"/>
          <w:sz w:val="12"/>
          <w:szCs w:val="12"/>
        </w:rPr>
        <w:t xml:space="preserve">Статью 4.1.дополнить пунктом 6 следующего содержания: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1.2. Подпункт 5 пункта 1 статьи 5 изменить и изложить в следующей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1.3. Подпункт 24 пункта 1 статьи 5 изменить и изложить в следующей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1.4. Пункт 1 статьи 6 изменить и изложить в следующей редакции: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lastRenderedPageBreak/>
        <w:t>«1. Администрация Каратузского района, Каратузский районный Совет депутатов и Контрольно-счётный орган Каратузского района наделяются правами юридического лица и являются муниципальными казенными учреждениями.»;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1.5.Подпункт 7 пункта 1 статьи 18 изменить и изложить в следующей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1.6. Подпункт 2.8. пункта 2 статьи 21 изменить и изложить в новой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1.7. Пункт 5 статьи 30 изложить в следующей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 Контрольно-счётный орган Каратузского района обладает правами юридического лица».</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 xml:space="preserve">1.8. Статью 31 изменить и изложить в следующей редакции: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«Статья 31. Полномочия Контрольно-счётного  органа Каратузского района </w:t>
      </w:r>
    </w:p>
    <w:p w:rsidR="007A61EE" w:rsidRPr="007A61EE" w:rsidRDefault="007A61EE" w:rsidP="007A61E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Контрольно-счетный орган Каратузского района осуществляет следующие основные полномочия:</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 экспертиза проектов местного бюджета, проверка и анализ обоснованности его показателей;</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3) внешняя проверка годового отчета об исполнении местного бюджета;</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4) проведение аудита в сфере закупок товаров, работ и услуг в соответствии с Федеральным </w:t>
      </w:r>
      <w:hyperlink r:id="rId25" w:history="1">
        <w:r w:rsidRPr="007A61EE">
          <w:rPr>
            <w:rFonts w:ascii="Times New Roman" w:hAnsi="Times New Roman" w:cs="Times New Roman"/>
            <w:color w:val="auto"/>
            <w:kern w:val="0"/>
            <w:sz w:val="12"/>
            <w:szCs w:val="12"/>
          </w:rPr>
          <w:t>законом</w:t>
        </w:r>
      </w:hyperlink>
      <w:r w:rsidRPr="007A61EE">
        <w:rPr>
          <w:rFonts w:ascii="Times New Roman" w:hAnsi="Times New Roman" w:cs="Times New Roman"/>
          <w:color w:val="auto"/>
          <w:kern w:val="0"/>
          <w:sz w:val="12"/>
          <w:szCs w:val="1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10) осуществление контроля за состоянием муниципального внутреннего и внешнего долга;</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12) участие в пределах полномочий в мероприятиях, направленных на противодействие коррупции;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Контрольно-счетный орган муниципального района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7A61EE">
        <w:rPr>
          <w:rFonts w:ascii="Times New Roman" w:hAnsi="Times New Roman" w:cs="Times New Roman"/>
          <w:b/>
          <w:color w:val="auto"/>
          <w:kern w:val="0"/>
          <w:sz w:val="12"/>
          <w:szCs w:val="12"/>
        </w:rPr>
        <w:t>Подпункт 2.1.пункта 2 статьи 37 изменить и изложить в следующей редакции</w:t>
      </w:r>
    </w:p>
    <w:p w:rsidR="007A61EE" w:rsidRPr="007A61EE" w:rsidRDefault="007A61EE" w:rsidP="007A61E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A61EE" w:rsidRPr="007A61EE" w:rsidRDefault="007A61EE" w:rsidP="007A61EE">
      <w:pPr>
        <w:spacing w:after="0" w:line="240" w:lineRule="auto"/>
        <w:ind w:firstLine="708"/>
        <w:jc w:val="both"/>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A61EE">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7A61EE" w:rsidRPr="007A61EE" w:rsidRDefault="007A61EE" w:rsidP="007A61E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7A61EE" w:rsidRPr="007A61EE" w:rsidTr="00902E17">
        <w:tc>
          <w:tcPr>
            <w:tcW w:w="4785" w:type="dxa"/>
            <w:shd w:val="clear" w:color="auto" w:fill="auto"/>
            <w:hideMark/>
          </w:tcPr>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Председатель районного</w:t>
            </w:r>
          </w:p>
          <w:p w:rsidR="007A61EE" w:rsidRPr="007A61EE" w:rsidRDefault="007A61EE" w:rsidP="007A61EE">
            <w:pPr>
              <w:adjustRightInd w:val="0"/>
              <w:spacing w:after="0" w:line="240" w:lineRule="auto"/>
              <w:outlineLvl w:val="0"/>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shd w:val="clear" w:color="auto" w:fill="auto"/>
          </w:tcPr>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 xml:space="preserve">Глава района </w:t>
            </w:r>
          </w:p>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7A61EE">
              <w:rPr>
                <w:rFonts w:ascii="Times New Roman" w:eastAsia="Calibri" w:hAnsi="Times New Roman" w:cs="Times New Roman"/>
                <w:color w:val="auto"/>
                <w:kern w:val="0"/>
                <w:sz w:val="12"/>
                <w:szCs w:val="12"/>
                <w:lang w:eastAsia="en-US"/>
              </w:rPr>
              <w:t>_____________ К.А. Тюнин</w:t>
            </w:r>
          </w:p>
        </w:tc>
      </w:tr>
      <w:tr w:rsidR="007A61EE" w:rsidRPr="007A61EE" w:rsidTr="00902E17">
        <w:tc>
          <w:tcPr>
            <w:tcW w:w="4785" w:type="dxa"/>
          </w:tcPr>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p>
        </w:tc>
        <w:tc>
          <w:tcPr>
            <w:tcW w:w="4785" w:type="dxa"/>
          </w:tcPr>
          <w:p w:rsidR="007A61EE" w:rsidRPr="007A61EE" w:rsidRDefault="007A61EE" w:rsidP="007A61EE">
            <w:pPr>
              <w:adjustRightInd w:val="0"/>
              <w:spacing w:after="0" w:line="240" w:lineRule="auto"/>
              <w:jc w:val="both"/>
              <w:outlineLvl w:val="0"/>
              <w:rPr>
                <w:rFonts w:ascii="Times New Roman" w:eastAsia="Calibri" w:hAnsi="Times New Roman" w:cs="Times New Roman"/>
                <w:color w:val="auto"/>
                <w:kern w:val="0"/>
                <w:sz w:val="12"/>
                <w:szCs w:val="12"/>
                <w:lang w:eastAsia="en-US"/>
              </w:rPr>
            </w:pPr>
          </w:p>
        </w:tc>
      </w:tr>
    </w:tbl>
    <w:p w:rsidR="007A61EE" w:rsidRPr="007A61EE" w:rsidRDefault="007A61EE" w:rsidP="007A61EE">
      <w:pPr>
        <w:spacing w:after="0" w:line="240" w:lineRule="auto"/>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bookmarkStart w:id="3" w:name="_GoBack"/>
      <w:r>
        <w:rPr>
          <w:rFonts w:ascii="Times New Roman" w:hAnsi="Times New Roman" w:cs="Times New Roman"/>
          <w:noProof/>
          <w:color w:val="auto"/>
          <w:kern w:val="0"/>
          <w:sz w:val="12"/>
          <w:szCs w:val="12"/>
        </w:rPr>
        <w:pict>
          <v:group id="_x0000_s1098" style="position:absolute;left:0;text-align:left;margin-left:26.45pt;margin-top:111.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7A61EE" w:rsidRPr="00893B63" w:rsidRDefault="007A61EE" w:rsidP="007A61E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7A61EE" w:rsidRPr="00893B63" w:rsidRDefault="007A61EE" w:rsidP="007A61E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7A61EE" w:rsidRPr="00893B63" w:rsidRDefault="007A61EE" w:rsidP="007A61E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7A61EE" w:rsidRPr="00893B63" w:rsidRDefault="007A61EE" w:rsidP="007A61E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7A61EE" w:rsidRPr="00B33F06" w:rsidRDefault="007A61EE" w:rsidP="007A61E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3"/>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Default="007A61EE" w:rsidP="007A61EE">
      <w:pPr>
        <w:suppressAutoHyphens/>
        <w:spacing w:after="0" w:line="240" w:lineRule="auto"/>
        <w:jc w:val="both"/>
        <w:rPr>
          <w:rFonts w:ascii="Times New Roman" w:hAnsi="Times New Roman" w:cs="Times New Roman"/>
          <w:color w:val="auto"/>
          <w:kern w:val="0"/>
          <w:sz w:val="12"/>
          <w:szCs w:val="12"/>
        </w:rPr>
      </w:pPr>
    </w:p>
    <w:p w:rsidR="007A61EE" w:rsidRPr="00CF16BA" w:rsidRDefault="007A61EE" w:rsidP="007A61EE">
      <w:pPr>
        <w:suppressAutoHyphens/>
        <w:spacing w:after="0" w:line="240" w:lineRule="auto"/>
        <w:jc w:val="both"/>
        <w:rPr>
          <w:rFonts w:ascii="Times New Roman" w:hAnsi="Times New Roman" w:cs="Times New Roman"/>
          <w:color w:val="auto"/>
          <w:kern w:val="0"/>
          <w:sz w:val="12"/>
          <w:szCs w:val="12"/>
        </w:rPr>
      </w:pPr>
    </w:p>
    <w:sectPr w:rsidR="007A61EE" w:rsidRPr="00CF16BA" w:rsidSect="00BB6B0E">
      <w:headerReference w:type="default" r:id="rId27"/>
      <w:footerReference w:type="default" r:id="rId2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72" w:rsidRDefault="00D90E72" w:rsidP="00D368D1">
      <w:pPr>
        <w:spacing w:after="0" w:line="240" w:lineRule="auto"/>
      </w:pPr>
      <w:r>
        <w:separator/>
      </w:r>
    </w:p>
  </w:endnote>
  <w:endnote w:type="continuationSeparator" w:id="0">
    <w:p w:rsidR="00D90E72" w:rsidRDefault="00D90E7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7A61EE">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72" w:rsidRDefault="00D90E72" w:rsidP="00D368D1">
      <w:pPr>
        <w:spacing w:after="0" w:line="240" w:lineRule="auto"/>
      </w:pPr>
      <w:r>
        <w:separator/>
      </w:r>
    </w:p>
  </w:footnote>
  <w:footnote w:type="continuationSeparator" w:id="0">
    <w:p w:rsidR="00D90E72" w:rsidRDefault="00D90E72"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7A61EE">
                <w:rPr>
                  <w:rFonts w:ascii="Bodoni MT" w:hAnsi="Bodoni MT"/>
                  <w:b/>
                  <w:bCs/>
                  <w:caps/>
                  <w:sz w:val="24"/>
                  <w:szCs w:val="24"/>
                </w:rPr>
                <w:t xml:space="preserve"> 51</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2-10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7A61EE" w:rsidP="009F574C">
              <w:pPr>
                <w:pStyle w:val="a3"/>
                <w:jc w:val="center"/>
                <w:rPr>
                  <w:rFonts w:ascii="Bodoni MT" w:hAnsi="Bodoni MT"/>
                  <w:color w:val="FFFFFF" w:themeColor="background1"/>
                </w:rPr>
              </w:pPr>
              <w:r>
                <w:rPr>
                  <w:rFonts w:ascii="Times New Roman" w:hAnsi="Times New Roman"/>
                  <w:color w:val="FFFFFF" w:themeColor="background1"/>
                  <w:sz w:val="24"/>
                </w:rPr>
                <w:t>10 декабря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865D7"/>
    <w:multiLevelType w:val="hybridMultilevel"/>
    <w:tmpl w:val="7D5CD0CA"/>
    <w:lvl w:ilvl="0" w:tplc="4490A4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4"/>
  </w:num>
  <w:num w:numId="4">
    <w:abstractNumId w:val="10"/>
  </w:num>
  <w:num w:numId="5">
    <w:abstractNumId w:val="8"/>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5"/>
  </w:num>
  <w:num w:numId="17">
    <w:abstractNumId w:val="4"/>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6"/>
  </w:num>
  <w:num w:numId="23">
    <w:abstractNumId w:val="44"/>
  </w:num>
  <w:num w:numId="24">
    <w:abstractNumId w:val="13"/>
  </w:num>
  <w:num w:numId="25">
    <w:abstractNumId w:val="30"/>
  </w:num>
  <w:num w:numId="26">
    <w:abstractNumId w:val="7"/>
  </w:num>
  <w:num w:numId="27">
    <w:abstractNumId w:val="41"/>
  </w:num>
  <w:num w:numId="28">
    <w:abstractNumId w:val="43"/>
  </w:num>
  <w:num w:numId="29">
    <w:abstractNumId w:val="34"/>
  </w:num>
  <w:num w:numId="30">
    <w:abstractNumId w:val="18"/>
  </w:num>
  <w:num w:numId="31">
    <w:abstractNumId w:val="19"/>
  </w:num>
  <w:num w:numId="32">
    <w:abstractNumId w:val="40"/>
  </w:num>
  <w:num w:numId="33">
    <w:abstractNumId w:val="2"/>
  </w:num>
  <w:num w:numId="34">
    <w:abstractNumId w:val="22"/>
  </w:num>
  <w:num w:numId="35">
    <w:abstractNumId w:val="20"/>
  </w:num>
  <w:num w:numId="36">
    <w:abstractNumId w:val="5"/>
  </w:num>
  <w:num w:numId="37">
    <w:abstractNumId w:val="17"/>
  </w:num>
  <w:num w:numId="38">
    <w:abstractNumId w:val="36"/>
  </w:num>
  <w:num w:numId="39">
    <w:abstractNumId w:val="46"/>
  </w:num>
  <w:num w:numId="40">
    <w:abstractNumId w:val="12"/>
  </w:num>
  <w:num w:numId="41">
    <w:abstractNumId w:val="25"/>
  </w:num>
  <w:num w:numId="42">
    <w:abstractNumId w:val="45"/>
  </w:num>
  <w:num w:numId="43">
    <w:abstractNumId w:val="14"/>
  </w:num>
  <w:num w:numId="44">
    <w:abstractNumId w:val="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61EE"/>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0E72"/>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A3B0187"/>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19425353">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7" Type="http://schemas.openxmlformats.org/officeDocument/2006/relationships/footnotes" Target="footnotes.xml"/><Relationship Id="rId1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consultantplus://offline/ref=062AA8BD13A2810DF70D48133D435B7062039D53370ABCB76E137C2482BD2718E962B93B4CD00C49CD9670D7BEY3h8B" TargetMode="External"/><Relationship Id="rId2" Type="http://schemas.openxmlformats.org/officeDocument/2006/relationships/customXml" Target="../customXml/item2.xml"/><Relationship Id="rId1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mailto:zem.karatuz@yandex.ru" TargetMode="External"/><Relationship Id="rId28" Type="http://schemas.openxmlformats.org/officeDocument/2006/relationships/footer" Target="footer1.xml"/><Relationship Id="rId10" Type="http://schemas.openxmlformats.org/officeDocument/2006/relationships/hyperlink" Target="http://www.karatuzraion.ru"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B4101"/>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8CC8E-97B2-486B-B75D-EA06EDA1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12335</TotalTime>
  <Pages>11</Pages>
  <Words>11603</Words>
  <Characters>66141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77589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51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2021-12-13T03:06:00Z</dcterms:modified>
</cp:coreProperties>
</file>