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94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726945">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726945">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72694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0E2D63">
                    <w:rPr>
                      <w:rFonts w:ascii="CyrillicOld" w:hAnsi="CyrillicOld" w:cs="Times New Roman"/>
                      <w:b/>
                      <w:bCs/>
                      <w:sz w:val="28"/>
                      <w:szCs w:val="22"/>
                    </w:rPr>
                    <w:t>50</w:t>
                  </w:r>
                  <w:r w:rsidRPr="00C012B5">
                    <w:rPr>
                      <w:rFonts w:ascii="CyrillicOld" w:hAnsi="CyrillicOld" w:cs="Times New Roman"/>
                      <w:b/>
                      <w:bCs/>
                      <w:sz w:val="28"/>
                      <w:szCs w:val="22"/>
                    </w:rPr>
                    <w:t xml:space="preserve"> </w:t>
                  </w:r>
                  <w:r w:rsidR="000E2D63">
                    <w:rPr>
                      <w:rFonts w:ascii="CyrillicOld" w:hAnsi="CyrillicOld" w:cs="Times New Roman"/>
                      <w:b/>
                      <w:bCs/>
                      <w:sz w:val="28"/>
                      <w:szCs w:val="22"/>
                    </w:rPr>
                    <w:t>17</w:t>
                  </w:r>
                  <w:r w:rsidR="0075296C" w:rsidRPr="00C012B5">
                    <w:rPr>
                      <w:rFonts w:ascii="CyrillicOld" w:hAnsi="CyrillicOld" w:cs="Times New Roman"/>
                      <w:b/>
                      <w:bCs/>
                      <w:sz w:val="28"/>
                      <w:szCs w:val="22"/>
                      <w:lang w:val="en-US"/>
                    </w:rPr>
                    <w:t>.</w:t>
                  </w:r>
                  <w:r w:rsidR="0075296C" w:rsidRPr="00C012B5">
                    <w:rPr>
                      <w:rFonts w:ascii="CyrillicOld" w:hAnsi="CyrillicOld" w:cs="Times New Roman"/>
                      <w:b/>
                      <w:bCs/>
                      <w:sz w:val="28"/>
                      <w:szCs w:val="22"/>
                    </w:rPr>
                    <w:t>11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72694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0E2D63" w:rsidRPr="000E2D63" w:rsidRDefault="000E2D63" w:rsidP="000E2D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p w:rsidR="000E2D63" w:rsidRPr="000E2D63" w:rsidRDefault="000E2D63" w:rsidP="000E2D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w:t>
      </w:r>
    </w:p>
    <w:p w:rsidR="000E2D63" w:rsidRPr="000E2D63" w:rsidRDefault="000E2D63" w:rsidP="000E2D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E2D63" w:rsidRPr="000E2D63" w:rsidRDefault="000E2D63" w:rsidP="000E2D63">
      <w:pPr>
        <w:widowControl w:val="0"/>
        <w:tabs>
          <w:tab w:val="center" w:pos="4677"/>
          <w:tab w:val="right" w:pos="9355"/>
        </w:tabs>
        <w:autoSpaceDE w:val="0"/>
        <w:autoSpaceDN w:val="0"/>
        <w:adjustRightInd w:val="0"/>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13.11.2023</w:t>
      </w:r>
      <w:r w:rsidRPr="000E2D63">
        <w:rPr>
          <w:rFonts w:ascii="Times New Roman" w:hAnsi="Times New Roman" w:cs="Times New Roman"/>
          <w:color w:val="auto"/>
          <w:kern w:val="0"/>
          <w:sz w:val="12"/>
          <w:szCs w:val="12"/>
        </w:rPr>
        <w:tab/>
        <w:t>с. Каратузское</w:t>
      </w:r>
      <w:r w:rsidRPr="000E2D63">
        <w:rPr>
          <w:rFonts w:ascii="Times New Roman" w:hAnsi="Times New Roman" w:cs="Times New Roman"/>
          <w:color w:val="auto"/>
          <w:kern w:val="0"/>
          <w:sz w:val="12"/>
          <w:szCs w:val="12"/>
        </w:rPr>
        <w:tab/>
        <w:t>1068-п</w:t>
      </w:r>
    </w:p>
    <w:p w:rsidR="000E2D63" w:rsidRPr="000E2D63" w:rsidRDefault="000E2D63" w:rsidP="000E2D63">
      <w:pPr>
        <w:keepNext/>
        <w:spacing w:before="281" w:after="0" w:line="240" w:lineRule="auto"/>
        <w:ind w:right="305"/>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О создании</w:t>
      </w:r>
      <w:r w:rsidRPr="000E2D63">
        <w:rPr>
          <w:rFonts w:ascii="Times New Roman" w:hAnsi="Times New Roman" w:cs="Times New Roman"/>
          <w:color w:val="auto"/>
          <w:spacing w:val="1"/>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экстренной</w:t>
      </w:r>
      <w:r w:rsidRPr="000E2D63">
        <w:rPr>
          <w:rFonts w:ascii="Times New Roman" w:hAnsi="Times New Roman" w:cs="Times New Roman"/>
          <w:color w:val="auto"/>
          <w:spacing w:val="1"/>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муниципальной психологической службы</w:t>
      </w:r>
      <w:r w:rsidRPr="000E2D63">
        <w:rPr>
          <w:rFonts w:ascii="Times New Roman" w:hAnsi="Times New Roman" w:cs="Times New Roman"/>
          <w:color w:val="auto"/>
          <w:spacing w:val="1"/>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на территории</w:t>
      </w:r>
      <w:r w:rsidRPr="000E2D63">
        <w:rPr>
          <w:rFonts w:ascii="Times New Roman" w:hAnsi="Times New Roman" w:cs="Times New Roman"/>
          <w:color w:val="auto"/>
          <w:spacing w:val="1"/>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 xml:space="preserve">Каратузского </w:t>
      </w:r>
      <w:r w:rsidRPr="000E2D63">
        <w:rPr>
          <w:rFonts w:ascii="Times New Roman" w:hAnsi="Times New Roman" w:cs="Times New Roman"/>
          <w:color w:val="auto"/>
          <w:spacing w:val="-1"/>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района</w:t>
      </w:r>
    </w:p>
    <w:p w:rsidR="000E2D63" w:rsidRPr="000E2D63" w:rsidRDefault="000E2D63" w:rsidP="000E2D63">
      <w:pPr>
        <w:widowControl w:val="0"/>
        <w:autoSpaceDE w:val="0"/>
        <w:autoSpaceDN w:val="0"/>
        <w:adjustRightInd w:val="0"/>
        <w:spacing w:after="0" w:line="240" w:lineRule="auto"/>
        <w:jc w:val="both"/>
        <w:rPr>
          <w:rFonts w:ascii="Times New Roman" w:hAnsi="Times New Roman" w:cs="Times New Roman"/>
          <w:color w:val="auto"/>
          <w:kern w:val="0"/>
          <w:sz w:val="12"/>
          <w:szCs w:val="12"/>
          <w:lang w:val="x-none"/>
        </w:rPr>
      </w:pPr>
    </w:p>
    <w:p w:rsidR="000E2D63" w:rsidRPr="000E2D63" w:rsidRDefault="000E2D63" w:rsidP="000E2D63">
      <w:pPr>
        <w:widowControl w:val="0"/>
        <w:autoSpaceDE w:val="0"/>
        <w:autoSpaceDN w:val="0"/>
        <w:adjustRightInd w:val="0"/>
        <w:spacing w:after="0" w:line="240" w:lineRule="auto"/>
        <w:ind w:right="-1"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соответствии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 Федеральным законом от 29.12.2012 № 273-ФЗ «Об образовании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Российской Федерации», Концепцией № СК-7/07ВН</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развития психологической службы 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системе общего образования и среднего профессионального образования в Российской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Федерации на период</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до 2025 года от 20.05.2022 года,</w:t>
      </w:r>
      <w:r w:rsidRPr="000E2D63">
        <w:rPr>
          <w:rFonts w:ascii="Times New Roman" w:hAnsi="Times New Roman" w:cs="Times New Roman"/>
          <w:color w:val="auto"/>
          <w:spacing w:val="61"/>
          <w:kern w:val="0"/>
          <w:sz w:val="12"/>
          <w:szCs w:val="12"/>
        </w:rPr>
        <w:t xml:space="preserve"> </w:t>
      </w:r>
      <w:r w:rsidRPr="000E2D63">
        <w:rPr>
          <w:rFonts w:ascii="Times New Roman" w:hAnsi="Times New Roman" w:cs="Times New Roman"/>
          <w:color w:val="auto"/>
          <w:kern w:val="0"/>
          <w:sz w:val="12"/>
          <w:szCs w:val="12"/>
        </w:rPr>
        <w:t>Постановлением Комиссии по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делам</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несовершеннолетних</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20"/>
          <w:kern w:val="0"/>
          <w:sz w:val="12"/>
          <w:szCs w:val="12"/>
        </w:rPr>
        <w:t xml:space="preserve"> </w:t>
      </w:r>
      <w:r w:rsidRPr="000E2D63">
        <w:rPr>
          <w:rFonts w:ascii="Times New Roman" w:hAnsi="Times New Roman" w:cs="Times New Roman"/>
          <w:color w:val="auto"/>
          <w:kern w:val="0"/>
          <w:sz w:val="12"/>
          <w:szCs w:val="12"/>
        </w:rPr>
        <w:t>защите</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их</w:t>
      </w:r>
      <w:r w:rsidRPr="000E2D63">
        <w:rPr>
          <w:rFonts w:ascii="Times New Roman" w:hAnsi="Times New Roman" w:cs="Times New Roman"/>
          <w:color w:val="auto"/>
          <w:spacing w:val="22"/>
          <w:kern w:val="0"/>
          <w:sz w:val="12"/>
          <w:szCs w:val="12"/>
        </w:rPr>
        <w:t xml:space="preserve"> </w:t>
      </w:r>
      <w:r w:rsidRPr="000E2D63">
        <w:rPr>
          <w:rFonts w:ascii="Times New Roman" w:hAnsi="Times New Roman" w:cs="Times New Roman"/>
          <w:color w:val="auto"/>
          <w:kern w:val="0"/>
          <w:sz w:val="12"/>
          <w:szCs w:val="12"/>
        </w:rPr>
        <w:t>прав</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Красноярского</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края</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от</w:t>
      </w:r>
      <w:r w:rsidRPr="000E2D63">
        <w:rPr>
          <w:rFonts w:ascii="Times New Roman" w:hAnsi="Times New Roman" w:cs="Times New Roman"/>
          <w:color w:val="auto"/>
          <w:spacing w:val="23"/>
          <w:kern w:val="0"/>
          <w:sz w:val="12"/>
          <w:szCs w:val="12"/>
        </w:rPr>
        <w:t xml:space="preserve"> </w:t>
      </w:r>
      <w:r w:rsidRPr="000E2D63">
        <w:rPr>
          <w:rFonts w:ascii="Times New Roman" w:hAnsi="Times New Roman" w:cs="Times New Roman"/>
          <w:color w:val="auto"/>
          <w:kern w:val="0"/>
          <w:sz w:val="12"/>
          <w:szCs w:val="12"/>
        </w:rPr>
        <w:t>27.02.2023</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spacing w:val="20"/>
          <w:kern w:val="0"/>
          <w:sz w:val="12"/>
          <w:szCs w:val="12"/>
        </w:rPr>
        <w:t xml:space="preserve"> </w:t>
      </w:r>
      <w:r w:rsidRPr="000E2D63">
        <w:rPr>
          <w:rFonts w:ascii="Times New Roman" w:hAnsi="Times New Roman" w:cs="Times New Roman"/>
          <w:color w:val="auto"/>
          <w:kern w:val="0"/>
          <w:sz w:val="12"/>
          <w:szCs w:val="12"/>
        </w:rPr>
        <w:t>1-кдн «Об итогах работы органов и учреждений системы профилактики края по профилактике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безнадзорности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правонарушений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2022</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году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мерах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дальнейшему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совершенствованию</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развитию</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региональной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системы</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профилактики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безнадзорности и правонарушений несовершеннолетних»,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ПОСТАНОВЛЯЮ:</w:t>
      </w:r>
    </w:p>
    <w:p w:rsidR="000E2D63" w:rsidRPr="000E2D63" w:rsidRDefault="000E2D63" w:rsidP="00726945">
      <w:pPr>
        <w:widowControl w:val="0"/>
        <w:numPr>
          <w:ilvl w:val="0"/>
          <w:numId w:val="1"/>
        </w:numPr>
        <w:tabs>
          <w:tab w:val="left" w:pos="851"/>
        </w:tabs>
        <w:autoSpaceDE w:val="0"/>
        <w:autoSpaceDN w:val="0"/>
        <w:adjustRightInd w:val="0"/>
        <w:spacing w:after="0" w:line="240" w:lineRule="auto"/>
        <w:ind w:left="0" w:right="47"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Утвердить Положение об экстренной муниципальной психологической службе на</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территории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Каратузского района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приложению</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1).</w:t>
      </w:r>
    </w:p>
    <w:p w:rsidR="000E2D63" w:rsidRPr="000E2D63" w:rsidRDefault="000E2D63" w:rsidP="00726945">
      <w:pPr>
        <w:widowControl w:val="0"/>
        <w:numPr>
          <w:ilvl w:val="0"/>
          <w:numId w:val="1"/>
        </w:numPr>
        <w:tabs>
          <w:tab w:val="left" w:pos="851"/>
        </w:tabs>
        <w:autoSpaceDE w:val="0"/>
        <w:autoSpaceDN w:val="0"/>
        <w:adjustRightInd w:val="0"/>
        <w:spacing w:after="0" w:line="240" w:lineRule="auto"/>
        <w:ind w:left="0" w:right="47"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Утвердить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состав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экстренной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муниципальной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территории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Каратузского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района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приложению</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2).</w:t>
      </w:r>
    </w:p>
    <w:p w:rsidR="000E2D63" w:rsidRPr="000E2D63" w:rsidRDefault="000E2D63" w:rsidP="00726945">
      <w:pPr>
        <w:widowControl w:val="0"/>
        <w:numPr>
          <w:ilvl w:val="0"/>
          <w:numId w:val="1"/>
        </w:numPr>
        <w:tabs>
          <w:tab w:val="left" w:pos="851"/>
        </w:tabs>
        <w:autoSpaceDE w:val="0"/>
        <w:autoSpaceDN w:val="0"/>
        <w:adjustRightInd w:val="0"/>
        <w:spacing w:after="0" w:line="240" w:lineRule="auto"/>
        <w:ind w:left="0" w:right="47"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Контроль за исполнением настоящего постановления возложить на заместителя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главы района по социальным вопросам А.А. Савина. </w:t>
      </w:r>
    </w:p>
    <w:p w:rsidR="000E2D63" w:rsidRPr="000E2D63" w:rsidRDefault="000E2D63" w:rsidP="00726945">
      <w:pPr>
        <w:widowControl w:val="0"/>
        <w:numPr>
          <w:ilvl w:val="0"/>
          <w:numId w:val="1"/>
        </w:numPr>
        <w:tabs>
          <w:tab w:val="left" w:pos="851"/>
        </w:tabs>
        <w:autoSpaceDE w:val="0"/>
        <w:autoSpaceDN w:val="0"/>
        <w:adjustRightInd w:val="0"/>
        <w:spacing w:after="0" w:line="240" w:lineRule="auto"/>
        <w:ind w:left="0" w:right="47"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района                                                                                           К.А. Тюнин</w:t>
      </w:r>
    </w:p>
    <w:tbl>
      <w:tblPr>
        <w:tblW w:w="0" w:type="auto"/>
        <w:tblLook w:val="04A0" w:firstRow="1" w:lastRow="0" w:firstColumn="1" w:lastColumn="0" w:noHBand="0" w:noVBand="1"/>
      </w:tblPr>
      <w:tblGrid>
        <w:gridCol w:w="3250"/>
        <w:gridCol w:w="2348"/>
        <w:gridCol w:w="4152"/>
      </w:tblGrid>
      <w:tr w:rsidR="000E2D63" w:rsidRPr="000E2D63" w:rsidTr="000E2D63">
        <w:trPr>
          <w:trHeight w:val="469"/>
        </w:trPr>
        <w:tc>
          <w:tcPr>
            <w:tcW w:w="3250" w:type="dxa"/>
            <w:shd w:val="clear" w:color="auto" w:fill="auto"/>
          </w:tcPr>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348" w:type="dxa"/>
            <w:shd w:val="clear" w:color="auto" w:fill="auto"/>
          </w:tcPr>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152" w:type="dxa"/>
            <w:shd w:val="clear" w:color="auto" w:fill="auto"/>
          </w:tcPr>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13.11.2023 № 1068-п </w:t>
            </w: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E2D63" w:rsidRPr="000E2D63" w:rsidRDefault="000E2D63" w:rsidP="000E2D63">
      <w:pPr>
        <w:keepNext/>
        <w:spacing w:after="0" w:line="240" w:lineRule="auto"/>
        <w:ind w:left="1134" w:right="1606"/>
        <w:jc w:val="center"/>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Положение</w:t>
      </w:r>
    </w:p>
    <w:p w:rsidR="000E2D63" w:rsidRPr="000E2D63" w:rsidRDefault="000E2D63" w:rsidP="000E2D63">
      <w:pPr>
        <w:widowControl w:val="0"/>
        <w:autoSpaceDE w:val="0"/>
        <w:autoSpaceDN w:val="0"/>
        <w:adjustRightInd w:val="0"/>
        <w:spacing w:after="0" w:line="240" w:lineRule="auto"/>
        <w:ind w:left="1134" w:right="1606"/>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 экстренной муниципальной психологической службе</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территории Каратузского района</w:t>
      </w:r>
    </w:p>
    <w:p w:rsidR="000E2D63" w:rsidRPr="000E2D63" w:rsidRDefault="000E2D63" w:rsidP="000E2D63">
      <w:pPr>
        <w:widowControl w:val="0"/>
        <w:autoSpaceDE w:val="0"/>
        <w:autoSpaceDN w:val="0"/>
        <w:adjustRightInd w:val="0"/>
        <w:spacing w:before="11" w:line="240" w:lineRule="auto"/>
        <w:rPr>
          <w:rFonts w:ascii="Times New Roman" w:hAnsi="Times New Roman" w:cs="Times New Roman"/>
          <w:b/>
          <w:color w:val="auto"/>
          <w:kern w:val="0"/>
          <w:sz w:val="12"/>
          <w:szCs w:val="12"/>
        </w:rPr>
      </w:pPr>
    </w:p>
    <w:p w:rsidR="000E2D63" w:rsidRPr="000E2D63" w:rsidRDefault="000E2D63" w:rsidP="00726945">
      <w:pPr>
        <w:widowControl w:val="0"/>
        <w:numPr>
          <w:ilvl w:val="1"/>
          <w:numId w:val="1"/>
        </w:numPr>
        <w:autoSpaceDE w:val="0"/>
        <w:autoSpaceDN w:val="0"/>
        <w:adjustRightInd w:val="0"/>
        <w:spacing w:after="0" w:line="240" w:lineRule="auto"/>
        <w:ind w:left="0" w:right="-140" w:firstLine="567"/>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Общие</w:t>
      </w:r>
      <w:r w:rsidRPr="000E2D63">
        <w:rPr>
          <w:rFonts w:ascii="Times New Roman" w:hAnsi="Times New Roman" w:cs="Times New Roman"/>
          <w:color w:val="auto"/>
          <w:spacing w:val="-6"/>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положения</w:t>
      </w:r>
    </w:p>
    <w:p w:rsidR="000E2D63" w:rsidRPr="000E2D63" w:rsidRDefault="000E2D63" w:rsidP="000E2D63">
      <w:pPr>
        <w:widowControl w:val="0"/>
        <w:tabs>
          <w:tab w:val="left" w:pos="709"/>
        </w:tabs>
        <w:autoSpaceDE w:val="0"/>
        <w:autoSpaceDN w:val="0"/>
        <w:spacing w:after="0" w:line="240" w:lineRule="auto"/>
        <w:ind w:right="-140"/>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t>1.1. Служба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экстренной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помощи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(далее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тексту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предназначена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для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консультативной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помощи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территории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Каратузского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района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spacing w:val="-1"/>
          <w:kern w:val="0"/>
          <w:sz w:val="12"/>
          <w:szCs w:val="12"/>
        </w:rPr>
        <w:t xml:space="preserve">целью оказания экстренной психологической </w:t>
      </w:r>
      <w:r w:rsidRPr="000E2D63">
        <w:rPr>
          <w:rFonts w:ascii="Times New Roman" w:hAnsi="Times New Roman" w:cs="Times New Roman"/>
          <w:color w:val="auto"/>
          <w:kern w:val="0"/>
          <w:sz w:val="12"/>
          <w:szCs w:val="12"/>
        </w:rPr>
        <w:t>помощи лицам, находящимся в кризисной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ситуации, предотвращения суицидальных</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иных</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опасных</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действий.</w:t>
      </w:r>
    </w:p>
    <w:p w:rsidR="000E2D63" w:rsidRPr="000E2D63" w:rsidRDefault="000E2D63" w:rsidP="000E2D63">
      <w:pPr>
        <w:widowControl w:val="0"/>
        <w:tabs>
          <w:tab w:val="left" w:pos="709"/>
        </w:tabs>
        <w:autoSpaceDE w:val="0"/>
        <w:autoSpaceDN w:val="0"/>
        <w:spacing w:after="0" w:line="240" w:lineRule="auto"/>
        <w:ind w:right="-140"/>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t>1.2. Служба в своей деятельности руководствуется</w:t>
      </w:r>
      <w:r w:rsidRPr="000E2D63">
        <w:rPr>
          <w:rFonts w:ascii="Times New Roman" w:hAnsi="Times New Roman" w:cs="Times New Roman"/>
          <w:color w:val="auto"/>
          <w:spacing w:val="46"/>
          <w:kern w:val="0"/>
          <w:sz w:val="12"/>
          <w:szCs w:val="12"/>
        </w:rPr>
        <w:t xml:space="preserve"> </w:t>
      </w:r>
      <w:r w:rsidRPr="000E2D63">
        <w:rPr>
          <w:rFonts w:ascii="Times New Roman" w:hAnsi="Times New Roman" w:cs="Times New Roman"/>
          <w:color w:val="auto"/>
          <w:kern w:val="0"/>
          <w:sz w:val="12"/>
          <w:szCs w:val="12"/>
        </w:rPr>
        <w:t>соответствующими</w:t>
      </w:r>
      <w:r w:rsidRPr="000E2D63">
        <w:rPr>
          <w:rFonts w:ascii="Times New Roman" w:hAnsi="Times New Roman" w:cs="Times New Roman"/>
          <w:color w:val="auto"/>
          <w:spacing w:val="-58"/>
          <w:kern w:val="0"/>
          <w:sz w:val="12"/>
          <w:szCs w:val="12"/>
        </w:rPr>
        <w:t xml:space="preserve"> </w:t>
      </w:r>
      <w:r w:rsidRPr="000E2D63">
        <w:rPr>
          <w:rFonts w:ascii="Times New Roman" w:hAnsi="Times New Roman" w:cs="Times New Roman"/>
          <w:color w:val="auto"/>
          <w:kern w:val="0"/>
          <w:sz w:val="12"/>
          <w:szCs w:val="12"/>
        </w:rPr>
        <w:t>нормативными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правовыми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актами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Российской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Федерации,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Красноярского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края,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Каратузского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района.</w:t>
      </w:r>
    </w:p>
    <w:p w:rsidR="000E2D63" w:rsidRPr="000E2D63" w:rsidRDefault="000E2D63" w:rsidP="000E2D63">
      <w:pPr>
        <w:widowControl w:val="0"/>
        <w:tabs>
          <w:tab w:val="left" w:pos="709"/>
        </w:tabs>
        <w:autoSpaceDE w:val="0"/>
        <w:autoSpaceDN w:val="0"/>
        <w:spacing w:after="0" w:line="240" w:lineRule="auto"/>
        <w:ind w:right="-140"/>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t>1.3. Служба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осуществляет</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свою</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деятельность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взаимодействии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заинтересованными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исполнительными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органами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государственной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власти,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органами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системы</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профилактики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безнадзорности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правонарушений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иными</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организациями.</w:t>
      </w:r>
    </w:p>
    <w:p w:rsidR="000E2D63" w:rsidRPr="000E2D63" w:rsidRDefault="000E2D63" w:rsidP="000E2D63">
      <w:pPr>
        <w:widowControl w:val="0"/>
        <w:autoSpaceDE w:val="0"/>
        <w:autoSpaceDN w:val="0"/>
        <w:adjustRightInd w:val="0"/>
        <w:spacing w:before="7" w:line="240" w:lineRule="auto"/>
        <w:ind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3684"/>
          <w:tab w:val="left" w:pos="3685"/>
        </w:tabs>
        <w:autoSpaceDE w:val="0"/>
        <w:autoSpaceDN w:val="0"/>
        <w:adjustRightInd w:val="0"/>
        <w:spacing w:after="0" w:line="240" w:lineRule="auto"/>
        <w:ind w:left="3684" w:right="-140"/>
        <w:jc w:val="both"/>
        <w:outlineLvl w:val="0"/>
        <w:rPr>
          <w:rFonts w:ascii="Times New Roman" w:hAnsi="Times New Roman" w:cs="Times New Roman"/>
          <w:color w:val="auto"/>
          <w:kern w:val="0"/>
          <w:sz w:val="12"/>
          <w:szCs w:val="12"/>
          <w:lang w:eastAsia="x-none"/>
        </w:rPr>
      </w:pPr>
      <w:r w:rsidRPr="000E2D63">
        <w:rPr>
          <w:rFonts w:ascii="Times New Roman" w:hAnsi="Times New Roman" w:cs="Times New Roman"/>
          <w:color w:val="auto"/>
          <w:kern w:val="0"/>
          <w:sz w:val="12"/>
          <w:szCs w:val="12"/>
          <w:lang w:val="x-none" w:eastAsia="x-none"/>
        </w:rPr>
        <w:t>Организационная</w:t>
      </w:r>
      <w:r w:rsidRPr="000E2D63">
        <w:rPr>
          <w:rFonts w:ascii="Times New Roman" w:hAnsi="Times New Roman" w:cs="Times New Roman"/>
          <w:color w:val="auto"/>
          <w:spacing w:val="-6"/>
          <w:kern w:val="0"/>
          <w:sz w:val="12"/>
          <w:szCs w:val="12"/>
          <w:lang w:val="x-none" w:eastAsia="x-none"/>
        </w:rPr>
        <w:t xml:space="preserve"> </w:t>
      </w:r>
      <w:r w:rsidRPr="000E2D63">
        <w:rPr>
          <w:rFonts w:ascii="Times New Roman" w:hAnsi="Times New Roman" w:cs="Times New Roman"/>
          <w:color w:val="auto"/>
          <w:spacing w:val="-10"/>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структура</w:t>
      </w:r>
    </w:p>
    <w:p w:rsidR="000E2D63" w:rsidRPr="000E2D63" w:rsidRDefault="000E2D63" w:rsidP="000E2D63">
      <w:pPr>
        <w:widowControl w:val="0"/>
        <w:autoSpaceDE w:val="0"/>
        <w:autoSpaceDN w:val="0"/>
        <w:adjustRightInd w:val="0"/>
        <w:spacing w:after="0" w:line="240" w:lineRule="auto"/>
        <w:ind w:firstLine="655"/>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lang w:eastAsia="x-none"/>
        </w:rPr>
        <w:t xml:space="preserve">2.1. </w:t>
      </w:r>
      <w:r w:rsidRPr="000E2D63">
        <w:rPr>
          <w:rFonts w:ascii="Times New Roman" w:hAnsi="Times New Roman" w:cs="Times New Roman"/>
          <w:color w:val="auto"/>
          <w:kern w:val="0"/>
          <w:sz w:val="12"/>
          <w:szCs w:val="12"/>
        </w:rPr>
        <w:t>Службу возглавляет Председатель экстренной муниципальной психологической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w:t>
      </w:r>
    </w:p>
    <w:p w:rsidR="000E2D63" w:rsidRPr="000E2D63" w:rsidRDefault="000E2D63" w:rsidP="000E2D63">
      <w:pPr>
        <w:widowControl w:val="0"/>
        <w:tabs>
          <w:tab w:val="left" w:pos="709"/>
        </w:tabs>
        <w:autoSpaceDE w:val="0"/>
        <w:autoSpaceDN w:val="0"/>
        <w:spacing w:after="0" w:line="240" w:lineRule="auto"/>
        <w:ind w:right="-140"/>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t>2.2.Председатель планирует, организует и анализирует работу Службы, принимает</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решения по усовершенствованию оказания профилактической консультативной помощи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родителям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(законным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представителям).</w:t>
      </w:r>
    </w:p>
    <w:p w:rsidR="000E2D63" w:rsidRPr="000E2D63" w:rsidRDefault="000E2D63" w:rsidP="000E2D63">
      <w:pPr>
        <w:widowControl w:val="0"/>
        <w:autoSpaceDE w:val="0"/>
        <w:autoSpaceDN w:val="0"/>
        <w:adjustRightInd w:val="0"/>
        <w:spacing w:before="5" w:line="240" w:lineRule="auto"/>
        <w:ind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3972"/>
          <w:tab w:val="left" w:pos="3973"/>
        </w:tabs>
        <w:autoSpaceDE w:val="0"/>
        <w:autoSpaceDN w:val="0"/>
        <w:adjustRightInd w:val="0"/>
        <w:spacing w:after="0" w:line="240" w:lineRule="auto"/>
        <w:ind w:left="3972" w:right="-140"/>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Основные</w:t>
      </w:r>
      <w:r w:rsidRPr="000E2D63">
        <w:rPr>
          <w:rFonts w:ascii="Times New Roman" w:hAnsi="Times New Roman" w:cs="Times New Roman"/>
          <w:color w:val="auto"/>
          <w:spacing w:val="-2"/>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цели</w:t>
      </w:r>
      <w:r w:rsidRPr="000E2D63">
        <w:rPr>
          <w:rFonts w:ascii="Times New Roman" w:hAnsi="Times New Roman" w:cs="Times New Roman"/>
          <w:color w:val="auto"/>
          <w:spacing w:val="-3"/>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и</w:t>
      </w:r>
      <w:r w:rsidRPr="000E2D63">
        <w:rPr>
          <w:rFonts w:ascii="Times New Roman" w:hAnsi="Times New Roman" w:cs="Times New Roman"/>
          <w:color w:val="auto"/>
          <w:spacing w:val="-3"/>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задачи</w:t>
      </w:r>
    </w:p>
    <w:p w:rsidR="000E2D63" w:rsidRPr="000E2D63" w:rsidRDefault="000E2D63" w:rsidP="00726945">
      <w:pPr>
        <w:widowControl w:val="0"/>
        <w:numPr>
          <w:ilvl w:val="1"/>
          <w:numId w:val="7"/>
        </w:numPr>
        <w:tabs>
          <w:tab w:val="left" w:pos="1316"/>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работы по оказанию</w:t>
      </w:r>
      <w:r w:rsidRPr="000E2D63">
        <w:rPr>
          <w:rFonts w:ascii="Times New Roman" w:hAnsi="Times New Roman" w:cs="Times New Roman"/>
          <w:color w:val="auto"/>
          <w:spacing w:val="60"/>
          <w:kern w:val="0"/>
          <w:sz w:val="12"/>
          <w:szCs w:val="12"/>
        </w:rPr>
        <w:t xml:space="preserve"> </w:t>
      </w:r>
      <w:r w:rsidRPr="000E2D63">
        <w:rPr>
          <w:rFonts w:ascii="Times New Roman" w:hAnsi="Times New Roman" w:cs="Times New Roman"/>
          <w:color w:val="auto"/>
          <w:kern w:val="0"/>
          <w:sz w:val="12"/>
          <w:szCs w:val="12"/>
        </w:rPr>
        <w:t>экстренной психологической помощи детям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родителям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(законным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представителям)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экстренной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консультативно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 помощи, в том числе в случаях жестокого обращения и насилия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отношении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детей.</w:t>
      </w:r>
    </w:p>
    <w:p w:rsidR="000E2D63" w:rsidRPr="000E2D63" w:rsidRDefault="000E2D63" w:rsidP="00726945">
      <w:pPr>
        <w:widowControl w:val="0"/>
        <w:numPr>
          <w:ilvl w:val="1"/>
          <w:numId w:val="7"/>
        </w:numPr>
        <w:tabs>
          <w:tab w:val="left" w:pos="1407"/>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Психологическое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консультирование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снижение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дискомфорта,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уровня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агрессии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включая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аутоагрессию и суицид.</w:t>
      </w:r>
    </w:p>
    <w:p w:rsidR="000E2D63" w:rsidRPr="000E2D63" w:rsidRDefault="000E2D63" w:rsidP="00726945">
      <w:pPr>
        <w:widowControl w:val="0"/>
        <w:numPr>
          <w:ilvl w:val="1"/>
          <w:numId w:val="7"/>
        </w:numPr>
        <w:tabs>
          <w:tab w:val="left" w:pos="1275"/>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Информационное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консультирование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родителей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(законных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представителей)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несовершеннолетних с целью установления их связи с другими социальными службами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 специалистами (врачами психиатрами, врачами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психиатрами-наркологами,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врачами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психотерапевтами,</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юристами,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социальными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работниками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др.).</w:t>
      </w:r>
    </w:p>
    <w:p w:rsidR="000E2D63" w:rsidRPr="000E2D63" w:rsidRDefault="000E2D63" w:rsidP="000E2D63">
      <w:pPr>
        <w:widowControl w:val="0"/>
        <w:autoSpaceDE w:val="0"/>
        <w:autoSpaceDN w:val="0"/>
        <w:adjustRightInd w:val="0"/>
        <w:spacing w:before="3" w:line="240" w:lineRule="auto"/>
        <w:ind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4179"/>
        </w:tabs>
        <w:autoSpaceDE w:val="0"/>
        <w:autoSpaceDN w:val="0"/>
        <w:adjustRightInd w:val="0"/>
        <w:spacing w:before="1" w:after="0" w:line="240" w:lineRule="auto"/>
        <w:ind w:left="4178" w:right="-140" w:hanging="282"/>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Функции</w:t>
      </w:r>
      <w:r w:rsidRPr="000E2D63">
        <w:rPr>
          <w:rFonts w:ascii="Times New Roman" w:hAnsi="Times New Roman" w:cs="Times New Roman"/>
          <w:color w:val="auto"/>
          <w:spacing w:val="-5"/>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Службы</w:t>
      </w:r>
    </w:p>
    <w:p w:rsidR="000E2D63" w:rsidRPr="000E2D63" w:rsidRDefault="000E2D63" w:rsidP="000E2D63">
      <w:pPr>
        <w:widowControl w:val="0"/>
        <w:autoSpaceDE w:val="0"/>
        <w:autoSpaceDN w:val="0"/>
        <w:adjustRightInd w:val="0"/>
        <w:spacing w:after="0" w:line="240" w:lineRule="auto"/>
        <w:ind w:right="-140" w:firstLine="993"/>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7"/>
          <w:kern w:val="0"/>
          <w:sz w:val="12"/>
          <w:szCs w:val="12"/>
        </w:rPr>
        <w:t xml:space="preserve"> </w:t>
      </w:r>
      <w:r w:rsidRPr="000E2D63">
        <w:rPr>
          <w:rFonts w:ascii="Times New Roman" w:hAnsi="Times New Roman" w:cs="Times New Roman"/>
          <w:color w:val="auto"/>
          <w:kern w:val="0"/>
          <w:sz w:val="12"/>
          <w:szCs w:val="12"/>
        </w:rPr>
        <w:t>соответствии</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возложенными</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задачами</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Служба</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осуществляет:</w:t>
      </w:r>
    </w:p>
    <w:p w:rsidR="000E2D63" w:rsidRPr="000E2D63" w:rsidRDefault="000E2D63" w:rsidP="00726945">
      <w:pPr>
        <w:widowControl w:val="0"/>
        <w:numPr>
          <w:ilvl w:val="1"/>
          <w:numId w:val="6"/>
        </w:numPr>
        <w:tabs>
          <w:tab w:val="left" w:pos="1371"/>
          <w:tab w:val="left" w:pos="3009"/>
          <w:tab w:val="left" w:pos="3991"/>
          <w:tab w:val="left" w:pos="4487"/>
          <w:tab w:val="left" w:pos="6341"/>
          <w:tab w:val="left" w:pos="7729"/>
          <w:tab w:val="left" w:pos="9531"/>
        </w:tabs>
        <w:autoSpaceDE w:val="0"/>
        <w:autoSpaceDN w:val="0"/>
        <w:adjustRightInd w:val="0"/>
        <w:spacing w:after="0" w:line="240" w:lineRule="auto"/>
        <w:ind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Организацию</w:t>
      </w:r>
      <w:r w:rsidRPr="000E2D63">
        <w:rPr>
          <w:rFonts w:ascii="Times New Roman" w:hAnsi="Times New Roman" w:cs="Times New Roman"/>
          <w:color w:val="auto"/>
          <w:kern w:val="0"/>
          <w:sz w:val="12"/>
          <w:szCs w:val="12"/>
        </w:rPr>
        <w:tab/>
        <w:t xml:space="preserve"> работы</w:t>
      </w:r>
      <w:r w:rsidRPr="000E2D63">
        <w:rPr>
          <w:rFonts w:ascii="Times New Roman" w:hAnsi="Times New Roman" w:cs="Times New Roman"/>
          <w:color w:val="auto"/>
          <w:kern w:val="0"/>
          <w:sz w:val="12"/>
          <w:szCs w:val="12"/>
        </w:rPr>
        <w:tab/>
        <w:t xml:space="preserve"> по обеспечению доступной, своевременной </w:t>
      </w:r>
      <w:r w:rsidRPr="000E2D63">
        <w:rPr>
          <w:rFonts w:ascii="Times New Roman" w:hAnsi="Times New Roman" w:cs="Times New Roman"/>
          <w:color w:val="auto"/>
          <w:spacing w:val="-2"/>
          <w:kern w:val="0"/>
          <w:sz w:val="12"/>
          <w:szCs w:val="12"/>
        </w:rPr>
        <w:t>и</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квалифицированной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помощи</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несовершеннолетним</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их</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родителям.</w:t>
      </w:r>
    </w:p>
    <w:p w:rsidR="000E2D63" w:rsidRPr="000E2D63" w:rsidRDefault="000E2D63" w:rsidP="00726945">
      <w:pPr>
        <w:widowControl w:val="0"/>
        <w:numPr>
          <w:ilvl w:val="1"/>
          <w:numId w:val="6"/>
        </w:numPr>
        <w:tabs>
          <w:tab w:val="left" w:pos="1371"/>
        </w:tabs>
        <w:autoSpaceDE w:val="0"/>
        <w:autoSpaceDN w:val="0"/>
        <w:adjustRightInd w:val="0"/>
        <w:spacing w:after="0" w:line="240" w:lineRule="auto"/>
        <w:ind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Помощь в случае нарушения прав и законных интересов несовершеннолетних.</w:t>
      </w:r>
      <w:r w:rsidRPr="000E2D63">
        <w:rPr>
          <w:rFonts w:ascii="Times New Roman" w:hAnsi="Times New Roman" w:cs="Times New Roman"/>
          <w:color w:val="auto"/>
          <w:spacing w:val="1"/>
          <w:kern w:val="0"/>
          <w:sz w:val="12"/>
          <w:szCs w:val="12"/>
        </w:rPr>
        <w:t xml:space="preserve"> </w:t>
      </w:r>
    </w:p>
    <w:p w:rsidR="000E2D63" w:rsidRPr="000E2D63" w:rsidRDefault="000E2D63" w:rsidP="000E2D63">
      <w:pPr>
        <w:widowControl w:val="0"/>
        <w:tabs>
          <w:tab w:val="left" w:pos="1371"/>
        </w:tabs>
        <w:autoSpaceDE w:val="0"/>
        <w:autoSpaceDN w:val="0"/>
        <w:spacing w:before="66" w:after="0" w:line="240" w:lineRule="auto"/>
        <w:ind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4.3.Проведение</w:t>
      </w:r>
      <w:r w:rsidRPr="000E2D63">
        <w:rPr>
          <w:rFonts w:ascii="Times New Roman" w:hAnsi="Times New Roman" w:cs="Times New Roman"/>
          <w:color w:val="auto"/>
          <w:spacing w:val="19"/>
          <w:kern w:val="0"/>
          <w:sz w:val="12"/>
          <w:szCs w:val="12"/>
        </w:rPr>
        <w:t xml:space="preserve"> </w:t>
      </w:r>
      <w:r w:rsidRPr="000E2D63">
        <w:rPr>
          <w:rFonts w:ascii="Times New Roman" w:hAnsi="Times New Roman" w:cs="Times New Roman"/>
          <w:color w:val="auto"/>
          <w:kern w:val="0"/>
          <w:sz w:val="12"/>
          <w:szCs w:val="12"/>
        </w:rPr>
        <w:t>информационного</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консультирования</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детей,</w:t>
      </w:r>
      <w:r w:rsidRPr="000E2D63">
        <w:rPr>
          <w:rFonts w:ascii="Times New Roman" w:hAnsi="Times New Roman" w:cs="Times New Roman"/>
          <w:color w:val="auto"/>
          <w:spacing w:val="20"/>
          <w:kern w:val="0"/>
          <w:sz w:val="12"/>
          <w:szCs w:val="12"/>
        </w:rPr>
        <w:t xml:space="preserve"> </w:t>
      </w:r>
      <w:r w:rsidRPr="000E2D63">
        <w:rPr>
          <w:rFonts w:ascii="Times New Roman" w:hAnsi="Times New Roman" w:cs="Times New Roman"/>
          <w:color w:val="auto"/>
          <w:kern w:val="0"/>
          <w:sz w:val="12"/>
          <w:szCs w:val="12"/>
        </w:rPr>
        <w:t>родителей</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21"/>
          <w:kern w:val="0"/>
          <w:sz w:val="12"/>
          <w:szCs w:val="12"/>
        </w:rPr>
        <w:t xml:space="preserve"> </w:t>
      </w:r>
      <w:r w:rsidRPr="000E2D63">
        <w:rPr>
          <w:rFonts w:ascii="Times New Roman" w:hAnsi="Times New Roman" w:cs="Times New Roman"/>
          <w:color w:val="auto"/>
          <w:kern w:val="0"/>
          <w:sz w:val="12"/>
          <w:szCs w:val="12"/>
        </w:rPr>
        <w:t>целью установления</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их связи</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другими</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службами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специалистами.</w:t>
      </w:r>
    </w:p>
    <w:p w:rsidR="000E2D63" w:rsidRPr="000E2D63" w:rsidRDefault="000E2D63" w:rsidP="000E2D63">
      <w:pPr>
        <w:widowControl w:val="0"/>
        <w:autoSpaceDE w:val="0"/>
        <w:autoSpaceDN w:val="0"/>
        <w:adjustRightInd w:val="0"/>
        <w:spacing w:line="240" w:lineRule="auto"/>
        <w:ind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4.4.Создание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необходимых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условий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для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консультативной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деятельности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специалистов.</w:t>
      </w:r>
    </w:p>
    <w:p w:rsidR="000E2D63" w:rsidRPr="000E2D63" w:rsidRDefault="000E2D63" w:rsidP="00726945">
      <w:pPr>
        <w:widowControl w:val="0"/>
        <w:numPr>
          <w:ilvl w:val="1"/>
          <w:numId w:val="1"/>
        </w:numPr>
        <w:tabs>
          <w:tab w:val="left" w:pos="3915"/>
        </w:tabs>
        <w:autoSpaceDE w:val="0"/>
        <w:autoSpaceDN w:val="0"/>
        <w:adjustRightInd w:val="0"/>
        <w:spacing w:after="0" w:line="240" w:lineRule="auto"/>
        <w:ind w:left="3914" w:right="-140" w:hanging="354"/>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Порядок</w:t>
      </w:r>
      <w:r w:rsidRPr="000E2D63">
        <w:rPr>
          <w:rFonts w:ascii="Times New Roman" w:hAnsi="Times New Roman" w:cs="Times New Roman"/>
          <w:color w:val="auto"/>
          <w:spacing w:val="-5"/>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оказания</w:t>
      </w:r>
      <w:r w:rsidRPr="000E2D63">
        <w:rPr>
          <w:rFonts w:ascii="Times New Roman" w:hAnsi="Times New Roman" w:cs="Times New Roman"/>
          <w:color w:val="auto"/>
          <w:spacing w:val="-6"/>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услуг</w:t>
      </w:r>
    </w:p>
    <w:p w:rsidR="000E2D63" w:rsidRPr="000E2D63" w:rsidRDefault="000E2D63" w:rsidP="00726945">
      <w:pPr>
        <w:widowControl w:val="0"/>
        <w:numPr>
          <w:ilvl w:val="1"/>
          <w:numId w:val="5"/>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Консультативная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психологическая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помощь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оказывается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официальному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запросу, направленному в КДП, </w:t>
      </w:r>
      <w:r w:rsidRPr="000E2D63">
        <w:rPr>
          <w:rFonts w:ascii="Times New Roman" w:hAnsi="Times New Roman" w:cs="Times New Roman"/>
          <w:color w:val="auto"/>
          <w:spacing w:val="60"/>
          <w:kern w:val="0"/>
          <w:sz w:val="12"/>
          <w:szCs w:val="12"/>
        </w:rPr>
        <w:t>и (</w:t>
      </w:r>
      <w:r w:rsidRPr="000E2D63">
        <w:rPr>
          <w:rFonts w:ascii="Times New Roman" w:hAnsi="Times New Roman" w:cs="Times New Roman"/>
          <w:color w:val="auto"/>
          <w:kern w:val="0"/>
          <w:sz w:val="12"/>
          <w:szCs w:val="12"/>
        </w:rPr>
        <w:t>или) в Управление</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образования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администрации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Каратузского района,</w:t>
      </w:r>
      <w:r w:rsidRPr="000E2D63">
        <w:rPr>
          <w:rFonts w:ascii="Times New Roman" w:hAnsi="Times New Roman" w:cs="Times New Roman"/>
          <w:color w:val="auto"/>
          <w:spacing w:val="60"/>
          <w:kern w:val="0"/>
          <w:sz w:val="12"/>
          <w:szCs w:val="12"/>
        </w:rPr>
        <w:t xml:space="preserve"> и (</w:t>
      </w:r>
      <w:r w:rsidRPr="000E2D63">
        <w:rPr>
          <w:rFonts w:ascii="Times New Roman" w:hAnsi="Times New Roman" w:cs="Times New Roman"/>
          <w:color w:val="auto"/>
          <w:kern w:val="0"/>
          <w:sz w:val="12"/>
          <w:szCs w:val="12"/>
        </w:rPr>
        <w:t>или) в отдел диагностики и консультирования МБОУ ДО «Центр «Радуга».</w:t>
      </w:r>
    </w:p>
    <w:p w:rsidR="000E2D63" w:rsidRPr="000E2D63" w:rsidRDefault="000E2D63" w:rsidP="00726945">
      <w:pPr>
        <w:widowControl w:val="0"/>
        <w:numPr>
          <w:ilvl w:val="1"/>
          <w:numId w:val="5"/>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Продолжительность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одной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консультации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определяется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индивидуально,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зависимости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от содержания</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обращения.</w:t>
      </w:r>
    </w:p>
    <w:p w:rsidR="000E2D63" w:rsidRPr="000E2D63" w:rsidRDefault="000E2D63" w:rsidP="00726945">
      <w:pPr>
        <w:widowControl w:val="0"/>
        <w:numPr>
          <w:ilvl w:val="1"/>
          <w:numId w:val="5"/>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Обращение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Службу</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регистрируется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журнале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обращений,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где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кратко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описывается содержание беседы, указываются принятые меры (совет и его содержание, и</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т.п.).</w:t>
      </w:r>
    </w:p>
    <w:p w:rsidR="000E2D63" w:rsidRPr="000E2D63" w:rsidRDefault="000E2D63" w:rsidP="00726945">
      <w:pPr>
        <w:widowControl w:val="0"/>
        <w:numPr>
          <w:ilvl w:val="1"/>
          <w:numId w:val="5"/>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информировании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общественности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конкретных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случаях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обращений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граждан</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запрещается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конкретизировать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детали,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которые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могут</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раскрыть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личность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обратившихся.</w:t>
      </w:r>
    </w:p>
    <w:p w:rsidR="000E2D63" w:rsidRPr="000E2D63" w:rsidRDefault="000E2D63" w:rsidP="000E2D63">
      <w:pPr>
        <w:widowControl w:val="0"/>
        <w:autoSpaceDE w:val="0"/>
        <w:autoSpaceDN w:val="0"/>
        <w:adjustRightInd w:val="0"/>
        <w:spacing w:before="3" w:line="240" w:lineRule="auto"/>
        <w:ind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2635"/>
          <w:tab w:val="left" w:pos="2636"/>
        </w:tabs>
        <w:autoSpaceDE w:val="0"/>
        <w:autoSpaceDN w:val="0"/>
        <w:adjustRightInd w:val="0"/>
        <w:spacing w:after="0" w:line="240" w:lineRule="auto"/>
        <w:ind w:left="2635" w:right="-140" w:hanging="446"/>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Взаимоотношения</w:t>
      </w:r>
      <w:r w:rsidRPr="000E2D63">
        <w:rPr>
          <w:rFonts w:ascii="Times New Roman" w:hAnsi="Times New Roman" w:cs="Times New Roman"/>
          <w:color w:val="auto"/>
          <w:spacing w:val="-3"/>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с</w:t>
      </w:r>
      <w:r w:rsidRPr="000E2D63">
        <w:rPr>
          <w:rFonts w:ascii="Times New Roman" w:hAnsi="Times New Roman" w:cs="Times New Roman"/>
          <w:color w:val="auto"/>
          <w:spacing w:val="-2"/>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другими</w:t>
      </w:r>
      <w:r w:rsidRPr="000E2D63">
        <w:rPr>
          <w:rFonts w:ascii="Times New Roman" w:hAnsi="Times New Roman" w:cs="Times New Roman"/>
          <w:color w:val="auto"/>
          <w:spacing w:val="-3"/>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подразделениями</w:t>
      </w:r>
    </w:p>
    <w:p w:rsidR="000E2D63" w:rsidRPr="000E2D63" w:rsidRDefault="000E2D63" w:rsidP="000E2D63">
      <w:pPr>
        <w:widowControl w:val="0"/>
        <w:autoSpaceDE w:val="0"/>
        <w:autoSpaceDN w:val="0"/>
        <w:adjustRightInd w:val="0"/>
        <w:spacing w:after="0" w:line="240" w:lineRule="auto"/>
        <w:ind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Для</w:t>
      </w:r>
      <w:r w:rsidRPr="000E2D63">
        <w:rPr>
          <w:rFonts w:ascii="Times New Roman" w:hAnsi="Times New Roman" w:cs="Times New Roman"/>
          <w:color w:val="auto"/>
          <w:spacing w:val="-7"/>
          <w:kern w:val="0"/>
          <w:sz w:val="12"/>
          <w:szCs w:val="12"/>
        </w:rPr>
        <w:t xml:space="preserve"> </w:t>
      </w:r>
      <w:r w:rsidRPr="000E2D63">
        <w:rPr>
          <w:rFonts w:ascii="Times New Roman" w:hAnsi="Times New Roman" w:cs="Times New Roman"/>
          <w:color w:val="auto"/>
          <w:kern w:val="0"/>
          <w:sz w:val="12"/>
          <w:szCs w:val="12"/>
        </w:rPr>
        <w:t>выполнения</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функций</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7"/>
          <w:kern w:val="0"/>
          <w:sz w:val="12"/>
          <w:szCs w:val="12"/>
        </w:rPr>
        <w:t xml:space="preserve"> </w:t>
      </w:r>
      <w:r w:rsidRPr="000E2D63">
        <w:rPr>
          <w:rFonts w:ascii="Times New Roman" w:hAnsi="Times New Roman" w:cs="Times New Roman"/>
          <w:color w:val="auto"/>
          <w:kern w:val="0"/>
          <w:sz w:val="12"/>
          <w:szCs w:val="12"/>
        </w:rPr>
        <w:t>реализации</w:t>
      </w:r>
      <w:r w:rsidRPr="000E2D63">
        <w:rPr>
          <w:rFonts w:ascii="Times New Roman" w:hAnsi="Times New Roman" w:cs="Times New Roman"/>
          <w:color w:val="auto"/>
          <w:spacing w:val="-7"/>
          <w:kern w:val="0"/>
          <w:sz w:val="12"/>
          <w:szCs w:val="12"/>
        </w:rPr>
        <w:t xml:space="preserve"> </w:t>
      </w:r>
      <w:r w:rsidRPr="000E2D63">
        <w:rPr>
          <w:rFonts w:ascii="Times New Roman" w:hAnsi="Times New Roman" w:cs="Times New Roman"/>
          <w:color w:val="auto"/>
          <w:kern w:val="0"/>
          <w:sz w:val="12"/>
          <w:szCs w:val="12"/>
        </w:rPr>
        <w:t>прав</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Служба</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взаимодействует:</w:t>
      </w:r>
    </w:p>
    <w:p w:rsidR="000E2D63" w:rsidRPr="000E2D63" w:rsidRDefault="000E2D63" w:rsidP="00726945">
      <w:pPr>
        <w:widowControl w:val="0"/>
        <w:numPr>
          <w:ilvl w:val="1"/>
          <w:numId w:val="4"/>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государственными,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муниципальными,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общественными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помощи, кризисными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службами, службами социальной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помощи.</w:t>
      </w:r>
    </w:p>
    <w:p w:rsidR="000E2D63" w:rsidRPr="000E2D63" w:rsidRDefault="000E2D63" w:rsidP="00726945">
      <w:pPr>
        <w:widowControl w:val="0"/>
        <w:numPr>
          <w:ilvl w:val="1"/>
          <w:numId w:val="4"/>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 специалистами по вопросам профессионального взаимодействия и обмена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информацией.</w:t>
      </w:r>
    </w:p>
    <w:p w:rsidR="000E2D63" w:rsidRPr="000E2D63" w:rsidRDefault="000E2D63" w:rsidP="00726945">
      <w:pPr>
        <w:widowControl w:val="0"/>
        <w:numPr>
          <w:ilvl w:val="1"/>
          <w:numId w:val="4"/>
        </w:numPr>
        <w:tabs>
          <w:tab w:val="left" w:pos="1371"/>
        </w:tabs>
        <w:autoSpaceDE w:val="0"/>
        <w:autoSpaceDN w:val="0"/>
        <w:adjustRightInd w:val="0"/>
        <w:spacing w:before="4"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отечественными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зарубежными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(международными)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государственными,</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общественными, религиозными учреждениями, движениями, ассоциациями, фондами 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т.п.</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целью</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установления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деловых</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контактов,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сотрудничества,</w:t>
      </w:r>
      <w:r w:rsidRPr="000E2D63">
        <w:rPr>
          <w:rFonts w:ascii="Times New Roman" w:hAnsi="Times New Roman" w:cs="Times New Roman"/>
          <w:color w:val="auto"/>
          <w:spacing w:val="60"/>
          <w:kern w:val="0"/>
          <w:sz w:val="12"/>
          <w:szCs w:val="12"/>
        </w:rPr>
        <w:t xml:space="preserve"> </w:t>
      </w:r>
      <w:r w:rsidRPr="000E2D63">
        <w:rPr>
          <w:rFonts w:ascii="Times New Roman" w:hAnsi="Times New Roman" w:cs="Times New Roman"/>
          <w:color w:val="auto"/>
          <w:kern w:val="0"/>
          <w:sz w:val="12"/>
          <w:szCs w:val="12"/>
        </w:rPr>
        <w:t>информационного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 xml:space="preserve">обмена. </w:t>
      </w:r>
    </w:p>
    <w:p w:rsidR="000E2D63" w:rsidRPr="000E2D63" w:rsidRDefault="000E2D63" w:rsidP="000E2D63">
      <w:pPr>
        <w:widowControl w:val="0"/>
        <w:tabs>
          <w:tab w:val="left" w:pos="1371"/>
        </w:tabs>
        <w:autoSpaceDE w:val="0"/>
        <w:autoSpaceDN w:val="0"/>
        <w:spacing w:before="4" w:after="0" w:line="240" w:lineRule="auto"/>
        <w:ind w:right="-140" w:firstLine="101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4016"/>
        </w:tabs>
        <w:autoSpaceDE w:val="0"/>
        <w:autoSpaceDN w:val="0"/>
        <w:adjustRightInd w:val="0"/>
        <w:spacing w:after="0" w:line="240" w:lineRule="auto"/>
        <w:ind w:left="4015" w:right="-140" w:hanging="351"/>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Обязанности</w:t>
      </w:r>
      <w:r w:rsidRPr="000E2D63">
        <w:rPr>
          <w:rFonts w:ascii="Times New Roman" w:hAnsi="Times New Roman" w:cs="Times New Roman"/>
          <w:color w:val="auto"/>
          <w:spacing w:val="-7"/>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Службы</w:t>
      </w:r>
    </w:p>
    <w:p w:rsidR="000E2D63" w:rsidRPr="000E2D63" w:rsidRDefault="000E2D63" w:rsidP="000E2D63">
      <w:pPr>
        <w:widowControl w:val="0"/>
        <w:autoSpaceDE w:val="0"/>
        <w:autoSpaceDN w:val="0"/>
        <w:adjustRightInd w:val="0"/>
        <w:spacing w:after="0" w:line="240" w:lineRule="auto"/>
        <w:ind w:left="708" w:right="-140" w:firstLine="1"/>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7"/>
          <w:kern w:val="0"/>
          <w:sz w:val="12"/>
          <w:szCs w:val="12"/>
        </w:rPr>
        <w:t xml:space="preserve"> </w:t>
      </w:r>
      <w:r w:rsidRPr="000E2D63">
        <w:rPr>
          <w:rFonts w:ascii="Times New Roman" w:hAnsi="Times New Roman" w:cs="Times New Roman"/>
          <w:color w:val="auto"/>
          <w:kern w:val="0"/>
          <w:sz w:val="12"/>
          <w:szCs w:val="12"/>
        </w:rPr>
        <w:t>соответствии</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целями</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функциями</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Службы</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ее</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обязанности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входят:</w:t>
      </w:r>
      <w:r w:rsidRPr="000E2D63">
        <w:rPr>
          <w:rFonts w:ascii="Times New Roman" w:hAnsi="Times New Roman" w:cs="Times New Roman"/>
          <w:color w:val="auto"/>
          <w:spacing w:val="-57"/>
          <w:kern w:val="0"/>
          <w:sz w:val="12"/>
          <w:szCs w:val="12"/>
        </w:rPr>
        <w:t xml:space="preserve"> 7</w:t>
      </w:r>
      <w:r w:rsidRPr="000E2D63">
        <w:rPr>
          <w:rFonts w:ascii="Times New Roman" w:hAnsi="Times New Roman" w:cs="Times New Roman"/>
          <w:color w:val="auto"/>
          <w:kern w:val="0"/>
          <w:sz w:val="12"/>
          <w:szCs w:val="12"/>
        </w:rPr>
        <w:t>.1.Качественное</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психологическое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консультирование обратившихся.</w:t>
      </w:r>
    </w:p>
    <w:p w:rsidR="000E2D63" w:rsidRPr="000E2D63" w:rsidRDefault="000E2D63" w:rsidP="00726945">
      <w:pPr>
        <w:widowControl w:val="0"/>
        <w:numPr>
          <w:ilvl w:val="1"/>
          <w:numId w:val="3"/>
        </w:numPr>
        <w:tabs>
          <w:tab w:val="left" w:pos="1371"/>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Аккуратность,</w:t>
      </w:r>
      <w:r w:rsidRPr="000E2D63">
        <w:rPr>
          <w:rFonts w:ascii="Times New Roman" w:hAnsi="Times New Roman" w:cs="Times New Roman"/>
          <w:color w:val="auto"/>
          <w:spacing w:val="49"/>
          <w:kern w:val="0"/>
          <w:sz w:val="12"/>
          <w:szCs w:val="12"/>
        </w:rPr>
        <w:t xml:space="preserve"> </w:t>
      </w:r>
      <w:r w:rsidRPr="000E2D63">
        <w:rPr>
          <w:rFonts w:ascii="Times New Roman" w:hAnsi="Times New Roman" w:cs="Times New Roman"/>
          <w:color w:val="auto"/>
          <w:kern w:val="0"/>
          <w:sz w:val="12"/>
          <w:szCs w:val="12"/>
        </w:rPr>
        <w:t>своевременность</w:t>
      </w:r>
      <w:r w:rsidRPr="000E2D63">
        <w:rPr>
          <w:rFonts w:ascii="Times New Roman" w:hAnsi="Times New Roman" w:cs="Times New Roman"/>
          <w:color w:val="auto"/>
          <w:spacing w:val="50"/>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46"/>
          <w:kern w:val="0"/>
          <w:sz w:val="12"/>
          <w:szCs w:val="12"/>
        </w:rPr>
        <w:t xml:space="preserve"> </w:t>
      </w:r>
      <w:r w:rsidRPr="000E2D63">
        <w:rPr>
          <w:rFonts w:ascii="Times New Roman" w:hAnsi="Times New Roman" w:cs="Times New Roman"/>
          <w:color w:val="auto"/>
          <w:kern w:val="0"/>
          <w:sz w:val="12"/>
          <w:szCs w:val="12"/>
        </w:rPr>
        <w:t>точность</w:t>
      </w:r>
      <w:r w:rsidRPr="000E2D63">
        <w:rPr>
          <w:rFonts w:ascii="Times New Roman" w:hAnsi="Times New Roman" w:cs="Times New Roman"/>
          <w:color w:val="auto"/>
          <w:spacing w:val="46"/>
          <w:kern w:val="0"/>
          <w:sz w:val="12"/>
          <w:szCs w:val="12"/>
        </w:rPr>
        <w:t xml:space="preserve"> </w:t>
      </w:r>
      <w:r w:rsidRPr="000E2D63">
        <w:rPr>
          <w:rFonts w:ascii="Times New Roman" w:hAnsi="Times New Roman" w:cs="Times New Roman"/>
          <w:color w:val="auto"/>
          <w:kern w:val="0"/>
          <w:sz w:val="12"/>
          <w:szCs w:val="12"/>
        </w:rPr>
        <w:t>оформления</w:t>
      </w:r>
      <w:r w:rsidRPr="000E2D63">
        <w:rPr>
          <w:rFonts w:ascii="Times New Roman" w:hAnsi="Times New Roman" w:cs="Times New Roman"/>
          <w:color w:val="auto"/>
          <w:spacing w:val="48"/>
          <w:kern w:val="0"/>
          <w:sz w:val="12"/>
          <w:szCs w:val="12"/>
        </w:rPr>
        <w:t xml:space="preserve"> </w:t>
      </w:r>
      <w:r w:rsidRPr="000E2D63">
        <w:rPr>
          <w:rFonts w:ascii="Times New Roman" w:hAnsi="Times New Roman" w:cs="Times New Roman"/>
          <w:color w:val="auto"/>
          <w:kern w:val="0"/>
          <w:sz w:val="12"/>
          <w:szCs w:val="12"/>
        </w:rPr>
        <w:t>отчетной</w:t>
      </w:r>
      <w:r w:rsidRPr="000E2D63">
        <w:rPr>
          <w:rFonts w:ascii="Times New Roman" w:hAnsi="Times New Roman" w:cs="Times New Roman"/>
          <w:color w:val="auto"/>
          <w:spacing w:val="46"/>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46"/>
          <w:kern w:val="0"/>
          <w:sz w:val="12"/>
          <w:szCs w:val="12"/>
        </w:rPr>
        <w:t xml:space="preserve"> </w:t>
      </w:r>
      <w:r w:rsidRPr="000E2D63">
        <w:rPr>
          <w:rFonts w:ascii="Times New Roman" w:hAnsi="Times New Roman" w:cs="Times New Roman"/>
          <w:color w:val="auto"/>
          <w:kern w:val="0"/>
          <w:sz w:val="12"/>
          <w:szCs w:val="12"/>
        </w:rPr>
        <w:t>иной</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рабочей</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документации специалистами службы.</w:t>
      </w:r>
    </w:p>
    <w:p w:rsidR="000E2D63" w:rsidRPr="000E2D63" w:rsidRDefault="000E2D63" w:rsidP="00726945">
      <w:pPr>
        <w:widowControl w:val="0"/>
        <w:numPr>
          <w:ilvl w:val="1"/>
          <w:numId w:val="3"/>
        </w:numPr>
        <w:tabs>
          <w:tab w:val="left" w:pos="1371"/>
          <w:tab w:val="left" w:pos="2913"/>
          <w:tab w:val="left" w:pos="4540"/>
          <w:tab w:val="left" w:pos="5654"/>
          <w:tab w:val="left" w:pos="7777"/>
        </w:tabs>
        <w:autoSpaceDE w:val="0"/>
        <w:autoSpaceDN w:val="0"/>
        <w:adjustRightInd w:val="0"/>
        <w:spacing w:after="0" w:line="240" w:lineRule="auto"/>
        <w:ind w:left="0" w:right="-140"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Применение современных методик психологического </w:t>
      </w:r>
      <w:r w:rsidRPr="000E2D63">
        <w:rPr>
          <w:rFonts w:ascii="Times New Roman" w:hAnsi="Times New Roman" w:cs="Times New Roman"/>
          <w:color w:val="auto"/>
          <w:spacing w:val="-1"/>
          <w:kern w:val="0"/>
          <w:sz w:val="12"/>
          <w:szCs w:val="12"/>
        </w:rPr>
        <w:t>консультирования</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специалистами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w:t>
      </w:r>
    </w:p>
    <w:p w:rsidR="000E2D63" w:rsidRPr="000E2D63" w:rsidRDefault="000E2D63" w:rsidP="000E2D63">
      <w:pPr>
        <w:widowControl w:val="0"/>
        <w:tabs>
          <w:tab w:val="left" w:pos="1371"/>
          <w:tab w:val="left" w:pos="2913"/>
          <w:tab w:val="left" w:pos="4540"/>
          <w:tab w:val="left" w:pos="5654"/>
          <w:tab w:val="left" w:pos="7777"/>
        </w:tabs>
        <w:autoSpaceDE w:val="0"/>
        <w:autoSpaceDN w:val="0"/>
        <w:spacing w:after="0" w:line="240" w:lineRule="auto"/>
        <w:ind w:left="1009"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4342"/>
        </w:tabs>
        <w:autoSpaceDE w:val="0"/>
        <w:autoSpaceDN w:val="0"/>
        <w:adjustRightInd w:val="0"/>
        <w:spacing w:before="5" w:after="0" w:line="240" w:lineRule="auto"/>
        <w:ind w:left="4341" w:right="-140" w:hanging="281"/>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Права</w:t>
      </w:r>
      <w:r w:rsidRPr="000E2D63">
        <w:rPr>
          <w:rFonts w:ascii="Times New Roman" w:hAnsi="Times New Roman" w:cs="Times New Roman"/>
          <w:color w:val="auto"/>
          <w:spacing w:val="-3"/>
          <w:kern w:val="0"/>
          <w:sz w:val="12"/>
          <w:szCs w:val="12"/>
          <w:lang w:val="x-none" w:eastAsia="x-none"/>
        </w:rPr>
        <w:t xml:space="preserve"> </w:t>
      </w:r>
      <w:r w:rsidRPr="000E2D63">
        <w:rPr>
          <w:rFonts w:ascii="Times New Roman" w:hAnsi="Times New Roman" w:cs="Times New Roman"/>
          <w:color w:val="auto"/>
          <w:kern w:val="0"/>
          <w:sz w:val="12"/>
          <w:szCs w:val="12"/>
          <w:lang w:val="x-none" w:eastAsia="x-none"/>
        </w:rPr>
        <w:t>Службы</w:t>
      </w:r>
    </w:p>
    <w:p w:rsidR="000E2D63" w:rsidRPr="000E2D63" w:rsidRDefault="000E2D63" w:rsidP="000E2D63">
      <w:pPr>
        <w:widowControl w:val="0"/>
        <w:autoSpaceDE w:val="0"/>
        <w:autoSpaceDN w:val="0"/>
        <w:adjustRightInd w:val="0"/>
        <w:spacing w:line="240" w:lineRule="auto"/>
        <w:ind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Служба</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имеет</w:t>
      </w:r>
      <w:r w:rsidRPr="000E2D63">
        <w:rPr>
          <w:rFonts w:ascii="Times New Roman" w:hAnsi="Times New Roman" w:cs="Times New Roman"/>
          <w:color w:val="auto"/>
          <w:spacing w:val="-4"/>
          <w:kern w:val="0"/>
          <w:sz w:val="12"/>
          <w:szCs w:val="12"/>
        </w:rPr>
        <w:t xml:space="preserve"> </w:t>
      </w:r>
      <w:r w:rsidRPr="000E2D63">
        <w:rPr>
          <w:rFonts w:ascii="Times New Roman" w:hAnsi="Times New Roman" w:cs="Times New Roman"/>
          <w:color w:val="auto"/>
          <w:kern w:val="0"/>
          <w:sz w:val="12"/>
          <w:szCs w:val="12"/>
        </w:rPr>
        <w:t>право:</w:t>
      </w:r>
    </w:p>
    <w:p w:rsidR="000E2D63" w:rsidRPr="000E2D63" w:rsidRDefault="000E2D63" w:rsidP="00726945">
      <w:pPr>
        <w:widowControl w:val="0"/>
        <w:numPr>
          <w:ilvl w:val="1"/>
          <w:numId w:val="2"/>
        </w:numPr>
        <w:tabs>
          <w:tab w:val="left" w:pos="1371"/>
        </w:tabs>
        <w:autoSpaceDE w:val="0"/>
        <w:autoSpaceDN w:val="0"/>
        <w:adjustRightInd w:val="0"/>
        <w:spacing w:before="3" w:after="0" w:line="240" w:lineRule="auto"/>
        <w:ind w:left="0"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Осуществлять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статистический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тематический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учет</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обращений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Службу 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целью выявления и анализа наиболее актуальных проблем в области психологического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консультирования.</w:t>
      </w:r>
    </w:p>
    <w:p w:rsidR="000E2D63" w:rsidRPr="000E2D63" w:rsidRDefault="000E2D63" w:rsidP="00726945">
      <w:pPr>
        <w:widowControl w:val="0"/>
        <w:numPr>
          <w:ilvl w:val="1"/>
          <w:numId w:val="2"/>
        </w:numPr>
        <w:tabs>
          <w:tab w:val="left" w:pos="1376"/>
        </w:tabs>
        <w:autoSpaceDE w:val="0"/>
        <w:autoSpaceDN w:val="0"/>
        <w:adjustRightInd w:val="0"/>
        <w:spacing w:before="1" w:after="0" w:line="240" w:lineRule="auto"/>
        <w:ind w:left="0"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Проводить совещания и участвовать в совещаниях, проводимых в учреждении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по</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вопросам,</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касающимся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деятельности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w:t>
      </w:r>
    </w:p>
    <w:p w:rsidR="000E2D63" w:rsidRPr="000E2D63" w:rsidRDefault="000E2D63" w:rsidP="00726945">
      <w:pPr>
        <w:widowControl w:val="0"/>
        <w:numPr>
          <w:ilvl w:val="1"/>
          <w:numId w:val="2"/>
        </w:numPr>
        <w:tabs>
          <w:tab w:val="left" w:pos="1316"/>
        </w:tabs>
        <w:autoSpaceDE w:val="0"/>
        <w:autoSpaceDN w:val="0"/>
        <w:adjustRightInd w:val="0"/>
        <w:spacing w:after="0" w:line="240" w:lineRule="auto"/>
        <w:ind w:left="0"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Организовывать и проводить семинары, конференции и др. в области оказания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экстренной</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психологической помощи.</w:t>
      </w:r>
    </w:p>
    <w:p w:rsidR="000E2D63" w:rsidRPr="000E2D63" w:rsidRDefault="000E2D63" w:rsidP="00726945">
      <w:pPr>
        <w:widowControl w:val="0"/>
        <w:numPr>
          <w:ilvl w:val="1"/>
          <w:numId w:val="2"/>
        </w:numPr>
        <w:tabs>
          <w:tab w:val="left" w:pos="1316"/>
        </w:tabs>
        <w:autoSpaceDE w:val="0"/>
        <w:autoSpaceDN w:val="0"/>
        <w:adjustRightInd w:val="0"/>
        <w:spacing w:after="0" w:line="240" w:lineRule="auto"/>
        <w:ind w:left="0"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Осуществлять исследовательскую деятельность в области оказания экстренной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2"/>
          <w:kern w:val="0"/>
          <w:sz w:val="12"/>
          <w:szCs w:val="12"/>
        </w:rPr>
        <w:t xml:space="preserve"> </w:t>
      </w:r>
      <w:r w:rsidRPr="000E2D63">
        <w:rPr>
          <w:rFonts w:ascii="Times New Roman" w:hAnsi="Times New Roman" w:cs="Times New Roman"/>
          <w:color w:val="auto"/>
          <w:kern w:val="0"/>
          <w:sz w:val="12"/>
          <w:szCs w:val="12"/>
        </w:rPr>
        <w:t>помощи.</w:t>
      </w:r>
    </w:p>
    <w:p w:rsidR="000E2D63" w:rsidRPr="000E2D63" w:rsidRDefault="000E2D63" w:rsidP="00726945">
      <w:pPr>
        <w:widowControl w:val="0"/>
        <w:numPr>
          <w:ilvl w:val="1"/>
          <w:numId w:val="2"/>
        </w:numPr>
        <w:tabs>
          <w:tab w:val="left" w:pos="1316"/>
        </w:tabs>
        <w:autoSpaceDE w:val="0"/>
        <w:autoSpaceDN w:val="0"/>
        <w:adjustRightInd w:val="0"/>
        <w:spacing w:before="66" w:after="0" w:line="240" w:lineRule="auto"/>
        <w:ind w:left="0" w:right="2"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Проводить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научно-практические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мероприятия</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в</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соответствии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задачами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 Свободно распространять информацию в средствах массовой информации 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своей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деятельности,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исключением</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сведений</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конфиденциального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характера,</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распространение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которых</w:t>
      </w:r>
      <w:r w:rsidRPr="000E2D63">
        <w:rPr>
          <w:rFonts w:ascii="Times New Roman" w:hAnsi="Times New Roman" w:cs="Times New Roman"/>
          <w:color w:val="auto"/>
          <w:spacing w:val="-3"/>
          <w:kern w:val="0"/>
          <w:sz w:val="12"/>
          <w:szCs w:val="12"/>
        </w:rPr>
        <w:t xml:space="preserve"> </w:t>
      </w:r>
      <w:r w:rsidRPr="000E2D63">
        <w:rPr>
          <w:rFonts w:ascii="Times New Roman" w:hAnsi="Times New Roman" w:cs="Times New Roman"/>
          <w:color w:val="auto"/>
          <w:kern w:val="0"/>
          <w:sz w:val="12"/>
          <w:szCs w:val="12"/>
        </w:rPr>
        <w:t>ограничено.</w:t>
      </w:r>
    </w:p>
    <w:p w:rsidR="000E2D63" w:rsidRPr="000E2D63" w:rsidRDefault="000E2D63" w:rsidP="000E2D63">
      <w:pPr>
        <w:widowControl w:val="0"/>
        <w:autoSpaceDE w:val="0"/>
        <w:autoSpaceDN w:val="0"/>
        <w:adjustRightInd w:val="0"/>
        <w:spacing w:before="1" w:line="240" w:lineRule="auto"/>
        <w:ind w:right="-140"/>
        <w:jc w:val="both"/>
        <w:rPr>
          <w:rFonts w:ascii="Times New Roman" w:hAnsi="Times New Roman" w:cs="Times New Roman"/>
          <w:color w:val="auto"/>
          <w:kern w:val="0"/>
          <w:sz w:val="12"/>
          <w:szCs w:val="12"/>
        </w:rPr>
      </w:pPr>
    </w:p>
    <w:p w:rsidR="000E2D63" w:rsidRPr="000E2D63" w:rsidRDefault="000E2D63" w:rsidP="00726945">
      <w:pPr>
        <w:widowControl w:val="0"/>
        <w:numPr>
          <w:ilvl w:val="1"/>
          <w:numId w:val="1"/>
        </w:numPr>
        <w:tabs>
          <w:tab w:val="left" w:pos="4237"/>
        </w:tabs>
        <w:autoSpaceDE w:val="0"/>
        <w:autoSpaceDN w:val="0"/>
        <w:adjustRightInd w:val="0"/>
        <w:spacing w:after="0" w:line="240" w:lineRule="auto"/>
        <w:ind w:left="4236" w:right="-140" w:hanging="282"/>
        <w:jc w:val="both"/>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Ответственность</w:t>
      </w:r>
    </w:p>
    <w:p w:rsidR="005036A8"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9.1.Сотрудники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Службы</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несут</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персональную</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ответственность</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незаконное</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spacing w:val="-1"/>
          <w:kern w:val="0"/>
          <w:sz w:val="12"/>
          <w:szCs w:val="12"/>
        </w:rPr>
        <w:t xml:space="preserve">распространение сведений, </w:t>
      </w:r>
      <w:r w:rsidRPr="000E2D63">
        <w:rPr>
          <w:rFonts w:ascii="Times New Roman" w:hAnsi="Times New Roman" w:cs="Times New Roman"/>
          <w:color w:val="auto"/>
          <w:kern w:val="0"/>
          <w:sz w:val="12"/>
          <w:szCs w:val="12"/>
        </w:rPr>
        <w:t>составляющих служебную тайну (в соответствии с нормами</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Федерального</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законодательства)</w:t>
      </w:r>
      <w:r w:rsidR="00726945">
        <w:rPr>
          <w:rFonts w:ascii="Times New Roman" w:hAnsi="Times New Roman" w:cs="Times New Roman"/>
          <w:noProof/>
          <w:sz w:val="12"/>
          <w:szCs w:val="12"/>
        </w:rPr>
        <w:pict>
          <v:rect id="Rectangle 4" o:spid="_x0000_s1054" style="position:absolute;left:0;text-align:left;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0E2D63">
      <w:pPr>
        <w:spacing w:after="0" w:line="240" w:lineRule="auto"/>
        <w:jc w:val="both"/>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ind w:left="459"/>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Приложение № 2  к постановлению </w:t>
      </w:r>
    </w:p>
    <w:p w:rsidR="000E2D63" w:rsidRPr="000E2D63" w:rsidRDefault="000E2D63" w:rsidP="000E2D63">
      <w:pPr>
        <w:widowControl w:val="0"/>
        <w:autoSpaceDE w:val="0"/>
        <w:autoSpaceDN w:val="0"/>
        <w:adjustRightInd w:val="0"/>
        <w:spacing w:after="0" w:line="240" w:lineRule="auto"/>
        <w:ind w:left="459"/>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администрации Каратузского района</w:t>
      </w:r>
    </w:p>
    <w:p w:rsidR="000E2D63" w:rsidRPr="000E2D63" w:rsidRDefault="000E2D63" w:rsidP="000E2D63">
      <w:pPr>
        <w:widowControl w:val="0"/>
        <w:autoSpaceDE w:val="0"/>
        <w:autoSpaceDN w:val="0"/>
        <w:adjustRightInd w:val="0"/>
        <w:spacing w:after="0" w:line="240" w:lineRule="auto"/>
        <w:ind w:left="459"/>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от 13.11.2023 № 1068-п</w:t>
      </w:r>
    </w:p>
    <w:p w:rsidR="000E2D63" w:rsidRPr="000E2D63" w:rsidRDefault="000E2D63" w:rsidP="000E2D63">
      <w:pPr>
        <w:widowControl w:val="0"/>
        <w:autoSpaceDE w:val="0"/>
        <w:autoSpaceDN w:val="0"/>
        <w:adjustRightInd w:val="0"/>
        <w:spacing w:after="0" w:line="240" w:lineRule="auto"/>
        <w:ind w:left="459"/>
        <w:jc w:val="right"/>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keepNext/>
        <w:spacing w:after="0" w:line="240" w:lineRule="auto"/>
        <w:ind w:left="3436" w:right="3440"/>
        <w:jc w:val="center"/>
        <w:outlineLvl w:val="0"/>
        <w:rPr>
          <w:rFonts w:ascii="Times New Roman" w:hAnsi="Times New Roman" w:cs="Times New Roman"/>
          <w:color w:val="auto"/>
          <w:kern w:val="0"/>
          <w:sz w:val="12"/>
          <w:szCs w:val="12"/>
          <w:lang w:val="x-none" w:eastAsia="x-none"/>
        </w:rPr>
      </w:pPr>
      <w:r w:rsidRPr="000E2D63">
        <w:rPr>
          <w:rFonts w:ascii="Times New Roman" w:hAnsi="Times New Roman" w:cs="Times New Roman"/>
          <w:color w:val="auto"/>
          <w:kern w:val="0"/>
          <w:sz w:val="12"/>
          <w:szCs w:val="12"/>
          <w:lang w:val="x-none" w:eastAsia="x-none"/>
        </w:rPr>
        <w:t>Состав</w:t>
      </w:r>
    </w:p>
    <w:p w:rsidR="000E2D63" w:rsidRPr="000E2D63" w:rsidRDefault="000E2D63" w:rsidP="000E2D63">
      <w:pPr>
        <w:widowControl w:val="0"/>
        <w:autoSpaceDE w:val="0"/>
        <w:autoSpaceDN w:val="0"/>
        <w:adjustRightInd w:val="0"/>
        <w:spacing w:after="0" w:line="240" w:lineRule="auto"/>
        <w:ind w:left="1206" w:right="1220"/>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экстренной</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муниципальной</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психологической</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службы</w:t>
      </w:r>
      <w:r w:rsidRPr="000E2D63">
        <w:rPr>
          <w:rFonts w:ascii="Times New Roman" w:hAnsi="Times New Roman" w:cs="Times New Roman"/>
          <w:color w:val="auto"/>
          <w:spacing w:val="-6"/>
          <w:kern w:val="0"/>
          <w:sz w:val="12"/>
          <w:szCs w:val="12"/>
        </w:rPr>
        <w:t xml:space="preserve"> </w:t>
      </w:r>
      <w:r w:rsidRPr="000E2D63">
        <w:rPr>
          <w:rFonts w:ascii="Times New Roman" w:hAnsi="Times New Roman" w:cs="Times New Roman"/>
          <w:color w:val="auto"/>
          <w:kern w:val="0"/>
          <w:sz w:val="12"/>
          <w:szCs w:val="12"/>
        </w:rPr>
        <w:t>на</w:t>
      </w:r>
      <w:r w:rsidRPr="000E2D63">
        <w:rPr>
          <w:rFonts w:ascii="Times New Roman" w:hAnsi="Times New Roman" w:cs="Times New Roman"/>
          <w:color w:val="auto"/>
          <w:spacing w:val="-5"/>
          <w:kern w:val="0"/>
          <w:sz w:val="12"/>
          <w:szCs w:val="12"/>
        </w:rPr>
        <w:t xml:space="preserve"> </w:t>
      </w:r>
      <w:r w:rsidRPr="000E2D63">
        <w:rPr>
          <w:rFonts w:ascii="Times New Roman" w:hAnsi="Times New Roman" w:cs="Times New Roman"/>
          <w:color w:val="auto"/>
          <w:kern w:val="0"/>
          <w:sz w:val="12"/>
          <w:szCs w:val="12"/>
        </w:rPr>
        <w:t>территории</w:t>
      </w:r>
      <w:r w:rsidRPr="000E2D63">
        <w:rPr>
          <w:rFonts w:ascii="Times New Roman" w:hAnsi="Times New Roman" w:cs="Times New Roman"/>
          <w:color w:val="auto"/>
          <w:spacing w:val="-57"/>
          <w:kern w:val="0"/>
          <w:sz w:val="12"/>
          <w:szCs w:val="12"/>
        </w:rPr>
        <w:t xml:space="preserve"> </w:t>
      </w:r>
      <w:r w:rsidRPr="000E2D63">
        <w:rPr>
          <w:rFonts w:ascii="Times New Roman" w:hAnsi="Times New Roman" w:cs="Times New Roman"/>
          <w:color w:val="auto"/>
          <w:kern w:val="0"/>
          <w:sz w:val="12"/>
          <w:szCs w:val="12"/>
        </w:rPr>
        <w:t xml:space="preserve">Каратузского </w:t>
      </w:r>
      <w:r w:rsidRPr="000E2D63">
        <w:rPr>
          <w:rFonts w:ascii="Times New Roman" w:hAnsi="Times New Roman" w:cs="Times New Roman"/>
          <w:color w:val="auto"/>
          <w:spacing w:val="-1"/>
          <w:kern w:val="0"/>
          <w:sz w:val="12"/>
          <w:szCs w:val="12"/>
        </w:rPr>
        <w:t xml:space="preserve"> </w:t>
      </w:r>
      <w:r w:rsidRPr="000E2D63">
        <w:rPr>
          <w:rFonts w:ascii="Times New Roman" w:hAnsi="Times New Roman" w:cs="Times New Roman"/>
          <w:color w:val="auto"/>
          <w:kern w:val="0"/>
          <w:sz w:val="12"/>
          <w:szCs w:val="12"/>
        </w:rPr>
        <w:t>района</w:t>
      </w:r>
    </w:p>
    <w:tbl>
      <w:tblPr>
        <w:tblW w:w="967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91"/>
        <w:gridCol w:w="5386"/>
      </w:tblGrid>
      <w:tr w:rsidR="000E2D63" w:rsidRPr="000E2D63" w:rsidTr="000E2D63">
        <w:trPr>
          <w:trHeight w:val="20"/>
        </w:trPr>
        <w:tc>
          <w:tcPr>
            <w:tcW w:w="9677" w:type="dxa"/>
            <w:gridSpan w:val="2"/>
          </w:tcPr>
          <w:p w:rsidR="000E2D63" w:rsidRPr="000E2D63" w:rsidRDefault="000E2D63" w:rsidP="000E2D63">
            <w:pPr>
              <w:widowControl w:val="0"/>
              <w:autoSpaceDE w:val="0"/>
              <w:autoSpaceDN w:val="0"/>
              <w:spacing w:after="0" w:line="266" w:lineRule="exact"/>
              <w:ind w:left="2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Председатель</w:t>
            </w:r>
            <w:r w:rsidRPr="000E2D63">
              <w:rPr>
                <w:rFonts w:ascii="Times New Roman" w:hAnsi="Times New Roman" w:cs="Times New Roman"/>
                <w:color w:val="auto"/>
                <w:spacing w:val="-6"/>
                <w:kern w:val="0"/>
                <w:sz w:val="12"/>
                <w:szCs w:val="12"/>
                <w:lang w:eastAsia="en-US"/>
              </w:rPr>
              <w:t xml:space="preserve"> </w:t>
            </w:r>
            <w:r w:rsidRPr="000E2D63">
              <w:rPr>
                <w:rFonts w:ascii="Times New Roman" w:hAnsi="Times New Roman" w:cs="Times New Roman"/>
                <w:color w:val="auto"/>
                <w:kern w:val="0"/>
                <w:sz w:val="12"/>
                <w:szCs w:val="12"/>
                <w:lang w:eastAsia="en-US"/>
              </w:rPr>
              <w:t>экстренной</w:t>
            </w:r>
            <w:r w:rsidRPr="000E2D63">
              <w:rPr>
                <w:rFonts w:ascii="Times New Roman" w:hAnsi="Times New Roman" w:cs="Times New Roman"/>
                <w:color w:val="auto"/>
                <w:spacing w:val="-5"/>
                <w:kern w:val="0"/>
                <w:sz w:val="12"/>
                <w:szCs w:val="12"/>
                <w:lang w:eastAsia="en-US"/>
              </w:rPr>
              <w:t xml:space="preserve"> </w:t>
            </w:r>
            <w:r w:rsidRPr="000E2D63">
              <w:rPr>
                <w:rFonts w:ascii="Times New Roman" w:hAnsi="Times New Roman" w:cs="Times New Roman"/>
                <w:color w:val="auto"/>
                <w:kern w:val="0"/>
                <w:sz w:val="12"/>
                <w:szCs w:val="12"/>
                <w:lang w:eastAsia="en-US"/>
              </w:rPr>
              <w:t>муниципальной</w:t>
            </w:r>
          </w:p>
          <w:p w:rsidR="000E2D63" w:rsidRPr="000E2D63" w:rsidRDefault="000E2D63" w:rsidP="000E2D63">
            <w:pPr>
              <w:widowControl w:val="0"/>
              <w:autoSpaceDE w:val="0"/>
              <w:autoSpaceDN w:val="0"/>
              <w:spacing w:after="0" w:line="267" w:lineRule="exact"/>
              <w:ind w:left="200"/>
              <w:rPr>
                <w:rFonts w:ascii="Times New Roman" w:hAnsi="Times New Roman" w:cs="Times New Roman"/>
                <w:b/>
                <w:color w:val="auto"/>
                <w:kern w:val="0"/>
                <w:sz w:val="12"/>
                <w:szCs w:val="12"/>
                <w:lang w:eastAsia="en-US"/>
              </w:rPr>
            </w:pPr>
            <w:r w:rsidRPr="000E2D63">
              <w:rPr>
                <w:rFonts w:ascii="Times New Roman" w:hAnsi="Times New Roman" w:cs="Times New Roman"/>
                <w:color w:val="auto"/>
                <w:kern w:val="0"/>
                <w:sz w:val="12"/>
                <w:szCs w:val="12"/>
                <w:lang w:eastAsia="en-US"/>
              </w:rPr>
              <w:t>психологической</w:t>
            </w:r>
            <w:r w:rsidRPr="000E2D63">
              <w:rPr>
                <w:rFonts w:ascii="Times New Roman" w:hAnsi="Times New Roman" w:cs="Times New Roman"/>
                <w:color w:val="auto"/>
                <w:spacing w:val="-3"/>
                <w:kern w:val="0"/>
                <w:sz w:val="12"/>
                <w:szCs w:val="12"/>
                <w:lang w:eastAsia="en-US"/>
              </w:rPr>
              <w:t xml:space="preserve"> </w:t>
            </w:r>
            <w:r w:rsidRPr="000E2D63">
              <w:rPr>
                <w:rFonts w:ascii="Times New Roman" w:hAnsi="Times New Roman" w:cs="Times New Roman"/>
                <w:color w:val="auto"/>
                <w:kern w:val="0"/>
                <w:sz w:val="12"/>
                <w:szCs w:val="12"/>
                <w:lang w:eastAsia="en-US"/>
              </w:rPr>
              <w:t>службы:</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Дермер Алена Викторовна </w:t>
            </w:r>
          </w:p>
        </w:tc>
        <w:tc>
          <w:tcPr>
            <w:tcW w:w="5386" w:type="dxa"/>
          </w:tcPr>
          <w:p w:rsidR="000E2D63" w:rsidRPr="000E2D63" w:rsidRDefault="000E2D63" w:rsidP="000E2D63">
            <w:pPr>
              <w:widowControl w:val="0"/>
              <w:tabs>
                <w:tab w:val="left" w:pos="4111"/>
              </w:tabs>
              <w:autoSpaceDE w:val="0"/>
              <w:autoSpaceDN w:val="0"/>
              <w:spacing w:after="0" w:line="240" w:lineRule="auto"/>
              <w:ind w:right="198"/>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и.о. руководителя Управления образования администрации Каратузского района </w:t>
            </w:r>
          </w:p>
        </w:tc>
      </w:tr>
      <w:tr w:rsidR="000E2D63" w:rsidRPr="000E2D63" w:rsidTr="000E2D63">
        <w:trPr>
          <w:trHeight w:val="20"/>
        </w:trPr>
        <w:tc>
          <w:tcPr>
            <w:tcW w:w="9677" w:type="dxa"/>
            <w:gridSpan w:val="2"/>
          </w:tcPr>
          <w:p w:rsidR="000E2D63" w:rsidRPr="000E2D63" w:rsidRDefault="000E2D63" w:rsidP="000E2D63">
            <w:pPr>
              <w:widowControl w:val="0"/>
              <w:tabs>
                <w:tab w:val="left" w:pos="1780"/>
                <w:tab w:val="left" w:pos="3442"/>
              </w:tabs>
              <w:autoSpaceDE w:val="0"/>
              <w:autoSpaceDN w:val="0"/>
              <w:spacing w:after="0" w:line="270" w:lineRule="atLeast"/>
              <w:ind w:left="200" w:right="2348"/>
              <w:rPr>
                <w:rFonts w:ascii="Times New Roman" w:hAnsi="Times New Roman" w:cs="Times New Roman"/>
                <w:b/>
                <w:color w:val="auto"/>
                <w:kern w:val="0"/>
                <w:sz w:val="12"/>
                <w:szCs w:val="12"/>
                <w:lang w:eastAsia="en-US"/>
              </w:rPr>
            </w:pPr>
            <w:r w:rsidRPr="000E2D63">
              <w:rPr>
                <w:rFonts w:ascii="Times New Roman" w:hAnsi="Times New Roman" w:cs="Times New Roman"/>
                <w:color w:val="auto"/>
                <w:kern w:val="0"/>
                <w:sz w:val="12"/>
                <w:szCs w:val="12"/>
                <w:lang w:eastAsia="en-US"/>
              </w:rPr>
              <w:t>Секретарь</w:t>
            </w:r>
            <w:r w:rsidRPr="000E2D63">
              <w:rPr>
                <w:rFonts w:ascii="Times New Roman" w:hAnsi="Times New Roman" w:cs="Times New Roman"/>
                <w:color w:val="auto"/>
                <w:kern w:val="0"/>
                <w:sz w:val="12"/>
                <w:szCs w:val="12"/>
                <w:lang w:eastAsia="en-US"/>
              </w:rPr>
              <w:tab/>
              <w:t xml:space="preserve">экстренной </w:t>
            </w:r>
            <w:r w:rsidRPr="000E2D63">
              <w:rPr>
                <w:rFonts w:ascii="Times New Roman" w:hAnsi="Times New Roman" w:cs="Times New Roman"/>
                <w:color w:val="auto"/>
                <w:spacing w:val="-1"/>
                <w:kern w:val="0"/>
                <w:sz w:val="12"/>
                <w:szCs w:val="12"/>
                <w:lang w:eastAsia="en-US"/>
              </w:rPr>
              <w:t xml:space="preserve">муниципальной </w:t>
            </w:r>
            <w:r w:rsidRPr="000E2D63">
              <w:rPr>
                <w:rFonts w:ascii="Times New Roman" w:hAnsi="Times New Roman" w:cs="Times New Roman"/>
                <w:color w:val="auto"/>
                <w:spacing w:val="-57"/>
                <w:kern w:val="0"/>
                <w:sz w:val="12"/>
                <w:szCs w:val="12"/>
                <w:lang w:eastAsia="en-US"/>
              </w:rPr>
              <w:t xml:space="preserve"> </w:t>
            </w:r>
            <w:r w:rsidRPr="000E2D63">
              <w:rPr>
                <w:rFonts w:ascii="Times New Roman" w:hAnsi="Times New Roman" w:cs="Times New Roman"/>
                <w:color w:val="auto"/>
                <w:kern w:val="0"/>
                <w:sz w:val="12"/>
                <w:szCs w:val="12"/>
                <w:lang w:eastAsia="en-US"/>
              </w:rPr>
              <w:t>психологической</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службы</w:t>
            </w:r>
            <w:r w:rsidRPr="000E2D63">
              <w:rPr>
                <w:rFonts w:ascii="Times New Roman" w:hAnsi="Times New Roman" w:cs="Times New Roman"/>
                <w:b/>
                <w:color w:val="auto"/>
                <w:kern w:val="0"/>
                <w:sz w:val="12"/>
                <w:szCs w:val="12"/>
                <w:lang w:eastAsia="en-US"/>
              </w:rPr>
              <w:t>:</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Щербинина Анастасия Викторовна </w:t>
            </w:r>
          </w:p>
        </w:tc>
        <w:tc>
          <w:tcPr>
            <w:tcW w:w="5386" w:type="dxa"/>
          </w:tcPr>
          <w:p w:rsidR="000E2D63" w:rsidRPr="000E2D63" w:rsidRDefault="000E2D63" w:rsidP="000E2D63">
            <w:pPr>
              <w:widowControl w:val="0"/>
              <w:tabs>
                <w:tab w:val="left" w:pos="3904"/>
              </w:tabs>
              <w:autoSpaceDE w:val="0"/>
              <w:autoSpaceDN w:val="0"/>
              <w:spacing w:after="0" w:line="240" w:lineRule="auto"/>
              <w:ind w:right="2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начальник отдела диагностики и консультирования МБОУ ДО «Центр «Радуга», </w:t>
            </w:r>
            <w:r w:rsidRPr="000E2D63">
              <w:rPr>
                <w:rFonts w:ascii="Times New Roman" w:hAnsi="Times New Roman" w:cs="Times New Roman"/>
                <w:color w:val="auto"/>
                <w:spacing w:val="-1"/>
                <w:kern w:val="0"/>
                <w:sz w:val="12"/>
                <w:szCs w:val="12"/>
                <w:lang w:eastAsia="en-US"/>
              </w:rPr>
              <w:t>представитель</w:t>
            </w:r>
            <w:r w:rsidRPr="000E2D63">
              <w:rPr>
                <w:rFonts w:ascii="Times New Roman" w:hAnsi="Times New Roman" w:cs="Times New Roman"/>
                <w:color w:val="auto"/>
                <w:spacing w:val="-58"/>
                <w:kern w:val="0"/>
                <w:sz w:val="12"/>
                <w:szCs w:val="12"/>
                <w:lang w:eastAsia="en-US"/>
              </w:rPr>
              <w:t xml:space="preserve"> </w:t>
            </w:r>
            <w:r w:rsidRPr="000E2D63">
              <w:rPr>
                <w:rFonts w:ascii="Times New Roman" w:hAnsi="Times New Roman" w:cs="Times New Roman"/>
                <w:color w:val="auto"/>
                <w:kern w:val="0"/>
                <w:sz w:val="12"/>
                <w:szCs w:val="12"/>
                <w:lang w:eastAsia="en-US"/>
              </w:rPr>
              <w:t>Уполномоченного</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по</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правам</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ребенка</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Красноярского</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края</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в</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Каратузском</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районе</w:t>
            </w:r>
            <w:r w:rsidRPr="000E2D63">
              <w:rPr>
                <w:rFonts w:ascii="Times New Roman" w:hAnsi="Times New Roman" w:cs="Times New Roman"/>
                <w:color w:val="auto"/>
                <w:spacing w:val="-2"/>
                <w:kern w:val="0"/>
                <w:sz w:val="12"/>
                <w:szCs w:val="12"/>
                <w:lang w:eastAsia="en-US"/>
              </w:rPr>
              <w:t xml:space="preserve"> </w:t>
            </w:r>
            <w:r w:rsidRPr="000E2D63">
              <w:rPr>
                <w:rFonts w:ascii="Times New Roman" w:hAnsi="Times New Roman" w:cs="Times New Roman"/>
                <w:color w:val="auto"/>
                <w:kern w:val="0"/>
                <w:sz w:val="12"/>
                <w:szCs w:val="12"/>
                <w:lang w:eastAsia="en-US"/>
              </w:rPr>
              <w:t>(по согласованию);</w:t>
            </w:r>
          </w:p>
        </w:tc>
      </w:tr>
      <w:tr w:rsidR="000E2D63" w:rsidRPr="000E2D63" w:rsidTr="000E2D63">
        <w:trPr>
          <w:trHeight w:val="20"/>
        </w:trPr>
        <w:tc>
          <w:tcPr>
            <w:tcW w:w="9677" w:type="dxa"/>
            <w:gridSpan w:val="2"/>
          </w:tcPr>
          <w:p w:rsidR="000E2D63" w:rsidRPr="000E2D63" w:rsidRDefault="000E2D63" w:rsidP="000E2D63">
            <w:pPr>
              <w:widowControl w:val="0"/>
              <w:autoSpaceDE w:val="0"/>
              <w:autoSpaceDN w:val="0"/>
              <w:spacing w:after="0" w:line="240" w:lineRule="auto"/>
              <w:rPr>
                <w:rFonts w:ascii="Times New Roman" w:hAnsi="Times New Roman" w:cs="Times New Roman"/>
                <w:color w:val="auto"/>
                <w:spacing w:val="-1"/>
                <w:kern w:val="0"/>
                <w:sz w:val="12"/>
                <w:szCs w:val="12"/>
                <w:lang w:eastAsia="en-US"/>
              </w:rPr>
            </w:pPr>
            <w:r w:rsidRPr="000E2D63">
              <w:rPr>
                <w:rFonts w:ascii="Times New Roman" w:hAnsi="Times New Roman" w:cs="Times New Roman"/>
                <w:color w:val="auto"/>
                <w:kern w:val="0"/>
                <w:sz w:val="12"/>
                <w:szCs w:val="12"/>
                <w:lang w:eastAsia="en-US"/>
              </w:rPr>
              <w:t>Члены</w:t>
            </w:r>
            <w:r w:rsidRPr="000E2D63">
              <w:rPr>
                <w:rFonts w:ascii="Times New Roman" w:hAnsi="Times New Roman" w:cs="Times New Roman"/>
                <w:color w:val="auto"/>
                <w:spacing w:val="-7"/>
                <w:kern w:val="0"/>
                <w:sz w:val="12"/>
                <w:szCs w:val="12"/>
                <w:lang w:eastAsia="en-US"/>
              </w:rPr>
              <w:t xml:space="preserve"> </w:t>
            </w:r>
            <w:r w:rsidRPr="000E2D63">
              <w:rPr>
                <w:rFonts w:ascii="Times New Roman" w:hAnsi="Times New Roman" w:cs="Times New Roman"/>
                <w:color w:val="auto"/>
                <w:kern w:val="0"/>
                <w:sz w:val="12"/>
                <w:szCs w:val="12"/>
                <w:lang w:eastAsia="en-US"/>
              </w:rPr>
              <w:t>экстренной</w:t>
            </w:r>
            <w:r w:rsidRPr="000E2D63">
              <w:rPr>
                <w:rFonts w:ascii="Times New Roman" w:hAnsi="Times New Roman" w:cs="Times New Roman"/>
                <w:color w:val="auto"/>
                <w:spacing w:val="-7"/>
                <w:kern w:val="0"/>
                <w:sz w:val="12"/>
                <w:szCs w:val="12"/>
                <w:lang w:eastAsia="en-US"/>
              </w:rPr>
              <w:t xml:space="preserve"> </w:t>
            </w:r>
            <w:r w:rsidRPr="000E2D63">
              <w:rPr>
                <w:rFonts w:ascii="Times New Roman" w:hAnsi="Times New Roman" w:cs="Times New Roman"/>
                <w:color w:val="auto"/>
                <w:kern w:val="0"/>
                <w:sz w:val="12"/>
                <w:szCs w:val="12"/>
                <w:lang w:eastAsia="en-US"/>
              </w:rPr>
              <w:t>муниципальной</w:t>
            </w:r>
            <w:r w:rsidRPr="000E2D63">
              <w:rPr>
                <w:rFonts w:ascii="Times New Roman" w:hAnsi="Times New Roman" w:cs="Times New Roman"/>
                <w:color w:val="auto"/>
                <w:spacing w:val="-57"/>
                <w:kern w:val="0"/>
                <w:sz w:val="12"/>
                <w:szCs w:val="12"/>
                <w:lang w:eastAsia="en-US"/>
              </w:rPr>
              <w:t xml:space="preserve"> </w:t>
            </w:r>
            <w:r w:rsidRPr="000E2D63">
              <w:rPr>
                <w:rFonts w:ascii="Times New Roman" w:hAnsi="Times New Roman" w:cs="Times New Roman"/>
                <w:color w:val="auto"/>
                <w:kern w:val="0"/>
                <w:sz w:val="12"/>
                <w:szCs w:val="12"/>
                <w:lang w:eastAsia="en-US"/>
              </w:rPr>
              <w:t>психологической</w:t>
            </w:r>
            <w:r w:rsidRPr="000E2D63">
              <w:rPr>
                <w:rFonts w:ascii="Times New Roman" w:hAnsi="Times New Roman" w:cs="Times New Roman"/>
                <w:color w:val="auto"/>
                <w:spacing w:val="-1"/>
                <w:kern w:val="0"/>
                <w:sz w:val="12"/>
                <w:szCs w:val="12"/>
                <w:lang w:eastAsia="en-US"/>
              </w:rPr>
              <w:t xml:space="preserve"> </w:t>
            </w:r>
          </w:p>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службы:</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ight="108"/>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Голубцова Наталья Сергеевна</w:t>
            </w:r>
          </w:p>
        </w:tc>
        <w:tc>
          <w:tcPr>
            <w:tcW w:w="5386"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Ведущий специалист, обеспечивающий деятельность КДН и ЗП</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ight="108"/>
              <w:rPr>
                <w:rFonts w:ascii="Times New Roman" w:hAnsi="Times New Roman" w:cs="Times New Roman"/>
                <w:color w:val="auto"/>
                <w:kern w:val="0"/>
                <w:sz w:val="12"/>
                <w:szCs w:val="12"/>
                <w:lang w:val="en-US" w:eastAsia="en-US"/>
              </w:rPr>
            </w:pPr>
            <w:r w:rsidRPr="000E2D63">
              <w:rPr>
                <w:rFonts w:ascii="Times New Roman" w:hAnsi="Times New Roman" w:cs="Times New Roman"/>
                <w:color w:val="auto"/>
                <w:kern w:val="0"/>
                <w:sz w:val="12"/>
                <w:szCs w:val="12"/>
                <w:lang w:eastAsia="en-US"/>
              </w:rPr>
              <w:t>Синиц</w:t>
            </w:r>
            <w:r w:rsidRPr="000E2D63">
              <w:rPr>
                <w:rFonts w:ascii="Times New Roman" w:hAnsi="Times New Roman" w:cs="Times New Roman"/>
                <w:color w:val="auto"/>
                <w:kern w:val="0"/>
                <w:sz w:val="12"/>
                <w:szCs w:val="12"/>
                <w:lang w:val="en-US" w:eastAsia="en-US"/>
              </w:rPr>
              <w:t>и</w:t>
            </w:r>
            <w:r w:rsidRPr="000E2D63">
              <w:rPr>
                <w:rFonts w:ascii="Times New Roman" w:hAnsi="Times New Roman" w:cs="Times New Roman"/>
                <w:color w:val="auto"/>
                <w:kern w:val="0"/>
                <w:sz w:val="12"/>
                <w:szCs w:val="12"/>
                <w:lang w:eastAsia="en-US"/>
              </w:rPr>
              <w:t xml:space="preserve">на Алена Николаевна </w:t>
            </w:r>
          </w:p>
        </w:tc>
        <w:tc>
          <w:tcPr>
            <w:tcW w:w="5386"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главный специалист Управления                     </w:t>
            </w:r>
          </w:p>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образования администрации                           </w:t>
            </w:r>
          </w:p>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Каратузского района (по 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ight="108"/>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Тимшина Татьяна Алексеевна </w:t>
            </w:r>
          </w:p>
        </w:tc>
        <w:tc>
          <w:tcPr>
            <w:tcW w:w="5386"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ведущий специалист Управления образования   администрации  Каратузского района (по   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Pr>
                <w:rFonts w:ascii="Times New Roman" w:hAnsi="Times New Roman" w:cs="Times New Roman"/>
                <w:color w:val="auto"/>
                <w:kern w:val="0"/>
                <w:sz w:val="12"/>
                <w:szCs w:val="12"/>
                <w:lang w:eastAsia="en-US"/>
              </w:rPr>
            </w:pPr>
          </w:p>
          <w:p w:rsidR="000E2D63" w:rsidRPr="000E2D63" w:rsidRDefault="000E2D63" w:rsidP="000E2D63">
            <w:pPr>
              <w:widowControl w:val="0"/>
              <w:autoSpaceDE w:val="0"/>
              <w:autoSpaceDN w:val="0"/>
              <w:spacing w:after="0" w:line="240" w:lineRule="auto"/>
              <w:ind w:left="2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Тонких Вера Сергеевна </w:t>
            </w:r>
          </w:p>
        </w:tc>
        <w:tc>
          <w:tcPr>
            <w:tcW w:w="5386" w:type="dxa"/>
          </w:tcPr>
          <w:p w:rsidR="000E2D63" w:rsidRPr="000E2D63" w:rsidRDefault="000E2D63" w:rsidP="000E2D63">
            <w:pPr>
              <w:widowControl w:val="0"/>
              <w:tabs>
                <w:tab w:val="left" w:pos="5269"/>
              </w:tabs>
              <w:autoSpaceDE w:val="0"/>
              <w:autoSpaceDN w:val="0"/>
              <w:spacing w:after="0" w:line="240" w:lineRule="auto"/>
              <w:ind w:right="197"/>
              <w:jc w:val="both"/>
              <w:rPr>
                <w:rFonts w:ascii="Times New Roman" w:hAnsi="Times New Roman" w:cs="Times New Roman"/>
                <w:color w:val="auto"/>
                <w:kern w:val="0"/>
                <w:sz w:val="12"/>
                <w:szCs w:val="12"/>
                <w:lang w:eastAsia="en-US"/>
              </w:rPr>
            </w:pPr>
            <w:r w:rsidRPr="000E2D63">
              <w:rPr>
                <w:rFonts w:ascii="Times New Roman" w:hAnsi="Times New Roman" w:cs="Times New Roman"/>
                <w:color w:val="0C0D30"/>
                <w:kern w:val="0"/>
                <w:sz w:val="12"/>
                <w:szCs w:val="12"/>
                <w:lang w:eastAsia="en-US"/>
              </w:rPr>
              <w:t>педагог-психолог</w:t>
            </w:r>
            <w:r w:rsidRPr="000E2D63">
              <w:rPr>
                <w:rFonts w:ascii="Times New Roman" w:hAnsi="Times New Roman" w:cs="Times New Roman"/>
                <w:color w:val="0C0D30"/>
                <w:spacing w:val="1"/>
                <w:kern w:val="0"/>
                <w:sz w:val="12"/>
                <w:szCs w:val="12"/>
                <w:lang w:eastAsia="en-US"/>
              </w:rPr>
              <w:t xml:space="preserve"> </w:t>
            </w:r>
            <w:r w:rsidRPr="000E2D63">
              <w:rPr>
                <w:rFonts w:ascii="Times New Roman" w:hAnsi="Times New Roman" w:cs="Times New Roman"/>
                <w:color w:val="0C0D30"/>
                <w:kern w:val="0"/>
                <w:sz w:val="12"/>
                <w:szCs w:val="12"/>
                <w:lang w:eastAsia="en-US"/>
              </w:rPr>
              <w:t>отдела диагностики и консультирования МБОУ ДО «Центр «Радуга»</w:t>
            </w:r>
            <w:r w:rsidRPr="000E2D63">
              <w:rPr>
                <w:rFonts w:ascii="Times New Roman" w:hAnsi="Times New Roman" w:cs="Times New Roman"/>
                <w:color w:val="0C0D30"/>
                <w:spacing w:val="-3"/>
                <w:kern w:val="0"/>
                <w:sz w:val="12"/>
                <w:szCs w:val="12"/>
                <w:lang w:eastAsia="en-US"/>
              </w:rPr>
              <w:t xml:space="preserve"> </w:t>
            </w:r>
            <w:r w:rsidRPr="000E2D63">
              <w:rPr>
                <w:rFonts w:ascii="Times New Roman" w:hAnsi="Times New Roman" w:cs="Times New Roman"/>
                <w:color w:val="0C0D30"/>
                <w:kern w:val="0"/>
                <w:sz w:val="12"/>
                <w:szCs w:val="12"/>
                <w:lang w:eastAsia="en-US"/>
              </w:rPr>
              <w:t>(по</w:t>
            </w:r>
            <w:r w:rsidRPr="000E2D63">
              <w:rPr>
                <w:rFonts w:ascii="Times New Roman" w:hAnsi="Times New Roman" w:cs="Times New Roman"/>
                <w:color w:val="0C0D30"/>
                <w:spacing w:val="-3"/>
                <w:kern w:val="0"/>
                <w:sz w:val="12"/>
                <w:szCs w:val="12"/>
                <w:lang w:eastAsia="en-US"/>
              </w:rPr>
              <w:t xml:space="preserve"> </w:t>
            </w:r>
            <w:r w:rsidRPr="000E2D63">
              <w:rPr>
                <w:rFonts w:ascii="Times New Roman" w:hAnsi="Times New Roman" w:cs="Times New Roman"/>
                <w:color w:val="0C0D30"/>
                <w:kern w:val="0"/>
                <w:sz w:val="12"/>
                <w:szCs w:val="12"/>
                <w:lang w:eastAsia="en-US"/>
              </w:rPr>
              <w:t>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Аракчеева Рахимя Галлимулаевна </w:t>
            </w:r>
          </w:p>
        </w:tc>
        <w:tc>
          <w:tcPr>
            <w:tcW w:w="5386" w:type="dxa"/>
          </w:tcPr>
          <w:p w:rsidR="000E2D63" w:rsidRPr="000E2D63" w:rsidRDefault="000E2D63" w:rsidP="000E2D63">
            <w:pPr>
              <w:widowControl w:val="0"/>
              <w:autoSpaceDE w:val="0"/>
              <w:autoSpaceDN w:val="0"/>
              <w:spacing w:after="0" w:line="240" w:lineRule="auto"/>
              <w:ind w:right="6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районный врач-педиатр  КГБУЗ «Каратузская РБ» </w:t>
            </w:r>
            <w:r w:rsidRPr="000E2D63">
              <w:rPr>
                <w:rFonts w:ascii="Times New Roman" w:hAnsi="Times New Roman" w:cs="Times New Roman"/>
                <w:color w:val="auto"/>
                <w:spacing w:val="-57"/>
                <w:kern w:val="0"/>
                <w:sz w:val="12"/>
                <w:szCs w:val="12"/>
                <w:lang w:eastAsia="en-US"/>
              </w:rPr>
              <w:t xml:space="preserve"> </w:t>
            </w:r>
            <w:r w:rsidRPr="000E2D63">
              <w:rPr>
                <w:rFonts w:ascii="Times New Roman" w:hAnsi="Times New Roman" w:cs="Times New Roman"/>
                <w:color w:val="auto"/>
                <w:kern w:val="0"/>
                <w:sz w:val="12"/>
                <w:szCs w:val="12"/>
                <w:lang w:eastAsia="en-US"/>
              </w:rPr>
              <w:t>(по</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Громова Юлия Анатольевна </w:t>
            </w:r>
          </w:p>
        </w:tc>
        <w:tc>
          <w:tcPr>
            <w:tcW w:w="5386" w:type="dxa"/>
          </w:tcPr>
          <w:p w:rsidR="000E2D63" w:rsidRPr="000E2D63" w:rsidRDefault="000E2D63" w:rsidP="000E2D63">
            <w:pPr>
              <w:widowControl w:val="0"/>
              <w:autoSpaceDE w:val="0"/>
              <w:autoSpaceDN w:val="0"/>
              <w:spacing w:after="0" w:line="240" w:lineRule="auto"/>
              <w:ind w:left="200" w:right="197"/>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старший инспектор  ПДН ОУУП и ПДН № 2  МО МВД России «Курагинский» (по 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ight="1597"/>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Полковникова Ирина Сергеевна</w:t>
            </w:r>
          </w:p>
        </w:tc>
        <w:tc>
          <w:tcPr>
            <w:tcW w:w="5386" w:type="dxa"/>
          </w:tcPr>
          <w:p w:rsidR="000E2D63" w:rsidRPr="000E2D63" w:rsidRDefault="000E2D63" w:rsidP="000E2D63">
            <w:pPr>
              <w:widowControl w:val="0"/>
              <w:tabs>
                <w:tab w:val="left" w:pos="4232"/>
              </w:tabs>
              <w:autoSpaceDE w:val="0"/>
              <w:autoSpaceDN w:val="0"/>
              <w:spacing w:after="0" w:line="240" w:lineRule="auto"/>
              <w:ind w:left="200" w:right="199"/>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ведущий специалист отдела социальной поддержки детства Управления образования администрации Каратузского района (по согласованию)</w:t>
            </w:r>
          </w:p>
        </w:tc>
      </w:tr>
      <w:tr w:rsidR="000E2D63" w:rsidRPr="000E2D63" w:rsidTr="000E2D63">
        <w:trPr>
          <w:trHeight w:val="20"/>
        </w:trPr>
        <w:tc>
          <w:tcPr>
            <w:tcW w:w="4291" w:type="dxa"/>
          </w:tcPr>
          <w:p w:rsidR="000E2D63" w:rsidRPr="000E2D63" w:rsidRDefault="000E2D63" w:rsidP="000E2D63">
            <w:pPr>
              <w:widowControl w:val="0"/>
              <w:autoSpaceDE w:val="0"/>
              <w:autoSpaceDN w:val="0"/>
              <w:spacing w:after="0" w:line="240" w:lineRule="auto"/>
              <w:ind w:left="200"/>
              <w:rPr>
                <w:rFonts w:ascii="Times New Roman" w:hAnsi="Times New Roman" w:cs="Times New Roman"/>
                <w:color w:val="auto"/>
                <w:kern w:val="0"/>
                <w:sz w:val="12"/>
                <w:szCs w:val="12"/>
                <w:lang w:eastAsia="en-US"/>
              </w:rPr>
            </w:pPr>
          </w:p>
          <w:p w:rsidR="000E2D63" w:rsidRPr="000E2D63" w:rsidRDefault="000E2D63" w:rsidP="000E2D63">
            <w:pPr>
              <w:widowControl w:val="0"/>
              <w:autoSpaceDE w:val="0"/>
              <w:autoSpaceDN w:val="0"/>
              <w:spacing w:after="0" w:line="240" w:lineRule="auto"/>
              <w:ind w:left="200"/>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Костина Татьяна  Николаевна</w:t>
            </w:r>
          </w:p>
        </w:tc>
        <w:tc>
          <w:tcPr>
            <w:tcW w:w="5386" w:type="dxa"/>
          </w:tcPr>
          <w:p w:rsidR="000E2D63" w:rsidRPr="000E2D63" w:rsidRDefault="000E2D63" w:rsidP="000E2D63">
            <w:pPr>
              <w:widowControl w:val="0"/>
              <w:tabs>
                <w:tab w:val="left" w:pos="2676"/>
                <w:tab w:val="left" w:pos="3695"/>
                <w:tab w:val="left" w:pos="4443"/>
              </w:tabs>
              <w:autoSpaceDE w:val="0"/>
              <w:autoSpaceDN w:val="0"/>
              <w:spacing w:after="0" w:line="240" w:lineRule="auto"/>
              <w:ind w:left="200" w:right="202"/>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Психолог КГБУ СО </w:t>
            </w:r>
            <w:r w:rsidRPr="000E2D63">
              <w:rPr>
                <w:rFonts w:ascii="Times New Roman" w:hAnsi="Times New Roman" w:cs="Times New Roman"/>
                <w:color w:val="auto"/>
                <w:spacing w:val="-1"/>
                <w:kern w:val="0"/>
                <w:sz w:val="12"/>
                <w:szCs w:val="12"/>
                <w:lang w:eastAsia="en-US"/>
              </w:rPr>
              <w:t>«КЦСО</w:t>
            </w:r>
            <w:r w:rsidRPr="000E2D63">
              <w:rPr>
                <w:rFonts w:ascii="Times New Roman" w:hAnsi="Times New Roman" w:cs="Times New Roman"/>
                <w:color w:val="auto"/>
                <w:spacing w:val="-57"/>
                <w:kern w:val="0"/>
                <w:sz w:val="12"/>
                <w:szCs w:val="12"/>
                <w:lang w:eastAsia="en-US"/>
              </w:rPr>
              <w:t xml:space="preserve"> </w:t>
            </w:r>
            <w:r w:rsidRPr="000E2D63">
              <w:rPr>
                <w:rFonts w:ascii="Times New Roman" w:hAnsi="Times New Roman" w:cs="Times New Roman"/>
                <w:color w:val="auto"/>
                <w:kern w:val="0"/>
                <w:sz w:val="12"/>
                <w:szCs w:val="12"/>
                <w:lang w:eastAsia="en-US"/>
              </w:rPr>
              <w:t>Каратузский» (по</w:t>
            </w:r>
            <w:r w:rsidRPr="000E2D63">
              <w:rPr>
                <w:rFonts w:ascii="Times New Roman" w:hAnsi="Times New Roman" w:cs="Times New Roman"/>
                <w:color w:val="auto"/>
                <w:spacing w:val="-1"/>
                <w:kern w:val="0"/>
                <w:sz w:val="12"/>
                <w:szCs w:val="12"/>
                <w:lang w:eastAsia="en-US"/>
              </w:rPr>
              <w:t xml:space="preserve"> </w:t>
            </w:r>
            <w:r w:rsidRPr="000E2D63">
              <w:rPr>
                <w:rFonts w:ascii="Times New Roman" w:hAnsi="Times New Roman" w:cs="Times New Roman"/>
                <w:color w:val="auto"/>
                <w:kern w:val="0"/>
                <w:sz w:val="12"/>
                <w:szCs w:val="12"/>
                <w:lang w:eastAsia="en-US"/>
              </w:rPr>
              <w:t>согласованию);</w:t>
            </w:r>
          </w:p>
        </w:tc>
      </w:tr>
    </w:tbl>
    <w:p w:rsidR="00BD05AA" w:rsidRDefault="00BD05AA" w:rsidP="000E2D63">
      <w:pPr>
        <w:spacing w:after="0" w:line="240" w:lineRule="auto"/>
        <w:jc w:val="both"/>
        <w:rPr>
          <w:rFonts w:ascii="Times New Roman" w:hAnsi="Times New Roman" w:cs="Times New Roman"/>
          <w:color w:val="auto"/>
          <w:kern w:val="0"/>
          <w:sz w:val="12"/>
          <w:szCs w:val="12"/>
        </w:rPr>
      </w:pPr>
    </w:p>
    <w:p w:rsidR="000E2D63" w:rsidRPr="000E2D63" w:rsidRDefault="000E2D63" w:rsidP="000E2D63">
      <w:pPr>
        <w:tabs>
          <w:tab w:val="center" w:pos="5244"/>
          <w:tab w:val="left" w:pos="8300"/>
        </w:tabs>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tabs>
          <w:tab w:val="center" w:pos="4677"/>
          <w:tab w:val="left" w:pos="8430"/>
        </w:tabs>
        <w:spacing w:after="0" w:line="240" w:lineRule="auto"/>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14.11.2023                                   с. Каратузское                                       № 1072-п</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both"/>
        <w:rPr>
          <w:rFonts w:ascii="Times New Roman" w:eastAsia="Calibri" w:hAnsi="Times New Roman" w:cstheme="minorBidi"/>
          <w:bCs/>
          <w:color w:val="auto"/>
          <w:kern w:val="0"/>
          <w:sz w:val="12"/>
          <w:szCs w:val="12"/>
          <w:lang w:eastAsia="en-US"/>
        </w:rPr>
      </w:pPr>
      <w:r w:rsidRPr="000E2D63">
        <w:rPr>
          <w:rFonts w:ascii="Times New Roman" w:eastAsiaTheme="minorHAnsi" w:hAnsi="Times New Roman" w:cs="Times New Roman"/>
          <w:bCs/>
          <w:iCs/>
          <w:color w:val="263238"/>
          <w:kern w:val="0"/>
          <w:sz w:val="12"/>
          <w:szCs w:val="12"/>
          <w:shd w:val="clear" w:color="auto" w:fill="FFFFFF"/>
          <w:lang w:eastAsia="en-US"/>
        </w:rPr>
        <w:t>О проведении отбора посредством запроса предложений получателей субсидии</w:t>
      </w:r>
      <w:r w:rsidRPr="000E2D63">
        <w:rPr>
          <w:rFonts w:ascii="Times New Roman" w:eastAsia="Calibri" w:hAnsi="Times New Roman" w:cs="Times New Roman"/>
          <w:bCs/>
          <w:i/>
          <w:color w:val="auto"/>
          <w:kern w:val="0"/>
          <w:sz w:val="12"/>
          <w:szCs w:val="12"/>
          <w:lang w:eastAsia="en-US"/>
        </w:rPr>
        <w:t xml:space="preserve"> </w:t>
      </w:r>
      <w:r w:rsidRPr="000E2D63">
        <w:rPr>
          <w:rFonts w:ascii="Times New Roman" w:eastAsia="Calibri" w:hAnsi="Times New Roman" w:cstheme="minorBidi"/>
          <w:bCs/>
          <w:color w:val="auto"/>
          <w:kern w:val="0"/>
          <w:sz w:val="12"/>
          <w:szCs w:val="12"/>
          <w:lang w:eastAsia="en-US"/>
        </w:rPr>
        <w:t>малого и среднего предпринимательства и самозанятых граждан</w:t>
      </w:r>
    </w:p>
    <w:p w:rsidR="000E2D63" w:rsidRPr="000E2D63" w:rsidRDefault="000E2D63" w:rsidP="000E2D63">
      <w:pPr>
        <w:spacing w:after="0" w:line="240" w:lineRule="auto"/>
        <w:jc w:val="both"/>
        <w:rPr>
          <w:rFonts w:ascii="Times New Roman" w:eastAsia="Calibri" w:hAnsi="Times New Roman" w:cstheme="minorBidi"/>
          <w:bCs/>
          <w:color w:val="auto"/>
          <w:kern w:val="0"/>
          <w:sz w:val="12"/>
          <w:szCs w:val="12"/>
          <w:lang w:eastAsia="en-US"/>
        </w:rPr>
      </w:pPr>
      <w:r w:rsidRPr="000E2D63">
        <w:rPr>
          <w:rFonts w:ascii="Times New Roman" w:eastAsia="Calibri" w:hAnsi="Times New Roman" w:cstheme="minorBidi"/>
          <w:bCs/>
          <w:color w:val="auto"/>
          <w:kern w:val="0"/>
          <w:sz w:val="12"/>
          <w:szCs w:val="12"/>
          <w:lang w:eastAsia="en-US"/>
        </w:rPr>
        <w:t>на возмещение затрат при осуществлении предпринимательской деятельности</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целях создания благоприятных условий, способствующих устойчивому функционированию и развитию малого и среднего предпринимательства, в соответствии  с подпрограммой «Финансовая поддержка малого  и среднего предпринимательства» (мероприятие «Расходы на реализацию муниципальной программы развития субъектов малого и среднего предпринимательства») муниципальной программы «Развитие малого и среднего предпринимательства в Каратузском районе», руководствуясь ст. 26-28 Устава муниципального образования «Каратузский район» ПОСТАНОВЛЯЮ:</w:t>
      </w:r>
    </w:p>
    <w:p w:rsidR="000E2D63" w:rsidRPr="000E2D63" w:rsidRDefault="000E2D63" w:rsidP="000E2D63">
      <w:pPr>
        <w:spacing w:after="0" w:line="240" w:lineRule="auto"/>
        <w:ind w:firstLine="709"/>
        <w:jc w:val="both"/>
        <w:rPr>
          <w:rFonts w:ascii="Times New Roman" w:eastAsiaTheme="minorHAnsi" w:hAnsi="Times New Roman" w:cstheme="minorBidi"/>
          <w:color w:val="auto"/>
          <w:kern w:val="0"/>
          <w:sz w:val="12"/>
          <w:szCs w:val="12"/>
        </w:rPr>
      </w:pPr>
      <w:r w:rsidRPr="000E2D63">
        <w:rPr>
          <w:rFonts w:ascii="Times New Roman" w:eastAsiaTheme="minorHAnsi" w:hAnsi="Times New Roman" w:cstheme="minorBidi"/>
          <w:color w:val="auto"/>
          <w:kern w:val="0"/>
          <w:sz w:val="12"/>
          <w:szCs w:val="12"/>
        </w:rPr>
        <w:t xml:space="preserve">1. Отделу экономики, производства и развития предпринимательства администрации района провести </w:t>
      </w:r>
      <w:r w:rsidRPr="000E2D63">
        <w:rPr>
          <w:rFonts w:ascii="Times New Roman" w:hAnsi="Times New Roman" w:cs="Times New Roman"/>
          <w:color w:val="auto"/>
          <w:kern w:val="0"/>
          <w:sz w:val="12"/>
          <w:szCs w:val="12"/>
        </w:rPr>
        <w:t>отбора посредством запроса предложений получателей субсидии малого и среднего предпринимательства и самозанятых граждан на возмещение затрат при осуществлении предпринимательской деятельности</w:t>
      </w:r>
      <w:r w:rsidRPr="000E2D63">
        <w:rPr>
          <w:rFonts w:ascii="Times New Roman" w:eastAsia="Calibri" w:hAnsi="Times New Roman" w:cstheme="minorBidi"/>
          <w:bCs/>
          <w:color w:val="auto"/>
          <w:kern w:val="0"/>
          <w:sz w:val="12"/>
          <w:szCs w:val="12"/>
          <w:lang w:eastAsia="en-US"/>
        </w:rPr>
        <w:t xml:space="preserve"> с 23 ноября 2023 по 04 декабря 2023 включительно.</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опубликовать информацию о проведении отбора, согласно приложению  1 к настоящему постановлению в  периодическом печатном издании «Вести муниципального образования «Каратузский район» и на официальном сайте администрации района </w:t>
      </w:r>
      <w:r w:rsidRPr="000E2D63">
        <w:rPr>
          <w:rFonts w:ascii="Times New Roman" w:hAnsi="Times New Roman" w:cs="Times New Roman"/>
          <w:color w:val="auto"/>
          <w:kern w:val="0"/>
          <w:sz w:val="12"/>
          <w:szCs w:val="12"/>
          <w:lang w:val="en-US"/>
        </w:rPr>
        <w:t>karatuzraion</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ru</w:t>
      </w:r>
      <w:r w:rsidRPr="000E2D63">
        <w:rPr>
          <w:rFonts w:ascii="Times New Roman" w:hAnsi="Times New Roman" w:cs="Times New Roman"/>
          <w:color w:val="auto"/>
          <w:kern w:val="0"/>
          <w:sz w:val="12"/>
          <w:szCs w:val="12"/>
        </w:rPr>
        <w:t>.</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3. </w:t>
      </w:r>
      <w:r w:rsidRPr="000E2D63">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E2D63" w:rsidRPr="000E2D63" w:rsidRDefault="000E2D63" w:rsidP="000E2D63">
      <w:pPr>
        <w:spacing w:after="0" w:line="240" w:lineRule="auto"/>
        <w:ind w:firstLine="709"/>
        <w:jc w:val="both"/>
        <w:rPr>
          <w:rFonts w:ascii="Times New Roman" w:hAnsi="Times New Roman" w:cs="Times New Roman"/>
          <w:kern w:val="0"/>
          <w:sz w:val="12"/>
          <w:szCs w:val="12"/>
        </w:rPr>
      </w:pPr>
      <w:r w:rsidRPr="000E2D63">
        <w:rPr>
          <w:rFonts w:ascii="Times New Roman" w:hAnsi="Times New Roman" w:cs="Times New Roman"/>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spacing w:after="0" w:line="240" w:lineRule="auto"/>
        <w:ind w:firstLine="709"/>
        <w:jc w:val="both"/>
        <w:rPr>
          <w:rFonts w:ascii="Times New Roman" w:hAnsi="Times New Roman" w:cs="Times New Roman"/>
          <w:kern w:val="0"/>
          <w:sz w:val="12"/>
          <w:szCs w:val="12"/>
        </w:rPr>
      </w:pPr>
    </w:p>
    <w:p w:rsidR="000E2D63" w:rsidRPr="000E2D63" w:rsidRDefault="000E2D63" w:rsidP="000E2D63">
      <w:pPr>
        <w:spacing w:after="0" w:line="240" w:lineRule="auto"/>
        <w:ind w:firstLine="709"/>
        <w:jc w:val="both"/>
        <w:rPr>
          <w:rFonts w:ascii="Times New Roman" w:hAnsi="Times New Roman" w:cs="Times New Roman"/>
          <w:kern w:val="0"/>
          <w:sz w:val="12"/>
          <w:szCs w:val="12"/>
        </w:rPr>
      </w:pPr>
    </w:p>
    <w:p w:rsidR="000E2D63" w:rsidRPr="000E2D63" w:rsidRDefault="000E2D63" w:rsidP="000E2D63">
      <w:pPr>
        <w:spacing w:after="0" w:line="240" w:lineRule="auto"/>
        <w:ind w:right="-71"/>
        <w:rPr>
          <w:rFonts w:ascii="Times New Roman" w:hAnsi="Times New Roman" w:cs="Times New Roman"/>
          <w:color w:val="auto"/>
          <w:kern w:val="0"/>
          <w:sz w:val="12"/>
          <w:szCs w:val="12"/>
        </w:rPr>
      </w:pPr>
      <w:r w:rsidRPr="000E2D63">
        <w:rPr>
          <w:rFonts w:ascii="Times New Roman" w:hAnsi="Times New Roman" w:cs="Times New Roman"/>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ind w:left="5670"/>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14.11.2023  № 1072-п</w:t>
      </w:r>
    </w:p>
    <w:p w:rsidR="000E2D63" w:rsidRPr="000E2D63" w:rsidRDefault="000E2D63" w:rsidP="000E2D63">
      <w:pPr>
        <w:spacing w:after="0" w:line="276"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76" w:lineRule="auto"/>
        <w:jc w:val="center"/>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ИНФОРМАЦИЯ</w:t>
      </w:r>
    </w:p>
    <w:p w:rsidR="000E2D63" w:rsidRPr="000E2D63" w:rsidRDefault="000E2D63" w:rsidP="000E2D63">
      <w:pPr>
        <w:spacing w:after="0" w:line="240" w:lineRule="auto"/>
        <w:contextualSpacing/>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 проведении отбора посредством запроса предложений получателей субсидии малого и среднего предпринимательства и самозанятым гражданам на возмещение затрат при осуществлении предпринимательской деятельности</w:t>
      </w:r>
    </w:p>
    <w:p w:rsidR="000E2D63" w:rsidRPr="000E2D63" w:rsidRDefault="000E2D63" w:rsidP="000E2D63">
      <w:pPr>
        <w:spacing w:after="0" w:line="240" w:lineRule="auto"/>
        <w:contextualSpacing/>
        <w:jc w:val="both"/>
        <w:rPr>
          <w:rFonts w:ascii="Times New Roman" w:hAnsi="Times New Roman" w:cs="Times New Roman"/>
          <w:snapToGrid w:val="0"/>
          <w:color w:val="auto"/>
          <w:kern w:val="0"/>
          <w:sz w:val="12"/>
          <w:szCs w:val="12"/>
        </w:rPr>
      </w:pPr>
    </w:p>
    <w:p w:rsidR="000E2D63" w:rsidRPr="000E2D63" w:rsidRDefault="000E2D63" w:rsidP="000E2D63">
      <w:pPr>
        <w:spacing w:after="0" w:line="240" w:lineRule="auto"/>
        <w:ind w:firstLine="709"/>
        <w:contextualSpacing/>
        <w:jc w:val="both"/>
        <w:rPr>
          <w:rFonts w:ascii="Times New Roman" w:eastAsia="Calibri" w:hAnsi="Times New Roman" w:cs="Times New Roman"/>
          <w:b/>
          <w:bCs/>
          <w:color w:val="auto"/>
          <w:kern w:val="0"/>
          <w:sz w:val="12"/>
          <w:szCs w:val="12"/>
          <w:lang w:eastAsia="en-US"/>
        </w:rPr>
      </w:pPr>
      <w:r w:rsidRPr="000E2D63">
        <w:rPr>
          <w:rFonts w:ascii="Times New Roman" w:hAnsi="Times New Roman" w:cs="Times New Roman"/>
          <w:snapToGrid w:val="0"/>
          <w:color w:val="auto"/>
          <w:spacing w:val="-4"/>
          <w:kern w:val="0"/>
          <w:sz w:val="12"/>
          <w:szCs w:val="12"/>
        </w:rPr>
        <w:t xml:space="preserve">В рамках  реализации  мероприятий  подпрограммы «Финансовая поддержка малого и среднего предпринимательства» муниципальной программы </w:t>
      </w:r>
      <w:r w:rsidRPr="000E2D63">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0E2D63">
        <w:rPr>
          <w:rFonts w:ascii="Times New Roman" w:hAnsi="Times New Roman" w:cs="Times New Roman"/>
          <w:snapToGrid w:val="0"/>
          <w:color w:val="auto"/>
          <w:spacing w:val="-2"/>
          <w:kern w:val="0"/>
          <w:sz w:val="12"/>
          <w:szCs w:val="12"/>
        </w:rPr>
        <w:t xml:space="preserve">№ 1127-п </w:t>
      </w:r>
      <w:r w:rsidRPr="000E2D63">
        <w:rPr>
          <w:rFonts w:ascii="Times New Roman" w:hAnsi="Times New Roman" w:cs="Times New Roman"/>
          <w:snapToGrid w:val="0"/>
          <w:color w:val="auto"/>
          <w:spacing w:val="-4"/>
          <w:kern w:val="0"/>
          <w:sz w:val="12"/>
          <w:szCs w:val="12"/>
        </w:rPr>
        <w:t xml:space="preserve">(далее – муниципальная Программа) администрация Каратузского района объявляет, </w:t>
      </w:r>
      <w:r w:rsidRPr="000E2D63">
        <w:rPr>
          <w:rFonts w:ascii="Times New Roman" w:hAnsi="Times New Roman" w:cs="Times New Roman"/>
          <w:color w:val="auto"/>
          <w:kern w:val="0"/>
          <w:sz w:val="12"/>
          <w:szCs w:val="12"/>
        </w:rPr>
        <w:t xml:space="preserve">о проведении отбора посредством запроса предложений получателей субсидии малого и среднего предпринимательства и самозанятых граждан на возмещение затрат при осуществлении предпринимательской деятельности.  </w:t>
      </w:r>
      <w:r w:rsidRPr="000E2D63">
        <w:rPr>
          <w:rFonts w:ascii="Times New Roman" w:eastAsia="Calibri" w:hAnsi="Times New Roman" w:cstheme="minorBidi"/>
          <w:bCs/>
          <w:color w:val="auto"/>
          <w:kern w:val="0"/>
          <w:sz w:val="12"/>
          <w:szCs w:val="12"/>
          <w:lang w:eastAsia="en-US"/>
        </w:rPr>
        <w:t xml:space="preserve">Порядок предоставления </w:t>
      </w:r>
      <w:r w:rsidRPr="000E2D63">
        <w:rPr>
          <w:rFonts w:ascii="Times New Roman" w:hAnsi="Times New Roman" w:cs="Times New Roman"/>
          <w:color w:val="auto"/>
          <w:kern w:val="0"/>
          <w:sz w:val="12"/>
          <w:szCs w:val="12"/>
        </w:rPr>
        <w:t xml:space="preserve">субъектам малого и среднего предпринимательства и самозанятым гражданам  </w:t>
      </w:r>
      <w:r w:rsidRPr="000E2D63">
        <w:rPr>
          <w:rFonts w:ascii="Times New Roman" w:eastAsia="Calibri" w:hAnsi="Times New Roman" w:cstheme="minorBidi"/>
          <w:bCs/>
          <w:color w:val="auto"/>
          <w:kern w:val="0"/>
          <w:sz w:val="12"/>
          <w:szCs w:val="12"/>
          <w:lang w:eastAsia="en-US"/>
        </w:rPr>
        <w:t xml:space="preserve">субсидий на возмещение затрат при осуществлении предпринимательской деятельности утвержден постановлением администрацией Каратузского от 04.10.2023 № 919-п «Об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0E2D63">
        <w:rPr>
          <w:rFonts w:ascii="Times New Roman" w:eastAsia="Calibri" w:hAnsi="Times New Roman" w:cs="Times New Roman"/>
          <w:color w:val="auto"/>
          <w:kern w:val="0"/>
          <w:sz w:val="12"/>
          <w:szCs w:val="12"/>
          <w:lang w:eastAsia="en-US"/>
        </w:rPr>
        <w:t xml:space="preserve"> (далее Порядок).</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связанных с производством товаров, выполнением работ, оказанием услуг, в том числе:</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        -на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на уплату процентов по кредитам на приобретение оборудования;</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связанных с обучением, подготовкой и переподготовкой персонала;</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на выплату по передаче прав на франшизу (паушальный взнос);</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Категория получателей субсидии –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p>
    <w:p w:rsidR="000E2D63" w:rsidRPr="000E2D63" w:rsidRDefault="000E2D63" w:rsidP="000E2D63">
      <w:pPr>
        <w:spacing w:after="0" w:line="225" w:lineRule="atLeast"/>
        <w:ind w:firstLine="709"/>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Срок проведения отбора – с 23.11.2023 по 04.12.2023;</w:t>
      </w:r>
    </w:p>
    <w:p w:rsidR="000E2D63" w:rsidRPr="000E2D63" w:rsidRDefault="000E2D63" w:rsidP="000E2D63">
      <w:pPr>
        <w:tabs>
          <w:tab w:val="left" w:pos="709"/>
        </w:tabs>
        <w:spacing w:after="0" w:line="259" w:lineRule="auto"/>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 xml:space="preserve">Время подачи заявок – в рабочие дни с 8.00 часов до 12.00 часов </w:t>
      </w:r>
      <w:r w:rsidRPr="000E2D63">
        <w:rPr>
          <w:rFonts w:ascii="Times New Roman" w:eastAsia="Calibri" w:hAnsi="Times New Roman" w:cs="Times New Roman"/>
          <w:b/>
          <w:color w:val="auto"/>
          <w:kern w:val="0"/>
          <w:sz w:val="12"/>
          <w:szCs w:val="12"/>
          <w:lang w:eastAsia="en-US"/>
        </w:rPr>
        <w:br/>
        <w:t>и с 13.00 часов до 16.00 часов (время местное).</w:t>
      </w:r>
    </w:p>
    <w:p w:rsidR="000E2D63" w:rsidRPr="000E2D63" w:rsidRDefault="000E2D63" w:rsidP="000E2D63">
      <w:pPr>
        <w:tabs>
          <w:tab w:val="left" w:pos="709"/>
        </w:tabs>
        <w:spacing w:after="0" w:line="259" w:lineRule="auto"/>
        <w:jc w:val="center"/>
        <w:rPr>
          <w:rFonts w:ascii="Times New Roman" w:eastAsia="Calibri" w:hAnsi="Times New Roman" w:cs="Times New Roman"/>
          <w:b/>
          <w:color w:val="auto"/>
          <w:kern w:val="0"/>
          <w:sz w:val="12"/>
          <w:szCs w:val="12"/>
          <w:lang w:eastAsia="en-US"/>
        </w:rPr>
      </w:pPr>
    </w:p>
    <w:p w:rsidR="000E2D63" w:rsidRPr="000E2D63" w:rsidRDefault="000E2D63" w:rsidP="000E2D63">
      <w:pPr>
        <w:tabs>
          <w:tab w:val="left" w:pos="709"/>
        </w:tabs>
        <w:spacing w:after="0" w:line="259" w:lineRule="auto"/>
        <w:jc w:val="center"/>
        <w:rPr>
          <w:rFonts w:ascii="Times New Roman" w:eastAsia="Calibri" w:hAnsi="Times New Roman" w:cs="Times New Roman"/>
          <w:b/>
          <w:kern w:val="0"/>
          <w:sz w:val="12"/>
          <w:szCs w:val="12"/>
          <w:lang w:eastAsia="en-US"/>
        </w:rPr>
      </w:pPr>
    </w:p>
    <w:p w:rsidR="000E2D63" w:rsidRPr="000E2D63" w:rsidRDefault="000E2D63" w:rsidP="000E2D63">
      <w:pPr>
        <w:tabs>
          <w:tab w:val="left" w:pos="709"/>
        </w:tabs>
        <w:spacing w:after="0" w:line="259" w:lineRule="auto"/>
        <w:jc w:val="center"/>
        <w:rPr>
          <w:rFonts w:ascii="Times New Roman" w:hAnsi="Times New Roman" w:cs="Times New Roman"/>
          <w:color w:val="auto"/>
          <w:kern w:val="0"/>
          <w:sz w:val="12"/>
          <w:szCs w:val="12"/>
        </w:rPr>
      </w:pPr>
      <w:r w:rsidRPr="000E2D63">
        <w:rPr>
          <w:rFonts w:ascii="Times New Roman" w:eastAsia="Calibri" w:hAnsi="Times New Roman" w:cs="Times New Roman"/>
          <w:b/>
          <w:kern w:val="0"/>
          <w:sz w:val="12"/>
          <w:szCs w:val="12"/>
          <w:lang w:eastAsia="en-US"/>
        </w:rPr>
        <w:t xml:space="preserve">Наименование, местонахождение, почтовый адрес, адрес электронной </w:t>
      </w:r>
    </w:p>
    <w:p w:rsidR="000E2D63" w:rsidRPr="000E2D63" w:rsidRDefault="000E2D63" w:rsidP="000E2D63">
      <w:pPr>
        <w:widowControl w:val="0"/>
        <w:autoSpaceDE w:val="0"/>
        <w:autoSpaceDN w:val="0"/>
        <w:spacing w:after="0" w:line="240" w:lineRule="auto"/>
        <w:ind w:firstLine="708"/>
        <w:jc w:val="center"/>
        <w:rPr>
          <w:rFonts w:ascii="Times New Roman" w:hAnsi="Times New Roman" w:cs="Times New Roman"/>
          <w:bCs/>
          <w:color w:val="auto"/>
          <w:kern w:val="0"/>
          <w:sz w:val="12"/>
          <w:szCs w:val="12"/>
        </w:rPr>
      </w:pPr>
      <w:r w:rsidRPr="000E2D63">
        <w:rPr>
          <w:rFonts w:ascii="Times New Roman" w:hAnsi="Times New Roman" w:cs="Times New Roman"/>
          <w:color w:val="auto"/>
          <w:kern w:val="0"/>
          <w:sz w:val="12"/>
          <w:szCs w:val="12"/>
        </w:rPr>
        <w:t xml:space="preserve">662850, </w:t>
      </w:r>
      <w:r w:rsidRPr="000E2D63">
        <w:rPr>
          <w:rFonts w:ascii="Times New Roman" w:hAnsi="Times New Roman" w:cs="Times New Roman"/>
          <w:bCs/>
          <w:color w:val="auto"/>
          <w:kern w:val="0"/>
          <w:sz w:val="12"/>
          <w:szCs w:val="12"/>
        </w:rPr>
        <w:t>село Каратузское, ул. Советская, д. 21, кабинет 302.</w:t>
      </w:r>
    </w:p>
    <w:p w:rsidR="000E2D63" w:rsidRPr="000E2D63" w:rsidRDefault="000E2D63" w:rsidP="000E2D63">
      <w:pPr>
        <w:widowControl w:val="0"/>
        <w:autoSpaceDE w:val="0"/>
        <w:autoSpaceDN w:val="0"/>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Почтовый адрес для направления заявок</w:t>
      </w:r>
      <w:r w:rsidRPr="000E2D63">
        <w:rPr>
          <w:rFonts w:ascii="Times New Roman" w:hAnsi="Times New Roman" w:cs="Times New Roman"/>
          <w:b/>
          <w:bCs/>
          <w:color w:val="auto"/>
          <w:kern w:val="0"/>
          <w:sz w:val="12"/>
          <w:szCs w:val="12"/>
        </w:rPr>
        <w:t xml:space="preserve">: </w:t>
      </w:r>
      <w:r w:rsidRPr="000E2D63">
        <w:rPr>
          <w:rFonts w:ascii="Times New Roman" w:hAnsi="Times New Roman" w:cs="Times New Roman"/>
          <w:color w:val="auto"/>
          <w:kern w:val="0"/>
          <w:sz w:val="12"/>
          <w:szCs w:val="12"/>
        </w:rPr>
        <w:t xml:space="preserve">662850, Красноярский край, село Каратузское, </w:t>
      </w:r>
      <w:r w:rsidRPr="000E2D63">
        <w:rPr>
          <w:rFonts w:ascii="Times New Roman" w:hAnsi="Times New Roman" w:cs="Times New Roman"/>
          <w:bCs/>
          <w:color w:val="auto"/>
          <w:kern w:val="0"/>
          <w:sz w:val="12"/>
          <w:szCs w:val="12"/>
        </w:rPr>
        <w:t>ул. Советская, д. 21, кабинет 302.</w:t>
      </w:r>
    </w:p>
    <w:p w:rsidR="000E2D63" w:rsidRPr="000E2D63" w:rsidRDefault="000E2D63" w:rsidP="000E2D63">
      <w:pPr>
        <w:widowControl w:val="0"/>
        <w:autoSpaceDE w:val="0"/>
        <w:autoSpaceDN w:val="0"/>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Адрес электронной почты: </w:t>
      </w:r>
      <w:r w:rsidRPr="000E2D63">
        <w:rPr>
          <w:rFonts w:ascii="Times New Roman" w:hAnsi="Times New Roman" w:cs="Times New Roman"/>
          <w:color w:val="0563C1"/>
          <w:kern w:val="0"/>
          <w:sz w:val="12"/>
          <w:szCs w:val="12"/>
          <w:u w:val="single"/>
          <w:lang w:val="en-US"/>
        </w:rPr>
        <w:t>econ</w:t>
      </w:r>
      <w:r w:rsidRPr="000E2D63">
        <w:rPr>
          <w:rFonts w:ascii="Times New Roman" w:hAnsi="Times New Roman" w:cs="Times New Roman"/>
          <w:color w:val="0563C1"/>
          <w:kern w:val="0"/>
          <w:sz w:val="12"/>
          <w:szCs w:val="12"/>
          <w:u w:val="single"/>
        </w:rPr>
        <w:t>@</w:t>
      </w:r>
      <w:r w:rsidRPr="000E2D63">
        <w:rPr>
          <w:rFonts w:ascii="Times New Roman" w:hAnsi="Times New Roman" w:cs="Times New Roman"/>
          <w:color w:val="0563C1"/>
          <w:kern w:val="0"/>
          <w:sz w:val="12"/>
          <w:szCs w:val="12"/>
          <w:u w:val="single"/>
          <w:lang w:val="en-US"/>
        </w:rPr>
        <w:t>kararuzraion</w:t>
      </w:r>
      <w:r w:rsidRPr="000E2D63">
        <w:rPr>
          <w:rFonts w:ascii="Times New Roman" w:hAnsi="Times New Roman" w:cs="Times New Roman"/>
          <w:color w:val="0563C1"/>
          <w:kern w:val="0"/>
          <w:sz w:val="12"/>
          <w:szCs w:val="12"/>
          <w:u w:val="single"/>
        </w:rPr>
        <w:t>.</w:t>
      </w:r>
      <w:r w:rsidRPr="000E2D63">
        <w:rPr>
          <w:rFonts w:ascii="Times New Roman" w:hAnsi="Times New Roman" w:cs="Times New Roman"/>
          <w:color w:val="0563C1"/>
          <w:kern w:val="0"/>
          <w:sz w:val="12"/>
          <w:szCs w:val="12"/>
          <w:u w:val="single"/>
          <w:lang w:val="en-US"/>
        </w:rPr>
        <w:t>ru</w:t>
      </w:r>
      <w:r w:rsidRPr="000E2D63">
        <w:rPr>
          <w:rFonts w:ascii="Times New Roman" w:hAnsi="Times New Roman" w:cs="Times New Roman"/>
          <w:color w:val="auto"/>
          <w:kern w:val="0"/>
          <w:sz w:val="12"/>
          <w:szCs w:val="12"/>
        </w:rPr>
        <w:t>.</w:t>
      </w:r>
    </w:p>
    <w:p w:rsidR="000E2D63" w:rsidRPr="000E2D63" w:rsidRDefault="000E2D63" w:rsidP="000E2D63">
      <w:pPr>
        <w:widowControl w:val="0"/>
        <w:autoSpaceDE w:val="0"/>
        <w:autoSpaceDN w:val="0"/>
        <w:spacing w:after="0" w:line="240" w:lineRule="auto"/>
        <w:ind w:firstLine="851"/>
        <w:rPr>
          <w:rFonts w:ascii="Times New Roman" w:hAnsi="Times New Roman" w:cs="Times New Roman"/>
          <w:color w:val="auto"/>
          <w:kern w:val="0"/>
          <w:sz w:val="12"/>
          <w:szCs w:val="12"/>
        </w:rPr>
      </w:pPr>
    </w:p>
    <w:p w:rsidR="000E2D63" w:rsidRPr="000E2D63" w:rsidRDefault="000E2D63" w:rsidP="000E2D63">
      <w:pPr>
        <w:widowControl w:val="0"/>
        <w:autoSpaceDE w:val="0"/>
        <w:autoSpaceDN w:val="0"/>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Контактные телефоны</w:t>
      </w:r>
      <w:r w:rsidRPr="000E2D63">
        <w:rPr>
          <w:rFonts w:ascii="Times New Roman" w:hAnsi="Times New Roman" w:cs="Times New Roman"/>
          <w:b/>
          <w:color w:val="auto"/>
          <w:kern w:val="0"/>
          <w:sz w:val="12"/>
          <w:szCs w:val="12"/>
        </w:rPr>
        <w:t xml:space="preserve"> </w:t>
      </w:r>
      <w:r w:rsidRPr="000E2D63">
        <w:rPr>
          <w:rFonts w:ascii="Times New Roman" w:hAnsi="Times New Roman" w:cs="Times New Roman"/>
          <w:color w:val="auto"/>
          <w:kern w:val="0"/>
          <w:sz w:val="12"/>
          <w:szCs w:val="12"/>
        </w:rPr>
        <w:t>для получения консультаций по вопросам подготовки документов на участие в конкурсном отборе и направление заявок:</w:t>
      </w:r>
    </w:p>
    <w:p w:rsidR="000E2D63" w:rsidRPr="000E2D63" w:rsidRDefault="000E2D63" w:rsidP="000E2D63">
      <w:pPr>
        <w:widowControl w:val="0"/>
        <w:autoSpaceDE w:val="0"/>
        <w:autoSpaceDN w:val="0"/>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8(391) 37-21-8-37</w:t>
      </w:r>
    </w:p>
    <w:p w:rsidR="000E2D63" w:rsidRPr="000E2D63" w:rsidRDefault="000E2D63" w:rsidP="000E2D63">
      <w:pPr>
        <w:spacing w:after="0" w:line="225" w:lineRule="atLeast"/>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Заявитель должен соответствовать следующим критериям   (в соответствии с  разделом 2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Порядок):</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осуществлять финансово-хозяйственную деятельность на территории Каратузского района;</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включен в Единый реестр субъектов малого и среднего предпринимательства;</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деятельностьв качестве индивидуального предпринимателя;</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не может оказываться в отношении заявителей – субъектов малого и среднего предпринимательства:</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являющихся участниками соглашений о разделе продукции;</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0E2D63">
        <w:rPr>
          <w:rFonts w:ascii="Times New Roman" w:hAnsi="Times New Roman" w:cs="Times New Roman"/>
          <w:color w:val="auto"/>
          <w:kern w:val="0"/>
          <w:sz w:val="12"/>
          <w:szCs w:val="12"/>
        </w:rPr>
        <w:br/>
        <w:t>за исключением общераспространенных полезных ископаемых;</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 выполнивших условия оказания поддержки;</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0E2D63" w:rsidRPr="000E2D63" w:rsidRDefault="000E2D63" w:rsidP="000E2D6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0E2D63">
        <w:rPr>
          <w:rFonts w:ascii="Calibri" w:hAnsi="Calibri" w:cs="Times New Roman"/>
          <w:color w:val="auto"/>
          <w:kern w:val="0"/>
          <w:sz w:val="12"/>
          <w:szCs w:val="12"/>
        </w:rPr>
        <w:t xml:space="preserve"> </w:t>
      </w:r>
      <w:r w:rsidRPr="000E2D63">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0E2D63" w:rsidRPr="000E2D63" w:rsidRDefault="000E2D63" w:rsidP="000E2D6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являющихся получателями иных мер финансовой поддержки</w:t>
      </w:r>
      <w:r w:rsidRPr="000E2D63">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0E2D63">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0E2D63">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0E2D63">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Самозанятые граждане должны осуществлять деятельность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0E2D63" w:rsidRPr="000E2D63" w:rsidRDefault="000E2D63" w:rsidP="000E2D6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0E2D63">
        <w:rPr>
          <w:rFonts w:ascii="Times New Roman" w:hAnsi="Times New Roman" w:cs="Times New Roman"/>
          <w:kern w:val="0"/>
          <w:sz w:val="12"/>
          <w:szCs w:val="12"/>
          <w:lang w:eastAsia="en-US"/>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0E2D63" w:rsidRPr="000E2D63" w:rsidRDefault="000E2D63" w:rsidP="000E2D63">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709"/>
        <w:contextualSpacing/>
        <w:jc w:val="both"/>
        <w:rPr>
          <w:rFonts w:ascii="Times New Roman" w:eastAsia="Calibri" w:hAnsi="Times New Roman" w:cstheme="minorBidi"/>
          <w:bCs/>
          <w:color w:val="auto"/>
          <w:kern w:val="0"/>
          <w:sz w:val="12"/>
          <w:szCs w:val="12"/>
          <w:lang w:eastAsia="en-US"/>
        </w:rPr>
      </w:pPr>
      <w:r w:rsidRPr="000E2D63">
        <w:rPr>
          <w:rFonts w:ascii="Times New Roman" w:eastAsia="Calibri" w:hAnsi="Times New Roman" w:cstheme="minorBidi"/>
          <w:bCs/>
          <w:color w:val="auto"/>
          <w:kern w:val="0"/>
          <w:sz w:val="12"/>
          <w:szCs w:val="12"/>
          <w:lang w:eastAsia="en-US"/>
        </w:rPr>
        <w:t>Участник отбора предоставляет в администрацию Каратузского район :</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 </w:t>
      </w:r>
      <w:hyperlink w:anchor="P371" w:history="1">
        <w:r w:rsidRPr="000E2D63">
          <w:rPr>
            <w:rFonts w:ascii="Times New Roman" w:hAnsi="Times New Roman" w:cs="Times New Roman"/>
            <w:color w:val="auto"/>
            <w:kern w:val="0"/>
            <w:sz w:val="12"/>
            <w:szCs w:val="12"/>
          </w:rPr>
          <w:t>заявление</w:t>
        </w:r>
      </w:hyperlink>
      <w:r w:rsidRPr="000E2D63">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срок не ранее 30 календарных дней до даты подачи заявки (предоставляется по инициативе заявителя); </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выписку из штатного расписания заявителя;</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r w:rsidRPr="000E2D63">
        <w:rPr>
          <w:rFonts w:ascii="Calibri" w:hAnsi="Calibri" w:cs="Calibri"/>
          <w:color w:val="auto"/>
          <w:kern w:val="0"/>
          <w:sz w:val="12"/>
          <w:szCs w:val="12"/>
        </w:rPr>
        <w:t xml:space="preserve"> </w:t>
      </w:r>
      <w:r w:rsidRPr="000E2D63">
        <w:rPr>
          <w:rFonts w:ascii="Times New Roman" w:hAnsi="Times New Roman" w:cs="Times New Roman"/>
          <w:color w:val="auto"/>
          <w:kern w:val="0"/>
          <w:sz w:val="12"/>
          <w:szCs w:val="12"/>
        </w:rPr>
        <w:t>с учетом районного коэффициента и северной надбавки (для субъектов малого и среднего предпринимательства, имеющих работников);</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обязательство заявителя не прекращать деятельность в течение 24 месяцев после получения субсидии;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6) выписку из единого реестра субъектов малого и среднего предпринимательства, полученную заявителем не ранее 20 рабочих дней до даты подачи заявки (представляется по собственной инициативе); </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7) копию отчетности по форме </w:t>
      </w:r>
      <w:r w:rsidRPr="000E2D63">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0E2D63">
        <w:rPr>
          <w:rFonts w:ascii="Times New Roman" w:hAnsi="Times New Roman" w:cs="Calibri"/>
          <w:color w:val="auto"/>
          <w:kern w:val="0"/>
          <w:sz w:val="12"/>
          <w:szCs w:val="12"/>
        </w:rPr>
        <w:t>России от 29.09.2022 N ЕД-7-11/87</w:t>
      </w:r>
      <w:r w:rsidRPr="000E2D63">
        <w:rPr>
          <w:rFonts w:ascii="Times New Roman" w:hAnsi="Times New Roman" w:cs="Times New Roman"/>
          <w:i/>
          <w:iCs/>
          <w:kern w:val="0"/>
          <w:sz w:val="12"/>
          <w:szCs w:val="12"/>
          <w:shd w:val="clear" w:color="auto" w:fill="FFFFFF"/>
        </w:rPr>
        <w:t>@</w:t>
      </w:r>
      <w:r w:rsidRPr="000E2D63">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0E2D63">
        <w:rPr>
          <w:rFonts w:ascii="Times New Roman" w:hAnsi="Times New Roman" w:cs="Times New Roman"/>
          <w:color w:val="auto"/>
          <w:kern w:val="0"/>
          <w:sz w:val="12"/>
          <w:szCs w:val="12"/>
        </w:rPr>
        <w:t>;</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8) заверенные копии бухгалтерского баланса (форма </w:t>
      </w:r>
      <w:r w:rsidRPr="000E2D63">
        <w:rPr>
          <w:rFonts w:ascii="Times New Roman" w:hAnsi="Times New Roman" w:cs="Calibri"/>
          <w:kern w:val="0"/>
          <w:sz w:val="12"/>
          <w:szCs w:val="12"/>
        </w:rPr>
        <w:t>№ 1</w:t>
      </w:r>
      <w:r w:rsidRPr="000E2D63">
        <w:rPr>
          <w:rFonts w:ascii="Times New Roman" w:hAnsi="Times New Roman" w:cs="Times New Roman"/>
          <w:color w:val="auto"/>
          <w:kern w:val="0"/>
          <w:sz w:val="12"/>
          <w:szCs w:val="12"/>
        </w:rPr>
        <w:t xml:space="preserve">), отчета о финансовых результатах (форма </w:t>
      </w:r>
      <w:r w:rsidRPr="000E2D63">
        <w:rPr>
          <w:rFonts w:ascii="Times New Roman" w:hAnsi="Times New Roman" w:cs="Calibri"/>
          <w:kern w:val="0"/>
          <w:sz w:val="12"/>
          <w:szCs w:val="12"/>
        </w:rPr>
        <w:t>№ 2</w:t>
      </w:r>
      <w:r w:rsidRPr="000E2D63">
        <w:rPr>
          <w:rFonts w:ascii="Times New Roman" w:hAnsi="Times New Roman" w:cs="Times New Roman"/>
          <w:color w:val="auto"/>
          <w:kern w:val="0"/>
          <w:sz w:val="12"/>
          <w:szCs w:val="12"/>
        </w:rPr>
        <w:t>) и приложений к ним при общеустановленной системе налогообложения;</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9) </w:t>
      </w:r>
      <w:r w:rsidRPr="000E2D63">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справку за период, прошедший со дня их государственной регистрации);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color w:val="auto"/>
          <w:kern w:val="0"/>
          <w:sz w:val="12"/>
          <w:szCs w:val="12"/>
        </w:rPr>
        <w:t xml:space="preserve">11) </w:t>
      </w:r>
      <w:r w:rsidRPr="000E2D63">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12) согласие на обработку персональных данных согласно приложению  № 5 к Порядку;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мебели, оргтехники </w:t>
      </w:r>
      <w:r w:rsidRPr="000E2D63">
        <w:rPr>
          <w:rFonts w:ascii="Times New Roman" w:hAnsi="Times New Roman" w:cs="Calibri"/>
          <w:bCs/>
          <w:color w:val="auto"/>
          <w:kern w:val="0"/>
          <w:sz w:val="12"/>
          <w:szCs w:val="12"/>
        </w:rPr>
        <w:t xml:space="preserve">(в т.ч. договор лизинга оборудования </w:t>
      </w:r>
      <w:r w:rsidRPr="000E2D63">
        <w:rPr>
          <w:rFonts w:ascii="Times New Roman" w:hAnsi="Times New Roman" w:cs="Times New Roman"/>
          <w:color w:val="auto"/>
          <w:kern w:val="0"/>
          <w:sz w:val="12"/>
          <w:szCs w:val="12"/>
        </w:rPr>
        <w:t>с приложением договора купли-продажи предмета лизинга</w:t>
      </w:r>
      <w:r w:rsidRPr="000E2D63">
        <w:rPr>
          <w:rFonts w:ascii="Times New Roman" w:hAnsi="Times New Roman" w:cs="Calibri"/>
          <w:bCs/>
          <w:color w:val="auto"/>
          <w:kern w:val="0"/>
          <w:sz w:val="12"/>
          <w:szCs w:val="12"/>
        </w:rPr>
        <w:t>)</w:t>
      </w:r>
      <w:r w:rsidRPr="000E2D63">
        <w:rPr>
          <w:rFonts w:ascii="Times New Roman" w:hAnsi="Times New Roman" w:cs="Times New Roman"/>
          <w:bCs/>
          <w:color w:val="auto"/>
          <w:kern w:val="0"/>
          <w:sz w:val="12"/>
          <w:szCs w:val="12"/>
        </w:rPr>
        <w:t xml:space="preserve"> и т.д. </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В случае приобретения оборудования, мебели, оргтехники в торговых точках за наличный расчет,  не превышающий ста тысяч рублей, копии договоров не предоставляются; </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0E2D63">
        <w:rPr>
          <w:rFonts w:ascii="Times New Roman" w:hAnsi="Times New Roman" w:cs="Calibri"/>
          <w:kern w:val="0"/>
          <w:sz w:val="12"/>
          <w:szCs w:val="12"/>
        </w:rPr>
        <w:t>мебели, оргтехники</w:t>
      </w:r>
      <w:r w:rsidRPr="000E2D63">
        <w:rPr>
          <w:rFonts w:ascii="Times New Roman" w:hAnsi="Times New Roman" w:cs="Times New Roman"/>
          <w:bCs/>
          <w:color w:val="auto"/>
          <w:kern w:val="0"/>
          <w:sz w:val="12"/>
          <w:szCs w:val="12"/>
        </w:rPr>
        <w:t xml:space="preserve"> </w:t>
      </w:r>
      <w:r w:rsidRPr="000E2D63">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0E2D63">
        <w:rPr>
          <w:rFonts w:ascii="Times New Roman" w:hAnsi="Times New Roman" w:cs="Times New Roman"/>
          <w:color w:val="auto"/>
          <w:kern w:val="0"/>
          <w:sz w:val="12"/>
          <w:szCs w:val="12"/>
        </w:rPr>
        <w:t>;</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0E2D63">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lang w:eastAsia="en-US"/>
        </w:rPr>
      </w:pPr>
      <w:r w:rsidRPr="000E2D63">
        <w:rPr>
          <w:rFonts w:ascii="Times New Roman" w:hAnsi="Times New Roman" w:cs="Times New Roman"/>
          <w:bCs/>
          <w:color w:val="auto"/>
          <w:kern w:val="0"/>
          <w:sz w:val="12"/>
          <w:szCs w:val="12"/>
          <w:lang w:eastAsia="en-US"/>
        </w:rPr>
        <w:t>22)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технико-экономическое обоснование (ТЭО) по форме приложения №7 к настоящему Порядку;</w:t>
      </w:r>
    </w:p>
    <w:p w:rsidR="000E2D63" w:rsidRPr="000E2D63" w:rsidRDefault="000E2D63" w:rsidP="000E2D63">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r w:rsidRPr="000E2D63">
        <w:rPr>
          <w:rFonts w:ascii="Times New Roman" w:eastAsia="Calibri" w:hAnsi="Times New Roman" w:cs="Times New Roman"/>
          <w:color w:val="auto"/>
          <w:kern w:val="0"/>
          <w:sz w:val="12"/>
          <w:szCs w:val="12"/>
          <w:lang w:eastAsia="en-US"/>
        </w:rPr>
        <w:t>24) копии платежных документов, подтверждающих оплату паушального взноса по франшизе;</w:t>
      </w:r>
    </w:p>
    <w:p w:rsidR="000E2D63" w:rsidRPr="000E2D63" w:rsidRDefault="000E2D63" w:rsidP="000E2D63">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25) копию документа, подтверждающего передачу прав по коммерческой концессии (франшизе).</w:t>
      </w:r>
    </w:p>
    <w:p w:rsidR="000E2D63" w:rsidRPr="000E2D63" w:rsidRDefault="000E2D63" w:rsidP="000E2D63">
      <w:pPr>
        <w:spacing w:after="0" w:line="276" w:lineRule="auto"/>
        <w:jc w:val="both"/>
        <w:rPr>
          <w:rFonts w:ascii="Times New Roman CYR" w:hAnsi="Times New Roman CYR" w:cs="Times New Roman CYR"/>
          <w:color w:val="auto"/>
          <w:kern w:val="0"/>
          <w:sz w:val="12"/>
          <w:szCs w:val="12"/>
        </w:rPr>
      </w:pPr>
      <w:r w:rsidRPr="000E2D63">
        <w:rPr>
          <w:rFonts w:ascii="Times New Roman" w:eastAsia="Calibri" w:hAnsi="Times New Roman" w:cs="Times New Roman"/>
          <w:color w:val="auto"/>
          <w:kern w:val="0"/>
          <w:sz w:val="12"/>
          <w:szCs w:val="12"/>
          <w:lang w:eastAsia="en-US"/>
        </w:rPr>
        <w:t xml:space="preserve">         26)  обязательство </w:t>
      </w:r>
      <w:r w:rsidRPr="000E2D63">
        <w:rPr>
          <w:rFonts w:ascii="Times New Roman CYR" w:hAnsi="Times New Roman CYR" w:cs="Times New Roman CYR"/>
          <w:color w:val="auto"/>
          <w:kern w:val="0"/>
          <w:sz w:val="12"/>
          <w:szCs w:val="12"/>
        </w:rPr>
        <w:t>субъекта малого и среднего предпринимательства не прекращать деятельность в течение 24 месяцев после получения субсидии;</w:t>
      </w:r>
    </w:p>
    <w:p w:rsidR="000E2D63" w:rsidRPr="000E2D63" w:rsidRDefault="000E2D63" w:rsidP="000E2D63">
      <w:pPr>
        <w:spacing w:after="0" w:line="240" w:lineRule="auto"/>
        <w:ind w:firstLine="709"/>
        <w:jc w:val="both"/>
        <w:rPr>
          <w:rFonts w:ascii="Times New Roman CYR" w:hAnsi="Times New Roman CYR" w:cs="Times New Roman CYR"/>
          <w:color w:val="auto"/>
          <w:kern w:val="0"/>
          <w:sz w:val="12"/>
          <w:szCs w:val="12"/>
        </w:rPr>
      </w:pPr>
      <w:r w:rsidRPr="000E2D63">
        <w:rPr>
          <w:rFonts w:ascii="Times New Roman CYR" w:hAnsi="Times New Roman CYR" w:cs="Times New Roman CYR"/>
          <w:color w:val="auto"/>
          <w:kern w:val="0"/>
          <w:sz w:val="12"/>
          <w:szCs w:val="12"/>
        </w:rPr>
        <w:t>27)  заявители, являющиеся самозанятыми гражданами, представляют:</w:t>
      </w:r>
    </w:p>
    <w:p w:rsidR="000E2D63" w:rsidRPr="000E2D63" w:rsidRDefault="000E2D63" w:rsidP="000E2D63">
      <w:pPr>
        <w:spacing w:after="0" w:line="240" w:lineRule="auto"/>
        <w:ind w:firstLine="709"/>
        <w:jc w:val="both"/>
        <w:rPr>
          <w:rFonts w:ascii="Times New Roman CYR" w:hAnsi="Times New Roman CYR" w:cs="Times New Roman CYR"/>
          <w:color w:val="auto"/>
          <w:kern w:val="0"/>
          <w:sz w:val="12"/>
          <w:szCs w:val="12"/>
        </w:rPr>
      </w:pPr>
      <w:r w:rsidRPr="000E2D63">
        <w:rPr>
          <w:rFonts w:ascii="Times New Roman CYR" w:hAnsi="Times New Roman CYR" w:cs="Times New Roman CYR"/>
          <w:color w:val="auto"/>
          <w:kern w:val="0"/>
          <w:sz w:val="12"/>
          <w:szCs w:val="12"/>
        </w:rPr>
        <w:t xml:space="preserve">а)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в течение периода не менее трех месяцев до даты подачи заявки; </w:t>
      </w:r>
    </w:p>
    <w:p w:rsidR="000E2D63" w:rsidRPr="000E2D63" w:rsidRDefault="000E2D63" w:rsidP="000E2D63">
      <w:pPr>
        <w:spacing w:after="0" w:line="240" w:lineRule="auto"/>
        <w:ind w:firstLine="709"/>
        <w:jc w:val="both"/>
        <w:rPr>
          <w:rFonts w:ascii="Times New Roman CYR" w:hAnsi="Times New Roman CYR" w:cs="Times New Roman CYR"/>
          <w:color w:val="auto"/>
          <w:kern w:val="0"/>
          <w:sz w:val="12"/>
          <w:szCs w:val="12"/>
        </w:rPr>
      </w:pPr>
      <w:r w:rsidRPr="000E2D63">
        <w:rPr>
          <w:rFonts w:ascii="Times New Roman CYR" w:hAnsi="Times New Roman CYR" w:cs="Times New Roman CYR"/>
          <w:color w:val="auto"/>
          <w:kern w:val="0"/>
          <w:sz w:val="12"/>
          <w:szCs w:val="12"/>
        </w:rPr>
        <w:t>б) справку о полученных доходах и уплаченных налогах (форма КНД 1122036);</w:t>
      </w:r>
    </w:p>
    <w:p w:rsidR="000E2D63" w:rsidRPr="000E2D63" w:rsidRDefault="000E2D63" w:rsidP="000E2D63">
      <w:pPr>
        <w:spacing w:after="0" w:line="240" w:lineRule="auto"/>
        <w:ind w:firstLine="709"/>
        <w:jc w:val="both"/>
        <w:rPr>
          <w:rFonts w:ascii="Times New Roman CYR" w:hAnsi="Times New Roman CYR" w:cs="Times New Roman CYR"/>
          <w:color w:val="auto"/>
          <w:kern w:val="0"/>
          <w:sz w:val="12"/>
          <w:szCs w:val="12"/>
        </w:rPr>
      </w:pPr>
      <w:r w:rsidRPr="000E2D63">
        <w:rPr>
          <w:rFonts w:ascii="Times New Roman CYR" w:hAnsi="Times New Roman CYR" w:cs="Times New Roman CYR"/>
          <w:color w:val="auto"/>
          <w:kern w:val="0"/>
          <w:sz w:val="12"/>
          <w:szCs w:val="12"/>
        </w:rPr>
        <w:t>в) справку кредитной организации о реквизитах счета для рублевых и валютных зачислений на карту.</w:t>
      </w:r>
    </w:p>
    <w:p w:rsidR="000E2D63" w:rsidRPr="000E2D63" w:rsidRDefault="000E2D63" w:rsidP="000E2D63">
      <w:pPr>
        <w:widowControl w:val="0"/>
        <w:autoSpaceDE w:val="0"/>
        <w:autoSpaceDN w:val="0"/>
        <w:adjustRightInd w:val="0"/>
        <w:spacing w:after="0" w:line="240" w:lineRule="auto"/>
        <w:ind w:firstLine="720"/>
        <w:jc w:val="both"/>
        <w:rPr>
          <w:rFonts w:ascii="Times New Roman CYR" w:hAnsi="Times New Roman CYR" w:cs="Times New Roman CYR"/>
          <w:color w:val="auto"/>
          <w:kern w:val="0"/>
          <w:sz w:val="12"/>
          <w:szCs w:val="12"/>
        </w:rPr>
      </w:pPr>
      <w:r w:rsidRPr="000E2D63">
        <w:rPr>
          <w:rFonts w:ascii="Times New Roman CYR" w:hAnsi="Times New Roman CYR" w:cs="Times New Roman CYR"/>
          <w:color w:val="auto"/>
          <w:kern w:val="0"/>
          <w:sz w:val="12"/>
          <w:szCs w:val="12"/>
        </w:rPr>
        <w:t>г) обязательство самозанятого гражданина не прекращать деятельность в течение 12 месяцев после получения поддержки.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spacing w:after="0" w:line="240" w:lineRule="auto"/>
        <w:contextualSpacing/>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Результаты отбора – предоставление финансовой поддержки в форме субсидии.</w:t>
      </w:r>
    </w:p>
    <w:p w:rsidR="000E2D63" w:rsidRPr="000E2D63" w:rsidRDefault="000E2D63" w:rsidP="000E2D63">
      <w:pPr>
        <w:spacing w:after="0" w:line="240" w:lineRule="auto"/>
        <w:contextualSpacing/>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Предоставление субсидии на возмещение затрат, связанных с производством (реализацией) товаров, выполнением работ, оказанием услуг.</w:t>
      </w:r>
    </w:p>
    <w:p w:rsidR="000E2D63" w:rsidRPr="000E2D63" w:rsidRDefault="000E2D63" w:rsidP="000E2D63">
      <w:pPr>
        <w:spacing w:after="0" w:line="240" w:lineRule="auto"/>
        <w:contextualSpacing/>
        <w:jc w:val="both"/>
        <w:rPr>
          <w:rFonts w:ascii="Times New Roman" w:eastAsia="Calibri" w:hAnsi="Times New Roman" w:cs="Times New Roman"/>
          <w:b/>
          <w:color w:val="auto"/>
          <w:kern w:val="0"/>
          <w:sz w:val="12"/>
          <w:szCs w:val="12"/>
          <w:lang w:eastAsia="en-US"/>
        </w:rPr>
      </w:pPr>
    </w:p>
    <w:p w:rsidR="000E2D63" w:rsidRPr="000E2D63" w:rsidRDefault="000E2D63" w:rsidP="000E2D63">
      <w:pPr>
        <w:shd w:val="clear" w:color="auto" w:fill="FFFFFF"/>
        <w:autoSpaceDE w:val="0"/>
        <w:autoSpaceDN w:val="0"/>
        <w:adjustRightInd w:val="0"/>
        <w:spacing w:after="0" w:line="259" w:lineRule="auto"/>
        <w:jc w:val="both"/>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0E2D63" w:rsidRPr="000E2D63" w:rsidRDefault="000E2D63" w:rsidP="000E2D63">
      <w:pPr>
        <w:spacing w:after="0" w:line="240" w:lineRule="auto"/>
        <w:contextualSpacing/>
        <w:jc w:val="both"/>
        <w:rPr>
          <w:rFonts w:ascii="Times New Roman" w:eastAsia="Calibri" w:hAnsi="Times New Roman" w:cs="Times New Roman"/>
          <w:b/>
          <w:color w:val="auto"/>
          <w:kern w:val="0"/>
          <w:sz w:val="12"/>
          <w:szCs w:val="12"/>
          <w:lang w:eastAsia="en-US"/>
        </w:rPr>
      </w:pP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0E2D63" w:rsidRPr="000E2D63" w:rsidRDefault="000E2D63" w:rsidP="000E2D63">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Администрация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0E2D63" w:rsidRPr="000E2D63" w:rsidRDefault="000E2D63" w:rsidP="000E2D63">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Основаниями для возврата заявки являются:</w:t>
      </w:r>
    </w:p>
    <w:p w:rsidR="000E2D63" w:rsidRPr="000E2D63" w:rsidRDefault="000E2D63" w:rsidP="000E2D63">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1) поступление обращения об отзыве заявки;</w:t>
      </w:r>
    </w:p>
    <w:p w:rsidR="000E2D63" w:rsidRPr="000E2D63" w:rsidRDefault="000E2D63" w:rsidP="000E2D63">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 xml:space="preserve">2) признание отбора несостоявшимся; </w:t>
      </w:r>
    </w:p>
    <w:p w:rsidR="000E2D63" w:rsidRPr="000E2D63" w:rsidRDefault="000E2D63" w:rsidP="000E2D63">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 xml:space="preserve">3) поступление заявки после даты окончания приема заявок, указанного </w:t>
      </w:r>
      <w:r w:rsidRPr="000E2D63">
        <w:rPr>
          <w:rFonts w:ascii="Times New Roman" w:eastAsia="Calibri" w:hAnsi="Times New Roman" w:cs="Times New Roman"/>
          <w:kern w:val="0"/>
          <w:sz w:val="12"/>
          <w:szCs w:val="12"/>
          <w:lang w:eastAsia="en-US"/>
        </w:rPr>
        <w:br/>
        <w:t xml:space="preserve">в объявлении. </w:t>
      </w:r>
    </w:p>
    <w:p w:rsidR="000E2D63" w:rsidRPr="000E2D63" w:rsidRDefault="000E2D63" w:rsidP="000E2D6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E2D63">
        <w:rPr>
          <w:rFonts w:ascii="Times New Roman" w:eastAsia="Calibri" w:hAnsi="Times New Roman" w:cs="Times New Roman"/>
          <w:color w:val="auto"/>
          <w:kern w:val="0"/>
          <w:sz w:val="12"/>
          <w:szCs w:val="12"/>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0E2D63" w:rsidRPr="000E2D63" w:rsidRDefault="000E2D63" w:rsidP="000E2D6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 xml:space="preserve">Правила рассмотрения и оценки заявок </w:t>
      </w:r>
    </w:p>
    <w:p w:rsidR="000E2D63" w:rsidRPr="000E2D63" w:rsidRDefault="000E2D63" w:rsidP="000E2D6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 в соответствии с п.3.7.-3.14. Порядка)</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-Заявки на участие в отборе регистрируются Администрацией в лице  специалиста отдела экономики, производства и развития предпринимательства (далее специалист отдела) в журнале регистрации в день ее поступления с указанием номера регистрационной записи, даты и время поступления.</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0E2D63" w:rsidRPr="000E2D63" w:rsidRDefault="000E2D63" w:rsidP="000E2D6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0E2D63">
        <w:rPr>
          <w:rFonts w:ascii="Times New Roman" w:hAnsi="Times New Roman" w:cs="Times New Roman"/>
          <w:bCs/>
          <w:color w:val="auto"/>
          <w:kern w:val="0"/>
          <w:sz w:val="12"/>
          <w:szCs w:val="12"/>
          <w:lang w:eastAsia="en-US"/>
        </w:rPr>
        <w:t xml:space="preserve">- </w:t>
      </w:r>
      <w:r w:rsidRPr="000E2D63">
        <w:rPr>
          <w:rFonts w:ascii="Times New Roman" w:eastAsia="Calibri" w:hAnsi="Times New Roman" w:cs="Times New Roman"/>
          <w:bCs/>
          <w:color w:val="auto"/>
          <w:kern w:val="0"/>
          <w:sz w:val="12"/>
          <w:szCs w:val="12"/>
          <w:lang w:eastAsia="en-US"/>
        </w:rPr>
        <w:t xml:space="preserve">Специалист отдела в течение 5 рабочих дней осуществляет проверку заявок на соответствие требованиям, предъявляемым  пунктом 3.2. настоящего Порядка.  </w:t>
      </w:r>
      <w:r w:rsidRPr="000E2D63">
        <w:rPr>
          <w:rFonts w:ascii="Times New Roman" w:eastAsia="Calibri" w:hAnsi="Times New Roman" w:cs="Times New Roman"/>
          <w:color w:val="auto"/>
          <w:kern w:val="0"/>
          <w:sz w:val="12"/>
          <w:szCs w:val="12"/>
        </w:rPr>
        <w:t xml:space="preserve">По результатам проверки определяет,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субсидии. </w:t>
      </w:r>
    </w:p>
    <w:p w:rsidR="000E2D63" w:rsidRPr="000E2D63" w:rsidRDefault="000E2D63" w:rsidP="000E2D6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E2D63">
        <w:rPr>
          <w:rFonts w:ascii="Times New Roman" w:eastAsia="Calibri" w:hAnsi="Times New Roman" w:cs="Times New Roman"/>
          <w:color w:val="auto"/>
          <w:kern w:val="0"/>
          <w:sz w:val="12"/>
          <w:szCs w:val="12"/>
        </w:rPr>
        <w:t>-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0E2D63" w:rsidRPr="000E2D63" w:rsidRDefault="000E2D63" w:rsidP="000E2D63">
      <w:pPr>
        <w:tabs>
          <w:tab w:val="left" w:pos="1134"/>
        </w:tabs>
        <w:spacing w:after="0" w:line="240" w:lineRule="auto"/>
        <w:ind w:firstLine="143"/>
        <w:rPr>
          <w:rFonts w:ascii="Times New Roman" w:hAnsi="Times New Roman" w:cs="Times New Roman"/>
          <w:color w:val="auto"/>
          <w:kern w:val="0"/>
          <w:sz w:val="12"/>
          <w:szCs w:val="12"/>
        </w:rPr>
      </w:pPr>
      <w:r w:rsidRPr="000E2D63">
        <w:rPr>
          <w:rFonts w:ascii="Times New Roman" w:eastAsia="Calibri" w:hAnsi="Times New Roman" w:cs="Times New Roman"/>
          <w:color w:val="auto"/>
          <w:kern w:val="0"/>
          <w:sz w:val="12"/>
          <w:szCs w:val="12"/>
        </w:rPr>
        <w:t xml:space="preserve">      - </w:t>
      </w:r>
      <w:r w:rsidRPr="000E2D63">
        <w:rPr>
          <w:rFonts w:ascii="Times New Roman" w:hAnsi="Times New Roman" w:cs="Times New Roman"/>
          <w:color w:val="auto"/>
          <w:kern w:val="0"/>
          <w:sz w:val="12"/>
          <w:szCs w:val="12"/>
        </w:rPr>
        <w:t>Основанием для отклонения заявки участника запроса предложений  на стадии рассмотрения и оценки предложений (заявок) является:</w:t>
      </w:r>
    </w:p>
    <w:p w:rsidR="000E2D63" w:rsidRPr="000E2D63" w:rsidRDefault="000E2D63" w:rsidP="000E2D63">
      <w:pPr>
        <w:tabs>
          <w:tab w:val="left" w:pos="1134"/>
        </w:tabs>
        <w:spacing w:after="0" w:line="240" w:lineRule="auto"/>
        <w:ind w:left="283"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 несоответствие участника запроса предложений требованиям, установленным в пункте 2.1 настоящего Порядка;</w:t>
      </w:r>
    </w:p>
    <w:p w:rsidR="000E2D63" w:rsidRPr="000E2D63" w:rsidRDefault="000E2D63" w:rsidP="000E2D63">
      <w:pPr>
        <w:tabs>
          <w:tab w:val="left" w:pos="1134"/>
        </w:tabs>
        <w:spacing w:after="0" w:line="240" w:lineRule="auto"/>
        <w:ind w:left="283"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 несоответствие представленных участником отбора заявки и документов  требованиям к заявкам и документам участников  запроса предложений, установленным в пункте 3.2;</w:t>
      </w:r>
    </w:p>
    <w:p w:rsidR="000E2D63" w:rsidRPr="000E2D63" w:rsidRDefault="000E2D63" w:rsidP="000E2D63">
      <w:pPr>
        <w:tabs>
          <w:tab w:val="left" w:pos="1134"/>
        </w:tabs>
        <w:spacing w:after="0" w:line="240" w:lineRule="auto"/>
        <w:ind w:left="283"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недостоверность представленной участником запроса предложений  информации, в том числе информации о месте нахождения и адресе юридического лица;</w:t>
      </w:r>
    </w:p>
    <w:p w:rsidR="000E2D63" w:rsidRPr="000E2D63" w:rsidRDefault="000E2D63" w:rsidP="000E2D63">
      <w:pPr>
        <w:tabs>
          <w:tab w:val="left" w:pos="1134"/>
        </w:tabs>
        <w:spacing w:after="0" w:line="240" w:lineRule="auto"/>
        <w:ind w:left="283"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 подача участником запроса предложений заявки после даты и (или) времени, определенных во время отбора заявок;</w:t>
      </w:r>
    </w:p>
    <w:p w:rsidR="000E2D63" w:rsidRPr="000E2D63" w:rsidRDefault="000E2D63" w:rsidP="000E2D63">
      <w:pPr>
        <w:spacing w:after="0" w:line="240" w:lineRule="auto"/>
        <w:jc w:val="both"/>
        <w:rPr>
          <w:rFonts w:ascii="Times New Roman" w:eastAsia="Calibri" w:hAnsi="Times New Roman" w:cs="Times New Roman"/>
          <w:bCs/>
          <w:color w:val="auto"/>
          <w:kern w:val="0"/>
          <w:sz w:val="12"/>
          <w:szCs w:val="12"/>
          <w:lang w:eastAsia="en-US"/>
        </w:rPr>
      </w:pPr>
      <w:r w:rsidRPr="000E2D63">
        <w:rPr>
          <w:rFonts w:ascii="Times New Roman" w:eastAsia="Calibri" w:hAnsi="Times New Roman" w:cs="Times New Roman"/>
          <w:bCs/>
          <w:color w:val="auto"/>
          <w:kern w:val="0"/>
          <w:sz w:val="12"/>
          <w:szCs w:val="12"/>
          <w:lang w:eastAsia="en-US"/>
        </w:rPr>
        <w:t xml:space="preserve">        - Заявки, соответствующие требованиям Порядка специалист отдела  предоставляет на оценку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утвержденную постановлением администрации Каратузского района от 04.07.2023 № 631-п. </w:t>
      </w:r>
    </w:p>
    <w:p w:rsidR="000E2D63" w:rsidRPr="000E2D63" w:rsidRDefault="000E2D63" w:rsidP="000E2D63">
      <w:pPr>
        <w:spacing w:after="0" w:line="240" w:lineRule="auto"/>
        <w:ind w:firstLine="709"/>
        <w:jc w:val="both"/>
        <w:rPr>
          <w:rFonts w:ascii="Times New Roman" w:eastAsia="Calibri" w:hAnsi="Times New Roman" w:cs="Times New Roman"/>
          <w:bCs/>
          <w:color w:val="auto"/>
          <w:kern w:val="0"/>
          <w:sz w:val="12"/>
          <w:szCs w:val="12"/>
          <w:lang w:eastAsia="en-US"/>
        </w:rPr>
      </w:pPr>
      <w:r w:rsidRPr="000E2D63">
        <w:rPr>
          <w:rFonts w:ascii="Times New Roman" w:eastAsia="Calibri" w:hAnsi="Times New Roman" w:cs="Times New Roman"/>
          <w:bCs/>
          <w:color w:val="auto"/>
          <w:kern w:val="0"/>
          <w:sz w:val="12"/>
          <w:szCs w:val="12"/>
          <w:lang w:eastAsia="en-US"/>
        </w:rPr>
        <w:t>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0E2D63" w:rsidRPr="000E2D63" w:rsidRDefault="000E2D63" w:rsidP="000E2D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0E2D63" w:rsidRPr="000E2D63" w:rsidRDefault="000E2D63" w:rsidP="000E2D63">
      <w:pPr>
        <w:spacing w:after="0" w:line="276" w:lineRule="auto"/>
        <w:ind w:right="-1"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lang w:eastAsia="en-US"/>
        </w:rPr>
        <w:t xml:space="preserve">- </w:t>
      </w:r>
      <w:r w:rsidRPr="000E2D63">
        <w:rPr>
          <w:rFonts w:ascii="Times New Roman" w:hAnsi="Times New Roman" w:cs="Times New Roman"/>
          <w:color w:val="auto"/>
          <w:kern w:val="0"/>
          <w:sz w:val="12"/>
          <w:szCs w:val="12"/>
        </w:rPr>
        <w:t>По результатам оценки предоставленных документов комиссия принимает решение рекомендовать администрации Каратузского района о предоставлении субсидии, либо отказе о предоставлении субсидии.</w:t>
      </w:r>
    </w:p>
    <w:p w:rsidR="000E2D63" w:rsidRPr="000E2D63" w:rsidRDefault="000E2D63" w:rsidP="000E2D63">
      <w:pPr>
        <w:shd w:val="clear" w:color="auto" w:fill="FFFFFF"/>
        <w:autoSpaceDE w:val="0"/>
        <w:autoSpaceDN w:val="0"/>
        <w:adjustRightInd w:val="0"/>
        <w:spacing w:after="0" w:line="259" w:lineRule="auto"/>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Порядок предоставления заявителям разъяснений положений объявления, даты начала и окончания срока такого предоставления.</w:t>
      </w:r>
    </w:p>
    <w:p w:rsidR="000E2D63" w:rsidRPr="000E2D63" w:rsidRDefault="000E2D63" w:rsidP="000E2D63">
      <w:pPr>
        <w:autoSpaceDE w:val="0"/>
        <w:autoSpaceDN w:val="0"/>
        <w:adjustRightInd w:val="0"/>
        <w:spacing w:after="0" w:line="259" w:lineRule="auto"/>
        <w:ind w:firstLine="708"/>
        <w:jc w:val="both"/>
        <w:rPr>
          <w:rFonts w:ascii="Times New Roman" w:eastAsia="Calibri" w:hAnsi="Times New Roman" w:cs="Times New Roman"/>
          <w:kern w:val="0"/>
          <w:sz w:val="12"/>
          <w:szCs w:val="12"/>
          <w:lang w:eastAsia="en-US"/>
        </w:rPr>
      </w:pPr>
      <w:r w:rsidRPr="000E2D63">
        <w:rPr>
          <w:rFonts w:ascii="Times New Roman" w:eastAsia="Calibri" w:hAnsi="Times New Roman" w:cs="Times New Roman"/>
          <w:kern w:val="0"/>
          <w:sz w:val="12"/>
          <w:szCs w:val="12"/>
          <w:lang w:eastAsia="en-US"/>
        </w:rPr>
        <w:t xml:space="preserve">Участники конкурсного отбора в течение срока подачи заявок получают  в администрации Каратузского района (каб. 302) разъяснения положений объявления при личном обращении </w:t>
      </w:r>
      <w:r w:rsidRPr="000E2D63">
        <w:rPr>
          <w:rFonts w:ascii="Times New Roman" w:eastAsia="Calibri" w:hAnsi="Times New Roman" w:cs="Times New Roman"/>
          <w:kern w:val="0"/>
          <w:sz w:val="12"/>
          <w:szCs w:val="12"/>
          <w:lang w:eastAsia="en-US"/>
        </w:rPr>
        <w:br/>
        <w:t>(на личном приеме, в телефонном режиме) или в электронной форме.</w:t>
      </w:r>
    </w:p>
    <w:p w:rsidR="000E2D63" w:rsidRPr="000E2D63" w:rsidRDefault="000E2D63" w:rsidP="000E2D63">
      <w:pPr>
        <w:autoSpaceDE w:val="0"/>
        <w:autoSpaceDN w:val="0"/>
        <w:adjustRightInd w:val="0"/>
        <w:spacing w:after="0" w:line="259" w:lineRule="auto"/>
        <w:ind w:firstLine="708"/>
        <w:jc w:val="both"/>
        <w:rPr>
          <w:rFonts w:ascii="Times New Roman" w:eastAsia="Calibri" w:hAnsi="Times New Roman" w:cs="Times New Roman"/>
          <w:kern w:val="0"/>
          <w:sz w:val="12"/>
          <w:szCs w:val="12"/>
          <w:lang w:eastAsia="en-US"/>
        </w:rPr>
      </w:pPr>
    </w:p>
    <w:p w:rsidR="000E2D63" w:rsidRPr="000E2D63" w:rsidRDefault="000E2D63" w:rsidP="000E2D63">
      <w:pPr>
        <w:shd w:val="clear" w:color="auto" w:fill="FFFFFF"/>
        <w:autoSpaceDE w:val="0"/>
        <w:autoSpaceDN w:val="0"/>
        <w:adjustRightInd w:val="0"/>
        <w:spacing w:after="0" w:line="259" w:lineRule="auto"/>
        <w:ind w:firstLine="851"/>
        <w:jc w:val="center"/>
        <w:rPr>
          <w:rFonts w:ascii="Times New Roman" w:eastAsia="Calibri" w:hAnsi="Times New Roman" w:cs="Times New Roman"/>
          <w:b/>
          <w:color w:val="auto"/>
          <w:kern w:val="0"/>
          <w:sz w:val="12"/>
          <w:szCs w:val="12"/>
          <w:lang w:eastAsia="en-US"/>
        </w:rPr>
      </w:pPr>
      <w:r w:rsidRPr="000E2D63">
        <w:rPr>
          <w:rFonts w:ascii="Times New Roman" w:eastAsia="Calibri" w:hAnsi="Times New Roman" w:cs="Times New Roman"/>
          <w:b/>
          <w:color w:val="auto"/>
          <w:kern w:val="0"/>
          <w:sz w:val="12"/>
          <w:szCs w:val="12"/>
          <w:lang w:eastAsia="en-US"/>
        </w:rPr>
        <w:t>Срок, в течение которого получатель субсидии должен подписать соглашение о предоставлении субсидии</w:t>
      </w:r>
      <w:r w:rsidRPr="000E2D63">
        <w:rPr>
          <w:rFonts w:ascii="Times New Roman" w:eastAsia="Calibri" w:hAnsi="Times New Roman" w:cs="Times New Roman"/>
          <w:b/>
          <w:color w:val="auto"/>
          <w:kern w:val="0"/>
          <w:sz w:val="12"/>
          <w:szCs w:val="12"/>
          <w:lang w:eastAsia="en-US"/>
        </w:rPr>
        <w:br/>
        <w:t>в соответствии с пунктом 3.17 Порядка.</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Порядку, в случае если заявитель относится к субъекту малого и среднего предпринимательства, или согласно приложению  9 к Порядку, в случае если заявитель</w:t>
      </w:r>
      <w:r w:rsidRPr="000E2D63">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0E2D63">
        <w:rPr>
          <w:rFonts w:ascii="Times New Roman" w:hAnsi="Times New Roman" w:cs="Times New Roman"/>
          <w:bCs/>
          <w:color w:val="auto"/>
          <w:kern w:val="0"/>
          <w:sz w:val="12"/>
          <w:szCs w:val="12"/>
          <w:lang w:eastAsia="en-US"/>
        </w:rPr>
        <w:t xml:space="preserve">. </w:t>
      </w:r>
    </w:p>
    <w:p w:rsidR="000E2D63" w:rsidRPr="000E2D63" w:rsidRDefault="000E2D63" w:rsidP="000E2D63">
      <w:pPr>
        <w:shd w:val="clear" w:color="auto" w:fill="FFFFFF"/>
        <w:autoSpaceDE w:val="0"/>
        <w:autoSpaceDN w:val="0"/>
        <w:adjustRightInd w:val="0"/>
        <w:spacing w:after="0" w:line="259" w:lineRule="auto"/>
        <w:ind w:firstLine="851"/>
        <w:jc w:val="center"/>
        <w:rPr>
          <w:rFonts w:ascii="Times New Roman" w:eastAsia="Calibri" w:hAnsi="Times New Roman" w:cs="Times New Roman"/>
          <w:bCs/>
          <w:kern w:val="0"/>
          <w:sz w:val="12"/>
          <w:szCs w:val="12"/>
          <w:lang w:eastAsia="en-US"/>
        </w:rPr>
      </w:pPr>
      <w:r w:rsidRPr="000E2D63">
        <w:rPr>
          <w:rFonts w:ascii="Times New Roman" w:eastAsia="Calibri" w:hAnsi="Times New Roman" w:cs="Times New Roman"/>
          <w:b/>
          <w:color w:val="auto"/>
          <w:kern w:val="0"/>
          <w:sz w:val="12"/>
          <w:szCs w:val="12"/>
          <w:lang w:eastAsia="en-US"/>
        </w:rPr>
        <w:t xml:space="preserve">Условия признания заявителя отбора </w:t>
      </w:r>
      <w:r w:rsidRPr="000E2D63">
        <w:rPr>
          <w:rFonts w:ascii="Times New Roman" w:eastAsia="Calibri" w:hAnsi="Times New Roman" w:cs="Times New Roman"/>
          <w:b/>
          <w:kern w:val="0"/>
          <w:sz w:val="12"/>
          <w:szCs w:val="12"/>
          <w:lang w:eastAsia="en-US"/>
        </w:rPr>
        <w:t>уклонившимся</w:t>
      </w:r>
      <w:r w:rsidRPr="000E2D63">
        <w:rPr>
          <w:rFonts w:ascii="Times New Roman" w:eastAsia="Calibri" w:hAnsi="Times New Roman" w:cs="Times New Roman"/>
          <w:b/>
          <w:color w:val="auto"/>
          <w:kern w:val="0"/>
          <w:sz w:val="12"/>
          <w:szCs w:val="12"/>
          <w:lang w:eastAsia="en-US"/>
        </w:rPr>
        <w:t xml:space="preserve"> от заключения соглашения о предоставлении субсидии.</w:t>
      </w:r>
      <w:r w:rsidRPr="000E2D63">
        <w:rPr>
          <w:rFonts w:ascii="Times New Roman" w:eastAsia="Calibri" w:hAnsi="Times New Roman" w:cs="Times New Roman"/>
          <w:color w:val="auto"/>
          <w:kern w:val="0"/>
          <w:sz w:val="12"/>
          <w:szCs w:val="12"/>
          <w:lang w:eastAsia="en-US"/>
        </w:rPr>
        <w:tab/>
        <w:t xml:space="preserve"> </w:t>
      </w:r>
    </w:p>
    <w:p w:rsidR="000E2D63" w:rsidRPr="000E2D63" w:rsidRDefault="000E2D63" w:rsidP="000E2D63">
      <w:pPr>
        <w:widowControl w:val="0"/>
        <w:tabs>
          <w:tab w:val="left" w:pos="709"/>
        </w:tabs>
        <w:autoSpaceDE w:val="0"/>
        <w:autoSpaceDN w:val="0"/>
        <w:adjustRightInd w:val="0"/>
        <w:spacing w:after="0" w:line="259" w:lineRule="auto"/>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b/>
          <w:color w:val="auto"/>
          <w:kern w:val="0"/>
          <w:sz w:val="12"/>
          <w:szCs w:val="12"/>
          <w:lang w:eastAsia="en-US"/>
        </w:rPr>
        <w:tab/>
      </w:r>
      <w:r w:rsidRPr="000E2D63">
        <w:rPr>
          <w:rFonts w:ascii="Times New Roman" w:eastAsia="Calibri" w:hAnsi="Times New Roman" w:cs="Times New Roman"/>
          <w:color w:val="auto"/>
          <w:kern w:val="0"/>
          <w:sz w:val="12"/>
          <w:szCs w:val="12"/>
          <w:lang w:eastAsia="en-US"/>
        </w:rPr>
        <w:t>Условиями признания победителя (победителей) конкурсного</w:t>
      </w:r>
      <w:r w:rsidRPr="000E2D63">
        <w:rPr>
          <w:rFonts w:ascii="Times New Roman" w:eastAsia="Calibri" w:hAnsi="Times New Roman" w:cs="Times New Roman"/>
          <w:b/>
          <w:color w:val="auto"/>
          <w:kern w:val="0"/>
          <w:sz w:val="12"/>
          <w:szCs w:val="12"/>
          <w:lang w:eastAsia="en-US"/>
        </w:rPr>
        <w:t xml:space="preserve"> о</w:t>
      </w:r>
      <w:r w:rsidRPr="000E2D63">
        <w:rPr>
          <w:rFonts w:ascii="Times New Roman" w:eastAsia="Calibri" w:hAnsi="Times New Roman" w:cs="Times New Roman"/>
          <w:color w:val="auto"/>
          <w:kern w:val="0"/>
          <w:sz w:val="12"/>
          <w:szCs w:val="12"/>
          <w:lang w:eastAsia="en-US"/>
        </w:rPr>
        <w:t>тбора уклонившимся от заключения соглашения о предоставлении субсидии (далее – соглашение) являются:</w:t>
      </w:r>
    </w:p>
    <w:p w:rsidR="000E2D63" w:rsidRPr="000E2D63" w:rsidRDefault="000E2D63" w:rsidP="000E2D63">
      <w:pPr>
        <w:widowControl w:val="0"/>
        <w:tabs>
          <w:tab w:val="left" w:pos="709"/>
        </w:tabs>
        <w:autoSpaceDE w:val="0"/>
        <w:autoSpaceDN w:val="0"/>
        <w:adjustRightInd w:val="0"/>
        <w:spacing w:after="0" w:line="259" w:lineRule="auto"/>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ab/>
        <w:t>1) не подписание соглашения победителем конкурсного отбора в срок, указанный в  абзаце втором пункта 3.17 Порядка;</w:t>
      </w:r>
    </w:p>
    <w:p w:rsidR="000E2D63" w:rsidRPr="000E2D63" w:rsidRDefault="000E2D63" w:rsidP="000E2D63">
      <w:pPr>
        <w:widowControl w:val="0"/>
        <w:tabs>
          <w:tab w:val="left" w:pos="709"/>
        </w:tabs>
        <w:autoSpaceDE w:val="0"/>
        <w:autoSpaceDN w:val="0"/>
        <w:adjustRightInd w:val="0"/>
        <w:spacing w:after="0" w:line="259" w:lineRule="auto"/>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ab/>
        <w:t xml:space="preserve">2) отказ от заключения соглашение и направление об этом </w:t>
      </w:r>
      <w:r w:rsidRPr="000E2D63">
        <w:rPr>
          <w:rFonts w:ascii="Times New Roman" w:eastAsia="Calibri" w:hAnsi="Times New Roman" w:cs="Times New Roman"/>
          <w:color w:val="auto"/>
          <w:kern w:val="0"/>
          <w:sz w:val="12"/>
          <w:szCs w:val="12"/>
          <w:lang w:eastAsia="en-US"/>
        </w:rPr>
        <w:br/>
        <w:t>в администрацию Каратузского района письменного уведомления.</w:t>
      </w:r>
    </w:p>
    <w:p w:rsidR="000E2D63" w:rsidRPr="000E2D63" w:rsidRDefault="000E2D63" w:rsidP="000E2D63">
      <w:pPr>
        <w:widowControl w:val="0"/>
        <w:tabs>
          <w:tab w:val="left" w:pos="709"/>
        </w:tabs>
        <w:autoSpaceDE w:val="0"/>
        <w:autoSpaceDN w:val="0"/>
        <w:adjustRightInd w:val="0"/>
        <w:spacing w:after="0" w:line="259" w:lineRule="auto"/>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ab/>
        <w:t>Признание получателя субсидии уклонившимся от заключения соглашения оформляется распоряжением администрации.</w:t>
      </w:r>
    </w:p>
    <w:p w:rsidR="000E2D63" w:rsidRPr="000E2D63" w:rsidRDefault="000E2D63" w:rsidP="000E2D63">
      <w:pPr>
        <w:spacing w:after="0" w:line="240" w:lineRule="auto"/>
        <w:contextualSpacing/>
        <w:jc w:val="both"/>
        <w:rPr>
          <w:rFonts w:ascii="Times New Roman" w:eastAsia="Calibri" w:hAnsi="Times New Roman" w:cstheme="minorBidi"/>
          <w:bCs/>
          <w:color w:val="auto"/>
          <w:kern w:val="0"/>
          <w:sz w:val="12"/>
          <w:szCs w:val="12"/>
          <w:lang w:eastAsia="en-US"/>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ind w:left="2160" w:firstLine="72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ПОСТАНОВЛЕНИЕ   </w:t>
      </w:r>
    </w:p>
    <w:p w:rsidR="000E2D63" w:rsidRPr="000E2D63" w:rsidRDefault="000E2D63" w:rsidP="000E2D63">
      <w:pPr>
        <w:spacing w:after="0" w:line="240" w:lineRule="auto"/>
        <w:ind w:left="2160" w:firstLine="72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13.11.2023                                  с. Каратузское                                     №  1065-п</w:t>
      </w:r>
    </w:p>
    <w:p w:rsidR="000E2D63" w:rsidRPr="000E2D63" w:rsidRDefault="000E2D63" w:rsidP="000E2D63">
      <w:pPr>
        <w:shd w:val="clear" w:color="auto" w:fill="FFFFFF"/>
        <w:spacing w:after="0" w:line="240" w:lineRule="auto"/>
        <w:jc w:val="both"/>
        <w:rPr>
          <w:rFonts w:ascii="Times New Roman" w:hAnsi="Times New Roman" w:cs="Times New Roman"/>
          <w:color w:val="414141"/>
          <w:kern w:val="0"/>
          <w:sz w:val="12"/>
          <w:szCs w:val="12"/>
        </w:rPr>
      </w:pPr>
    </w:p>
    <w:p w:rsidR="000E2D63" w:rsidRPr="000E2D63" w:rsidRDefault="000E2D63" w:rsidP="000E2D63">
      <w:pPr>
        <w:shd w:val="clear" w:color="auto" w:fill="FFFFFF"/>
        <w:tabs>
          <w:tab w:val="left" w:pos="567"/>
        </w:tabs>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
          <w:bCs/>
          <w:color w:val="auto"/>
          <w:kern w:val="0"/>
          <w:sz w:val="12"/>
          <w:szCs w:val="12"/>
        </w:rPr>
        <w:t xml:space="preserve"> </w:t>
      </w:r>
      <w:r w:rsidRPr="000E2D63">
        <w:rPr>
          <w:rFonts w:ascii="Times New Roman" w:hAnsi="Times New Roman" w:cs="Times New Roman"/>
          <w:bCs/>
          <w:color w:val="auto"/>
          <w:kern w:val="0"/>
          <w:sz w:val="12"/>
          <w:szCs w:val="12"/>
        </w:rPr>
        <w:t>О назначении публичных слушаний по рассмотрению схем расположения земельных участков, расположенных под многоквартирными жилыми домами, на кадастровом плане территории в  с.Каратузское, Каратузского района, Красноярского края</w:t>
      </w:r>
    </w:p>
    <w:p w:rsidR="000E2D63" w:rsidRPr="000E2D63" w:rsidRDefault="000E2D63" w:rsidP="000E2D63">
      <w:pPr>
        <w:shd w:val="clear" w:color="auto" w:fill="FFFFFF"/>
        <w:tabs>
          <w:tab w:val="left" w:pos="567"/>
        </w:tabs>
        <w:spacing w:after="0" w:line="240" w:lineRule="auto"/>
        <w:jc w:val="both"/>
        <w:rPr>
          <w:rFonts w:ascii="Times New Roman" w:hAnsi="Times New Roman" w:cs="Times New Roman"/>
          <w:color w:val="auto"/>
          <w:kern w:val="0"/>
          <w:sz w:val="12"/>
          <w:szCs w:val="12"/>
        </w:rPr>
      </w:pPr>
    </w:p>
    <w:p w:rsidR="000E2D63" w:rsidRPr="000E2D63" w:rsidRDefault="000E2D63" w:rsidP="000E2D63">
      <w:pPr>
        <w:shd w:val="clear" w:color="auto" w:fill="FFFFFF"/>
        <w:tabs>
          <w:tab w:val="left" w:pos="567"/>
        </w:tabs>
        <w:spacing w:after="0" w:line="240" w:lineRule="auto"/>
        <w:jc w:val="both"/>
        <w:rPr>
          <w:rFonts w:ascii="Times New Roman" w:hAnsi="Times New Roman" w:cs="Times New Roman"/>
          <w:color w:val="auto"/>
          <w:kern w:val="0"/>
          <w:sz w:val="12"/>
          <w:szCs w:val="12"/>
        </w:rPr>
      </w:pPr>
    </w:p>
    <w:p w:rsidR="000E2D63" w:rsidRPr="000E2D63" w:rsidRDefault="000E2D63" w:rsidP="000E2D63">
      <w:pPr>
        <w:shd w:val="clear" w:color="auto" w:fill="FFFFFF"/>
        <w:spacing w:after="0" w:line="240" w:lineRule="auto"/>
        <w:ind w:firstLine="708"/>
        <w:jc w:val="both"/>
        <w:rPr>
          <w:rFonts w:ascii="Times New Roman" w:hAnsi="Times New Roman" w:cs="Times New Roman"/>
          <w:bCs/>
          <w:color w:val="auto"/>
          <w:kern w:val="0"/>
          <w:sz w:val="12"/>
          <w:szCs w:val="12"/>
        </w:rPr>
      </w:pPr>
      <w:r w:rsidRPr="000E2D63">
        <w:rPr>
          <w:rFonts w:ascii="Times New Roman" w:hAnsi="Times New Roman" w:cs="Times New Roman"/>
          <w:color w:val="auto"/>
          <w:kern w:val="0"/>
          <w:sz w:val="12"/>
          <w:szCs w:val="12"/>
        </w:rPr>
        <w:t xml:space="preserve">В соответствии со статьей 5.1 Градостроительного кодекса Российской Федерации, пунктом 2.1 статьи 11.10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2 статьи 7 Федерального закона от 14.03.2022 № 58-ФЗ «О внесении изменений в отдельные законодательные акты Российской Федерации», Постановления администрации Каратузского района от 30.11.2017г. № 1266-п «Об утверждении административного регламента по предоставлению муниципальной услуги «Принятие решения о подготовке и утверждении документации по планировке территории», Решением Каратузского районного совета депутатов №17-177 от 13.12.2022 «О внесении изменений и дополнений в решение </w:t>
      </w:r>
      <w:r w:rsidRPr="000E2D63">
        <w:rPr>
          <w:rFonts w:ascii="Times New Roman" w:hAnsi="Times New Roman" w:cs="Times New Roman"/>
          <w:color w:val="auto"/>
          <w:kern w:val="0"/>
          <w:sz w:val="12"/>
          <w:szCs w:val="12"/>
        </w:rPr>
        <w:lastRenderedPageBreak/>
        <w:t>Каратузского районного Совета депутатов от 21.12.2017 № 18-148 «О внесении изменений Правила землепользования и застройки сельсоветов Муниципального образования «Каратузский район» (в редакции от 16.02.2021 № 04-42 «О внесении изменений в Правила землепользования и застройки сельсоветов Муниципального образования «Каратузский район»), опубликованные в периодическом печатном издании Вести муниципального образования «Каратузский район» №58 от 16.12.2022, руководствуясь Положением «О порядке проведения публичных слушаний в Каратузском районе, утвержденным решением Каратузского районного Совета депутатов от 20.02.2020года № 31-272 и ст. 37 Устава муниципального образования «Каратузский район»,  ПОСТАНОВЛЯЮ:</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1.Назначить публичные слушания по рассмотрению схем расположения земельных участков, расположенных под многоквартирными жилыми домами, на кадастровом плане территории (далее соответственно – публичные слушания, схемы):</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631 кв.м, находящийся по адресу: ул. Шевченко, 10,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830 кв.м, находящийся по адресу: ул. Шевченко, 8,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920 кв.м, находящийся по адресу: ул. Шевченко, 6,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1007 кв.м, находящийся по адресу: ул. Шевченко, 4,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1696 кв.м, находящийся по адресу: ул. Пушкина, 31,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1772 кв.м, находящийся по адресу: ул. Пушкина, 29,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504 кв.м, находящийся по адресу: ул. Колхозная, 48,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1785 кв.м, находящийся по адресу: ул. Кирова, 14,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площадью 1025 кв.м, находящийся по адресу: ул. Зеленая, 3, с. Каратузское, Красноярский край;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2.Определить:</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2.1.срок проведения публичных слушаний: с  21.11.2023 по 11.12.2023;</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2.2.организатором проведения публичных слушаний: отдел земельных и имущественных отношений администрации Каратузского района(далее – организатор публичных слушаний).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3.Организатору публичных слушаний: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3.1.в срок до 21.11.2023:</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3.1.1.разместить оповещение о начале публичных слушаний (далее – оповещение) на информационном стенде, расположенном около помещения организатора публичных слушаний, расположенном по адресу: ул. Советская, д.21,с.Каратузское,3эт.каб.310, а также на официальном сайте Администрации Каратузского района в информационно-телекоммуникационной сети «Интернет» (далее – сеть «Интернет»), раздел «http://karatuzraion.ru/»,);</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3.1.2.официально опубликовать оповещение в официальном печатном издании – газете в периодическом печатном издании «Вести муниципального образования «Каратузский район»».</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3.2.в срок до 21.11.2023 обеспечить размещение схем, указанных в пункте 1 настоящего постановления, на официальном сайте Администрации Каратузского района в сети «Интернет» в разделе «http://karatuzraion.ru/»;</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3.3.с 21.11.2023 по 11.12.2023:</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3.3.1.организовать и провести экспозицию материалов, являющихся вопросом публичных слушаний (далее — экспозиция), а также консультирование посетителей экспозиции в помещении, расположенном в помещении организатора публичных слушаний по адресу, указанному в подпункте 3.1.1 настоящего пункта.</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Часы работы экспозиции: в рабочие дни с понедельника по четверг — с 08.00 до 17.00 часов (обеденный перерыв: с 12.00 до 13.00 часов), в пятницу — с 08.00 до 14.00 часов (обеденный перерыв: с 12.00 до 13.00 часов), по местному времени;</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3.3.2.организовать прием и учет поступивших предложений по публичным слушаниям:</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3.3.2.1.в письменной или устной форме – в ходе проведения собрания участников публичных слушаний;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3.3.2.2.в письменной форме – посредством почтовой связи по адресу организатора публичных слушаний, указанному в подпункте 3.1.1 настоящего пункта, с пометкой на конверте «О проведении публичных слушаний»;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3.3.2.3.в форме электронного документа – посредством электронной почты по адресу:</w:t>
      </w:r>
      <w:r w:rsidRPr="000E2D63">
        <w:rPr>
          <w:rFonts w:ascii="Times New Roman" w:hAnsi="Times New Roman" w:cs="Times New Roman"/>
          <w:color w:val="auto"/>
          <w:kern w:val="0"/>
          <w:sz w:val="12"/>
          <w:szCs w:val="12"/>
          <w:lang w:val="en-US"/>
        </w:rPr>
        <w:t>zem</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karatux</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yandex</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ru</w:t>
      </w:r>
      <w:r w:rsidRPr="000E2D63">
        <w:rPr>
          <w:rFonts w:ascii="Times New Roman" w:hAnsi="Times New Roman" w:cs="Times New Roman"/>
          <w:color w:val="auto"/>
          <w:kern w:val="0"/>
          <w:sz w:val="12"/>
          <w:szCs w:val="12"/>
        </w:rPr>
        <w:t>;</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3.3.2.5.посредством записи в книге (журнале) учета посетителей экспозиции по рассмотрению схем, подлежащих рассмотрению на публичных слушаниях.</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Предложения и замечания, направленные по истечении срока, указанного в абзаце первом подпункта 3.3 настоящего пункта, не рассматриваются;</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3.4.провести собрание участников публичных слушаний по рассмотрению схем 12.12.2023 в 16.00 часов (по местному времени) по адресу : с.Каратузское, ул.Совестская, 21, 1 эт. (актовый зал);</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3.6.подготовить и оформить итоговый документ (протокол) публичных слушаний в срок до 13.12.2023;</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3.7.на основании итогового документа (протокола) публичных слушаний осуществить в срок до 14.12.2023 подготовку заключения о результатах публичных слушаний с указанием аргументированных рекомендаций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3.8.обеспечить в срок до 18.12.2023 официальное опубликование заключения о результатах публичных слушаний в периодическом печатном издании «Вести муниципального образования «Каратузский район» и разместить его на официальном сайте Администрации  Каратузского района в сети «Интернет»;</w:t>
      </w:r>
    </w:p>
    <w:p w:rsidR="000E2D63" w:rsidRPr="000E2D63" w:rsidRDefault="000E2D63" w:rsidP="000E2D63">
      <w:pPr>
        <w:shd w:val="clear" w:color="auto" w:fill="FFFFFF"/>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3.9.осуществить информирование лиц, внесших предложения и замечания, о принятом решении по предложениям и замечаниям, касающимся предмета публичных слушаний, путем направления им выписки (выписок) из протокола публичных слушаний.</w:t>
      </w:r>
    </w:p>
    <w:p w:rsidR="000E2D63" w:rsidRPr="000E2D63" w:rsidRDefault="000E2D63" w:rsidP="000E2D63">
      <w:pPr>
        <w:tabs>
          <w:tab w:val="left" w:pos="142"/>
          <w:tab w:val="left" w:pos="709"/>
          <w:tab w:val="left" w:pos="993"/>
          <w:tab w:val="left" w:pos="1134"/>
        </w:tabs>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4.Настоящее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tabs>
          <w:tab w:val="left" w:pos="142"/>
          <w:tab w:val="left" w:pos="709"/>
          <w:tab w:val="left" w:pos="993"/>
          <w:tab w:val="left" w:pos="1134"/>
        </w:tabs>
        <w:spacing w:after="0" w:line="240" w:lineRule="auto"/>
        <w:jc w:val="both"/>
        <w:rPr>
          <w:rFonts w:ascii="Times New Roman" w:hAnsi="Times New Roman" w:cs="Times New Roman"/>
          <w:color w:val="auto"/>
          <w:kern w:val="0"/>
          <w:sz w:val="12"/>
          <w:szCs w:val="12"/>
        </w:rPr>
      </w:pPr>
    </w:p>
    <w:p w:rsidR="000E2D63" w:rsidRPr="000E2D63" w:rsidRDefault="000E2D63" w:rsidP="000E2D63">
      <w:pPr>
        <w:tabs>
          <w:tab w:val="left" w:pos="142"/>
          <w:tab w:val="left" w:pos="709"/>
          <w:tab w:val="left" w:pos="993"/>
          <w:tab w:val="left" w:pos="1134"/>
        </w:tabs>
        <w:spacing w:after="0" w:line="240" w:lineRule="auto"/>
        <w:jc w:val="both"/>
        <w:rPr>
          <w:rFonts w:ascii="Times New Roman" w:hAnsi="Times New Roman" w:cs="Times New Roman"/>
          <w:color w:val="auto"/>
          <w:kern w:val="0"/>
          <w:sz w:val="12"/>
          <w:szCs w:val="12"/>
        </w:rPr>
      </w:pPr>
    </w:p>
    <w:p w:rsidR="000E2D63" w:rsidRPr="000E2D63" w:rsidRDefault="000E2D63" w:rsidP="000E2D63">
      <w:pPr>
        <w:tabs>
          <w:tab w:val="left" w:pos="142"/>
          <w:tab w:val="left" w:pos="709"/>
          <w:tab w:val="left" w:pos="993"/>
          <w:tab w:val="left" w:pos="1134"/>
        </w:tabs>
        <w:spacing w:after="0" w:line="240" w:lineRule="auto"/>
        <w:jc w:val="both"/>
        <w:rPr>
          <w:rFonts w:ascii="Times New Roman" w:hAnsi="Times New Roman" w:cs="Times New Roman"/>
          <w:kern w:val="0"/>
          <w:sz w:val="12"/>
          <w:szCs w:val="12"/>
        </w:rPr>
      </w:pPr>
      <w:r w:rsidRPr="000E2D63">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eastAsiaTheme="minorEastAsia" w:hAnsi="Times New Roman" w:cstheme="minorBidi"/>
          <w:color w:val="auto"/>
          <w:kern w:val="0"/>
          <w:sz w:val="12"/>
          <w:szCs w:val="12"/>
        </w:rPr>
      </w:pPr>
      <w:r w:rsidRPr="000E2D63">
        <w:rPr>
          <w:rFonts w:ascii="Times New Roman" w:eastAsiaTheme="minorEastAsia" w:hAnsi="Times New Roman" w:cstheme="minorBidi"/>
          <w:color w:val="auto"/>
          <w:kern w:val="0"/>
          <w:sz w:val="12"/>
          <w:szCs w:val="12"/>
        </w:rPr>
        <w:t>АДМИНИСТРАЦИЯ КАРАТУЗСКОГО РАЙОНА</w:t>
      </w:r>
    </w:p>
    <w:p w:rsidR="000E2D63" w:rsidRPr="000E2D63" w:rsidRDefault="000E2D63" w:rsidP="000E2D63">
      <w:pPr>
        <w:spacing w:after="0" w:line="240" w:lineRule="auto"/>
        <w:jc w:val="center"/>
        <w:rPr>
          <w:rFonts w:ascii="Times New Roman" w:eastAsiaTheme="minorEastAsia" w:hAnsi="Times New Roman" w:cstheme="minorBidi"/>
          <w:color w:val="auto"/>
          <w:kern w:val="0"/>
          <w:sz w:val="12"/>
          <w:szCs w:val="12"/>
        </w:rPr>
      </w:pPr>
    </w:p>
    <w:p w:rsidR="000E2D63" w:rsidRPr="000E2D63" w:rsidRDefault="000E2D63" w:rsidP="000E2D63">
      <w:pPr>
        <w:spacing w:after="0" w:line="240" w:lineRule="auto"/>
        <w:jc w:val="center"/>
        <w:rPr>
          <w:rFonts w:ascii="Times New Roman" w:eastAsiaTheme="minorEastAsia" w:hAnsi="Times New Roman" w:cstheme="minorBidi"/>
          <w:color w:val="auto"/>
          <w:kern w:val="0"/>
          <w:sz w:val="12"/>
          <w:szCs w:val="12"/>
        </w:rPr>
      </w:pPr>
      <w:r w:rsidRPr="000E2D63">
        <w:rPr>
          <w:rFonts w:ascii="Times New Roman" w:eastAsiaTheme="minorEastAsia" w:hAnsi="Times New Roman" w:cstheme="minorBidi"/>
          <w:color w:val="auto"/>
          <w:kern w:val="0"/>
          <w:sz w:val="12"/>
          <w:szCs w:val="12"/>
        </w:rPr>
        <w:t>ПОСТАНОВЛЕНИЕ</w:t>
      </w:r>
    </w:p>
    <w:p w:rsidR="000E2D63" w:rsidRPr="000E2D63" w:rsidRDefault="000E2D63" w:rsidP="000E2D63">
      <w:pPr>
        <w:spacing w:after="0" w:line="240" w:lineRule="auto"/>
        <w:rPr>
          <w:rFonts w:ascii="Times New Roman" w:eastAsiaTheme="minorEastAsia" w:hAnsi="Times New Roman" w:cstheme="minorBidi"/>
          <w:color w:val="auto"/>
          <w:kern w:val="0"/>
          <w:sz w:val="12"/>
          <w:szCs w:val="12"/>
        </w:rPr>
      </w:pPr>
    </w:p>
    <w:p w:rsidR="000E2D63" w:rsidRPr="000E2D63" w:rsidRDefault="000E2D63" w:rsidP="000E2D63">
      <w:pPr>
        <w:spacing w:after="0" w:line="240" w:lineRule="auto"/>
        <w:rPr>
          <w:rFonts w:ascii="Times New Roman" w:eastAsiaTheme="minorEastAsia" w:hAnsi="Times New Roman" w:cstheme="minorBidi"/>
          <w:color w:val="auto"/>
          <w:kern w:val="0"/>
          <w:sz w:val="12"/>
          <w:szCs w:val="12"/>
        </w:rPr>
      </w:pPr>
      <w:r w:rsidRPr="000E2D63">
        <w:rPr>
          <w:rFonts w:ascii="Times New Roman" w:eastAsiaTheme="minorEastAsia" w:hAnsi="Times New Roman" w:cstheme="minorBidi"/>
          <w:color w:val="auto"/>
          <w:kern w:val="0"/>
          <w:sz w:val="12"/>
          <w:szCs w:val="12"/>
        </w:rPr>
        <w:t>14.11.2023                                 с. Каратузское</w:t>
      </w:r>
      <w:r w:rsidRPr="000E2D63">
        <w:rPr>
          <w:rFonts w:ascii="Times New Roman" w:eastAsiaTheme="minorEastAsia" w:hAnsi="Times New Roman" w:cstheme="minorBidi"/>
          <w:color w:val="auto"/>
          <w:kern w:val="0"/>
          <w:sz w:val="12"/>
          <w:szCs w:val="12"/>
        </w:rPr>
        <w:tab/>
      </w:r>
      <w:r w:rsidRPr="000E2D63">
        <w:rPr>
          <w:rFonts w:ascii="Times New Roman" w:eastAsiaTheme="minorEastAsia" w:hAnsi="Times New Roman" w:cstheme="minorBidi"/>
          <w:color w:val="auto"/>
          <w:kern w:val="0"/>
          <w:sz w:val="12"/>
          <w:szCs w:val="12"/>
        </w:rPr>
        <w:tab/>
      </w:r>
      <w:r w:rsidRPr="000E2D63">
        <w:rPr>
          <w:rFonts w:ascii="Times New Roman" w:eastAsiaTheme="minorEastAsia" w:hAnsi="Times New Roman" w:cstheme="minorBidi"/>
          <w:color w:val="auto"/>
          <w:kern w:val="0"/>
          <w:sz w:val="12"/>
          <w:szCs w:val="12"/>
        </w:rPr>
        <w:tab/>
        <w:t xml:space="preserve">                № 1075-п</w:t>
      </w:r>
    </w:p>
    <w:p w:rsidR="000E2D63" w:rsidRPr="000E2D63" w:rsidRDefault="000E2D63" w:rsidP="000E2D63">
      <w:pPr>
        <w:spacing w:after="0" w:line="240" w:lineRule="auto"/>
        <w:rPr>
          <w:rFonts w:eastAsiaTheme="minorHAnsi"/>
          <w:color w:val="auto"/>
          <w:kern w:val="0"/>
          <w:sz w:val="12"/>
          <w:szCs w:val="12"/>
          <w:lang w:eastAsia="en-US"/>
        </w:rPr>
      </w:pPr>
    </w:p>
    <w:tbl>
      <w:tblPr>
        <w:tblpPr w:leftFromText="180" w:rightFromText="180" w:bottomFromText="200" w:vertAnchor="text" w:horzAnchor="margin" w:tblpY="432"/>
        <w:tblOverlap w:val="never"/>
        <w:tblW w:w="11036" w:type="dxa"/>
        <w:tblLayout w:type="fixed"/>
        <w:tblLook w:val="04A0" w:firstRow="1" w:lastRow="0" w:firstColumn="1" w:lastColumn="0" w:noHBand="0" w:noVBand="1"/>
      </w:tblPr>
      <w:tblGrid>
        <w:gridCol w:w="11036"/>
      </w:tblGrid>
      <w:tr w:rsidR="000E2D63" w:rsidRPr="000E2D63" w:rsidTr="000E2D63">
        <w:trPr>
          <w:trHeight w:val="237"/>
        </w:trPr>
        <w:tc>
          <w:tcPr>
            <w:tcW w:w="11036" w:type="dxa"/>
          </w:tcPr>
          <w:p w:rsidR="000E2D63" w:rsidRPr="000E2D63" w:rsidRDefault="000E2D63" w:rsidP="000E2D6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Об утверждении  условной стоимости  услуги по вывозу жидких бытовых отходов для предоставления мер социальной поддержки и субсидий на оплату жилья и коммунальных услуг отдельным категориям граждан Каратузского района </w:t>
            </w:r>
          </w:p>
          <w:p w:rsidR="000E2D63" w:rsidRPr="000E2D63" w:rsidRDefault="000E2D63" w:rsidP="000E2D6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0E2D63" w:rsidRPr="000E2D63" w:rsidRDefault="000E2D63" w:rsidP="000E2D63">
            <w:pPr>
              <w:autoSpaceDE w:val="0"/>
              <w:autoSpaceDN w:val="0"/>
              <w:adjustRightInd w:val="0"/>
              <w:spacing w:after="0" w:line="240" w:lineRule="auto"/>
              <w:ind w:firstLine="710"/>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В целях урегулирования вопроса по предоставлению социальных гарантий гражданам, проживающим в жилых и многоквартирных домах, оборудованных септиком, в соответствии с Жилищным кодексом Российской Федерации, руководствуясь Уставом МО «Каратузский район», ПОСТАНОВЛЯЮ:</w:t>
            </w:r>
          </w:p>
          <w:p w:rsidR="000E2D63" w:rsidRPr="000E2D63" w:rsidRDefault="000E2D63" w:rsidP="000E2D63">
            <w:pPr>
              <w:tabs>
                <w:tab w:val="left" w:pos="0"/>
              </w:tabs>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 xml:space="preserve">        1. Утвердить условную стоимость услуги по</w:t>
            </w:r>
            <w:r w:rsidRPr="000E2D63">
              <w:rPr>
                <w:rFonts w:ascii="Times New Roman" w:hAnsi="Times New Roman" w:cs="Times New Roman"/>
                <w:color w:val="auto"/>
                <w:kern w:val="0"/>
                <w:sz w:val="12"/>
                <w:szCs w:val="12"/>
              </w:rPr>
              <w:t xml:space="preserve"> вывозу жидких бытовых отходов  размере 21,06 руб/м</w:t>
            </w:r>
            <w:r w:rsidRPr="000E2D63">
              <w:rPr>
                <w:rFonts w:ascii="Times New Roman" w:hAnsi="Times New Roman" w:cs="Times New Roman"/>
                <w:color w:val="auto"/>
                <w:kern w:val="0"/>
                <w:sz w:val="12"/>
                <w:szCs w:val="12"/>
                <w:vertAlign w:val="superscript"/>
              </w:rPr>
              <w:t>2</w:t>
            </w:r>
            <w:r w:rsidRPr="000E2D63">
              <w:rPr>
                <w:rFonts w:ascii="Times New Roman" w:hAnsi="Times New Roman" w:cs="Times New Roman"/>
                <w:color w:val="auto"/>
                <w:kern w:val="0"/>
                <w:sz w:val="12"/>
                <w:szCs w:val="12"/>
              </w:rPr>
              <w:t xml:space="preserve"> в месяц. </w:t>
            </w:r>
            <w:r w:rsidRPr="000E2D63">
              <w:rPr>
                <w:rFonts w:ascii="Times New Roman" w:hAnsi="Times New Roman" w:cs="Times New Roman"/>
                <w:color w:val="auto"/>
                <w:kern w:val="0"/>
                <w:sz w:val="12"/>
                <w:szCs w:val="12"/>
                <w:lang w:eastAsia="en-US"/>
              </w:rPr>
              <w:t xml:space="preserve"> </w:t>
            </w:r>
          </w:p>
          <w:p w:rsidR="000E2D63" w:rsidRPr="000E2D63" w:rsidRDefault="000E2D63" w:rsidP="000E2D63">
            <w:pPr>
              <w:spacing w:after="0" w:line="240" w:lineRule="auto"/>
              <w:jc w:val="both"/>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       2. </w:t>
            </w:r>
            <w:r w:rsidRPr="000E2D63">
              <w:rPr>
                <w:rFonts w:asciiTheme="minorHAnsi" w:eastAsiaTheme="minorHAnsi" w:hAnsiTheme="minorHAnsi" w:cstheme="minorBidi"/>
                <w:color w:val="auto"/>
                <w:kern w:val="0"/>
                <w:sz w:val="12"/>
                <w:szCs w:val="12"/>
                <w:lang w:eastAsia="en-US"/>
              </w:rPr>
              <w:t xml:space="preserve"> </w:t>
            </w:r>
            <w:r w:rsidRPr="000E2D63">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жизнеобеспечению и оперативным вопросам Ю.В. Притворова.</w:t>
            </w:r>
          </w:p>
          <w:p w:rsidR="000E2D63" w:rsidRPr="000E2D63" w:rsidRDefault="000E2D63" w:rsidP="000E2D63">
            <w:pPr>
              <w:spacing w:after="0" w:line="240" w:lineRule="auto"/>
              <w:jc w:val="both"/>
              <w:rPr>
                <w:rFonts w:ascii="Times New Roman" w:eastAsiaTheme="minorHAnsi" w:hAnsi="Times New Roman" w:cs="Times New Roman"/>
                <w:color w:val="auto"/>
                <w:kern w:val="0"/>
                <w:sz w:val="12"/>
                <w:szCs w:val="12"/>
                <w:lang w:eastAsia="en-US"/>
              </w:rPr>
            </w:pPr>
            <w:r w:rsidRPr="000E2D63">
              <w:rPr>
                <w:rFonts w:asciiTheme="minorHAnsi" w:eastAsiaTheme="minorHAnsi" w:hAnsiTheme="minorHAnsi" w:cstheme="minorBidi"/>
                <w:color w:val="auto"/>
                <w:kern w:val="0"/>
                <w:sz w:val="12"/>
                <w:szCs w:val="12"/>
                <w:lang w:eastAsia="en-US"/>
              </w:rPr>
              <w:t xml:space="preserve">          </w:t>
            </w:r>
            <w:r w:rsidRPr="000E2D63">
              <w:rPr>
                <w:rFonts w:ascii="Times New Roman" w:eastAsiaTheme="minorHAnsi" w:hAnsi="Times New Roman" w:cs="Times New Roman"/>
                <w:color w:val="auto"/>
                <w:kern w:val="0"/>
                <w:sz w:val="12"/>
                <w:szCs w:val="12"/>
                <w:lang w:eastAsia="en-US"/>
              </w:rPr>
              <w:t>3.Разместить настоящее постановление на официальном сайте администрации Каратузского района (</w:t>
            </w:r>
            <w:hyperlink r:id="rId10" w:history="1">
              <w:r w:rsidRPr="000E2D63">
                <w:rPr>
                  <w:rFonts w:ascii="Times New Roman" w:eastAsiaTheme="minorHAnsi" w:hAnsi="Times New Roman" w:cs="Times New Roman"/>
                  <w:color w:val="0000FF"/>
                  <w:kern w:val="0"/>
                  <w:sz w:val="12"/>
                  <w:szCs w:val="12"/>
                  <w:u w:val="single"/>
                  <w:lang w:eastAsia="en-US"/>
                </w:rPr>
                <w:t>http://karatuzraion.ru/</w:t>
              </w:r>
            </w:hyperlink>
            <w:r w:rsidRPr="000E2D63">
              <w:rPr>
                <w:rFonts w:ascii="Times New Roman" w:eastAsiaTheme="minorHAnsi" w:hAnsi="Times New Roman" w:cs="Times New Roman"/>
                <w:color w:val="auto"/>
                <w:kern w:val="0"/>
                <w:sz w:val="12"/>
                <w:szCs w:val="12"/>
                <w:lang w:eastAsia="en-US"/>
              </w:rPr>
              <w:t xml:space="preserve">) в сети Интернет. </w:t>
            </w:r>
          </w:p>
          <w:p w:rsidR="000E2D63" w:rsidRPr="000E2D63" w:rsidRDefault="000E2D63" w:rsidP="000E2D63">
            <w:pPr>
              <w:spacing w:after="0" w:line="240" w:lineRule="auto"/>
              <w:jc w:val="both"/>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        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spacing w:after="0" w:line="240" w:lineRule="auto"/>
              <w:jc w:val="both"/>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both"/>
              <w:rPr>
                <w:rFonts w:ascii="Times New Roman" w:eastAsiaTheme="minorHAnsi" w:hAnsi="Times New Roman" w:cs="Times New Roman"/>
                <w:color w:val="auto"/>
                <w:kern w:val="0"/>
                <w:sz w:val="12"/>
                <w:szCs w:val="12"/>
                <w:lang w:eastAsia="en-US"/>
              </w:rPr>
            </w:pPr>
          </w:p>
          <w:p w:rsidR="000E2D63" w:rsidRPr="000E2D63" w:rsidRDefault="000E2D63" w:rsidP="000E2D63">
            <w:pPr>
              <w:tabs>
                <w:tab w:val="left" w:pos="567"/>
              </w:tabs>
              <w:autoSpaceDE w:val="0"/>
              <w:autoSpaceDN w:val="0"/>
              <w:adjustRightInd w:val="0"/>
              <w:spacing w:after="0" w:line="240" w:lineRule="auto"/>
              <w:jc w:val="both"/>
              <w:rPr>
                <w:rFonts w:eastAsiaTheme="minorHAnsi"/>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Глава района                                                                                       К.А. Тюнин </w:t>
            </w:r>
          </w:p>
        </w:tc>
      </w:tr>
      <w:tr w:rsidR="000E2D63" w:rsidRPr="000E2D63" w:rsidTr="000E2D63">
        <w:trPr>
          <w:trHeight w:val="237"/>
        </w:trPr>
        <w:tc>
          <w:tcPr>
            <w:tcW w:w="11036" w:type="dxa"/>
          </w:tcPr>
          <w:p w:rsidR="000E2D63" w:rsidRPr="000E2D63" w:rsidRDefault="000E2D63" w:rsidP="000E2D6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r>
      <w:tr w:rsidR="000E2D63" w:rsidRPr="000E2D63" w:rsidTr="000E2D63">
        <w:trPr>
          <w:trHeight w:val="237"/>
        </w:trPr>
        <w:tc>
          <w:tcPr>
            <w:tcW w:w="11036" w:type="dxa"/>
          </w:tcPr>
          <w:p w:rsidR="000E2D63" w:rsidRPr="000E2D63" w:rsidRDefault="000E2D63" w:rsidP="000E2D6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r>
    </w:tbl>
    <w:p w:rsidR="000E2D63" w:rsidRPr="000E2D63" w:rsidRDefault="000E2D63" w:rsidP="000E2D63">
      <w:pPr>
        <w:spacing w:after="200" w:line="276" w:lineRule="auto"/>
        <w:rPr>
          <w:rFonts w:asciiTheme="minorHAnsi" w:eastAsiaTheme="minorHAnsi" w:hAnsiTheme="minorHAnsi" w:cstheme="minorBidi"/>
          <w:color w:val="auto"/>
          <w:kern w:val="0"/>
          <w:sz w:val="12"/>
          <w:szCs w:val="12"/>
          <w:lang w:eastAsia="en-US"/>
        </w:rPr>
      </w:pP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                                                                                 Приложение к постановлению</w:t>
      </w:r>
    </w:p>
    <w:p w:rsidR="000E2D63" w:rsidRPr="000E2D63" w:rsidRDefault="000E2D63" w:rsidP="000E2D63">
      <w:pPr>
        <w:spacing w:after="0" w:line="276" w:lineRule="auto"/>
        <w:rPr>
          <w:rFonts w:ascii="Times New Roman" w:eastAsiaTheme="minorHAnsi" w:hAnsi="Times New Roman" w:cs="Times New Roman"/>
          <w:color w:val="FF0000"/>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                                                                                 администрации Каратузского </w:t>
      </w: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                                                                                района от 14.11.2023 № 1075-п</w:t>
      </w: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76" w:lineRule="auto"/>
        <w:jc w:val="center"/>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Расчет условной стоимости услуги по вывозу жидких бытовых отходов </w:t>
      </w:r>
    </w:p>
    <w:p w:rsidR="000E2D63" w:rsidRPr="000E2D63" w:rsidRDefault="000E2D63" w:rsidP="000E2D63">
      <w:pPr>
        <w:spacing w:after="0" w:line="276" w:lineRule="auto"/>
        <w:jc w:val="center"/>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на 1 м</w:t>
      </w:r>
      <w:r w:rsidRPr="000E2D63">
        <w:rPr>
          <w:rFonts w:ascii="Times New Roman" w:eastAsiaTheme="minorHAnsi" w:hAnsi="Times New Roman" w:cs="Times New Roman"/>
          <w:color w:val="auto"/>
          <w:kern w:val="0"/>
          <w:sz w:val="12"/>
          <w:szCs w:val="12"/>
          <w:vertAlign w:val="superscript"/>
          <w:lang w:eastAsia="en-US"/>
        </w:rPr>
        <w:t>2</w:t>
      </w:r>
      <w:r w:rsidRPr="000E2D63">
        <w:rPr>
          <w:rFonts w:ascii="Times New Roman" w:eastAsiaTheme="minorHAnsi" w:hAnsi="Times New Roman" w:cs="Times New Roman"/>
          <w:color w:val="auto"/>
          <w:kern w:val="0"/>
          <w:sz w:val="12"/>
          <w:szCs w:val="12"/>
          <w:lang w:eastAsia="en-US"/>
        </w:rPr>
        <w:t xml:space="preserve"> жилья в месяц</w:t>
      </w: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p>
    <w:tbl>
      <w:tblPr>
        <w:tblStyle w:val="91"/>
        <w:tblW w:w="0" w:type="auto"/>
        <w:tblLook w:val="04A0" w:firstRow="1" w:lastRow="0" w:firstColumn="1" w:lastColumn="0" w:noHBand="0" w:noVBand="1"/>
      </w:tblPr>
      <w:tblGrid>
        <w:gridCol w:w="2389"/>
        <w:gridCol w:w="2398"/>
        <w:gridCol w:w="2551"/>
        <w:gridCol w:w="2233"/>
      </w:tblGrid>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2023г </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Объём вывоза ЖБО по многоквартирным домам  (м</w:t>
            </w:r>
            <w:r w:rsidRPr="000E2D63">
              <w:rPr>
                <w:rFonts w:ascii="Times New Roman" w:eastAsiaTheme="minorHAnsi" w:hAnsi="Times New Roman" w:cs="Times New Roman"/>
                <w:color w:val="auto"/>
                <w:kern w:val="0"/>
                <w:sz w:val="12"/>
                <w:szCs w:val="12"/>
                <w:vertAlign w:val="superscript"/>
                <w:lang w:eastAsia="en-US"/>
              </w:rPr>
              <w:t>3</w:t>
            </w:r>
            <w:r w:rsidRPr="000E2D63">
              <w:rPr>
                <w:rFonts w:ascii="Times New Roman" w:eastAsiaTheme="minorHAnsi" w:hAnsi="Times New Roman" w:cs="Times New Roman"/>
                <w:color w:val="auto"/>
                <w:kern w:val="0"/>
                <w:sz w:val="12"/>
                <w:szCs w:val="12"/>
                <w:lang w:eastAsia="en-US"/>
              </w:rPr>
              <w:t>)</w:t>
            </w:r>
          </w:p>
        </w:tc>
        <w:tc>
          <w:tcPr>
            <w:tcW w:w="2551"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Площадь 27-ми многоквартирных домов в</w:t>
            </w:r>
          </w:p>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с. Каратузское  (м</w:t>
            </w:r>
            <w:r w:rsidRPr="000E2D63">
              <w:rPr>
                <w:rFonts w:ascii="Times New Roman" w:eastAsiaTheme="minorHAnsi" w:hAnsi="Times New Roman" w:cs="Times New Roman"/>
                <w:color w:val="auto"/>
                <w:kern w:val="0"/>
                <w:sz w:val="12"/>
                <w:szCs w:val="12"/>
                <w:vertAlign w:val="superscript"/>
                <w:lang w:eastAsia="en-US"/>
              </w:rPr>
              <w:t>2</w:t>
            </w:r>
            <w:r w:rsidRPr="000E2D63">
              <w:rPr>
                <w:rFonts w:ascii="Times New Roman" w:eastAsiaTheme="minorHAnsi" w:hAnsi="Times New Roman" w:cs="Times New Roman"/>
                <w:color w:val="auto"/>
                <w:kern w:val="0"/>
                <w:sz w:val="12"/>
                <w:szCs w:val="12"/>
                <w:lang w:eastAsia="en-US"/>
              </w:rPr>
              <w:t>)</w:t>
            </w:r>
          </w:p>
        </w:tc>
        <w:tc>
          <w:tcPr>
            <w:tcW w:w="2233"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Стоимость вывоза 1 м</w:t>
            </w:r>
            <w:r w:rsidRPr="000E2D63">
              <w:rPr>
                <w:rFonts w:ascii="Times New Roman" w:eastAsiaTheme="minorHAnsi" w:hAnsi="Times New Roman" w:cs="Times New Roman"/>
                <w:color w:val="auto"/>
                <w:kern w:val="0"/>
                <w:sz w:val="12"/>
                <w:szCs w:val="12"/>
                <w:vertAlign w:val="superscript"/>
                <w:lang w:eastAsia="en-US"/>
              </w:rPr>
              <w:t>3</w:t>
            </w:r>
            <w:r w:rsidRPr="000E2D63">
              <w:rPr>
                <w:rFonts w:ascii="Times New Roman" w:eastAsiaTheme="minorHAnsi" w:hAnsi="Times New Roman" w:cs="Times New Roman"/>
                <w:color w:val="auto"/>
                <w:kern w:val="0"/>
                <w:sz w:val="12"/>
                <w:szCs w:val="12"/>
                <w:lang w:eastAsia="en-US"/>
              </w:rPr>
              <w:t xml:space="preserve"> ЖБО</w:t>
            </w:r>
          </w:p>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(руб)</w:t>
            </w: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январь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1380,0</w:t>
            </w:r>
          </w:p>
        </w:tc>
        <w:tc>
          <w:tcPr>
            <w:tcW w:w="2551" w:type="dxa"/>
            <w:vMerge w:val="restart"/>
          </w:tcPr>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15016,91</w:t>
            </w:r>
          </w:p>
        </w:tc>
        <w:tc>
          <w:tcPr>
            <w:tcW w:w="2233" w:type="dxa"/>
            <w:vMerge w:val="restart"/>
          </w:tcPr>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40" w:lineRule="auto"/>
              <w:jc w:val="center"/>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218,30</w:t>
            </w: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февраль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1407,38</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март</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1380,0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апрель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1420,0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май</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1401,0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июнь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1420,0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июль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1550,0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 xml:space="preserve">август </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1561,0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сентябрь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1401,0</w:t>
            </w:r>
          </w:p>
        </w:tc>
        <w:tc>
          <w:tcPr>
            <w:tcW w:w="2551"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vMerge/>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октябрь</w:t>
            </w:r>
          </w:p>
        </w:tc>
        <w:tc>
          <w:tcPr>
            <w:tcW w:w="2398" w:type="dxa"/>
          </w:tcPr>
          <w:p w:rsidR="000E2D63" w:rsidRPr="000E2D63" w:rsidRDefault="000E2D63" w:rsidP="000E2D63">
            <w:pPr>
              <w:spacing w:after="0" w:line="240"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color w:val="auto"/>
                <w:kern w:val="0"/>
                <w:sz w:val="12"/>
                <w:szCs w:val="12"/>
                <w:lang w:eastAsia="en-US"/>
              </w:rPr>
              <w:t>1570,0</w:t>
            </w:r>
          </w:p>
        </w:tc>
        <w:tc>
          <w:tcPr>
            <w:tcW w:w="2551" w:type="dxa"/>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c>
          <w:tcPr>
            <w:tcW w:w="2233" w:type="dxa"/>
          </w:tcPr>
          <w:p w:rsidR="000E2D63" w:rsidRPr="000E2D63" w:rsidRDefault="000E2D63" w:rsidP="000E2D63">
            <w:pPr>
              <w:spacing w:after="0" w:line="240" w:lineRule="auto"/>
              <w:rPr>
                <w:rFonts w:asciiTheme="minorHAnsi" w:eastAsiaTheme="minorHAnsi" w:hAnsiTheme="minorHAnsi" w:cstheme="minorBidi"/>
                <w:color w:val="auto"/>
                <w:kern w:val="0"/>
                <w:sz w:val="12"/>
                <w:szCs w:val="12"/>
                <w:lang w:eastAsia="en-US"/>
              </w:rPr>
            </w:pPr>
          </w:p>
        </w:tc>
      </w:tr>
      <w:tr w:rsidR="000E2D63" w:rsidRPr="000E2D63" w:rsidTr="002B4990">
        <w:tc>
          <w:tcPr>
            <w:tcW w:w="2389" w:type="dxa"/>
          </w:tcPr>
          <w:p w:rsidR="000E2D63" w:rsidRPr="000E2D63" w:rsidRDefault="000E2D63" w:rsidP="000E2D63">
            <w:pPr>
              <w:spacing w:after="0" w:line="240" w:lineRule="auto"/>
              <w:rPr>
                <w:rFonts w:ascii="Times New Roman" w:eastAsiaTheme="minorHAnsi" w:hAnsi="Times New Roman" w:cs="Times New Roman"/>
                <w:b/>
                <w:color w:val="auto"/>
                <w:kern w:val="0"/>
                <w:sz w:val="12"/>
                <w:szCs w:val="12"/>
                <w:lang w:eastAsia="en-US"/>
              </w:rPr>
            </w:pPr>
            <w:r w:rsidRPr="000E2D63">
              <w:rPr>
                <w:rFonts w:ascii="Times New Roman" w:eastAsiaTheme="minorHAnsi" w:hAnsi="Times New Roman" w:cs="Times New Roman"/>
                <w:b/>
                <w:color w:val="auto"/>
                <w:kern w:val="0"/>
                <w:sz w:val="12"/>
                <w:szCs w:val="12"/>
                <w:lang w:eastAsia="en-US"/>
              </w:rPr>
              <w:t>Итого:</w:t>
            </w:r>
          </w:p>
        </w:tc>
        <w:tc>
          <w:tcPr>
            <w:tcW w:w="2398" w:type="dxa"/>
          </w:tcPr>
          <w:p w:rsidR="000E2D63" w:rsidRPr="000E2D63" w:rsidRDefault="000E2D63" w:rsidP="000E2D63">
            <w:pPr>
              <w:spacing w:after="0" w:line="240" w:lineRule="auto"/>
              <w:rPr>
                <w:rFonts w:ascii="Times New Roman" w:eastAsiaTheme="minorHAnsi" w:hAnsi="Times New Roman" w:cs="Times New Roman"/>
                <w:b/>
                <w:color w:val="auto"/>
                <w:kern w:val="0"/>
                <w:sz w:val="12"/>
                <w:szCs w:val="12"/>
                <w:lang w:eastAsia="en-US"/>
              </w:rPr>
            </w:pPr>
            <w:r w:rsidRPr="000E2D63">
              <w:rPr>
                <w:rFonts w:ascii="Times New Roman" w:eastAsiaTheme="minorHAnsi" w:hAnsi="Times New Roman" w:cs="Times New Roman"/>
                <w:b/>
                <w:color w:val="auto"/>
                <w:kern w:val="0"/>
                <w:sz w:val="12"/>
                <w:szCs w:val="12"/>
                <w:lang w:eastAsia="en-US"/>
              </w:rPr>
              <w:t>14490,38</w:t>
            </w:r>
          </w:p>
        </w:tc>
        <w:tc>
          <w:tcPr>
            <w:tcW w:w="2551" w:type="dxa"/>
          </w:tcPr>
          <w:p w:rsidR="000E2D63" w:rsidRPr="000E2D63" w:rsidRDefault="000E2D63" w:rsidP="000E2D63">
            <w:pPr>
              <w:spacing w:after="0" w:line="240" w:lineRule="auto"/>
              <w:jc w:val="center"/>
              <w:rPr>
                <w:rFonts w:asciiTheme="minorHAnsi" w:eastAsiaTheme="minorHAnsi" w:hAnsiTheme="minorHAnsi" w:cstheme="minorBidi"/>
                <w:b/>
                <w:color w:val="auto"/>
                <w:kern w:val="0"/>
                <w:sz w:val="12"/>
                <w:szCs w:val="12"/>
                <w:lang w:eastAsia="en-US"/>
              </w:rPr>
            </w:pPr>
            <w:r w:rsidRPr="000E2D63">
              <w:rPr>
                <w:rFonts w:ascii="Times New Roman" w:eastAsiaTheme="minorHAnsi" w:hAnsi="Times New Roman" w:cs="Times New Roman"/>
                <w:b/>
                <w:color w:val="auto"/>
                <w:kern w:val="0"/>
                <w:sz w:val="12"/>
                <w:szCs w:val="12"/>
                <w:lang w:eastAsia="en-US"/>
              </w:rPr>
              <w:t>15016,91</w:t>
            </w:r>
          </w:p>
        </w:tc>
        <w:tc>
          <w:tcPr>
            <w:tcW w:w="2233" w:type="dxa"/>
          </w:tcPr>
          <w:p w:rsidR="000E2D63" w:rsidRPr="000E2D63" w:rsidRDefault="000E2D63" w:rsidP="000E2D63">
            <w:pPr>
              <w:spacing w:after="0" w:line="240" w:lineRule="auto"/>
              <w:jc w:val="center"/>
              <w:rPr>
                <w:rFonts w:asciiTheme="minorHAnsi" w:eastAsiaTheme="minorHAnsi" w:hAnsiTheme="minorHAnsi" w:cstheme="minorBidi"/>
                <w:b/>
                <w:color w:val="auto"/>
                <w:kern w:val="0"/>
                <w:sz w:val="12"/>
                <w:szCs w:val="12"/>
                <w:lang w:eastAsia="en-US"/>
              </w:rPr>
            </w:pPr>
            <w:r w:rsidRPr="000E2D63">
              <w:rPr>
                <w:rFonts w:ascii="Times New Roman" w:eastAsiaTheme="minorHAnsi" w:hAnsi="Times New Roman" w:cs="Times New Roman"/>
                <w:b/>
                <w:color w:val="auto"/>
                <w:kern w:val="0"/>
                <w:sz w:val="12"/>
                <w:szCs w:val="12"/>
                <w:lang w:eastAsia="en-US"/>
              </w:rPr>
              <w:t>218,30</w:t>
            </w:r>
          </w:p>
        </w:tc>
      </w:tr>
    </w:tbl>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p>
    <w:p w:rsidR="000E2D63" w:rsidRPr="000E2D63" w:rsidRDefault="000E2D63" w:rsidP="000E2D63">
      <w:pPr>
        <w:spacing w:after="0" w:line="276" w:lineRule="auto"/>
        <w:rPr>
          <w:rFonts w:ascii="Times New Roman" w:eastAsiaTheme="minorHAnsi" w:hAnsi="Times New Roman" w:cs="Times New Roman"/>
          <w:color w:val="auto"/>
          <w:kern w:val="0"/>
          <w:sz w:val="12"/>
          <w:szCs w:val="12"/>
          <w:lang w:eastAsia="en-US"/>
        </w:rPr>
      </w:pPr>
      <w:r w:rsidRPr="000E2D63">
        <w:rPr>
          <w:rFonts w:ascii="Times New Roman" w:eastAsiaTheme="minorHAnsi" w:hAnsi="Times New Roman" w:cs="Times New Roman"/>
          <w:b/>
          <w:color w:val="auto"/>
          <w:kern w:val="0"/>
          <w:sz w:val="12"/>
          <w:szCs w:val="12"/>
          <w:lang w:eastAsia="en-US"/>
        </w:rPr>
        <w:t>Расчет:</w:t>
      </w:r>
      <w:r w:rsidRPr="000E2D63">
        <w:rPr>
          <w:rFonts w:ascii="Times New Roman" w:eastAsiaTheme="minorHAnsi" w:hAnsi="Times New Roman" w:cs="Times New Roman"/>
          <w:color w:val="auto"/>
          <w:kern w:val="0"/>
          <w:sz w:val="12"/>
          <w:szCs w:val="12"/>
          <w:lang w:eastAsia="en-US"/>
        </w:rPr>
        <w:t xml:space="preserve">  14490,38 м</w:t>
      </w:r>
      <w:r w:rsidRPr="000E2D63">
        <w:rPr>
          <w:rFonts w:ascii="Times New Roman" w:eastAsiaTheme="minorHAnsi" w:hAnsi="Times New Roman" w:cs="Times New Roman"/>
          <w:color w:val="auto"/>
          <w:kern w:val="0"/>
          <w:sz w:val="12"/>
          <w:szCs w:val="12"/>
          <w:vertAlign w:val="superscript"/>
          <w:lang w:eastAsia="en-US"/>
        </w:rPr>
        <w:t>3</w:t>
      </w:r>
      <w:r w:rsidRPr="000E2D63">
        <w:rPr>
          <w:rFonts w:ascii="Times New Roman" w:eastAsiaTheme="minorHAnsi" w:hAnsi="Times New Roman" w:cs="Times New Roman"/>
          <w:color w:val="auto"/>
          <w:kern w:val="0"/>
          <w:sz w:val="12"/>
          <w:szCs w:val="12"/>
          <w:lang w:eastAsia="en-US"/>
        </w:rPr>
        <w:t xml:space="preserve"> / 10 мес / 15016,91м</w:t>
      </w:r>
      <w:r w:rsidRPr="000E2D63">
        <w:rPr>
          <w:rFonts w:ascii="Times New Roman" w:eastAsiaTheme="minorHAnsi" w:hAnsi="Times New Roman" w:cs="Times New Roman"/>
          <w:color w:val="auto"/>
          <w:kern w:val="0"/>
          <w:sz w:val="12"/>
          <w:szCs w:val="12"/>
          <w:vertAlign w:val="superscript"/>
          <w:lang w:eastAsia="en-US"/>
        </w:rPr>
        <w:t>2</w:t>
      </w:r>
      <w:r w:rsidRPr="000E2D63">
        <w:rPr>
          <w:rFonts w:ascii="Times New Roman" w:eastAsiaTheme="minorHAnsi" w:hAnsi="Times New Roman" w:cs="Times New Roman"/>
          <w:color w:val="auto"/>
          <w:kern w:val="0"/>
          <w:sz w:val="12"/>
          <w:szCs w:val="12"/>
          <w:lang w:eastAsia="en-US"/>
        </w:rPr>
        <w:t xml:space="preserve"> *218,30руб = </w:t>
      </w:r>
      <w:r w:rsidRPr="000E2D63">
        <w:rPr>
          <w:rFonts w:ascii="Times New Roman" w:eastAsiaTheme="minorHAnsi" w:hAnsi="Times New Roman" w:cs="Times New Roman"/>
          <w:b/>
          <w:color w:val="auto"/>
          <w:kern w:val="0"/>
          <w:sz w:val="12"/>
          <w:szCs w:val="12"/>
          <w:lang w:eastAsia="en-US"/>
        </w:rPr>
        <w:t>21,06 руб/м</w:t>
      </w:r>
      <w:r w:rsidRPr="000E2D63">
        <w:rPr>
          <w:rFonts w:ascii="Times New Roman" w:eastAsiaTheme="minorHAnsi" w:hAnsi="Times New Roman" w:cs="Times New Roman"/>
          <w:b/>
          <w:color w:val="auto"/>
          <w:kern w:val="0"/>
          <w:sz w:val="12"/>
          <w:szCs w:val="12"/>
          <w:vertAlign w:val="superscript"/>
          <w:lang w:eastAsia="en-US"/>
        </w:rPr>
        <w:t>2</w:t>
      </w:r>
      <w:r w:rsidRPr="000E2D63">
        <w:rPr>
          <w:rFonts w:ascii="Times New Roman" w:eastAsiaTheme="minorHAnsi" w:hAnsi="Times New Roman" w:cs="Times New Roman"/>
          <w:b/>
          <w:color w:val="auto"/>
          <w:kern w:val="0"/>
          <w:sz w:val="12"/>
          <w:szCs w:val="12"/>
          <w:lang w:eastAsia="en-US"/>
        </w:rPr>
        <w:t xml:space="preserve"> в месяц</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АДМИНИСТРАЦИЯ КАРАТУЗСКОГО РАЙОНА</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3667"/>
        </w:tabs>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w:t>
      </w:r>
    </w:p>
    <w:p w:rsidR="000E2D63" w:rsidRPr="000E2D63" w:rsidRDefault="000E2D63" w:rsidP="000E2D63">
      <w:pPr>
        <w:tabs>
          <w:tab w:val="left" w:pos="0"/>
        </w:tabs>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0"/>
        </w:tabs>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17.11.2023                                  с. Каратузское                                        № 1084-п</w:t>
      </w:r>
    </w:p>
    <w:p w:rsidR="000E2D63" w:rsidRPr="000E2D63" w:rsidRDefault="000E2D63" w:rsidP="000E2D63">
      <w:pPr>
        <w:tabs>
          <w:tab w:val="left" w:pos="3667"/>
        </w:tabs>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3667"/>
        </w:tabs>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 проведении районных соревнований по лыжным гонкам «Открытие зимнего сезона»</w:t>
      </w:r>
    </w:p>
    <w:p w:rsidR="000E2D63" w:rsidRPr="000E2D63" w:rsidRDefault="000E2D63" w:rsidP="000E2D63">
      <w:pPr>
        <w:tabs>
          <w:tab w:val="left" w:pos="3667"/>
        </w:tabs>
        <w:spacing w:after="0" w:line="240" w:lineRule="auto"/>
        <w:jc w:val="both"/>
        <w:rPr>
          <w:rFonts w:ascii="Times New Roman" w:hAnsi="Times New Roman" w:cs="Times New Roman"/>
          <w:color w:val="auto"/>
          <w:kern w:val="0"/>
          <w:sz w:val="12"/>
          <w:szCs w:val="12"/>
        </w:rPr>
      </w:pPr>
    </w:p>
    <w:p w:rsidR="000E2D63" w:rsidRPr="000E2D63" w:rsidRDefault="000E2D63" w:rsidP="000E2D63">
      <w:pPr>
        <w:tabs>
          <w:tab w:val="left" w:pos="3667"/>
        </w:tabs>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целях развития и популяризации лыжных гонок в Каратузском районе, пропаганды здорового образа жизни и повышения спортивного мастерства участников соревнований, ПОСТАНОВЛЯЮ:</w:t>
      </w:r>
    </w:p>
    <w:p w:rsidR="000E2D63" w:rsidRPr="000E2D63" w:rsidRDefault="000E2D63" w:rsidP="00726945">
      <w:pPr>
        <w:numPr>
          <w:ilvl w:val="0"/>
          <w:numId w:val="9"/>
        </w:numPr>
        <w:tabs>
          <w:tab w:val="left" w:pos="993"/>
        </w:tabs>
        <w:spacing w:after="0" w:line="240" w:lineRule="auto"/>
        <w:ind w:firstLine="426"/>
        <w:contextualSpacing/>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И.о. директору Муниципального бюджетного учреждения «Центр физической культуры и спорта «Каратузского района» (А.С. Россихину) совместно с и.о. директора Муниципального бюджетного учреждения дополнительного образования «Каратузская спортивная школа»                       (Володина Н.Н.), организовать и провести районные соревнования                      по лыжным гонкам «Открытие зимнего сезона» 25 ноября 2023 года                    на стадионе «Колос» с. Каратузское.</w:t>
      </w:r>
    </w:p>
    <w:p w:rsidR="000E2D63" w:rsidRPr="000E2D63" w:rsidRDefault="000E2D63" w:rsidP="00726945">
      <w:pPr>
        <w:numPr>
          <w:ilvl w:val="0"/>
          <w:numId w:val="9"/>
        </w:numPr>
        <w:tabs>
          <w:tab w:val="left" w:pos="0"/>
        </w:tabs>
        <w:spacing w:after="0" w:line="240" w:lineRule="auto"/>
        <w:ind w:firstLine="426"/>
        <w:contextualSpacing/>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Утвердить положение «О проведении районных соревнований              по лыжным гонкам «Открытие зимнего сезона» (Приложение №1).</w:t>
      </w:r>
    </w:p>
    <w:p w:rsidR="000E2D63" w:rsidRPr="000E2D63" w:rsidRDefault="000E2D63" w:rsidP="000E2D63">
      <w:pPr>
        <w:autoSpaceDE w:val="0"/>
        <w:autoSpaceDN w:val="0"/>
        <w:adjustRightInd w:val="0"/>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3. Руководителям ФСК (физкультурно – спортивных клубов), директорам общеобразовательных школ подготовить и предоставить спортивные команды и принять участие в соревнованиях по лыжным гонкам.</w:t>
      </w:r>
    </w:p>
    <w:p w:rsidR="000E2D63" w:rsidRPr="000E2D63" w:rsidRDefault="000E2D63" w:rsidP="00726945">
      <w:pPr>
        <w:numPr>
          <w:ilvl w:val="0"/>
          <w:numId w:val="10"/>
        </w:numPr>
        <w:shd w:val="clear" w:color="auto" w:fill="FFFFFF"/>
        <w:tabs>
          <w:tab w:val="left" w:pos="0"/>
        </w:tabs>
        <w:spacing w:after="0" w:line="240" w:lineRule="auto"/>
        <w:ind w:firstLine="360"/>
        <w:contextualSpacing/>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И.о. руководителю управления образования администрации Каратузского района (Дермер А.В.) организовать команды для участия в районных соревнованиях по лыжным гонкам.</w:t>
      </w:r>
    </w:p>
    <w:p w:rsidR="000E2D63" w:rsidRPr="000E2D63" w:rsidRDefault="000E2D63" w:rsidP="00726945">
      <w:pPr>
        <w:numPr>
          <w:ilvl w:val="0"/>
          <w:numId w:val="10"/>
        </w:numPr>
        <w:tabs>
          <w:tab w:val="left" w:pos="0"/>
        </w:tabs>
        <w:spacing w:after="0" w:line="240" w:lineRule="auto"/>
        <w:ind w:firstLine="360"/>
        <w:contextualSpacing/>
        <w:jc w:val="both"/>
        <w:rPr>
          <w:rFonts w:ascii="Times New Roman" w:hAnsi="Times New Roman" w:cs="Times New Roman"/>
          <w:kern w:val="0"/>
          <w:sz w:val="12"/>
          <w:szCs w:val="12"/>
        </w:rPr>
      </w:pPr>
      <w:r w:rsidRPr="000E2D63">
        <w:rPr>
          <w:rFonts w:ascii="Times New Roman" w:hAnsi="Times New Roman" w:cs="Times New Roman"/>
          <w:color w:val="auto"/>
          <w:kern w:val="0"/>
          <w:sz w:val="12"/>
          <w:szCs w:val="12"/>
        </w:rPr>
        <w:t>Постановление опубликовать</w:t>
      </w:r>
      <w:r w:rsidRPr="000E2D63">
        <w:rPr>
          <w:rFonts w:ascii="Times New Roman" w:hAnsi="Times New Roman" w:cs="Times New Roman"/>
          <w:kern w:val="0"/>
          <w:sz w:val="12"/>
          <w:szCs w:val="12"/>
        </w:rPr>
        <w:t xml:space="preserve"> на официальном сайте администрации Каратузского района.</w:t>
      </w:r>
    </w:p>
    <w:p w:rsidR="000E2D63" w:rsidRPr="000E2D63" w:rsidRDefault="000E2D63" w:rsidP="00726945">
      <w:pPr>
        <w:numPr>
          <w:ilvl w:val="0"/>
          <w:numId w:val="10"/>
        </w:numPr>
        <w:tabs>
          <w:tab w:val="left" w:pos="0"/>
          <w:tab w:val="left" w:pos="709"/>
        </w:tabs>
        <w:spacing w:after="0" w:line="240" w:lineRule="auto"/>
        <w:ind w:firstLine="360"/>
        <w:contextualSpacing/>
        <w:jc w:val="both"/>
        <w:rPr>
          <w:rFonts w:ascii="Times New Roman" w:hAnsi="Times New Roman" w:cs="Times New Roman"/>
          <w:kern w:val="0"/>
          <w:sz w:val="12"/>
          <w:szCs w:val="12"/>
        </w:rPr>
      </w:pPr>
      <w:r w:rsidRPr="000E2D63">
        <w:rPr>
          <w:rFonts w:ascii="Times New Roman" w:hAnsi="Times New Roman" w:cs="Times New Roman"/>
          <w:kern w:val="0"/>
          <w:sz w:val="12"/>
          <w:szCs w:val="12"/>
        </w:rPr>
        <w:t>Контроль за исполнением настоящего постановления возложить            на Савина А.А. - заместителя главы района по социальным вопросам.</w:t>
      </w:r>
    </w:p>
    <w:p w:rsidR="000E2D63" w:rsidRPr="000E2D63" w:rsidRDefault="000E2D63" w:rsidP="00726945">
      <w:pPr>
        <w:numPr>
          <w:ilvl w:val="0"/>
          <w:numId w:val="10"/>
        </w:numPr>
        <w:tabs>
          <w:tab w:val="left" w:pos="0"/>
        </w:tabs>
        <w:autoSpaceDE w:val="0"/>
        <w:autoSpaceDN w:val="0"/>
        <w:adjustRightInd w:val="0"/>
        <w:spacing w:after="0" w:line="240" w:lineRule="auto"/>
        <w:ind w:firstLine="360"/>
        <w:contextualSpacing/>
        <w:jc w:val="both"/>
        <w:rPr>
          <w:rFonts w:ascii="Times New Roman" w:hAnsi="Times New Roman" w:cs="Times New Roman"/>
          <w:color w:val="auto"/>
          <w:kern w:val="0"/>
          <w:sz w:val="12"/>
          <w:szCs w:val="12"/>
        </w:rPr>
      </w:pPr>
      <w:r w:rsidRPr="000E2D63">
        <w:rPr>
          <w:rFonts w:ascii="Times New Roman" w:hAnsi="Times New Roman" w:cs="Times New Roman"/>
          <w:kern w:val="0"/>
          <w:sz w:val="12"/>
          <w:szCs w:val="12"/>
        </w:rPr>
        <w:t>Постановление вступает</w:t>
      </w:r>
      <w:r w:rsidRPr="000E2D63">
        <w:rPr>
          <w:rFonts w:ascii="Times New Roman" w:hAnsi="Times New Roman" w:cs="Times New Roman"/>
          <w:color w:val="auto"/>
          <w:kern w:val="0"/>
          <w:sz w:val="12"/>
          <w:szCs w:val="12"/>
        </w:rPr>
        <w:t xml:space="preserve"> в силу со дня его подписания.</w:t>
      </w:r>
    </w:p>
    <w:p w:rsidR="000E2D63" w:rsidRPr="000E2D63" w:rsidRDefault="000E2D63" w:rsidP="000E2D63">
      <w:pPr>
        <w:tabs>
          <w:tab w:val="left" w:pos="3667"/>
        </w:tabs>
        <w:spacing w:after="0" w:line="240" w:lineRule="auto"/>
        <w:ind w:firstLine="567"/>
        <w:rPr>
          <w:rFonts w:ascii="Times New Roman" w:hAnsi="Times New Roman" w:cs="Times New Roman"/>
          <w:color w:val="auto"/>
          <w:kern w:val="0"/>
          <w:sz w:val="12"/>
          <w:szCs w:val="12"/>
        </w:rPr>
      </w:pPr>
    </w:p>
    <w:p w:rsidR="000E2D63" w:rsidRPr="000E2D63" w:rsidRDefault="000E2D63" w:rsidP="000E2D63">
      <w:pPr>
        <w:tabs>
          <w:tab w:val="left" w:pos="3667"/>
        </w:tabs>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3667"/>
        </w:tabs>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И.о. главы  района                                                                                  Е.С. Мигла</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p>
    <w:tbl>
      <w:tblPr>
        <w:tblStyle w:val="10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021"/>
        <w:gridCol w:w="4395"/>
      </w:tblGrid>
      <w:tr w:rsidR="000E2D63" w:rsidRPr="000E2D63" w:rsidTr="002B4990">
        <w:tc>
          <w:tcPr>
            <w:tcW w:w="3190" w:type="dxa"/>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021" w:type="dxa"/>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95" w:type="dxa"/>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Приложение №1 к постановлению администрации Каратузского района</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17.11.2023 №  1084-п                    </w:t>
            </w:r>
          </w:p>
        </w:tc>
      </w:tr>
    </w:tbl>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keepNext/>
        <w:spacing w:after="0" w:line="240" w:lineRule="auto"/>
        <w:jc w:val="center"/>
        <w:outlineLvl w:val="1"/>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ПОЛОЖЕНИЕ</w:t>
      </w:r>
    </w:p>
    <w:p w:rsidR="000E2D63" w:rsidRPr="000E2D63" w:rsidRDefault="000E2D63" w:rsidP="000E2D63">
      <w:pPr>
        <w:spacing w:after="0" w:line="240" w:lineRule="auto"/>
        <w:ind w:firstLine="709"/>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 проведении районных соревнований  по лыжным гонкам                   «Открытие зимнего сезона»</w:t>
      </w:r>
    </w:p>
    <w:p w:rsidR="000E2D63" w:rsidRPr="000E2D63" w:rsidRDefault="000E2D63" w:rsidP="000E2D63">
      <w:pPr>
        <w:spacing w:after="0" w:line="240" w:lineRule="auto"/>
        <w:ind w:firstLine="567"/>
        <w:jc w:val="center"/>
        <w:rPr>
          <w:rFonts w:ascii="Times New Roman" w:hAnsi="Times New Roman" w:cs="Times New Roman"/>
          <w:bCs/>
          <w:color w:val="auto"/>
          <w:kern w:val="0"/>
          <w:sz w:val="12"/>
          <w:szCs w:val="12"/>
        </w:rPr>
      </w:pPr>
    </w:p>
    <w:p w:rsidR="000E2D63" w:rsidRPr="000E2D63" w:rsidRDefault="000E2D63" w:rsidP="00726945">
      <w:pPr>
        <w:numPr>
          <w:ilvl w:val="0"/>
          <w:numId w:val="8"/>
        </w:numPr>
        <w:spacing w:after="0" w:line="240" w:lineRule="auto"/>
        <w:contextualSpacing/>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Цели и задачи:</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популяризация лыжного спорта среди учащихся;</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повышение спортивного мастерства участников;</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привлечение учащихся к здоровому образу жизни;</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2.Участники соревнований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соревнованиях принимают участие учащиеся общеобразовательных школ Каратузского района.</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spacing w:after="0" w:line="240" w:lineRule="auto"/>
        <w:ind w:left="567"/>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3.Руководство проведением соревнований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руководство осуществляет Муниципального бюджетного учреждения «Центр физической культуры и спорта «Каратузского района».</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Непосредственное руководство возлагается на судейскую коллегию, главный судья Круглик В.С., гл. секретарь Володина Н.Н.</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Судейская коллегия оставляет за собой право вносить изменения и дополнения в программу соревнований, о которых будет информировать дополнительно.</w:t>
      </w:r>
    </w:p>
    <w:p w:rsidR="000E2D63" w:rsidRPr="000E2D63" w:rsidRDefault="000E2D63" w:rsidP="000E2D63">
      <w:pPr>
        <w:spacing w:after="0" w:line="240" w:lineRule="auto"/>
        <w:ind w:left="927"/>
        <w:contextualSpacing/>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4.Время и место проведения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Районные соревнования по лыжным гонкам «Открытие  зимнего сезона» проводится 25 ноября 2023 года в 11:00 часов</w:t>
      </w:r>
      <w:r w:rsidRPr="000E2D63">
        <w:rPr>
          <w:rFonts w:ascii="Times New Roman" w:hAnsi="Times New Roman" w:cs="Times New Roman"/>
          <w:b/>
          <w:color w:val="auto"/>
          <w:kern w:val="0"/>
          <w:sz w:val="12"/>
          <w:szCs w:val="12"/>
        </w:rPr>
        <w:t>,</w:t>
      </w:r>
      <w:r w:rsidRPr="000E2D63">
        <w:rPr>
          <w:rFonts w:ascii="Times New Roman" w:hAnsi="Times New Roman" w:cs="Times New Roman"/>
          <w:color w:val="auto"/>
          <w:kern w:val="0"/>
          <w:sz w:val="12"/>
          <w:szCs w:val="12"/>
        </w:rPr>
        <w:t xml:space="preserve"> по адресу село Каратузское, ул. Карла Маркса, 58, Стадион «Колос». Судейская коллегия, в 09:00 часов, в МБУ ДО «Каратузская СШ», по адресу: с. Каратузское, ул. Куйбышева, 3/2.</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spacing w:after="0" w:line="240" w:lineRule="auto"/>
        <w:ind w:left="567"/>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5.Программа соревнований: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Соревнования лично-командные.</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Состав команды неограничен. </w:t>
      </w:r>
    </w:p>
    <w:p w:rsidR="000E2D63" w:rsidRPr="000E2D63" w:rsidRDefault="000E2D63" w:rsidP="000E2D63">
      <w:pPr>
        <w:spacing w:after="0" w:line="240" w:lineRule="auto"/>
        <w:ind w:left="927"/>
        <w:contextualSpacing/>
        <w:rPr>
          <w:rFonts w:ascii="Times New Roman" w:hAnsi="Times New Roman" w:cs="Times New Roman"/>
          <w:b/>
          <w:bCs/>
          <w:color w:val="auto"/>
          <w:kern w:val="0"/>
          <w:sz w:val="12"/>
          <w:szCs w:val="12"/>
        </w:rPr>
      </w:pPr>
    </w:p>
    <w:p w:rsidR="000E2D63" w:rsidRPr="000E2D63" w:rsidRDefault="000E2D63" w:rsidP="000E2D63">
      <w:pPr>
        <w:spacing w:after="0" w:line="240" w:lineRule="auto"/>
        <w:ind w:left="567"/>
        <w:jc w:val="both"/>
        <w:rPr>
          <w:rFonts w:ascii="Times New Roman" w:hAnsi="Times New Roman" w:cs="Times New Roman"/>
          <w:color w:val="auto"/>
          <w:kern w:val="0"/>
          <w:sz w:val="12"/>
          <w:szCs w:val="12"/>
        </w:rPr>
      </w:pPr>
      <w:r w:rsidRPr="000E2D63">
        <w:rPr>
          <w:rFonts w:ascii="Times New Roman" w:hAnsi="Times New Roman" w:cs="Times New Roman"/>
          <w:b/>
          <w:bCs/>
          <w:color w:val="auto"/>
          <w:kern w:val="0"/>
          <w:sz w:val="12"/>
          <w:szCs w:val="12"/>
        </w:rPr>
        <w:t xml:space="preserve"> </w:t>
      </w:r>
      <w:r w:rsidRPr="000E2D63">
        <w:rPr>
          <w:rFonts w:ascii="Times New Roman" w:hAnsi="Times New Roman" w:cs="Times New Roman"/>
          <w:bCs/>
          <w:color w:val="auto"/>
          <w:kern w:val="0"/>
          <w:sz w:val="12"/>
          <w:szCs w:val="12"/>
        </w:rPr>
        <w:t xml:space="preserve">Гладкая гонка. </w:t>
      </w:r>
      <w:r w:rsidRPr="000E2D63">
        <w:rPr>
          <w:rFonts w:ascii="Times New Roman" w:hAnsi="Times New Roman" w:cs="Times New Roman"/>
          <w:b/>
          <w:bCs/>
          <w:color w:val="auto"/>
          <w:kern w:val="0"/>
          <w:sz w:val="12"/>
          <w:szCs w:val="12"/>
        </w:rPr>
        <w:t xml:space="preserve"> </w:t>
      </w:r>
      <w:r w:rsidRPr="000E2D63">
        <w:rPr>
          <w:rFonts w:ascii="Times New Roman" w:hAnsi="Times New Roman" w:cs="Times New Roman"/>
          <w:bCs/>
          <w:color w:val="auto"/>
          <w:kern w:val="0"/>
          <w:sz w:val="12"/>
          <w:szCs w:val="12"/>
        </w:rPr>
        <w:t>Раздельный старт, по группам.</w:t>
      </w:r>
      <w:r w:rsidRPr="000E2D63">
        <w:rPr>
          <w:rFonts w:ascii="Times New Roman" w:hAnsi="Times New Roman" w:cs="Times New Roman"/>
          <w:b/>
          <w:bCs/>
          <w:color w:val="auto"/>
          <w:kern w:val="0"/>
          <w:sz w:val="12"/>
          <w:szCs w:val="12"/>
        </w:rPr>
        <w:t xml:space="preserve"> </w:t>
      </w:r>
      <w:r w:rsidRPr="000E2D63">
        <w:rPr>
          <w:rFonts w:ascii="Times New Roman" w:hAnsi="Times New Roman" w:cs="Times New Roman"/>
          <w:color w:val="auto"/>
          <w:kern w:val="0"/>
          <w:sz w:val="12"/>
          <w:szCs w:val="12"/>
        </w:rPr>
        <w:t xml:space="preserve">Стиль свободный.   </w:t>
      </w:r>
    </w:p>
    <w:p w:rsidR="000E2D63" w:rsidRPr="000E2D63" w:rsidRDefault="000E2D63" w:rsidP="000E2D63">
      <w:pPr>
        <w:spacing w:after="0" w:line="240" w:lineRule="auto"/>
        <w:ind w:left="567"/>
        <w:jc w:val="both"/>
        <w:rPr>
          <w:rFonts w:ascii="Times New Roman" w:hAnsi="Times New Roman" w:cs="Times New Roman"/>
          <w:b/>
          <w:bCs/>
          <w:color w:val="auto"/>
          <w:kern w:val="0"/>
          <w:sz w:val="12"/>
          <w:szCs w:val="12"/>
        </w:rPr>
      </w:pPr>
      <w:r w:rsidRPr="000E2D63">
        <w:rPr>
          <w:rFonts w:ascii="Times New Roman" w:hAnsi="Times New Roman" w:cs="Times New Roman"/>
          <w:color w:val="auto"/>
          <w:kern w:val="0"/>
          <w:sz w:val="12"/>
          <w:szCs w:val="12"/>
        </w:rPr>
        <w:t xml:space="preserve">                                                                                  </w:t>
      </w:r>
    </w:p>
    <w:tbl>
      <w:tblPr>
        <w:tblW w:w="79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126"/>
        <w:gridCol w:w="2936"/>
      </w:tblGrid>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keepNext/>
              <w:spacing w:after="0" w:line="240" w:lineRule="auto"/>
              <w:ind w:firstLine="567"/>
              <w:jc w:val="center"/>
              <w:outlineLvl w:val="3"/>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Год рождения</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Мальчики, км.</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Девочки, км.</w:t>
            </w:r>
          </w:p>
        </w:tc>
      </w:tr>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2007 - 2006 г.р.</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r>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2009 - 2008 г.р.</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r>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2011- 2010 г.р. </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r>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2013 - 2012 г.р.</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r>
      <w:tr w:rsidR="000E2D63" w:rsidRPr="000E2D63" w:rsidTr="002B4990">
        <w:tc>
          <w:tcPr>
            <w:tcW w:w="2901"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 и мл г.р.</w:t>
            </w:r>
          </w:p>
        </w:tc>
        <w:tc>
          <w:tcPr>
            <w:tcW w:w="212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2936"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76"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r>
    </w:tbl>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ind w:left="567"/>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6.Определение победителей:</w:t>
      </w:r>
    </w:p>
    <w:p w:rsidR="000E2D63" w:rsidRPr="000E2D63" w:rsidRDefault="000E2D63" w:rsidP="000E2D63">
      <w:pPr>
        <w:spacing w:after="0" w:line="240" w:lineRule="auto"/>
        <w:ind w:firstLine="567"/>
        <w:contextualSpacing/>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Личное первенство определяется по лучшему времени, показанному на дистанциях. Командное первенство определяется по сумме очков за занятые места. </w:t>
      </w:r>
    </w:p>
    <w:p w:rsidR="000E2D63" w:rsidRPr="000E2D63" w:rsidRDefault="000E2D63" w:rsidP="000E2D63">
      <w:pPr>
        <w:spacing w:after="0" w:line="240"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командный зачет идут по одному лучшему результату из каждой возрастной группы, очки согласно таблице (Приложение 1)</w:t>
      </w:r>
    </w:p>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ind w:left="567"/>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7.Заявки на участие:</w:t>
      </w:r>
    </w:p>
    <w:p w:rsidR="000E2D63" w:rsidRPr="000E2D63" w:rsidRDefault="000E2D63" w:rsidP="000E2D63">
      <w:pPr>
        <w:spacing w:after="0" w:line="240" w:lineRule="auto"/>
        <w:ind w:firstLine="709"/>
        <w:jc w:val="both"/>
        <w:rPr>
          <w:rFonts w:ascii="Times New Roman" w:hAnsi="Times New Roman" w:cs="Times New Roman"/>
          <w:b/>
          <w:color w:val="auto"/>
          <w:kern w:val="0"/>
          <w:sz w:val="12"/>
          <w:szCs w:val="12"/>
        </w:rPr>
      </w:pPr>
      <w:r w:rsidRPr="000E2D63">
        <w:rPr>
          <w:rFonts w:ascii="Times New Roman" w:hAnsi="Times New Roman" w:cs="Times New Roman"/>
          <w:color w:val="auto"/>
          <w:kern w:val="0"/>
          <w:sz w:val="12"/>
          <w:szCs w:val="12"/>
        </w:rPr>
        <w:t xml:space="preserve">Предварительные заявки на участие в первенстве необходимо направить по электронной почте </w:t>
      </w:r>
      <w:hyperlink r:id="rId11" w:history="1">
        <w:r w:rsidRPr="000E2D63">
          <w:rPr>
            <w:rFonts w:ascii="Times New Roman" w:hAnsi="Times New Roman" w:cs="Times New Roman"/>
            <w:b/>
            <w:color w:val="0000FF"/>
            <w:kern w:val="0"/>
            <w:sz w:val="12"/>
            <w:szCs w:val="12"/>
            <w:u w:val="single"/>
          </w:rPr>
          <w:t>dush_karatuz@mail.ru</w:t>
        </w:r>
      </w:hyperlink>
      <w:r w:rsidRPr="000E2D63">
        <w:rPr>
          <w:rFonts w:ascii="Times New Roman" w:hAnsi="Times New Roman" w:cs="Times New Roman"/>
          <w:b/>
          <w:color w:val="auto"/>
          <w:kern w:val="0"/>
          <w:sz w:val="12"/>
          <w:szCs w:val="12"/>
        </w:rPr>
        <w:t xml:space="preserve">  </w:t>
      </w:r>
      <w:r w:rsidRPr="000E2D63">
        <w:rPr>
          <w:rFonts w:ascii="Times New Roman" w:hAnsi="Times New Roman" w:cs="Times New Roman"/>
          <w:color w:val="auto"/>
          <w:kern w:val="0"/>
          <w:sz w:val="12"/>
          <w:szCs w:val="12"/>
        </w:rPr>
        <w:t xml:space="preserve">до 25 ноября 2023 года. Оригинал заявки подаются в судейскую коллегию в день проведения соревнований.  </w:t>
      </w:r>
    </w:p>
    <w:p w:rsidR="000E2D63" w:rsidRPr="000E2D63" w:rsidRDefault="000E2D63" w:rsidP="000E2D63">
      <w:pPr>
        <w:spacing w:after="0" w:line="240" w:lineRule="auto"/>
        <w:rPr>
          <w:rFonts w:ascii="Times New Roman" w:hAnsi="Times New Roman" w:cs="Times New Roman"/>
          <w:bCs/>
          <w:color w:val="auto"/>
          <w:kern w:val="0"/>
          <w:sz w:val="12"/>
          <w:szCs w:val="12"/>
        </w:rPr>
      </w:pPr>
    </w:p>
    <w:p w:rsidR="000E2D63" w:rsidRPr="000E2D63" w:rsidRDefault="000E2D63" w:rsidP="000E2D63">
      <w:pPr>
        <w:spacing w:after="0" w:line="240" w:lineRule="auto"/>
        <w:ind w:left="567"/>
        <w:jc w:val="center"/>
        <w:rPr>
          <w:rFonts w:ascii="Times New Roman" w:hAnsi="Times New Roman" w:cs="Times New Roman"/>
          <w:bCs/>
          <w:color w:val="auto"/>
          <w:kern w:val="0"/>
          <w:sz w:val="12"/>
          <w:szCs w:val="12"/>
        </w:rPr>
      </w:pPr>
      <w:r w:rsidRPr="000E2D63">
        <w:rPr>
          <w:rFonts w:ascii="Times New Roman" w:hAnsi="Times New Roman" w:cs="Times New Roman"/>
          <w:b/>
          <w:bCs/>
          <w:color w:val="auto"/>
          <w:kern w:val="0"/>
          <w:sz w:val="12"/>
          <w:szCs w:val="12"/>
        </w:rPr>
        <w:t>8.Награждение</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личном первенстве победители и призеры награждаются грамотами, медалями. В командном зачёте команды, занявшие 1, 2, 3 место, награждаются грамотами.</w:t>
      </w:r>
    </w:p>
    <w:p w:rsidR="000E2D63" w:rsidRPr="000E2D63" w:rsidRDefault="000E2D63" w:rsidP="000E2D63">
      <w:pPr>
        <w:spacing w:after="0" w:line="240" w:lineRule="auto"/>
        <w:jc w:val="right"/>
        <w:rPr>
          <w:rFonts w:ascii="Times New Roman" w:hAnsi="Times New Roman" w:cs="Times New Roman"/>
          <w:color w:val="auto"/>
          <w:kern w:val="0"/>
          <w:sz w:val="12"/>
          <w:szCs w:val="12"/>
        </w:rPr>
      </w:pPr>
    </w:p>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Приложение 1</w:t>
      </w:r>
    </w:p>
    <w:p w:rsidR="000E2D63" w:rsidRPr="000E2D63" w:rsidRDefault="000E2D63" w:rsidP="000E2D63">
      <w:pPr>
        <w:spacing w:after="0" w:line="240" w:lineRule="auto"/>
        <w:jc w:val="both"/>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ТАБЛИЦА</w:t>
      </w:r>
    </w:p>
    <w:p w:rsidR="000E2D63" w:rsidRPr="000E2D63" w:rsidRDefault="000E2D63" w:rsidP="000E2D63">
      <w:pPr>
        <w:spacing w:after="0" w:line="240" w:lineRule="auto"/>
        <w:jc w:val="center"/>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 xml:space="preserve">Начисления очков </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место - 20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место - 17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место - 15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место - 14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место - 13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место - 12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место - 11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место - 10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место - 9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место - 8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место - 7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место - 6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место - 5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место - 4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место - 3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место - 2 очков</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 т.д. начисляется 1 очка.</w:t>
      </w:r>
    </w:p>
    <w:p w:rsidR="000E2D63" w:rsidRPr="000E2D63" w:rsidRDefault="000E2D63" w:rsidP="000E2D63">
      <w:pPr>
        <w:spacing w:after="0" w:line="240" w:lineRule="auto"/>
        <w:jc w:val="right"/>
        <w:rPr>
          <w:rFonts w:ascii="Times New Roman" w:hAnsi="Times New Roman" w:cs="Times New Roman"/>
          <w:color w:val="auto"/>
          <w:kern w:val="0"/>
          <w:sz w:val="12"/>
          <w:szCs w:val="12"/>
        </w:rPr>
      </w:pPr>
    </w:p>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Приложение 2</w:t>
      </w:r>
    </w:p>
    <w:p w:rsidR="000E2D63" w:rsidRPr="000E2D63" w:rsidRDefault="000E2D63" w:rsidP="000E2D63">
      <w:pPr>
        <w:spacing w:after="0" w:line="240" w:lineRule="auto"/>
        <w:jc w:val="right"/>
        <w:rPr>
          <w:rFonts w:ascii="Times New Roman" w:hAnsi="Times New Roman" w:cs="Times New Roman"/>
          <w:color w:val="auto"/>
          <w:kern w:val="0"/>
          <w:sz w:val="12"/>
          <w:szCs w:val="12"/>
        </w:rPr>
      </w:pPr>
    </w:p>
    <w:p w:rsidR="000E2D63" w:rsidRPr="000E2D63" w:rsidRDefault="000E2D63" w:rsidP="000E2D63">
      <w:pPr>
        <w:spacing w:after="0" w:line="240" w:lineRule="auto"/>
        <w:jc w:val="right"/>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u w:val="single"/>
        </w:rPr>
      </w:pPr>
      <w:r w:rsidRPr="000E2D63">
        <w:rPr>
          <w:rFonts w:ascii="Times New Roman" w:hAnsi="Times New Roman" w:cs="Times New Roman"/>
          <w:color w:val="auto"/>
          <w:kern w:val="0"/>
          <w:sz w:val="12"/>
          <w:szCs w:val="12"/>
          <w:u w:val="single"/>
        </w:rPr>
        <w:t xml:space="preserve">Форма заявки </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Заявка</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участие в районных соревнованиях по лыжным гонкам                                      «Открытие зимнего сезона»</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команды ________________________________________________</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организации</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__________2023 г.                                                                 с. Каратузское</w:t>
      </w:r>
    </w:p>
    <w:p w:rsidR="000E2D63" w:rsidRPr="000E2D63" w:rsidRDefault="000E2D63" w:rsidP="000E2D63">
      <w:pPr>
        <w:spacing w:after="0" w:line="240" w:lineRule="auto"/>
        <w:rPr>
          <w:rFonts w:ascii="Times New Roman" w:hAnsi="Times New Roman" w:cs="Times New Roman"/>
          <w:color w:val="auto"/>
          <w:kern w:val="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160"/>
        <w:gridCol w:w="1602"/>
        <w:gridCol w:w="2410"/>
        <w:gridCol w:w="1985"/>
      </w:tblGrid>
      <w:tr w:rsidR="000E2D63" w:rsidRPr="000E2D63" w:rsidTr="002B4990">
        <w:tc>
          <w:tcPr>
            <w:tcW w:w="594"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п/п</w:t>
            </w:r>
          </w:p>
        </w:tc>
        <w:tc>
          <w:tcPr>
            <w:tcW w:w="2160"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Ф.И.О.</w:t>
            </w:r>
          </w:p>
        </w:tc>
        <w:tc>
          <w:tcPr>
            <w:tcW w:w="1602"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Год рождения</w:t>
            </w:r>
          </w:p>
        </w:tc>
        <w:tc>
          <w:tcPr>
            <w:tcW w:w="2410"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Паспортные данные</w:t>
            </w:r>
          </w:p>
        </w:tc>
        <w:tc>
          <w:tcPr>
            <w:tcW w:w="1985"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Виза врача</w:t>
            </w:r>
          </w:p>
        </w:tc>
      </w:tr>
      <w:tr w:rsidR="000E2D63" w:rsidRPr="000E2D63" w:rsidTr="002B4990">
        <w:tc>
          <w:tcPr>
            <w:tcW w:w="594"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2160"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Иванов Иван Иванович</w:t>
            </w:r>
          </w:p>
        </w:tc>
        <w:tc>
          <w:tcPr>
            <w:tcW w:w="1602"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1960</w:t>
            </w:r>
          </w:p>
        </w:tc>
        <w:tc>
          <w:tcPr>
            <w:tcW w:w="2410"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 04 № 111111</w:t>
            </w:r>
          </w:p>
        </w:tc>
        <w:tc>
          <w:tcPr>
            <w:tcW w:w="1985"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Допущено, подпись</w:t>
            </w:r>
          </w:p>
        </w:tc>
      </w:tr>
      <w:tr w:rsidR="000E2D63" w:rsidRPr="000E2D63" w:rsidTr="002B4990">
        <w:tc>
          <w:tcPr>
            <w:tcW w:w="594" w:type="dxa"/>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2160"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02"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color w:val="auto"/>
                <w:kern w:val="0"/>
                <w:sz w:val="12"/>
                <w:szCs w:val="12"/>
              </w:rPr>
            </w:pPr>
          </w:p>
        </w:tc>
      </w:tr>
    </w:tbl>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соревнованиям допущено: __________ человек.</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Врач (подпись и печать): ___________________ (_____________)</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Представитель команды: _________________ (_____________)</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Правильность заявки подтверждаю:</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Руководитель (подпись и печать): _________________ (_____________)</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14.11.2023                                  с. Каратузское                                        № 1074-п</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 утверждении Положения о порядке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муниципального образования «Каратузский район»</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целях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муниципального образования «Каратузский район», руководствуясь статьями 80.1, 80.2 Федерального закона от 10.01.2002 № 7-ФЗ «Об охране окружающей среды», постановлением Правительства РФ от 13.04.2017 № 445 «Об утверждении Правил ведения государственного реестра объектов накопленного вреда окружающей среде», постановлением Правительства РФ от 04.05.2018 № 542 «Об утверждении Правил организации работ по ликвидации накопленного вреда окружающей среде», руководствуясь статьей 26-28  Устава муниципального образования «Каратузский район» ПОСТАНОВЛЯЮ:</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Утвердить Положение о порядке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муниципального образования «Каратузский район»</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2.Контроль за исполнением настоящего постановления возложить на заместителя главы района по жизнеобеспечению и оперативным вопросам администрации Каратузского района  Ю.В. Притворова.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3.Опубликовать настоящее постановление с приложением на официальном сайте администрации Каратузского района:</w:t>
      </w:r>
      <w:r w:rsidRPr="000E2D63">
        <w:rPr>
          <w:rFonts w:ascii="Times New Roman" w:hAnsi="Times New Roman" w:cs="Times New Roman"/>
          <w:color w:val="auto"/>
          <w:kern w:val="0"/>
          <w:sz w:val="12"/>
          <w:szCs w:val="12"/>
          <w:lang w:val="en-US"/>
        </w:rPr>
        <w:t>http</w:t>
      </w:r>
      <w:r w:rsidRPr="000E2D63">
        <w:rPr>
          <w:rFonts w:ascii="Times New Roman" w:hAnsi="Times New Roman" w:cs="Times New Roman"/>
          <w:color w:val="auto"/>
          <w:kern w:val="0"/>
          <w:sz w:val="12"/>
          <w:szCs w:val="12"/>
        </w:rPr>
        <w:t>://2</w:t>
      </w:r>
      <w:r w:rsidRPr="000E2D63">
        <w:rPr>
          <w:rFonts w:ascii="Times New Roman" w:hAnsi="Times New Roman" w:cs="Times New Roman"/>
          <w:color w:val="auto"/>
          <w:kern w:val="0"/>
          <w:sz w:val="12"/>
          <w:szCs w:val="12"/>
          <w:lang w:val="en-US"/>
        </w:rPr>
        <w:t>www</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karatuzraion</w:t>
      </w:r>
      <w:r w:rsidRPr="000E2D63">
        <w:rPr>
          <w:rFonts w:ascii="Times New Roman" w:hAnsi="Times New Roman" w:cs="Times New Roman"/>
          <w:color w:val="auto"/>
          <w:kern w:val="0"/>
          <w:sz w:val="12"/>
          <w:szCs w:val="12"/>
        </w:rPr>
        <w:t>.</w:t>
      </w:r>
      <w:r w:rsidRPr="000E2D63">
        <w:rPr>
          <w:rFonts w:ascii="Times New Roman" w:hAnsi="Times New Roman" w:cs="Times New Roman"/>
          <w:color w:val="auto"/>
          <w:kern w:val="0"/>
          <w:sz w:val="12"/>
          <w:szCs w:val="12"/>
          <w:lang w:val="en-US"/>
        </w:rPr>
        <w:t>ru</w:t>
      </w:r>
      <w:r w:rsidRPr="000E2D63">
        <w:rPr>
          <w:rFonts w:ascii="Times New Roman" w:hAnsi="Times New Roman" w:cs="Times New Roman"/>
          <w:color w:val="auto"/>
          <w:kern w:val="0"/>
          <w:sz w:val="12"/>
          <w:szCs w:val="12"/>
        </w:rPr>
        <w:t>/.</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района                                                                                       К.А. Тюнин</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Приложение к постановлению администрации </w:t>
      </w:r>
    </w:p>
    <w:p w:rsidR="000E2D63" w:rsidRPr="000E2D63" w:rsidRDefault="000E2D63" w:rsidP="000E2D63">
      <w:pPr>
        <w:spacing w:after="0" w:line="240" w:lineRule="auto"/>
        <w:ind w:firstLine="567"/>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Каратузского района</w:t>
      </w:r>
    </w:p>
    <w:p w:rsidR="000E2D63" w:rsidRPr="000E2D63" w:rsidRDefault="000E2D63" w:rsidP="000E2D63">
      <w:pPr>
        <w:spacing w:after="0" w:line="240" w:lineRule="auto"/>
        <w:ind w:firstLine="567"/>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 № 1074-п</w:t>
      </w:r>
    </w:p>
    <w:p w:rsidR="000E2D63" w:rsidRPr="000E2D63" w:rsidRDefault="000E2D63" w:rsidP="000E2D63">
      <w:pPr>
        <w:spacing w:after="0" w:line="240" w:lineRule="auto"/>
        <w:ind w:firstLine="567"/>
        <w:jc w:val="right"/>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Положение о порядке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территории  муниципального образования «Каратузский район» </w:t>
      </w: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I. Общие положения</w:t>
      </w: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 Настоящее Положение определяет порядок осуществления администрацией муниципального образования «Каратузский район»      полномочий по выявлению, оценке объектов накопленного вреда окружающей среде, организации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РФ от 13.04.2017 № 445 «Об утверждении Правил ведения государственного реестра объектов накопленного вреда окружающей среде», постановлением Правительства РФ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«Каратузский район» в лице    специалиста по экологии, природопользованию и реализации лесной политики  администрации Каратузского района (далее – уполномоченный орган).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Уполномоченный орган осуществляет выявление, оценку объектов накопленного вреда окружающей среде, организацию ликвидации накопленного вреда окружающей среде в отношении объектов, находящихся в границах   муниципального образования «Каратузский район», в пределах своих полномочий в соответствии с законодательством,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spacing w:after="0" w:line="240" w:lineRule="auto"/>
        <w:ind w:firstLine="567"/>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II. Выявление и оценка объектов накопленного вреда окружающей среде</w:t>
      </w:r>
    </w:p>
    <w:p w:rsidR="000E2D63" w:rsidRPr="000E2D63" w:rsidRDefault="000E2D63" w:rsidP="000E2D63">
      <w:pPr>
        <w:spacing w:after="0" w:line="240" w:lineRule="auto"/>
        <w:ind w:firstLine="567"/>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4.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5.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Красноярского края, органов местного самоуправления муниципального образования «Каратузский район» и иных организаций.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6. 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 7-ФЗ «Об охране окружающей среды».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III. Направление заявления о включении в государственный реестр объектов накопленного вреда окружающей среде</w:t>
      </w: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 «Об утверждении Правил ведения государственного реестра объектов накопленного вреда окружающей среде».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9. В заявлении указывается наименование объекта накопленного вреда окружающей среде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административно-территориального деления по месту нахождения объекта), а также сведения о праве собственности на объект.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10. 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10.01.2002 № 7-ФЗ «Об охране окружающей среды» (далее – материалы).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11.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12. 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13. Уполномоченный орган вправе осуществлять закупку товаров, работ, услуг для обеспечения муниципальных нужд   муниципального образования «Каратузский район»,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IV. Ликвидация объекта накопленного вреда окружающей среде</w:t>
      </w:r>
    </w:p>
    <w:p w:rsidR="000E2D63" w:rsidRPr="000E2D63" w:rsidRDefault="000E2D63" w:rsidP="000E2D63">
      <w:pPr>
        <w:spacing w:after="0" w:line="240" w:lineRule="auto"/>
        <w:ind w:firstLine="567"/>
        <w:jc w:val="center"/>
        <w:rPr>
          <w:rFonts w:ascii="Times New Roman" w:hAnsi="Times New Roman" w:cs="Times New Roman"/>
          <w:color w:val="auto"/>
          <w:kern w:val="0"/>
          <w:sz w:val="12"/>
          <w:szCs w:val="12"/>
        </w:rPr>
      </w:pP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14. Ликвидация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ликвидации накопленного вреда, его согласование и утверждение, проведение ликвидации накопленного вреда, контроль и приемку выполненных работ.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15. Проведение работ по разработке проекта ликвидации накопленного вреда, а также проведение ликвидации накопленного вреда осуществляется исполнителем, определенным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16.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17. Ликвидация накопленного вреда проводится исполнителем в соответствии с проектом в сроки, предусмотренные муниципальным контрактом на проведение таких работ.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18. Уполномоченный орган осуществляет контроль за выполнением муниципального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 </w:t>
      </w:r>
    </w:p>
    <w:p w:rsidR="000E2D63" w:rsidRPr="000E2D63" w:rsidRDefault="000E2D63" w:rsidP="000E2D63">
      <w:pPr>
        <w:spacing w:after="0" w:line="240"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19. Накопленный вред окружающей среде считается ликвидированным при наличии акта о приемке ликвидации накопленного вреда, составленного и подписанного исполнителем контракта, а также должностным лицом уполномоченного органа, согласовавшим проект ликвидации накопленного вреда.</w:t>
      </w:r>
    </w:p>
    <w:p w:rsidR="000E2D63" w:rsidRPr="000E2D63" w:rsidRDefault="000E2D63" w:rsidP="000E2D63">
      <w:pPr>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142"/>
        </w:tabs>
        <w:spacing w:after="0" w:line="240" w:lineRule="auto"/>
        <w:ind w:right="-1"/>
        <w:jc w:val="center"/>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АДМИНИСТРАЦИЯ КАРАТУЗСКОГО РАЙОНА</w:t>
      </w:r>
    </w:p>
    <w:p w:rsidR="000E2D63" w:rsidRPr="000E2D63" w:rsidRDefault="000E2D63" w:rsidP="000E2D63">
      <w:pPr>
        <w:tabs>
          <w:tab w:val="left" w:pos="-142"/>
        </w:tabs>
        <w:spacing w:after="0" w:line="240" w:lineRule="auto"/>
        <w:ind w:right="-1"/>
        <w:jc w:val="center"/>
        <w:rPr>
          <w:rFonts w:ascii="Times New Roman" w:hAnsi="Times New Roman" w:cs="Times New Roman"/>
          <w:b/>
          <w:color w:val="auto"/>
          <w:kern w:val="0"/>
          <w:sz w:val="12"/>
          <w:szCs w:val="12"/>
        </w:rPr>
      </w:pPr>
    </w:p>
    <w:p w:rsidR="000E2D63" w:rsidRPr="000E2D63" w:rsidRDefault="000E2D63" w:rsidP="000E2D63">
      <w:pPr>
        <w:spacing w:after="0" w:line="240" w:lineRule="auto"/>
        <w:ind w:right="-1"/>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ПОСТАНОВЛЕНИЕ</w:t>
      </w:r>
    </w:p>
    <w:p w:rsidR="000E2D63" w:rsidRPr="000E2D63" w:rsidRDefault="000E2D63" w:rsidP="000E2D63">
      <w:pPr>
        <w:spacing w:after="0" w:line="240" w:lineRule="auto"/>
        <w:ind w:right="-1" w:firstLine="709"/>
        <w:jc w:val="center"/>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ab/>
      </w:r>
    </w:p>
    <w:p w:rsidR="000E2D63" w:rsidRPr="000E2D63" w:rsidRDefault="000E2D63" w:rsidP="000E2D63">
      <w:pPr>
        <w:tabs>
          <w:tab w:val="left" w:pos="-142"/>
        </w:tabs>
        <w:spacing w:after="0" w:line="240"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17.11.2023</w:t>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с. Каратузское</w:t>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  1085-п</w:t>
      </w:r>
    </w:p>
    <w:p w:rsidR="000E2D63" w:rsidRPr="000E2D63" w:rsidRDefault="000E2D63" w:rsidP="000E2D63">
      <w:pPr>
        <w:keepNext/>
        <w:tabs>
          <w:tab w:val="left" w:pos="-142"/>
        </w:tabs>
        <w:spacing w:after="0" w:line="240" w:lineRule="auto"/>
        <w:ind w:right="-1"/>
        <w:outlineLvl w:val="0"/>
        <w:rPr>
          <w:rFonts w:ascii="Times New Roman" w:hAnsi="Times New Roman" w:cs="Times New Roman"/>
          <w:i/>
          <w:color w:val="auto"/>
          <w:kern w:val="0"/>
          <w:sz w:val="12"/>
          <w:szCs w:val="12"/>
        </w:rPr>
      </w:pPr>
    </w:p>
    <w:p w:rsidR="000E2D63" w:rsidRPr="000E2D63" w:rsidRDefault="000E2D63" w:rsidP="000E2D63">
      <w:pPr>
        <w:keepNext/>
        <w:spacing w:after="0" w:line="240" w:lineRule="auto"/>
        <w:ind w:right="142"/>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 утверждении типового кодекса этики и служебного поведения руководителей/директоров муниципальных учреждений, в отношении которых администрация Каратузского района осуществляет функции и полномочия учредителя</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В соответствии со статьей 13.3 Федерального закона от 25.12.2008 № 273-ФЗ «О противодействии коррупции», Уставом </w:t>
      </w:r>
      <w:r w:rsidRPr="000E2D63">
        <w:rPr>
          <w:rFonts w:ascii="Times New Roman" w:hAnsi="Times New Roman" w:cs="Times New Roman"/>
          <w:iCs/>
          <w:color w:val="auto"/>
          <w:kern w:val="0"/>
          <w:sz w:val="12"/>
          <w:szCs w:val="12"/>
        </w:rPr>
        <w:t>муниципального образования «Каратузский район»</w:t>
      </w:r>
      <w:r w:rsidRPr="000E2D63">
        <w:rPr>
          <w:rFonts w:ascii="Times New Roman" w:hAnsi="Times New Roman" w:cs="Times New Roman"/>
          <w:color w:val="auto"/>
          <w:kern w:val="0"/>
          <w:sz w:val="12"/>
          <w:szCs w:val="12"/>
        </w:rPr>
        <w:t>, ПОСТАНОВЛЯЮ:</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Утвердить прилагаемый Типовой Кодекс этики и служебного поведения руководителей/директоров муниципальных учреждений, в отношении которых администрация Каратузского района осуществляет функции и полномочия учредителя (далее – Типовой Кодекс).</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Ведущему специалисту отдела по взаимодействию с территориями, организационной работе и кадрам администрации Каратузского района       (О.Я. Ничковой):</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ознакомить с настоящим постановлением под подпись руководителей/ директоров муниципальных учреждений, в отношении которых администрация Каратузского района</w:t>
      </w:r>
      <w:r w:rsidRPr="000E2D63">
        <w:rPr>
          <w:rFonts w:ascii="Times New Roman" w:hAnsi="Times New Roman" w:cs="Times New Roman"/>
          <w:i/>
          <w:color w:val="auto"/>
          <w:kern w:val="0"/>
          <w:sz w:val="12"/>
          <w:szCs w:val="12"/>
        </w:rPr>
        <w:t xml:space="preserve"> </w:t>
      </w:r>
      <w:r w:rsidRPr="000E2D63">
        <w:rPr>
          <w:rFonts w:ascii="Times New Roman" w:hAnsi="Times New Roman" w:cs="Times New Roman"/>
          <w:color w:val="auto"/>
          <w:kern w:val="0"/>
          <w:sz w:val="12"/>
          <w:szCs w:val="12"/>
        </w:rPr>
        <w:t>осуществляет функции и полномочия учредителя;</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внести изменения в трудовые договоры с руководителями директоров муниципальных учреждений, в отношении которых администрация Каратузского района осуществляет функции и полномочия учредителя, в части дополнения обязанностью по соблюдению Типового Кодекса.</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Разместить на официальном сайте администрации Каратузского района (</w:t>
      </w:r>
      <w:hyperlink r:id="rId12" w:history="1">
        <w:r w:rsidRPr="000E2D63">
          <w:rPr>
            <w:rFonts w:ascii="Times New Roman" w:hAnsi="Times New Roman" w:cs="Times New Roman"/>
            <w:color w:val="0000FF" w:themeColor="hyperlink"/>
            <w:kern w:val="0"/>
            <w:sz w:val="12"/>
            <w:szCs w:val="12"/>
            <w:u w:val="single"/>
          </w:rPr>
          <w:t>http://karatuzraion.ru/</w:t>
        </w:r>
      </w:hyperlink>
      <w:r w:rsidRPr="000E2D63">
        <w:rPr>
          <w:rFonts w:ascii="Times New Roman" w:hAnsi="Times New Roman" w:cs="Times New Roman"/>
          <w:color w:val="auto"/>
          <w:kern w:val="0"/>
          <w:sz w:val="12"/>
          <w:szCs w:val="12"/>
        </w:rPr>
        <w:t>) в информационно-телекоммуникационной сети «Интернет».</w:t>
      </w:r>
    </w:p>
    <w:p w:rsidR="000E2D63" w:rsidRPr="000E2D63" w:rsidRDefault="000E2D63" w:rsidP="000E2D63">
      <w:pPr>
        <w:tabs>
          <w:tab w:val="left" w:pos="-142"/>
        </w:tabs>
        <w:spacing w:after="0" w:line="240" w:lineRule="auto"/>
        <w:ind w:firstLine="709"/>
        <w:jc w:val="both"/>
        <w:rPr>
          <w:rFonts w:ascii="Times New Roman" w:hAnsi="Times New Roman" w:cs="Times New Roman"/>
          <w:i/>
          <w:color w:val="auto"/>
          <w:kern w:val="0"/>
          <w:sz w:val="12"/>
          <w:szCs w:val="12"/>
        </w:rPr>
      </w:pPr>
      <w:r w:rsidRPr="000E2D63">
        <w:rPr>
          <w:rFonts w:ascii="Times New Roman" w:hAnsi="Times New Roman" w:cs="Times New Roman"/>
          <w:color w:val="auto"/>
          <w:kern w:val="0"/>
          <w:sz w:val="12"/>
          <w:szCs w:val="12"/>
        </w:rPr>
        <w:t>4. Контроль за исполнением настоящего постановления возложить на начальника отдела по взаимодействию с территориями, организационной работе и кадрам администрации Каратузского района (О.А. Дэка)</w:t>
      </w:r>
      <w:r w:rsidRPr="000E2D63">
        <w:rPr>
          <w:rFonts w:ascii="Times New Roman" w:hAnsi="Times New Roman" w:cs="Times New Roman"/>
          <w:i/>
          <w:color w:val="auto"/>
          <w:kern w:val="0"/>
          <w:sz w:val="12"/>
          <w:szCs w:val="12"/>
        </w:rPr>
        <w:t>.</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Постановление вступает в силу со дня опубликования в периодическом печатном издании Вести муниципального образования «Каратузский район».</w:t>
      </w: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tabs>
          <w:tab w:val="left" w:pos="-142"/>
        </w:tabs>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tabs>
          <w:tab w:val="left" w:pos="-142"/>
        </w:tabs>
        <w:spacing w:after="0" w:line="240" w:lineRule="auto"/>
        <w:jc w:val="both"/>
        <w:rPr>
          <w:rFonts w:ascii="Times New Roman" w:hAnsi="Times New Roman" w:cs="Times New Roman"/>
          <w:i/>
          <w:color w:val="auto"/>
          <w:kern w:val="0"/>
          <w:sz w:val="12"/>
          <w:szCs w:val="12"/>
        </w:rPr>
      </w:pPr>
      <w:r w:rsidRPr="000E2D63">
        <w:rPr>
          <w:rFonts w:ascii="Times New Roman" w:hAnsi="Times New Roman" w:cs="Times New Roman"/>
          <w:color w:val="auto"/>
          <w:kern w:val="0"/>
          <w:sz w:val="12"/>
          <w:szCs w:val="12"/>
        </w:rPr>
        <w:t>И.о. главы района</w:t>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Е.С. Мигла</w:t>
      </w:r>
    </w:p>
    <w:p w:rsidR="000E2D63" w:rsidRPr="000E2D63" w:rsidRDefault="000E2D63" w:rsidP="000E2D63">
      <w:pPr>
        <w:tabs>
          <w:tab w:val="left" w:pos="-142"/>
        </w:tabs>
        <w:spacing w:after="0" w:line="240" w:lineRule="auto"/>
        <w:ind w:firstLine="709"/>
        <w:jc w:val="both"/>
        <w:rPr>
          <w:rFonts w:ascii="Times New Roman" w:hAnsi="Times New Roman" w:cs="Times New Roman"/>
          <w:i/>
          <w:color w:val="auto"/>
          <w:kern w:val="0"/>
          <w:sz w:val="12"/>
          <w:szCs w:val="12"/>
        </w:rPr>
      </w:pPr>
    </w:p>
    <w:tbl>
      <w:tblPr>
        <w:tblW w:w="9841" w:type="dxa"/>
        <w:tblLook w:val="01E0" w:firstRow="1" w:lastRow="1" w:firstColumn="1" w:lastColumn="1" w:noHBand="0" w:noVBand="0"/>
      </w:tblPr>
      <w:tblGrid>
        <w:gridCol w:w="5508"/>
        <w:gridCol w:w="4333"/>
      </w:tblGrid>
      <w:tr w:rsidR="000E2D63" w:rsidRPr="000E2D63" w:rsidTr="002B4990">
        <w:tc>
          <w:tcPr>
            <w:tcW w:w="5508" w:type="dxa"/>
          </w:tcPr>
          <w:p w:rsidR="000E2D63" w:rsidRPr="000E2D63" w:rsidRDefault="000E2D63" w:rsidP="000E2D63">
            <w:pPr>
              <w:tabs>
                <w:tab w:val="left" w:pos="-142"/>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4333" w:type="dxa"/>
          </w:tcPr>
          <w:p w:rsidR="000E2D63" w:rsidRPr="000E2D63" w:rsidRDefault="000E2D63" w:rsidP="000E2D63">
            <w:pPr>
              <w:tabs>
                <w:tab w:val="left" w:pos="-142"/>
              </w:tabs>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Приложение №1к постановлению администрации Каратузского района </w:t>
            </w:r>
          </w:p>
          <w:p w:rsidR="000E2D63" w:rsidRPr="000E2D63" w:rsidRDefault="000E2D63" w:rsidP="000E2D63">
            <w:pPr>
              <w:tabs>
                <w:tab w:val="left" w:pos="-142"/>
              </w:tabs>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17.11.2023  № 1085-п</w:t>
            </w:r>
          </w:p>
        </w:tc>
      </w:tr>
    </w:tbl>
    <w:p w:rsidR="000E2D63" w:rsidRPr="000E2D63" w:rsidRDefault="000E2D63" w:rsidP="000E2D63">
      <w:pPr>
        <w:tabs>
          <w:tab w:val="left" w:pos="-142"/>
        </w:tabs>
        <w:autoSpaceDE w:val="0"/>
        <w:autoSpaceDN w:val="0"/>
        <w:adjustRightInd w:val="0"/>
        <w:spacing w:after="0" w:line="240" w:lineRule="auto"/>
        <w:ind w:firstLine="851"/>
        <w:jc w:val="center"/>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Типовой Кодекс</w:t>
      </w:r>
    </w:p>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этики и служебного поведения учреждений, в отношении которых администрация Каратузского района осуществляет функции и полномочия учредителя</w:t>
      </w:r>
    </w:p>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p w:rsidR="000E2D63" w:rsidRPr="000E2D63" w:rsidRDefault="000E2D63" w:rsidP="000E2D63">
      <w:pPr>
        <w:autoSpaceDE w:val="0"/>
        <w:autoSpaceDN w:val="0"/>
        <w:adjustRightInd w:val="0"/>
        <w:spacing w:after="240" w:line="240" w:lineRule="auto"/>
        <w:jc w:val="center"/>
        <w:outlineLvl w:val="1"/>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1. Общие положения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Настоящий Типовой Кодекс этики и служебного поведения руководителей /директоров муниципальных учреждений, в отношении которых администрация Каратузского района осуществляет функции и полномочия учредителя (далее – Типовой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руководители/директора муниципальных учреждений, в отношении которых администрация Каратузского района осуществляет функции и полномочия учредителя (далее – Руководитель).</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1.2. Целью настоящего Типового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 обеспечение единых норм поведения, содействие укреплению авторитета Руководителя, повышение доверия граждан к деятельности учреждений, в отношении которых администрация Каратузского района осуществляет функции и полномочия учредителя</w:t>
      </w:r>
      <w:r w:rsidRPr="000E2D63">
        <w:rPr>
          <w:rFonts w:ascii="Times New Roman" w:hAnsi="Times New Roman" w:cs="Times New Roman"/>
          <w:i/>
          <w:iCs/>
          <w:color w:val="auto"/>
          <w:kern w:val="0"/>
          <w:sz w:val="12"/>
          <w:szCs w:val="12"/>
        </w:rPr>
        <w:t>.</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1.3. Типовой Кодекс призван повысить эффективность выполнения Руководителем своих трудовых обязанностей.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Руководитель обязан ознакомиться с положениями настоящего Типового Кодекса и соблюдать их в процессе своей трудовой деятельности.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1.5. Каждый Руководитель должен принимать все необходимые меры для соблюдения положений настоящего Типового Кодекса.</w:t>
      </w:r>
    </w:p>
    <w:p w:rsidR="000E2D63" w:rsidRPr="000E2D63" w:rsidRDefault="000E2D63" w:rsidP="000E2D63">
      <w:pPr>
        <w:spacing w:after="24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1.6. Знание и соблюдение Руководителем положений настоящего Типового Кодекса является одним из критериев оценки качества его трудовой деятельности.</w:t>
      </w:r>
    </w:p>
    <w:p w:rsidR="000E2D63" w:rsidRPr="000E2D63" w:rsidRDefault="000E2D63" w:rsidP="000E2D63">
      <w:pPr>
        <w:spacing w:after="240" w:line="240" w:lineRule="auto"/>
        <w:jc w:val="center"/>
        <w:rPr>
          <w:rFonts w:ascii="Times New Roman" w:hAnsi="Times New Roman" w:cs="Times New Roman"/>
          <w:b/>
          <w:color w:val="auto"/>
          <w:spacing w:val="-9"/>
          <w:kern w:val="0"/>
          <w:sz w:val="12"/>
          <w:szCs w:val="12"/>
          <w:highlight w:val="yellow"/>
        </w:rPr>
      </w:pPr>
      <w:r w:rsidRPr="000E2D63">
        <w:rPr>
          <w:rFonts w:ascii="Times New Roman" w:hAnsi="Times New Roman" w:cs="Times New Roman"/>
          <w:b/>
          <w:color w:val="auto"/>
          <w:spacing w:val="-9"/>
          <w:kern w:val="0"/>
          <w:sz w:val="12"/>
          <w:szCs w:val="12"/>
        </w:rPr>
        <w:t>2. Основные принципы и правила служебного поведения Руководителя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2.1. Руководитель обязан соблюдать Конституцию Российской Федерации, федеральные конституционные и федеральные законы, иные нормативные правовые акты Российской Федерации, Красноярского края, муниципальные нормативные правовые акты Каратузского района (далее – законы и иные нормативные правовые акты).</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2.2. Руководитель, осознавая ответственность перед государством, обществом и гражданами, призван:</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исполнять трудовые обязанности добросовестно и на высоком профессиональном уровне;</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осуществлять свою деятельность в пределах предоставленных полномочий;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соблюдать беспристрастность, исключающую возможность влияния на трудовую деятельность решений политических партий, иных общественных объединений;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соблюдать нормы служебной, профессиональной этики и правила делового поведения;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проявлять корректность и внимательность в обращении с гражданами, должностными лицами, своими работниками;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его репутации или авторитету муниципального учреждения;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воздерживаться от публичных высказываний, суждений и оценок в отношении деятельности органов государственной власти, органов местного самоуправления Каратузского района, муниципальных учреждений, их руководителей, если это не входит в трудовые обязанности;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соблюдать установленные в муниципальном учреждении</w:t>
      </w:r>
      <w:r w:rsidRPr="000E2D63">
        <w:rPr>
          <w:rFonts w:ascii="Times New Roman" w:hAnsi="Times New Roman" w:cs="Times New Roman"/>
          <w:i/>
          <w:color w:val="auto"/>
          <w:kern w:val="0"/>
          <w:sz w:val="12"/>
          <w:szCs w:val="12"/>
        </w:rPr>
        <w:t xml:space="preserve"> </w:t>
      </w:r>
      <w:r w:rsidRPr="000E2D63">
        <w:rPr>
          <w:rFonts w:ascii="Times New Roman" w:hAnsi="Times New Roman" w:cs="Times New Roman"/>
          <w:color w:val="auto"/>
          <w:kern w:val="0"/>
          <w:sz w:val="12"/>
          <w:szCs w:val="12"/>
        </w:rPr>
        <w:t>правила публичных выступлений и предоставления служебной информации;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уважительно относиться к деятельности представителей средств массовой информации по информированию общества о работе муниципального учреждения, а также оказывать им содействие в получении достоверной информации о деятельности возглавляемой организации в установленном порядке;</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постоянно стремиться к обеспечению как можно более эффективного распоряжения ресурсами, находящимися в сфере его ответственности;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принимать соответствующие меры для обеспечения безопасности и конфиденциальности информации, которая стала известна ему в связи с исполнением трудовых обязанностей, за несанкционированное разглашение которой он несет ответственность;</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постоянно совершенствовать свои профессиональные знания и навыки.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Руководитель по отношению к своим работникам должен:</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быть для них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0E2D63" w:rsidRPr="000E2D63" w:rsidRDefault="000E2D63" w:rsidP="000E2D63">
      <w:pPr>
        <w:spacing w:after="24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своим личным поведением подавать пример честности, беспристрастности и справедливости.</w:t>
      </w:r>
    </w:p>
    <w:p w:rsidR="000E2D63" w:rsidRPr="000E2D63" w:rsidRDefault="000E2D63" w:rsidP="000E2D63">
      <w:pPr>
        <w:spacing w:after="240" w:line="240" w:lineRule="auto"/>
        <w:jc w:val="center"/>
        <w:rPr>
          <w:rFonts w:ascii="Times New Roman" w:hAnsi="Times New Roman" w:cs="Times New Roman"/>
          <w:b/>
          <w:color w:val="auto"/>
          <w:spacing w:val="-9"/>
          <w:kern w:val="0"/>
          <w:sz w:val="12"/>
          <w:szCs w:val="12"/>
          <w:highlight w:val="yellow"/>
        </w:rPr>
      </w:pPr>
      <w:r w:rsidRPr="000E2D63">
        <w:rPr>
          <w:rFonts w:ascii="Times New Roman" w:hAnsi="Times New Roman" w:cs="Times New Roman"/>
          <w:b/>
          <w:color w:val="auto"/>
          <w:spacing w:val="-9"/>
          <w:kern w:val="0"/>
          <w:sz w:val="12"/>
          <w:szCs w:val="12"/>
        </w:rPr>
        <w:t xml:space="preserve">3. Стандарты антикоррупционного поведения Руководителя </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 Руководитель обязан:</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противодействовать проявлениям коррупции и предпринимать меры по её профилактике в порядке, установленном нормативными правовыми актами Российской Федерации, Красноярского края;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уведомлять работодателя о возникшем конфликте интересов или о возможности его возникновения, а также принимать меры по предотвращению и урегулированию конфликта интересов;</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уведомлять работодателя, органы прокуратуры обо всех случаях обращения каких-либо лиц в целях склонения к совершению коррупционных правонарушений;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использовать средства материально-технического, финансового и иного обеспечения, другое имущество только в связи с исполнением трудовых обязанностей.</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Руководителю в случаях, установленных законодательством Российской Федерации,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3.3. Руководитель призван:</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принимать меры по предотвращению и урегулированию конфликта интересов своих подчиненных;</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принимать меры по предупреждению коррупции среди своих подчиненных;</w:t>
      </w:r>
    </w:p>
    <w:p w:rsidR="000E2D63" w:rsidRPr="000E2D63" w:rsidRDefault="000E2D63" w:rsidP="000E2D63">
      <w:pPr>
        <w:spacing w:after="24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не допускать случаев принуждения работников к участию в деятельности политических партий, иных общественных и религиозных объединений.</w:t>
      </w:r>
    </w:p>
    <w:p w:rsidR="000E2D63" w:rsidRPr="000E2D63" w:rsidRDefault="000E2D63" w:rsidP="000E2D63">
      <w:pPr>
        <w:shd w:val="clear" w:color="auto" w:fill="FFFFFF"/>
        <w:spacing w:after="240" w:line="240" w:lineRule="auto"/>
        <w:jc w:val="center"/>
        <w:rPr>
          <w:rFonts w:ascii="Times New Roman" w:hAnsi="Times New Roman" w:cs="Times New Roman"/>
          <w:b/>
          <w:caps/>
          <w:color w:val="auto"/>
          <w:kern w:val="0"/>
          <w:sz w:val="12"/>
          <w:szCs w:val="12"/>
          <w:highlight w:val="yellow"/>
        </w:rPr>
      </w:pPr>
      <w:r w:rsidRPr="000E2D63">
        <w:rPr>
          <w:rFonts w:ascii="Times New Roman" w:hAnsi="Times New Roman" w:cs="Times New Roman"/>
          <w:b/>
          <w:caps/>
          <w:color w:val="auto"/>
          <w:kern w:val="0"/>
          <w:sz w:val="12"/>
          <w:szCs w:val="12"/>
        </w:rPr>
        <w:t>4. </w:t>
      </w:r>
      <w:r w:rsidRPr="000E2D63">
        <w:rPr>
          <w:rFonts w:ascii="Times New Roman" w:hAnsi="Times New Roman" w:cs="Times New Roman"/>
          <w:b/>
          <w:color w:val="auto"/>
          <w:kern w:val="0"/>
          <w:sz w:val="12"/>
          <w:szCs w:val="12"/>
        </w:rPr>
        <w:t>Этические правила служебного поведения Руководителя</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4.1. В служебном поведении Руководителю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4.2. В служебном поведении Руководитель воздерживается от:</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 грубости, проявлений пренебрежительного тона, заносчивости, предвзятых замечаний, предъявления неправомерных, незаслуженных обвинений;</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угроз, оскорбительных выражений или реплик, действий, препятствующих нормальному общению или провоцирующих противоправное поведение.</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lastRenderedPageBreak/>
        <w:t>4.3. 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Руководитель должен быть вежливым, доброжелательным, корректным, внимательным и проявлять терпимость в общении с гражданами и коллегами.</w:t>
      </w:r>
    </w:p>
    <w:p w:rsidR="000E2D63" w:rsidRPr="000E2D63" w:rsidRDefault="000E2D63" w:rsidP="000E2D63">
      <w:pPr>
        <w:shd w:val="clear" w:color="auto" w:fill="FFFFFF"/>
        <w:spacing w:after="24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Внешний вид Руководителя при исполнении им трудовых обязанностей в зависимости от условий работы и формата рабочего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0E2D63" w:rsidRPr="000E2D63" w:rsidRDefault="000E2D63" w:rsidP="000E2D63">
      <w:pPr>
        <w:shd w:val="clear" w:color="auto" w:fill="FFFFFF"/>
        <w:spacing w:after="0" w:line="240" w:lineRule="auto"/>
        <w:ind w:firstLine="709"/>
        <w:jc w:val="both"/>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5. Ответственность за нарушение положений настоящего Типового Кодекса</w:t>
      </w: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shd w:val="clear" w:color="auto" w:fill="FFFFFF"/>
        <w:spacing w:after="0" w:line="240" w:lineRule="auto"/>
        <w:ind w:firstLine="709"/>
        <w:jc w:val="both"/>
        <w:rPr>
          <w:rFonts w:ascii="Times New Roman" w:hAnsi="Times New Roman" w:cs="Times New Roman"/>
          <w:color w:val="auto"/>
          <w:kern w:val="0"/>
          <w:sz w:val="12"/>
          <w:szCs w:val="12"/>
          <w:highlight w:val="yellow"/>
        </w:rPr>
      </w:pPr>
      <w:r w:rsidRPr="000E2D63">
        <w:rPr>
          <w:rFonts w:ascii="Times New Roman" w:hAnsi="Times New Roman" w:cs="Times New Roman"/>
          <w:color w:val="auto"/>
          <w:kern w:val="0"/>
          <w:sz w:val="12"/>
          <w:szCs w:val="12"/>
        </w:rPr>
        <w:t>5.1. Нарушение Руководителем положений настоящего Типового Кодекса подлежит моральному осуждению, а в случаях, предусмотренных федеральными законами, нарушение положений настоящего Типового Кодекса влечет применение к Руководителю мер юридической ответственности.</w:t>
      </w:r>
    </w:p>
    <w:p w:rsidR="000E2D63" w:rsidRPr="000E2D63" w:rsidRDefault="000E2D63" w:rsidP="000E2D63">
      <w:pPr>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Соблюдение Руководителем положений настоящего Типового Кодекса учитывается при формировании кадрового резерва для выдвижения на вышестоящие должности, а также при решении вопросов поощрения или наложении дисциплинарных взысканий, в том числе за коррупционные правонарушения.</w:t>
      </w:r>
    </w:p>
    <w:p w:rsidR="000E2D63" w:rsidRPr="000E2D63" w:rsidRDefault="000E2D63" w:rsidP="000E2D63">
      <w:pPr>
        <w:tabs>
          <w:tab w:val="left" w:pos="-142"/>
        </w:tabs>
        <w:autoSpaceDE w:val="0"/>
        <w:autoSpaceDN w:val="0"/>
        <w:adjustRightInd w:val="0"/>
        <w:spacing w:after="0" w:line="240" w:lineRule="auto"/>
        <w:jc w:val="center"/>
        <w:rPr>
          <w:rFonts w:ascii="Times New Roman" w:hAnsi="Times New Roman" w:cs="Times New Roman"/>
          <w:color w:val="auto"/>
          <w:kern w:val="0"/>
          <w:sz w:val="12"/>
          <w:szCs w:val="12"/>
        </w:rPr>
      </w:pPr>
    </w:p>
    <w:p w:rsidR="000E2D63" w:rsidRPr="000E2D63" w:rsidRDefault="000E2D63" w:rsidP="000E2D63">
      <w:pPr>
        <w:spacing w:after="200" w:line="276" w:lineRule="auto"/>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АДМИНИСТРАЦИЯ КАРАТУЗСКОГО РАЙОНА</w:t>
      </w:r>
    </w:p>
    <w:p w:rsidR="000E2D63" w:rsidRPr="000E2D63" w:rsidRDefault="000E2D63" w:rsidP="000E2D63">
      <w:pPr>
        <w:spacing w:after="200" w:line="276" w:lineRule="auto"/>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ПОСТАНОВЛЕНИЕ</w:t>
      </w:r>
    </w:p>
    <w:p w:rsidR="000E2D63" w:rsidRPr="000E2D63" w:rsidRDefault="000E2D63" w:rsidP="000E2D63">
      <w:pPr>
        <w:spacing w:after="200" w:line="276" w:lineRule="auto"/>
        <w:jc w:val="both"/>
        <w:rPr>
          <w:rFonts w:ascii="Times New Roman" w:eastAsia="Calibri" w:hAnsi="Times New Roman" w:cs="Times New Roman"/>
          <w:iCs/>
          <w:color w:val="auto"/>
          <w:kern w:val="0"/>
          <w:sz w:val="12"/>
          <w:szCs w:val="12"/>
          <w:lang w:eastAsia="en-US"/>
        </w:rPr>
      </w:pPr>
      <w:r w:rsidRPr="000E2D63">
        <w:rPr>
          <w:rFonts w:ascii="Times New Roman" w:eastAsia="Calibri" w:hAnsi="Times New Roman" w:cs="Times New Roman"/>
          <w:color w:val="auto"/>
          <w:kern w:val="0"/>
          <w:sz w:val="12"/>
          <w:szCs w:val="12"/>
          <w:lang w:eastAsia="en-US"/>
        </w:rPr>
        <w:t>14.11.2023</w:t>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color w:val="auto"/>
          <w:kern w:val="0"/>
          <w:sz w:val="12"/>
          <w:szCs w:val="12"/>
          <w:lang w:eastAsia="en-US"/>
        </w:rPr>
        <w:tab/>
        <w:t xml:space="preserve">   </w:t>
      </w:r>
      <w:r w:rsidRPr="000E2D63">
        <w:rPr>
          <w:rFonts w:ascii="Times New Roman" w:eastAsia="Calibri" w:hAnsi="Times New Roman" w:cs="Times New Roman"/>
          <w:color w:val="auto"/>
          <w:kern w:val="0"/>
          <w:sz w:val="12"/>
          <w:szCs w:val="12"/>
          <w:lang w:eastAsia="en-US"/>
        </w:rPr>
        <w:tab/>
        <w:t xml:space="preserve">  с. Каратузское</w:t>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color w:val="auto"/>
          <w:kern w:val="0"/>
          <w:sz w:val="12"/>
          <w:szCs w:val="12"/>
          <w:lang w:eastAsia="en-US"/>
        </w:rPr>
        <w:tab/>
      </w:r>
      <w:r w:rsidRPr="000E2D63">
        <w:rPr>
          <w:rFonts w:ascii="Times New Roman" w:eastAsia="Calibri" w:hAnsi="Times New Roman" w:cs="Times New Roman"/>
          <w:i/>
          <w:color w:val="auto"/>
          <w:kern w:val="0"/>
          <w:sz w:val="12"/>
          <w:szCs w:val="12"/>
          <w:lang w:eastAsia="en-US"/>
        </w:rPr>
        <w:t xml:space="preserve">     </w:t>
      </w:r>
      <w:r w:rsidRPr="000E2D63">
        <w:rPr>
          <w:rFonts w:ascii="Times New Roman" w:eastAsia="Calibri" w:hAnsi="Times New Roman" w:cs="Times New Roman"/>
          <w:color w:val="auto"/>
          <w:kern w:val="0"/>
          <w:sz w:val="12"/>
          <w:szCs w:val="12"/>
          <w:lang w:eastAsia="en-US"/>
        </w:rPr>
        <w:t>№ 1071-п</w:t>
      </w:r>
    </w:p>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r w:rsidRPr="000E2D63">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0E2D63" w:rsidRPr="000E2D63" w:rsidRDefault="000E2D63" w:rsidP="000E2D63">
      <w:pPr>
        <w:spacing w:after="20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 Приложение 2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1  к настоящему постановлению.</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 Приложение 2 к муниципальной программе изменить и изложить в новой редакции согласно приложению 2 к настоящему постановлению.</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3. Приложение 3 к муниципальной программе изменить и изложить в новой редакции согласно приложению 3 к настоящему постановлению.</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4. Строку «Информация по ресурсному обеспечению подпрограммы, в том числе в разбивке по всем источникам  на очередной финансовый год и плановый период» к паспорту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редакции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11"/>
      </w:tblGrid>
      <w:tr w:rsidR="000E2D63" w:rsidRPr="000E2D63" w:rsidTr="002B4990">
        <w:trPr>
          <w:trHeight w:val="428"/>
        </w:trPr>
        <w:tc>
          <w:tcPr>
            <w:tcW w:w="3828" w:type="dxa"/>
          </w:tcPr>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5811" w:type="dxa"/>
          </w:tcPr>
          <w:p w:rsidR="000E2D63" w:rsidRPr="000E2D63" w:rsidRDefault="000E2D63" w:rsidP="000E2D63">
            <w:pPr>
              <w:autoSpaceDE w:val="0"/>
              <w:autoSpaceDN w:val="0"/>
              <w:adjustRightInd w:val="0"/>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118,59 тыс. рублей, в том числе:</w:t>
            </w:r>
          </w:p>
          <w:p w:rsidR="000E2D63" w:rsidRPr="000E2D63" w:rsidRDefault="000E2D63" w:rsidP="000E2D63">
            <w:pPr>
              <w:autoSpaceDE w:val="0"/>
              <w:autoSpaceDN w:val="0"/>
              <w:adjustRightInd w:val="0"/>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Средства местного бюджета 118,59 тыс. рублей,  в том числе по годам: </w:t>
            </w:r>
          </w:p>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2023 год –18,59 тыс. рублей;</w:t>
            </w:r>
          </w:p>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2024 год –50,00 тыс. рублей;</w:t>
            </w:r>
          </w:p>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rPr>
              <w:t>2025 год –50,00 тыс. рублей.</w:t>
            </w:r>
          </w:p>
        </w:tc>
      </w:tr>
    </w:tbl>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lang w:eastAsia="en-US"/>
        </w:rPr>
        <w:t xml:space="preserve">5. </w:t>
      </w:r>
      <w:r w:rsidRPr="000E2D63">
        <w:rPr>
          <w:rFonts w:ascii="Times New Roman" w:hAnsi="Times New Roman" w:cs="Times New Roman"/>
          <w:bCs/>
          <w:color w:val="auto"/>
          <w:kern w:val="0"/>
          <w:sz w:val="12"/>
          <w:szCs w:val="12"/>
        </w:rPr>
        <w:t>В разделе 2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слова «Объем, и источники финансирования мероприятий подпрограммы на период 2023-2025 годы составит 118,28 тыс. рублей в том числе:</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118,28 тыс. рублей, в том числе:</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Средства местного бюджета 118,28 тыс. рублей, в том числе по годам:</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2023 год –18,28 тыс. рублей;</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2024 год –50,00 тыс. рублей;</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2025 год –50,00 тыс. рублей» изменить и изложить в новой редакции:</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118,59 тыс. рублей, в том числе:</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Средства местного бюджета 118,59 тыс. рублей, в том числе по годам:</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2023 год –18,59 тыс. рублей;</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2024 год –50,00 тыс. рублей;</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2025 год –50,00 тыс. рублей»</w:t>
      </w:r>
    </w:p>
    <w:p w:rsidR="000E2D63" w:rsidRPr="000E2D63" w:rsidRDefault="000E2D63" w:rsidP="000E2D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0E2D63">
        <w:rPr>
          <w:rFonts w:ascii="Times New Roman" w:hAnsi="Times New Roman" w:cs="Times New Roman"/>
          <w:bCs/>
          <w:color w:val="auto"/>
          <w:kern w:val="0"/>
          <w:sz w:val="12"/>
          <w:szCs w:val="12"/>
          <w:lang w:eastAsia="en-US"/>
        </w:rPr>
        <w:t>6.</w:t>
      </w:r>
      <w:r w:rsidRPr="000E2D63">
        <w:rPr>
          <w:rFonts w:ascii="Times New Roman" w:eastAsia="Calibri" w:hAnsi="Times New Roman" w:cs="Times New Roman"/>
          <w:iCs/>
          <w:color w:val="auto"/>
          <w:kern w:val="0"/>
          <w:sz w:val="12"/>
          <w:szCs w:val="12"/>
          <w:lang w:eastAsia="en-US"/>
        </w:rPr>
        <w:t xml:space="preserve"> </w:t>
      </w:r>
      <w:r w:rsidRPr="000E2D63">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малого и среднего предпринимательства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589"/>
      </w:tblGrid>
      <w:tr w:rsidR="000E2D63" w:rsidRPr="000E2D63" w:rsidTr="002B4990">
        <w:trPr>
          <w:trHeight w:val="1124"/>
        </w:trPr>
        <w:tc>
          <w:tcPr>
            <w:tcW w:w="1113" w:type="pct"/>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p>
        </w:tc>
        <w:tc>
          <w:tcPr>
            <w:tcW w:w="3887" w:type="pct"/>
            <w:tcBorders>
              <w:top w:val="single" w:sz="4" w:space="0" w:color="auto"/>
              <w:left w:val="single" w:sz="4" w:space="0" w:color="auto"/>
              <w:bottom w:val="single" w:sz="4" w:space="0" w:color="auto"/>
              <w:right w:val="single" w:sz="4" w:space="0" w:color="auto"/>
            </w:tcBorders>
            <w:hideMark/>
          </w:tcPr>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Общий объем финансирования муниципальной программы в 2014-2025 годах за счет всех источников финансирования составит  40484,27 тыс. руб.:</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за счет средств местного бюджета всего – 3444,94</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в том числе по годам:</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2014 год - 315,00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2015 год - 314,00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2016 год - 310,00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2017 год - 305,00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2018 год - 163,00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2019 год - 108,00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2020 год – 60,00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2021 год - 325,00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2022 год – 530,63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2023 год – 364,31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2024 год – 325,00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2025 год – 325,00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за счет федерального бюджета   всего – 2398,80 в том числе:</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2014 год - 818,00 тыс. рублей;</w:t>
            </w:r>
          </w:p>
          <w:p w:rsidR="000E2D63" w:rsidRPr="000E2D63" w:rsidRDefault="000E2D63" w:rsidP="000E2D63">
            <w:pPr>
              <w:spacing w:after="0" w:line="240" w:lineRule="auto"/>
              <w:ind w:left="18"/>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2015 год – 1 580,80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за счет краевого бюджета всего – 34640,53 в том числе:</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2015 год –  680,00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2016 год – 1 878,50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2017 год – 1 400,00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2018 год – 2 441,50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2019 год – 3 325,50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2020 год – 5 946,15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2021 год – 0,00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2022 год – 9756,38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2023 год – 6568,70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2024 год – 1321,90 тыс. рублей;</w:t>
            </w:r>
          </w:p>
          <w:p w:rsidR="000E2D63" w:rsidRPr="000E2D63" w:rsidRDefault="000E2D63" w:rsidP="000E2D63">
            <w:pPr>
              <w:spacing w:after="0" w:line="240" w:lineRule="auto"/>
              <w:ind w:left="63" w:hanging="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2025 год – 1321,90 тыс. рублей.</w:t>
            </w:r>
          </w:p>
        </w:tc>
      </w:tr>
    </w:tbl>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7. Контроль за исполнением настоящего постановления возложить на заместителя главы района по финансам, экономике-руководителя финансового управления Е.С. Мигла.</w:t>
      </w:r>
    </w:p>
    <w:p w:rsidR="000E2D63" w:rsidRPr="000E2D63" w:rsidRDefault="000E2D63" w:rsidP="000E2D63">
      <w:pPr>
        <w:spacing w:after="0" w:line="240" w:lineRule="auto"/>
        <w:ind w:firstLine="709"/>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8. </w:t>
      </w:r>
      <w:r w:rsidRPr="000E2D63">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0E2D63" w:rsidRPr="000E2D63" w:rsidRDefault="000E2D63" w:rsidP="000E2D63">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bCs/>
          <w:color w:val="auto"/>
          <w:kern w:val="0"/>
          <w:sz w:val="12"/>
          <w:szCs w:val="12"/>
        </w:rPr>
        <w:t>Глава района                                                                                          К.А. Тюни</w:t>
      </w:r>
    </w:p>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Приложение 1</w:t>
      </w: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 постановлению администрации</w:t>
      </w: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Каратузского района от 14.11.2023  № 1070-п</w:t>
      </w:r>
    </w:p>
    <w:p w:rsidR="000E2D63" w:rsidRPr="000E2D63" w:rsidRDefault="000E2D63" w:rsidP="000E2D63">
      <w:pPr>
        <w:keepNext/>
        <w:spacing w:after="0" w:line="240" w:lineRule="auto"/>
        <w:ind w:left="6804"/>
        <w:outlineLvl w:val="3"/>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Приложение 2 </w:t>
      </w:r>
    </w:p>
    <w:p w:rsidR="000E2D63" w:rsidRPr="000E2D63" w:rsidRDefault="000E2D63" w:rsidP="000E2D63">
      <w:pPr>
        <w:keepNext/>
        <w:spacing w:after="0" w:line="240" w:lineRule="auto"/>
        <w:ind w:left="6804"/>
        <w:outlineLvl w:val="3"/>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0E2D63" w:rsidRPr="000E2D63" w:rsidRDefault="000E2D63" w:rsidP="000E2D63">
      <w:pPr>
        <w:keepNext/>
        <w:spacing w:after="0" w:line="240" w:lineRule="auto"/>
        <w:ind w:left="9639"/>
        <w:outlineLvl w:val="3"/>
        <w:rPr>
          <w:rFonts w:ascii="Times New Roman" w:hAnsi="Times New Roman" w:cs="Times New Roman"/>
          <w:bCs/>
          <w:color w:val="auto"/>
          <w:kern w:val="0"/>
          <w:sz w:val="12"/>
          <w:szCs w:val="12"/>
        </w:rPr>
      </w:pPr>
    </w:p>
    <w:p w:rsidR="000E2D63" w:rsidRPr="000E2D63" w:rsidRDefault="000E2D63" w:rsidP="000E2D63">
      <w:pPr>
        <w:spacing w:after="200" w:line="276"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ПЕРЕЧЕНЬ МЕРОПРИЯТИЙ ПОДПРОГРАММЫ</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134"/>
        <w:gridCol w:w="567"/>
        <w:gridCol w:w="567"/>
        <w:gridCol w:w="850"/>
        <w:gridCol w:w="425"/>
        <w:gridCol w:w="33"/>
        <w:gridCol w:w="818"/>
        <w:gridCol w:w="708"/>
        <w:gridCol w:w="709"/>
        <w:gridCol w:w="709"/>
        <w:gridCol w:w="54"/>
        <w:gridCol w:w="2498"/>
      </w:tblGrid>
      <w:tr w:rsidR="000E2D63" w:rsidRPr="000E2D63" w:rsidTr="000E2D63">
        <w:trPr>
          <w:trHeight w:val="20"/>
        </w:trPr>
        <w:tc>
          <w:tcPr>
            <w:tcW w:w="675" w:type="dxa"/>
            <w:vMerge w:val="restart"/>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п\п</w:t>
            </w:r>
          </w:p>
        </w:tc>
        <w:tc>
          <w:tcPr>
            <w:tcW w:w="1418" w:type="dxa"/>
            <w:vMerge w:val="restart"/>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ГРБС </w:t>
            </w:r>
          </w:p>
        </w:tc>
        <w:tc>
          <w:tcPr>
            <w:tcW w:w="2442" w:type="dxa"/>
            <w:gridSpan w:val="5"/>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Код бюджетной классификации</w:t>
            </w:r>
          </w:p>
        </w:tc>
        <w:tc>
          <w:tcPr>
            <w:tcW w:w="2998" w:type="dxa"/>
            <w:gridSpan w:val="5"/>
          </w:tcPr>
          <w:p w:rsidR="000E2D63" w:rsidRPr="000E2D63" w:rsidRDefault="000E2D63" w:rsidP="000E2D63">
            <w:pPr>
              <w:tabs>
                <w:tab w:val="left" w:pos="1104"/>
              </w:tabs>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Расходы по годам реализации подпрограммы (тыс. рублей.)</w:t>
            </w:r>
          </w:p>
        </w:tc>
        <w:tc>
          <w:tcPr>
            <w:tcW w:w="2498"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E2D63" w:rsidRPr="000E2D63" w:rsidTr="000E2D63">
        <w:trPr>
          <w:trHeight w:val="20"/>
        </w:trPr>
        <w:tc>
          <w:tcPr>
            <w:tcW w:w="675" w:type="dxa"/>
            <w:vMerge/>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18" w:type="dxa"/>
            <w:vMerge/>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567"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ГРБС</w:t>
            </w:r>
          </w:p>
        </w:tc>
        <w:tc>
          <w:tcPr>
            <w:tcW w:w="567"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РзПр</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ЦСР</w:t>
            </w:r>
          </w:p>
        </w:tc>
        <w:tc>
          <w:tcPr>
            <w:tcW w:w="425"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ВР</w:t>
            </w:r>
          </w:p>
        </w:tc>
        <w:tc>
          <w:tcPr>
            <w:tcW w:w="851" w:type="dxa"/>
            <w:gridSpan w:val="2"/>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Очередной финансовый год 2023</w:t>
            </w:r>
          </w:p>
        </w:tc>
        <w:tc>
          <w:tcPr>
            <w:tcW w:w="708" w:type="dxa"/>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1-й год планового периода 2024</w:t>
            </w:r>
          </w:p>
        </w:tc>
        <w:tc>
          <w:tcPr>
            <w:tcW w:w="709" w:type="dxa"/>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2-й год планового периода 2025</w:t>
            </w:r>
          </w:p>
        </w:tc>
        <w:tc>
          <w:tcPr>
            <w:tcW w:w="709"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Итого за период</w:t>
            </w:r>
          </w:p>
        </w:tc>
        <w:tc>
          <w:tcPr>
            <w:tcW w:w="2552" w:type="dxa"/>
            <w:gridSpan w:val="2"/>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r>
      <w:tr w:rsidR="000E2D63" w:rsidRPr="000E2D63" w:rsidTr="000E2D63">
        <w:trPr>
          <w:trHeight w:val="20"/>
        </w:trPr>
        <w:tc>
          <w:tcPr>
            <w:tcW w:w="675"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w:t>
            </w:r>
          </w:p>
        </w:tc>
        <w:tc>
          <w:tcPr>
            <w:tcW w:w="1418"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w:t>
            </w:r>
          </w:p>
        </w:tc>
        <w:tc>
          <w:tcPr>
            <w:tcW w:w="1134"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w:t>
            </w: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4</w:t>
            </w: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5</w:t>
            </w:r>
          </w:p>
        </w:tc>
        <w:tc>
          <w:tcPr>
            <w:tcW w:w="85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6</w:t>
            </w:r>
          </w:p>
        </w:tc>
        <w:tc>
          <w:tcPr>
            <w:tcW w:w="425"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7</w:t>
            </w:r>
          </w:p>
        </w:tc>
        <w:tc>
          <w:tcPr>
            <w:tcW w:w="851" w:type="dxa"/>
            <w:gridSpan w:val="2"/>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8</w:t>
            </w:r>
          </w:p>
        </w:tc>
        <w:tc>
          <w:tcPr>
            <w:tcW w:w="708"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9</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11</w:t>
            </w:r>
          </w:p>
        </w:tc>
        <w:tc>
          <w:tcPr>
            <w:tcW w:w="2552" w:type="dxa"/>
            <w:gridSpan w:val="2"/>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12</w:t>
            </w:r>
          </w:p>
        </w:tc>
      </w:tr>
      <w:tr w:rsidR="000E2D63" w:rsidRPr="000E2D63" w:rsidTr="000E2D63">
        <w:trPr>
          <w:trHeight w:val="20"/>
        </w:trPr>
        <w:tc>
          <w:tcPr>
            <w:tcW w:w="675"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0490" w:type="dxa"/>
            <w:gridSpan w:val="13"/>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0E2D63" w:rsidRPr="000E2D63" w:rsidTr="000E2D63">
        <w:trPr>
          <w:trHeight w:val="20"/>
        </w:trPr>
        <w:tc>
          <w:tcPr>
            <w:tcW w:w="675"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w:t>
            </w:r>
          </w:p>
        </w:tc>
        <w:tc>
          <w:tcPr>
            <w:tcW w:w="10490" w:type="dxa"/>
            <w:gridSpan w:val="13"/>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0E2D63" w:rsidRPr="000E2D63" w:rsidTr="000E2D63">
        <w:trPr>
          <w:trHeight w:val="20"/>
        </w:trPr>
        <w:tc>
          <w:tcPr>
            <w:tcW w:w="675" w:type="dxa"/>
          </w:tcPr>
          <w:p w:rsidR="000E2D63" w:rsidRPr="000E2D63" w:rsidRDefault="000E2D63" w:rsidP="000E2D63">
            <w:pPr>
              <w:spacing w:after="0" w:line="240" w:lineRule="auto"/>
              <w:jc w:val="both"/>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1.1</w:t>
            </w:r>
          </w:p>
        </w:tc>
        <w:tc>
          <w:tcPr>
            <w:tcW w:w="1418" w:type="dxa"/>
            <w:vAlign w:val="center"/>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34" w:type="dxa"/>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901</w:t>
            </w:r>
          </w:p>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0412</w:t>
            </w:r>
          </w:p>
        </w:tc>
        <w:tc>
          <w:tcPr>
            <w:tcW w:w="85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1810018050</w:t>
            </w:r>
          </w:p>
        </w:tc>
        <w:tc>
          <w:tcPr>
            <w:tcW w:w="425"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244</w:t>
            </w:r>
          </w:p>
        </w:tc>
        <w:tc>
          <w:tcPr>
            <w:tcW w:w="851" w:type="dxa"/>
            <w:gridSpan w:val="2"/>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18,59</w:t>
            </w:r>
          </w:p>
        </w:tc>
        <w:tc>
          <w:tcPr>
            <w:tcW w:w="708"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118,59</w:t>
            </w:r>
          </w:p>
        </w:tc>
        <w:tc>
          <w:tcPr>
            <w:tcW w:w="2552" w:type="dxa"/>
            <w:gridSpan w:val="2"/>
          </w:tcPr>
          <w:p w:rsidR="000E2D63" w:rsidRPr="000E2D63" w:rsidRDefault="000E2D63" w:rsidP="000E2D63">
            <w:pPr>
              <w:keepNext/>
              <w:spacing w:after="0" w:line="240" w:lineRule="auto"/>
              <w:jc w:val="both"/>
              <w:outlineLvl w:val="3"/>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lang w:eastAsia="en-US"/>
              </w:rPr>
              <w:t>Приобретение баннеров, награждение субъектов МСП Почетными грамотами, Благодарственными письмами, проведение праздника «День российского предпринимательства»</w:t>
            </w:r>
          </w:p>
          <w:p w:rsidR="000E2D63" w:rsidRPr="000E2D63" w:rsidRDefault="000E2D63" w:rsidP="000E2D63">
            <w:pPr>
              <w:keepNext/>
              <w:spacing w:after="0" w:line="240" w:lineRule="auto"/>
              <w:jc w:val="both"/>
              <w:outlineLvl w:val="3"/>
              <w:rPr>
                <w:rFonts w:ascii="Times New Roman" w:hAnsi="Times New Roman" w:cs="Times New Roman"/>
                <w:bCs/>
                <w:color w:val="auto"/>
                <w:kern w:val="0"/>
                <w:sz w:val="12"/>
                <w:szCs w:val="12"/>
                <w:highlight w:val="yellow"/>
              </w:rPr>
            </w:pPr>
          </w:p>
        </w:tc>
      </w:tr>
      <w:tr w:rsidR="000E2D63" w:rsidRPr="000E2D63" w:rsidTr="000E2D63">
        <w:trPr>
          <w:trHeight w:val="20"/>
        </w:trPr>
        <w:tc>
          <w:tcPr>
            <w:tcW w:w="2093" w:type="dxa"/>
            <w:gridSpan w:val="2"/>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lang w:eastAsia="en-US"/>
              </w:rPr>
              <w:t>Итого по подпрограмме:</w:t>
            </w:r>
          </w:p>
        </w:tc>
        <w:tc>
          <w:tcPr>
            <w:tcW w:w="1134" w:type="dxa"/>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425"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1" w:type="dxa"/>
            <w:gridSpan w:val="2"/>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18,59</w:t>
            </w:r>
          </w:p>
        </w:tc>
        <w:tc>
          <w:tcPr>
            <w:tcW w:w="708"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118,59</w:t>
            </w:r>
          </w:p>
        </w:tc>
        <w:tc>
          <w:tcPr>
            <w:tcW w:w="2552" w:type="dxa"/>
            <w:gridSpan w:val="2"/>
          </w:tcPr>
          <w:p w:rsidR="000E2D63" w:rsidRPr="000E2D63" w:rsidRDefault="000E2D63" w:rsidP="000E2D63">
            <w:pPr>
              <w:keepNext/>
              <w:spacing w:after="0" w:line="240" w:lineRule="auto"/>
              <w:outlineLvl w:val="3"/>
              <w:rPr>
                <w:rFonts w:ascii="Times New Roman" w:hAnsi="Times New Roman" w:cs="Times New Roman"/>
                <w:bCs/>
                <w:color w:val="auto"/>
                <w:kern w:val="0"/>
                <w:sz w:val="12"/>
                <w:szCs w:val="12"/>
              </w:rPr>
            </w:pPr>
          </w:p>
        </w:tc>
      </w:tr>
      <w:tr w:rsidR="000E2D63" w:rsidRPr="000E2D63" w:rsidTr="000E2D63">
        <w:trPr>
          <w:trHeight w:val="20"/>
        </w:trPr>
        <w:tc>
          <w:tcPr>
            <w:tcW w:w="2093" w:type="dxa"/>
            <w:gridSpan w:val="2"/>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 том числе</w:t>
            </w:r>
          </w:p>
        </w:tc>
        <w:tc>
          <w:tcPr>
            <w:tcW w:w="1134" w:type="dxa"/>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567"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425"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1" w:type="dxa"/>
            <w:gridSpan w:val="2"/>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18,59</w:t>
            </w:r>
          </w:p>
        </w:tc>
        <w:tc>
          <w:tcPr>
            <w:tcW w:w="708"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118,59</w:t>
            </w:r>
          </w:p>
        </w:tc>
        <w:tc>
          <w:tcPr>
            <w:tcW w:w="2552" w:type="dxa"/>
            <w:gridSpan w:val="2"/>
          </w:tcPr>
          <w:p w:rsidR="000E2D63" w:rsidRPr="000E2D63" w:rsidRDefault="000E2D63" w:rsidP="000E2D63">
            <w:pPr>
              <w:keepNext/>
              <w:spacing w:after="0" w:line="240" w:lineRule="auto"/>
              <w:outlineLvl w:val="3"/>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Приложение 2</w:t>
      </w:r>
    </w:p>
    <w:p w:rsidR="000E2D63" w:rsidRPr="000E2D63" w:rsidRDefault="000E2D63" w:rsidP="000E2D63">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 постановлению администрации</w:t>
      </w:r>
    </w:p>
    <w:p w:rsidR="000E2D63" w:rsidRPr="000E2D63" w:rsidRDefault="000E2D63" w:rsidP="000E2D63">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Каратузского района от 14.11.2023  № 1070-п</w:t>
      </w:r>
    </w:p>
    <w:p w:rsidR="000E2D63" w:rsidRPr="000E2D63" w:rsidRDefault="000E2D63" w:rsidP="000E2D63">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p>
    <w:p w:rsidR="000E2D63" w:rsidRPr="000E2D63" w:rsidRDefault="000E2D63" w:rsidP="000E2D63">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Приложение 2</w:t>
      </w:r>
    </w:p>
    <w:p w:rsidR="000E2D63" w:rsidRPr="000E2D63" w:rsidRDefault="000E2D63" w:rsidP="000E2D63">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к муниципальной программе «Развитие малого и</w:t>
      </w:r>
    </w:p>
    <w:p w:rsidR="000E2D63" w:rsidRPr="000E2D63" w:rsidRDefault="000E2D63" w:rsidP="000E2D63">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0E2D63" w:rsidRPr="000E2D63" w:rsidRDefault="000E2D63" w:rsidP="000E2D63">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ИНФОРМАЦИЯ</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О РЕСУРСНОМ ОБЕСПЕЧЕНИИ МУНИЦИПАЛЬНОЙ ПРОГРАММЫ</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 ТОМ ЧИСЛЕ СРЕДСТВ, ПОСТУПИВШИХ ИЗ БЮДЖЕТОВ ДРУГИХ</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ВНЕБЮДЖЕТНЫХ ФОНДОВ</w:t>
      </w:r>
    </w:p>
    <w:p w:rsidR="000E2D63" w:rsidRPr="000E2D63" w:rsidRDefault="000E2D63" w:rsidP="000E2D63">
      <w:pPr>
        <w:spacing w:after="0" w:line="240" w:lineRule="auto"/>
        <w:jc w:val="center"/>
        <w:rPr>
          <w:rFonts w:ascii="Times New Roman" w:hAnsi="Times New Roman" w:cs="Times New Roman"/>
          <w:bCs/>
          <w:color w:val="auto"/>
          <w:kern w:val="0"/>
          <w:sz w:val="12"/>
          <w:szCs w:val="12"/>
          <w:lang w:eastAsia="en-US"/>
        </w:rPr>
      </w:pPr>
    </w:p>
    <w:tbl>
      <w:tblPr>
        <w:tblW w:w="1099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061"/>
        <w:gridCol w:w="1418"/>
        <w:gridCol w:w="1417"/>
        <w:gridCol w:w="425"/>
        <w:gridCol w:w="426"/>
        <w:gridCol w:w="425"/>
        <w:gridCol w:w="425"/>
        <w:gridCol w:w="709"/>
        <w:gridCol w:w="1248"/>
        <w:gridCol w:w="1231"/>
        <w:gridCol w:w="1532"/>
      </w:tblGrid>
      <w:tr w:rsidR="000E2D63" w:rsidRPr="000E2D63" w:rsidTr="000E2D63">
        <w:trPr>
          <w:trHeight w:val="20"/>
        </w:trPr>
        <w:tc>
          <w:tcPr>
            <w:tcW w:w="682" w:type="dxa"/>
            <w:vMerge w:val="restart"/>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N</w:t>
            </w:r>
          </w:p>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п/п</w:t>
            </w:r>
          </w:p>
        </w:tc>
        <w:tc>
          <w:tcPr>
            <w:tcW w:w="1061" w:type="dxa"/>
            <w:vMerge w:val="restart"/>
            <w:shd w:val="clear" w:color="auto" w:fill="auto"/>
          </w:tcPr>
          <w:p w:rsidR="000E2D63" w:rsidRPr="000E2D63" w:rsidRDefault="000E2D63" w:rsidP="000E2D63">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1418" w:type="dxa"/>
            <w:vMerge w:val="restart"/>
            <w:shd w:val="clear" w:color="auto" w:fill="auto"/>
          </w:tcPr>
          <w:p w:rsidR="000E2D63" w:rsidRPr="000E2D63" w:rsidRDefault="000E2D63" w:rsidP="000E2D63">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Наименование</w:t>
            </w:r>
            <w:r w:rsidRPr="000E2D63">
              <w:rPr>
                <w:rFonts w:ascii="Times New Roman" w:eastAsia="Calibri" w:hAnsi="Times New Roman" w:cs="Times New Roman"/>
                <w:color w:val="auto"/>
                <w:kern w:val="0"/>
                <w:sz w:val="12"/>
                <w:szCs w:val="12"/>
                <w:lang w:eastAsia="en-US"/>
              </w:rPr>
              <w:t xml:space="preserve"> </w:t>
            </w:r>
            <w:r w:rsidRPr="000E2D63">
              <w:rPr>
                <w:rFonts w:ascii="Times New Roman" w:eastAsia="Calibri" w:hAnsi="Times New Roman" w:cs="Times New Roman"/>
                <w:color w:val="auto"/>
                <w:kern w:val="0"/>
                <w:sz w:val="12"/>
                <w:szCs w:val="12"/>
                <w:lang w:val="en-US" w:eastAsia="en-US"/>
              </w:rPr>
              <w:t>муниципальнойпрограммы, подпрограммы</w:t>
            </w:r>
          </w:p>
        </w:tc>
        <w:tc>
          <w:tcPr>
            <w:tcW w:w="1417" w:type="dxa"/>
            <w:vMerge w:val="restart"/>
            <w:shd w:val="clear" w:color="auto" w:fill="auto"/>
          </w:tcPr>
          <w:p w:rsidR="000E2D63" w:rsidRPr="000E2D63" w:rsidRDefault="000E2D63" w:rsidP="000E2D63">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701" w:type="dxa"/>
            <w:gridSpan w:val="4"/>
            <w:shd w:val="clear" w:color="auto" w:fill="auto"/>
          </w:tcPr>
          <w:p w:rsidR="000E2D63" w:rsidRPr="000E2D63" w:rsidRDefault="000E2D63" w:rsidP="000E2D63">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Код</w:t>
            </w:r>
            <w:r w:rsidRPr="000E2D63">
              <w:rPr>
                <w:rFonts w:ascii="Times New Roman" w:eastAsia="Calibri" w:hAnsi="Times New Roman" w:cs="Times New Roman"/>
                <w:color w:val="auto"/>
                <w:kern w:val="0"/>
                <w:sz w:val="12"/>
                <w:szCs w:val="12"/>
                <w:lang w:eastAsia="en-US"/>
              </w:rPr>
              <w:t xml:space="preserve"> </w:t>
            </w:r>
            <w:r w:rsidRPr="000E2D63">
              <w:rPr>
                <w:rFonts w:ascii="Times New Roman" w:eastAsia="Calibri" w:hAnsi="Times New Roman" w:cs="Times New Roman"/>
                <w:color w:val="auto"/>
                <w:kern w:val="0"/>
                <w:sz w:val="12"/>
                <w:szCs w:val="12"/>
                <w:lang w:val="en-US" w:eastAsia="en-US"/>
              </w:rPr>
              <w:t>бюджетной</w:t>
            </w:r>
            <w:r w:rsidRPr="000E2D63">
              <w:rPr>
                <w:rFonts w:ascii="Times New Roman" w:eastAsia="Calibri" w:hAnsi="Times New Roman" w:cs="Times New Roman"/>
                <w:color w:val="auto"/>
                <w:kern w:val="0"/>
                <w:sz w:val="12"/>
                <w:szCs w:val="12"/>
                <w:lang w:eastAsia="en-US"/>
              </w:rPr>
              <w:t xml:space="preserve"> </w:t>
            </w:r>
            <w:r w:rsidRPr="000E2D63">
              <w:rPr>
                <w:rFonts w:ascii="Times New Roman" w:eastAsia="Calibri" w:hAnsi="Times New Roman" w:cs="Times New Roman"/>
                <w:color w:val="auto"/>
                <w:kern w:val="0"/>
                <w:sz w:val="12"/>
                <w:szCs w:val="12"/>
                <w:lang w:val="en-US" w:eastAsia="en-US"/>
              </w:rPr>
              <w:t>классификации</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2023 год</w:t>
            </w:r>
          </w:p>
        </w:tc>
        <w:tc>
          <w:tcPr>
            <w:tcW w:w="1248" w:type="dxa"/>
            <w:shd w:val="clear" w:color="auto" w:fill="auto"/>
          </w:tcPr>
          <w:p w:rsidR="000E2D63" w:rsidRPr="000E2D63" w:rsidRDefault="000E2D63" w:rsidP="000E2D63">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2024 год</w:t>
            </w:r>
          </w:p>
        </w:tc>
        <w:tc>
          <w:tcPr>
            <w:tcW w:w="1231" w:type="dxa"/>
            <w:shd w:val="clear" w:color="auto" w:fill="auto"/>
          </w:tcPr>
          <w:p w:rsidR="000E2D63" w:rsidRPr="000E2D63" w:rsidRDefault="000E2D63" w:rsidP="000E2D63">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2025 год</w:t>
            </w:r>
          </w:p>
        </w:tc>
        <w:tc>
          <w:tcPr>
            <w:tcW w:w="1532" w:type="dxa"/>
            <w:shd w:val="clear" w:color="auto" w:fill="auto"/>
          </w:tcPr>
          <w:p w:rsidR="000E2D63" w:rsidRPr="000E2D63" w:rsidRDefault="000E2D63" w:rsidP="000E2D63">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ГРБС</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РзПр</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ЦСР</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ВР</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план</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план</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план</w:t>
            </w:r>
          </w:p>
        </w:tc>
        <w:tc>
          <w:tcPr>
            <w:tcW w:w="1532"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0E2D63" w:rsidRPr="000E2D63" w:rsidTr="000E2D63">
        <w:trPr>
          <w:trHeight w:val="20"/>
        </w:trPr>
        <w:tc>
          <w:tcPr>
            <w:tcW w:w="68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1</w:t>
            </w:r>
          </w:p>
        </w:tc>
        <w:tc>
          <w:tcPr>
            <w:tcW w:w="106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2</w:t>
            </w:r>
          </w:p>
        </w:tc>
        <w:tc>
          <w:tcPr>
            <w:tcW w:w="141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3</w:t>
            </w:r>
          </w:p>
        </w:tc>
        <w:tc>
          <w:tcPr>
            <w:tcW w:w="1417"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4</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5</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6</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7</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8</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9</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10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11</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kern w:val="0"/>
                <w:sz w:val="12"/>
                <w:szCs w:val="12"/>
                <w:lang w:val="en-US" w:eastAsia="en-US"/>
              </w:rPr>
              <w:t>12</w:t>
            </w:r>
          </w:p>
        </w:tc>
      </w:tr>
      <w:tr w:rsidR="000E2D63" w:rsidRPr="000E2D63" w:rsidTr="000E2D63">
        <w:trPr>
          <w:trHeight w:val="20"/>
        </w:trPr>
        <w:tc>
          <w:tcPr>
            <w:tcW w:w="682" w:type="dxa"/>
            <w:vMerge w:val="restart"/>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w:t>
            </w:r>
          </w:p>
        </w:tc>
        <w:tc>
          <w:tcPr>
            <w:tcW w:w="1061" w:type="dxa"/>
            <w:vMerge w:val="restart"/>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Муниципальная программа </w:t>
            </w:r>
          </w:p>
        </w:tc>
        <w:tc>
          <w:tcPr>
            <w:tcW w:w="1418" w:type="dxa"/>
            <w:vMerge w:val="restart"/>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1417" w:type="dxa"/>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6933,01</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1646,90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1646,90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10226,81</w:t>
            </w: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6"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48"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231"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532"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6933,01</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1646,90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1646,90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10226,81</w:t>
            </w:r>
          </w:p>
        </w:tc>
      </w:tr>
      <w:tr w:rsidR="000E2D63" w:rsidRPr="000E2D63" w:rsidTr="000E2D63">
        <w:trPr>
          <w:trHeight w:val="20"/>
        </w:trPr>
        <w:tc>
          <w:tcPr>
            <w:tcW w:w="682" w:type="dxa"/>
            <w:vMerge w:val="restart"/>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2</w:t>
            </w:r>
          </w:p>
        </w:tc>
        <w:tc>
          <w:tcPr>
            <w:tcW w:w="1061" w:type="dxa"/>
            <w:vMerge w:val="restart"/>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val="en-US" w:eastAsia="en-US"/>
              </w:rPr>
              <w:t>Подпрограмма</w:t>
            </w:r>
          </w:p>
        </w:tc>
        <w:tc>
          <w:tcPr>
            <w:tcW w:w="1418" w:type="dxa"/>
            <w:vMerge w:val="restart"/>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17" w:type="dxa"/>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0E2D63">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18,59</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50,00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50,00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118,59</w:t>
            </w: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в том числе по ГРБС:</w:t>
            </w: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426"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1248"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1231"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c>
          <w:tcPr>
            <w:tcW w:w="1532"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Администрация Каратузского района</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18,59</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50,00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50,00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118,59</w:t>
            </w:r>
          </w:p>
        </w:tc>
      </w:tr>
      <w:tr w:rsidR="000E2D63" w:rsidRPr="000E2D63" w:rsidTr="000E2D63">
        <w:trPr>
          <w:trHeight w:val="20"/>
        </w:trPr>
        <w:tc>
          <w:tcPr>
            <w:tcW w:w="682" w:type="dxa"/>
            <w:vMerge w:val="restart"/>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3</w:t>
            </w:r>
          </w:p>
        </w:tc>
        <w:tc>
          <w:tcPr>
            <w:tcW w:w="1061" w:type="dxa"/>
            <w:vMerge w:val="restart"/>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Подпрограмма </w:t>
            </w:r>
          </w:p>
        </w:tc>
        <w:tc>
          <w:tcPr>
            <w:tcW w:w="1418" w:type="dxa"/>
            <w:vMerge w:val="restart"/>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1417" w:type="dxa"/>
            <w:shd w:val="clear" w:color="auto" w:fill="auto"/>
          </w:tcPr>
          <w:p w:rsidR="000E2D63" w:rsidRPr="000E2D63" w:rsidRDefault="000E2D63" w:rsidP="000E2D63">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6914,42</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1596,90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1596,90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10108,22</w:t>
            </w: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в том числе по ГРБС:</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Администрация Каратузского района</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6914,42</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1596,90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1596,90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10108,22</w:t>
            </w:r>
          </w:p>
        </w:tc>
      </w:tr>
      <w:tr w:rsidR="000E2D63" w:rsidRPr="000E2D63" w:rsidTr="000E2D63">
        <w:trPr>
          <w:trHeight w:val="20"/>
        </w:trPr>
        <w:tc>
          <w:tcPr>
            <w:tcW w:w="682" w:type="dxa"/>
            <w:vMerge w:val="restart"/>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4</w:t>
            </w:r>
          </w:p>
        </w:tc>
        <w:tc>
          <w:tcPr>
            <w:tcW w:w="1061" w:type="dxa"/>
            <w:vMerge w:val="restart"/>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Подпрограмма </w:t>
            </w:r>
          </w:p>
        </w:tc>
        <w:tc>
          <w:tcPr>
            <w:tcW w:w="1418" w:type="dxa"/>
            <w:vMerge w:val="restart"/>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«Защита прав потребителей»</w:t>
            </w: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hAnsi="Times New Roman" w:cs="Times New Roman"/>
                <w:bCs/>
                <w:color w:val="auto"/>
                <w:kern w:val="0"/>
                <w:sz w:val="12"/>
                <w:szCs w:val="12"/>
              </w:rPr>
              <w:t>0</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hAnsi="Times New Roman" w:cs="Times New Roman"/>
                <w:bCs/>
                <w:color w:val="auto"/>
                <w:kern w:val="0"/>
                <w:sz w:val="12"/>
                <w:szCs w:val="12"/>
              </w:rPr>
              <w:t>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hAnsi="Times New Roman" w:cs="Times New Roman"/>
                <w:bCs/>
                <w:color w:val="auto"/>
                <w:kern w:val="0"/>
                <w:sz w:val="12"/>
                <w:szCs w:val="12"/>
              </w:rPr>
              <w:t>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hAnsi="Times New Roman" w:cs="Times New Roman"/>
                <w:bCs/>
                <w:color w:val="auto"/>
                <w:kern w:val="0"/>
                <w:sz w:val="12"/>
                <w:szCs w:val="12"/>
              </w:rPr>
              <w:t>0</w:t>
            </w: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в том числе по ГРБС:</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0E2D63" w:rsidRPr="000E2D63" w:rsidTr="000E2D63">
        <w:trPr>
          <w:trHeight w:val="20"/>
        </w:trPr>
        <w:tc>
          <w:tcPr>
            <w:tcW w:w="682"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8" w:type="dxa"/>
            <w:vMerge/>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417" w:type="dxa"/>
            <w:shd w:val="clear" w:color="auto" w:fill="auto"/>
          </w:tcPr>
          <w:p w:rsidR="000E2D63" w:rsidRPr="000E2D63" w:rsidRDefault="000E2D63" w:rsidP="000E2D63">
            <w:pPr>
              <w:widowControl w:val="0"/>
              <w:spacing w:after="0" w:line="240" w:lineRule="auto"/>
              <w:ind w:left="57" w:right="57"/>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Администрация Каратузского района</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901</w:t>
            </w:r>
          </w:p>
        </w:tc>
        <w:tc>
          <w:tcPr>
            <w:tcW w:w="426"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425"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bCs/>
                <w:color w:val="auto"/>
                <w:kern w:val="0"/>
                <w:sz w:val="12"/>
                <w:szCs w:val="12"/>
              </w:rPr>
            </w:pPr>
            <w:r w:rsidRPr="000E2D63">
              <w:rPr>
                <w:rFonts w:ascii="Times New Roman" w:eastAsia="Calibri" w:hAnsi="Times New Roman" w:cs="Times New Roman"/>
                <w:bCs/>
                <w:color w:val="auto"/>
                <w:kern w:val="0"/>
                <w:sz w:val="12"/>
                <w:szCs w:val="12"/>
              </w:rPr>
              <w:t>Х</w:t>
            </w:r>
          </w:p>
        </w:tc>
        <w:tc>
          <w:tcPr>
            <w:tcW w:w="709"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0</w:t>
            </w:r>
          </w:p>
        </w:tc>
        <w:tc>
          <w:tcPr>
            <w:tcW w:w="1248"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0</w:t>
            </w:r>
          </w:p>
        </w:tc>
        <w:tc>
          <w:tcPr>
            <w:tcW w:w="1231"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0</w:t>
            </w:r>
          </w:p>
        </w:tc>
        <w:tc>
          <w:tcPr>
            <w:tcW w:w="1532" w:type="dxa"/>
            <w:shd w:val="clear" w:color="auto" w:fill="auto"/>
          </w:tcPr>
          <w:p w:rsidR="000E2D63" w:rsidRPr="000E2D63" w:rsidRDefault="000E2D63" w:rsidP="000E2D63">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Приложение 3</w:t>
      </w: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 постановлению администрации</w:t>
      </w:r>
    </w:p>
    <w:p w:rsidR="000E2D63" w:rsidRPr="000E2D63" w:rsidRDefault="000E2D63" w:rsidP="000E2D6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Каратузского района от 14.11.2023  № 1070-п</w:t>
      </w:r>
    </w:p>
    <w:p w:rsidR="000E2D63" w:rsidRPr="000E2D63" w:rsidRDefault="000E2D63" w:rsidP="000E2D63">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rPr>
        <w:t>Приложение 3</w:t>
      </w:r>
    </w:p>
    <w:p w:rsidR="000E2D63" w:rsidRPr="000E2D63" w:rsidRDefault="000E2D63" w:rsidP="000E2D63">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к муниципальной программе «Развитие малого и</w:t>
      </w:r>
    </w:p>
    <w:p w:rsidR="000E2D63" w:rsidRPr="000E2D63" w:rsidRDefault="000E2D63" w:rsidP="000E2D63">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0E2D63" w:rsidRPr="000E2D63" w:rsidRDefault="000E2D63" w:rsidP="000E2D63">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0924" w:type="dxa"/>
        <w:tblInd w:w="108" w:type="dxa"/>
        <w:tblLayout w:type="fixed"/>
        <w:tblLook w:val="00A0" w:firstRow="1" w:lastRow="0" w:firstColumn="1" w:lastColumn="0" w:noHBand="0" w:noVBand="0"/>
      </w:tblPr>
      <w:tblGrid>
        <w:gridCol w:w="540"/>
        <w:gridCol w:w="1445"/>
        <w:gridCol w:w="3256"/>
        <w:gridCol w:w="1711"/>
        <w:gridCol w:w="703"/>
        <w:gridCol w:w="709"/>
        <w:gridCol w:w="850"/>
        <w:gridCol w:w="1710"/>
      </w:tblGrid>
      <w:tr w:rsidR="000E2D63" w:rsidRPr="000E2D63" w:rsidTr="000E2D63">
        <w:trPr>
          <w:trHeight w:val="20"/>
        </w:trPr>
        <w:tc>
          <w:tcPr>
            <w:tcW w:w="540" w:type="dxa"/>
            <w:vMerge w:val="restart"/>
            <w:tcBorders>
              <w:top w:val="single" w:sz="4" w:space="0" w:color="auto"/>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п\п</w:t>
            </w:r>
          </w:p>
        </w:tc>
        <w:tc>
          <w:tcPr>
            <w:tcW w:w="1445" w:type="dxa"/>
            <w:vMerge w:val="restart"/>
            <w:tcBorders>
              <w:top w:val="single" w:sz="4" w:space="0" w:color="auto"/>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Статус (муниципальная программа, подпрограмма)</w:t>
            </w:r>
          </w:p>
        </w:tc>
        <w:tc>
          <w:tcPr>
            <w:tcW w:w="3256" w:type="dxa"/>
            <w:vMerge w:val="restart"/>
            <w:tcBorders>
              <w:top w:val="single" w:sz="4" w:space="0" w:color="auto"/>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11" w:type="dxa"/>
            <w:vMerge w:val="restart"/>
            <w:tcBorders>
              <w:top w:val="single" w:sz="4" w:space="0" w:color="auto"/>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Уровень бюджетной системы\источники финансирования</w:t>
            </w:r>
          </w:p>
        </w:tc>
        <w:tc>
          <w:tcPr>
            <w:tcW w:w="703"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2023 год</w:t>
            </w:r>
          </w:p>
        </w:tc>
        <w:tc>
          <w:tcPr>
            <w:tcW w:w="709"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2024 год</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2025 год</w:t>
            </w:r>
          </w:p>
        </w:tc>
        <w:tc>
          <w:tcPr>
            <w:tcW w:w="1710" w:type="dxa"/>
            <w:vMerge w:val="restart"/>
            <w:tcBorders>
              <w:top w:val="single" w:sz="4" w:space="0" w:color="auto"/>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Итого на очередной финансовый год и плановый период</w:t>
            </w:r>
          </w:p>
        </w:tc>
      </w:tr>
      <w:tr w:rsidR="000E2D63" w:rsidRPr="000E2D63" w:rsidTr="000E2D63">
        <w:trPr>
          <w:trHeight w:val="20"/>
        </w:trPr>
        <w:tc>
          <w:tcPr>
            <w:tcW w:w="540"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vMerge/>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703"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план</w:t>
            </w:r>
          </w:p>
        </w:tc>
        <w:tc>
          <w:tcPr>
            <w:tcW w:w="709"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план</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r>
      <w:tr w:rsidR="000E2D63" w:rsidRPr="000E2D63" w:rsidTr="000E2D63">
        <w:trPr>
          <w:trHeight w:val="20"/>
        </w:trPr>
        <w:tc>
          <w:tcPr>
            <w:tcW w:w="540" w:type="dxa"/>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w:t>
            </w:r>
          </w:p>
        </w:tc>
        <w:tc>
          <w:tcPr>
            <w:tcW w:w="1445" w:type="dxa"/>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w:t>
            </w:r>
          </w:p>
        </w:tc>
        <w:tc>
          <w:tcPr>
            <w:tcW w:w="3256" w:type="dxa"/>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w:t>
            </w:r>
          </w:p>
        </w:tc>
        <w:tc>
          <w:tcPr>
            <w:tcW w:w="1711" w:type="dxa"/>
            <w:tcBorders>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4</w:t>
            </w:r>
          </w:p>
        </w:tc>
        <w:tc>
          <w:tcPr>
            <w:tcW w:w="703" w:type="dxa"/>
            <w:tcBorders>
              <w:top w:val="nil"/>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w:t>
            </w:r>
          </w:p>
        </w:tc>
        <w:tc>
          <w:tcPr>
            <w:tcW w:w="709" w:type="dxa"/>
            <w:tcBorders>
              <w:top w:val="nil"/>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6</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8</w:t>
            </w:r>
          </w:p>
        </w:tc>
      </w:tr>
      <w:tr w:rsidR="000E2D63" w:rsidRPr="000E2D63" w:rsidTr="000E2D63">
        <w:trPr>
          <w:trHeight w:val="20"/>
        </w:trPr>
        <w:tc>
          <w:tcPr>
            <w:tcW w:w="540" w:type="dxa"/>
            <w:tcBorders>
              <w:top w:val="nil"/>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val="restart"/>
            <w:tcBorders>
              <w:top w:val="nil"/>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Муниципальная программа</w:t>
            </w:r>
          </w:p>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w:t>
            </w:r>
          </w:p>
        </w:tc>
        <w:tc>
          <w:tcPr>
            <w:tcW w:w="3256" w:type="dxa"/>
            <w:vMerge w:val="restart"/>
            <w:tcBorders>
              <w:top w:val="nil"/>
              <w:left w:val="single" w:sz="4" w:space="0" w:color="auto"/>
              <w:right w:val="single" w:sz="4" w:space="0" w:color="auto"/>
            </w:tcBorders>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11"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Всего</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6933,01</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1646,90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1646,9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10226,81</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 том числе:</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w:t>
            </w:r>
          </w:p>
        </w:tc>
        <w:tc>
          <w:tcPr>
            <w:tcW w:w="1445"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федеральный бюджет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краевой бюджет</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6568,70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1321,90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1321,90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9212,5</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внебюджетные источники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районный бюджет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364,31</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325,00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325,00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1014,31</w:t>
            </w:r>
          </w:p>
        </w:tc>
      </w:tr>
      <w:tr w:rsidR="000E2D63" w:rsidRPr="000E2D63" w:rsidTr="000E2D63">
        <w:trPr>
          <w:trHeight w:val="20"/>
        </w:trPr>
        <w:tc>
          <w:tcPr>
            <w:tcW w:w="540" w:type="dxa"/>
            <w:tcBorders>
              <w:left w:val="single" w:sz="4" w:space="0" w:color="auto"/>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юридические лица</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top w:val="nil"/>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val="restart"/>
            <w:tcBorders>
              <w:top w:val="nil"/>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Подпрограмма </w:t>
            </w:r>
          </w:p>
        </w:tc>
        <w:tc>
          <w:tcPr>
            <w:tcW w:w="3256" w:type="dxa"/>
            <w:vMerge w:val="restart"/>
            <w:tcBorders>
              <w:top w:val="nil"/>
              <w:left w:val="single" w:sz="4" w:space="0" w:color="auto"/>
              <w:right w:val="single" w:sz="4" w:space="0" w:color="auto"/>
            </w:tcBorders>
          </w:tcPr>
          <w:p w:rsidR="000E2D63" w:rsidRPr="000E2D63" w:rsidRDefault="000E2D63" w:rsidP="000E2D63">
            <w:pPr>
              <w:spacing w:after="0" w:line="240" w:lineRule="auto"/>
              <w:jc w:val="both"/>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Всего</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18,59</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118,59</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 том числе:</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w:t>
            </w:r>
          </w:p>
        </w:tc>
        <w:tc>
          <w:tcPr>
            <w:tcW w:w="1445"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федеральный бюджет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краевой бюджет</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внебюджетные  источники</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районный бюджет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18,59</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118,59</w:t>
            </w:r>
          </w:p>
        </w:tc>
      </w:tr>
      <w:tr w:rsidR="000E2D63" w:rsidRPr="000E2D63" w:rsidTr="000E2D63">
        <w:trPr>
          <w:trHeight w:val="20"/>
        </w:trPr>
        <w:tc>
          <w:tcPr>
            <w:tcW w:w="540" w:type="dxa"/>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юридические лица</w:t>
            </w:r>
          </w:p>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vMerge w:val="restart"/>
            <w:tcBorders>
              <w:top w:val="nil"/>
              <w:left w:val="single" w:sz="4" w:space="0" w:color="auto"/>
              <w:right w:val="single" w:sz="4" w:space="0" w:color="auto"/>
            </w:tcBorders>
          </w:tcPr>
          <w:p w:rsidR="000E2D63" w:rsidRPr="000E2D63" w:rsidRDefault="000E2D63" w:rsidP="000E2D63">
            <w:pPr>
              <w:spacing w:after="200" w:line="276"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3</w:t>
            </w:r>
          </w:p>
        </w:tc>
        <w:tc>
          <w:tcPr>
            <w:tcW w:w="1445" w:type="dxa"/>
            <w:vMerge w:val="restart"/>
            <w:tcBorders>
              <w:top w:val="nil"/>
              <w:left w:val="single" w:sz="4" w:space="0" w:color="auto"/>
              <w:bottom w:val="single" w:sz="4" w:space="0" w:color="auto"/>
              <w:right w:val="single" w:sz="4" w:space="0" w:color="auto"/>
            </w:tcBorders>
          </w:tcPr>
          <w:p w:rsidR="000E2D63" w:rsidRPr="000E2D63" w:rsidRDefault="000E2D63" w:rsidP="000E2D63">
            <w:pPr>
              <w:spacing w:after="200" w:line="276"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Подпрограмма </w:t>
            </w:r>
          </w:p>
        </w:tc>
        <w:tc>
          <w:tcPr>
            <w:tcW w:w="3256" w:type="dxa"/>
            <w:vMerge w:val="restart"/>
            <w:tcBorders>
              <w:top w:val="nil"/>
              <w:left w:val="single" w:sz="4" w:space="0" w:color="auto"/>
              <w:bottom w:val="single" w:sz="4" w:space="0" w:color="auto"/>
              <w:right w:val="single" w:sz="4" w:space="0" w:color="auto"/>
            </w:tcBorders>
          </w:tcPr>
          <w:p w:rsidR="000E2D63" w:rsidRPr="000E2D63" w:rsidRDefault="000E2D63" w:rsidP="000E2D63">
            <w:pPr>
              <w:spacing w:after="200" w:line="276"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«Финансовая поддержка малого и среднего </w:t>
            </w:r>
            <w:r w:rsidRPr="000E2D63">
              <w:rPr>
                <w:rFonts w:ascii="Times New Roman" w:hAnsi="Times New Roman" w:cs="Times New Roman"/>
                <w:bCs/>
                <w:color w:val="auto"/>
                <w:kern w:val="0"/>
                <w:sz w:val="12"/>
                <w:szCs w:val="12"/>
                <w:lang w:eastAsia="en-US"/>
              </w:rPr>
              <w:lastRenderedPageBreak/>
              <w:t>предпринимательства»</w:t>
            </w: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lastRenderedPageBreak/>
              <w:t>Всего</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6914,42</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1596,90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1596,90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10108,22</w:t>
            </w:r>
          </w:p>
        </w:tc>
      </w:tr>
      <w:tr w:rsidR="000E2D63" w:rsidRPr="000E2D63" w:rsidTr="000E2D63">
        <w:trPr>
          <w:trHeight w:val="20"/>
        </w:trPr>
        <w:tc>
          <w:tcPr>
            <w:tcW w:w="540"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в том числе:</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r>
      <w:tr w:rsidR="000E2D63" w:rsidRPr="000E2D63" w:rsidTr="000E2D63">
        <w:trPr>
          <w:trHeight w:val="20"/>
        </w:trPr>
        <w:tc>
          <w:tcPr>
            <w:tcW w:w="540"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федеральный бюджет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краевой бюджет</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6568,70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1321,90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1321,90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9212,50</w:t>
            </w:r>
          </w:p>
        </w:tc>
      </w:tr>
      <w:tr w:rsidR="000E2D63" w:rsidRPr="000E2D63" w:rsidTr="000E2D63">
        <w:trPr>
          <w:trHeight w:val="20"/>
        </w:trPr>
        <w:tc>
          <w:tcPr>
            <w:tcW w:w="540"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внебюджетные источники </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rPr>
          <w:trHeight w:val="20"/>
        </w:trPr>
        <w:tc>
          <w:tcPr>
            <w:tcW w:w="540" w:type="dxa"/>
            <w:vMerge/>
            <w:tcBorders>
              <w:left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районный бюджет (**)</w:t>
            </w:r>
          </w:p>
        </w:tc>
        <w:tc>
          <w:tcPr>
            <w:tcW w:w="703" w:type="dxa"/>
            <w:tcBorders>
              <w:top w:val="nil"/>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345,72</w:t>
            </w:r>
          </w:p>
        </w:tc>
        <w:tc>
          <w:tcPr>
            <w:tcW w:w="709" w:type="dxa"/>
            <w:tcBorders>
              <w:top w:val="nil"/>
              <w:left w:val="nil"/>
              <w:bottom w:val="single" w:sz="4" w:space="0" w:color="auto"/>
              <w:right w:val="single" w:sz="4" w:space="0" w:color="auto"/>
            </w:tcBorders>
            <w:shd w:val="clear" w:color="auto" w:fill="auto"/>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275,00</w:t>
            </w:r>
          </w:p>
        </w:tc>
        <w:tc>
          <w:tcPr>
            <w:tcW w:w="850" w:type="dxa"/>
            <w:tcBorders>
              <w:top w:val="single" w:sz="4" w:space="0" w:color="auto"/>
              <w:left w:val="nil"/>
              <w:bottom w:val="single" w:sz="4" w:space="0" w:color="auto"/>
              <w:right w:val="single" w:sz="4" w:space="0" w:color="auto"/>
            </w:tcBorders>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275,00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E2D63" w:rsidRPr="000E2D63" w:rsidRDefault="000E2D63" w:rsidP="000E2D63">
            <w:pPr>
              <w:spacing w:after="200" w:line="276" w:lineRule="auto"/>
              <w:jc w:val="center"/>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895,72</w:t>
            </w:r>
          </w:p>
        </w:tc>
      </w:tr>
      <w:tr w:rsidR="000E2D63" w:rsidRPr="000E2D63" w:rsidTr="000E2D63">
        <w:trPr>
          <w:trHeight w:val="20"/>
        </w:trPr>
        <w:tc>
          <w:tcPr>
            <w:tcW w:w="540" w:type="dxa"/>
            <w:vMerge/>
            <w:tcBorders>
              <w:left w:val="single" w:sz="4" w:space="0" w:color="auto"/>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0E2D63" w:rsidRPr="000E2D63" w:rsidRDefault="000E2D63" w:rsidP="000E2D63">
            <w:pPr>
              <w:spacing w:after="0" w:line="240" w:lineRule="auto"/>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юридические лица</w:t>
            </w:r>
          </w:p>
        </w:tc>
        <w:tc>
          <w:tcPr>
            <w:tcW w:w="703"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Borders>
              <w:top w:val="single" w:sz="4" w:space="0" w:color="auto"/>
              <w:left w:val="nil"/>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4</w:t>
            </w:r>
          </w:p>
        </w:tc>
        <w:tc>
          <w:tcPr>
            <w:tcW w:w="1445" w:type="dxa"/>
            <w:vMerge w:val="restart"/>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Подпрограмма</w:t>
            </w:r>
          </w:p>
        </w:tc>
        <w:tc>
          <w:tcPr>
            <w:tcW w:w="3256" w:type="dxa"/>
            <w:vMerge w:val="restart"/>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«Защита прав потребителей»</w:t>
            </w:r>
          </w:p>
        </w:tc>
        <w:tc>
          <w:tcPr>
            <w:tcW w:w="1711" w:type="dxa"/>
          </w:tcPr>
          <w:p w:rsidR="000E2D63" w:rsidRPr="000E2D63" w:rsidRDefault="000E2D63" w:rsidP="000E2D63">
            <w:pPr>
              <w:tabs>
                <w:tab w:val="center" w:pos="1406"/>
              </w:tabs>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всего</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 том числе:</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федеральный бюджет </w:t>
            </w:r>
            <w:r w:rsidRPr="000E2D63">
              <w:rPr>
                <w:rFonts w:ascii="Times New Roman" w:hAnsi="Times New Roman" w:cs="Times New Roman"/>
                <w:bCs/>
                <w:color w:val="auto"/>
                <w:kern w:val="0"/>
                <w:sz w:val="12"/>
                <w:szCs w:val="12"/>
              </w:rPr>
              <w:t>(*)</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краевой бюджет</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внебюджетные источники</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 xml:space="preserve">районный бюджет </w:t>
            </w:r>
            <w:r w:rsidRPr="000E2D63">
              <w:rPr>
                <w:rFonts w:ascii="Times New Roman" w:hAnsi="Times New Roman" w:cs="Times New Roman"/>
                <w:bCs/>
                <w:color w:val="auto"/>
                <w:kern w:val="0"/>
                <w:sz w:val="12"/>
                <w:szCs w:val="12"/>
              </w:rPr>
              <w:t>(**)</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r w:rsidR="000E2D63" w:rsidRPr="000E2D63" w:rsidTr="000E2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445"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3256" w:type="dxa"/>
            <w:vMerge/>
          </w:tcPr>
          <w:p w:rsidR="000E2D63" w:rsidRPr="000E2D63" w:rsidRDefault="000E2D63" w:rsidP="000E2D63">
            <w:pPr>
              <w:spacing w:after="0" w:line="240" w:lineRule="auto"/>
              <w:rPr>
                <w:rFonts w:ascii="Times New Roman" w:hAnsi="Times New Roman" w:cs="Times New Roman"/>
                <w:bCs/>
                <w:color w:val="auto"/>
                <w:kern w:val="0"/>
                <w:sz w:val="12"/>
                <w:szCs w:val="12"/>
                <w:lang w:eastAsia="en-US"/>
              </w:rPr>
            </w:pPr>
          </w:p>
        </w:tc>
        <w:tc>
          <w:tcPr>
            <w:tcW w:w="1711" w:type="dxa"/>
          </w:tcPr>
          <w:p w:rsidR="000E2D63" w:rsidRPr="000E2D63" w:rsidRDefault="000E2D63" w:rsidP="000E2D63">
            <w:pPr>
              <w:tabs>
                <w:tab w:val="right" w:pos="2768"/>
              </w:tabs>
              <w:spacing w:after="0" w:line="240" w:lineRule="auto"/>
              <w:rPr>
                <w:rFonts w:ascii="Times New Roman" w:hAnsi="Times New Roman" w:cs="Times New Roman"/>
                <w:bCs/>
                <w:color w:val="auto"/>
                <w:kern w:val="0"/>
                <w:sz w:val="12"/>
                <w:szCs w:val="12"/>
                <w:lang w:eastAsia="en-US"/>
              </w:rPr>
            </w:pPr>
            <w:r w:rsidRPr="000E2D63">
              <w:rPr>
                <w:rFonts w:ascii="Times New Roman" w:hAnsi="Times New Roman" w:cs="Times New Roman"/>
                <w:bCs/>
                <w:color w:val="auto"/>
                <w:kern w:val="0"/>
                <w:sz w:val="12"/>
                <w:szCs w:val="12"/>
                <w:lang w:eastAsia="en-US"/>
              </w:rPr>
              <w:t>юридические лица</w:t>
            </w:r>
          </w:p>
        </w:tc>
        <w:tc>
          <w:tcPr>
            <w:tcW w:w="703"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709"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850" w:type="dxa"/>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c>
          <w:tcPr>
            <w:tcW w:w="1710" w:type="dxa"/>
            <w:vAlign w:val="center"/>
          </w:tcPr>
          <w:p w:rsidR="000E2D63" w:rsidRPr="000E2D63" w:rsidRDefault="000E2D63" w:rsidP="000E2D63">
            <w:pPr>
              <w:spacing w:after="0" w:line="240"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РАЙОННЫЙ СОВЕТ ДЕПУТАТОВ</w:t>
      </w:r>
    </w:p>
    <w:p w:rsidR="000E2D63" w:rsidRPr="000E2D63" w:rsidRDefault="000E2D63" w:rsidP="000E2D63">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РЕШЕНИЕ</w:t>
      </w:r>
    </w:p>
    <w:p w:rsidR="000E2D63" w:rsidRPr="000E2D63" w:rsidRDefault="000E2D63" w:rsidP="000E2D63">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0E2D63">
        <w:rPr>
          <w:rFonts w:ascii="Times New Roman" w:hAnsi="Times New Roman" w:cs="Times New Roman"/>
          <w:color w:val="auto"/>
          <w:kern w:val="0"/>
          <w:sz w:val="12"/>
          <w:szCs w:val="12"/>
        </w:rPr>
        <w:t xml:space="preserve">                                                                                </w:t>
      </w:r>
    </w:p>
    <w:p w:rsidR="000E2D63" w:rsidRPr="000E2D63" w:rsidRDefault="000E2D63" w:rsidP="000E2D63">
      <w:pPr>
        <w:autoSpaceDE w:val="0"/>
        <w:autoSpaceDN w:val="0"/>
        <w:adjustRightInd w:val="0"/>
        <w:spacing w:after="0" w:line="240" w:lineRule="auto"/>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14.11.2023                                      с. Каратузское</w:t>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24-233 </w:t>
      </w:r>
    </w:p>
    <w:p w:rsidR="000E2D63" w:rsidRPr="000E2D63" w:rsidRDefault="000E2D63" w:rsidP="000E2D63">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0E2D63" w:rsidRPr="000E2D63" w:rsidRDefault="000E2D63" w:rsidP="000E2D6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b/>
          <w:color w:val="auto"/>
          <w:kern w:val="0"/>
          <w:sz w:val="12"/>
          <w:szCs w:val="12"/>
        </w:rPr>
        <w:t>1.1.</w:t>
      </w:r>
      <w:r w:rsidRPr="000E2D63">
        <w:rPr>
          <w:rFonts w:ascii="Times New Roman" w:hAnsi="Times New Roman" w:cs="Times New Roman"/>
          <w:color w:val="auto"/>
          <w:kern w:val="0"/>
          <w:sz w:val="12"/>
          <w:szCs w:val="12"/>
        </w:rPr>
        <w:t xml:space="preserve"> </w:t>
      </w:r>
      <w:r w:rsidRPr="000E2D63">
        <w:rPr>
          <w:rFonts w:ascii="Times New Roman" w:hAnsi="Times New Roman" w:cs="Times New Roman"/>
          <w:b/>
          <w:color w:val="auto"/>
          <w:kern w:val="0"/>
          <w:sz w:val="12"/>
          <w:szCs w:val="12"/>
        </w:rPr>
        <w:t>Пункт 1 статьи 5</w:t>
      </w:r>
      <w:r w:rsidRPr="000E2D63">
        <w:rPr>
          <w:rFonts w:ascii="Calibri" w:hAnsi="Calibri" w:cs="Times New Roman"/>
          <w:b/>
          <w:color w:val="auto"/>
          <w:kern w:val="0"/>
          <w:sz w:val="12"/>
          <w:szCs w:val="12"/>
        </w:rPr>
        <w:t xml:space="preserve"> «</w:t>
      </w:r>
      <w:r w:rsidRPr="000E2D63">
        <w:rPr>
          <w:rFonts w:ascii="Times New Roman" w:hAnsi="Times New Roman" w:cs="Times New Roman"/>
          <w:b/>
          <w:color w:val="auto"/>
          <w:kern w:val="0"/>
          <w:sz w:val="12"/>
          <w:szCs w:val="12"/>
        </w:rPr>
        <w:t xml:space="preserve">Вопросы местного значения муниципального района» </w:t>
      </w:r>
      <w:r w:rsidRPr="000E2D63">
        <w:rPr>
          <w:rFonts w:ascii="Times New Roman" w:hAnsi="Times New Roman" w:cs="Times New Roman"/>
          <w:color w:val="auto"/>
          <w:kern w:val="0"/>
          <w:sz w:val="12"/>
          <w:szCs w:val="12"/>
        </w:rPr>
        <w:t xml:space="preserve">дополнить подпунктом 44 следующего содержания: </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b/>
          <w:color w:val="auto"/>
          <w:kern w:val="0"/>
          <w:sz w:val="12"/>
          <w:szCs w:val="12"/>
        </w:rPr>
        <w:t>1.2.Пункт 6 статьи 17  «Депутат Совета депутатов района»</w:t>
      </w:r>
      <w:r w:rsidRPr="000E2D63">
        <w:rPr>
          <w:rFonts w:ascii="Times New Roman" w:hAnsi="Times New Roman" w:cs="Times New Roman"/>
          <w:color w:val="auto"/>
          <w:kern w:val="0"/>
          <w:sz w:val="12"/>
          <w:szCs w:val="12"/>
        </w:rPr>
        <w:t xml:space="preserve"> дополнить абзацем 5 следующего содержания: </w:t>
      </w:r>
    </w:p>
    <w:p w:rsidR="000E2D63" w:rsidRPr="000E2D63" w:rsidRDefault="000E2D63" w:rsidP="000E2D6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«Депутат районного Совета депутатов,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3" w:history="1">
        <w:r w:rsidRPr="000E2D63">
          <w:rPr>
            <w:rFonts w:ascii="Times New Roman" w:hAnsi="Times New Roman" w:cs="Times New Roman"/>
            <w:color w:val="0000FF"/>
            <w:kern w:val="0"/>
            <w:sz w:val="12"/>
            <w:szCs w:val="12"/>
          </w:rPr>
          <w:t>частями 3</w:t>
        </w:r>
      </w:hyperlink>
      <w:r w:rsidRPr="000E2D63">
        <w:rPr>
          <w:rFonts w:ascii="Times New Roman" w:hAnsi="Times New Roman" w:cs="Times New Roman"/>
          <w:color w:val="auto"/>
          <w:kern w:val="0"/>
          <w:sz w:val="12"/>
          <w:szCs w:val="12"/>
        </w:rPr>
        <w:t xml:space="preserve"> - </w:t>
      </w:r>
      <w:hyperlink r:id="rId14" w:history="1">
        <w:r w:rsidRPr="000E2D63">
          <w:rPr>
            <w:rFonts w:ascii="Times New Roman" w:hAnsi="Times New Roman" w:cs="Times New Roman"/>
            <w:color w:val="0000FF"/>
            <w:kern w:val="0"/>
            <w:sz w:val="12"/>
            <w:szCs w:val="12"/>
          </w:rPr>
          <w:t>6 статьи 13</w:t>
        </w:r>
      </w:hyperlink>
      <w:r w:rsidRPr="000E2D63">
        <w:rPr>
          <w:rFonts w:ascii="Times New Roman" w:hAnsi="Times New Roman" w:cs="Times New Roman"/>
          <w:color w:val="auto"/>
          <w:kern w:val="0"/>
          <w:sz w:val="12"/>
          <w:szCs w:val="12"/>
        </w:rPr>
        <w:t xml:space="preserve"> Федерального закона от 25 декабря 2008 года № 273-ФЗ «О противодействии коррупции.».</w:t>
      </w:r>
    </w:p>
    <w:p w:rsidR="000E2D63" w:rsidRPr="000E2D63" w:rsidRDefault="000E2D63" w:rsidP="000E2D6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1.3. Пункт 7 статьи 19 «Глава района» дополнить абзацем 2 следующего содержания:</w:t>
      </w:r>
    </w:p>
    <w:p w:rsidR="000E2D63" w:rsidRPr="000E2D63" w:rsidRDefault="000E2D63" w:rsidP="000E2D6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5" w:history="1">
        <w:r w:rsidRPr="000E2D63">
          <w:rPr>
            <w:rFonts w:ascii="Times New Roman" w:hAnsi="Times New Roman" w:cs="Times New Roman"/>
            <w:color w:val="0000FF"/>
            <w:kern w:val="0"/>
            <w:sz w:val="12"/>
            <w:szCs w:val="12"/>
          </w:rPr>
          <w:t>статьи 13</w:t>
        </w:r>
      </w:hyperlink>
      <w:r w:rsidRPr="000E2D63">
        <w:rPr>
          <w:rFonts w:ascii="Times New Roman" w:hAnsi="Times New Roman" w:cs="Times New Roman"/>
          <w:color w:val="auto"/>
          <w:kern w:val="0"/>
          <w:sz w:val="12"/>
          <w:szCs w:val="12"/>
        </w:rPr>
        <w:t xml:space="preserve"> Федерального закона от 25 декабря 2008 года № 273-ФЗ «О противодействии коррупции».».</w:t>
      </w:r>
    </w:p>
    <w:p w:rsidR="000E2D63" w:rsidRPr="000E2D63" w:rsidRDefault="000E2D63" w:rsidP="000E2D6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E2D63">
        <w:rPr>
          <w:rFonts w:ascii="Times New Roman" w:hAnsi="Times New Roman" w:cs="Times New Roman"/>
          <w:b/>
          <w:color w:val="auto"/>
          <w:kern w:val="0"/>
          <w:sz w:val="12"/>
          <w:szCs w:val="12"/>
        </w:rPr>
        <w:t xml:space="preserve">1.4. Наименование статьи «Статья 43.2. «Пенсионное обеспечение лиц, замещающих должность муниципальной службы на постоянной основе» </w:t>
      </w:r>
      <w:r w:rsidRPr="000E2D63">
        <w:rPr>
          <w:rFonts w:ascii="Times New Roman" w:hAnsi="Times New Roman" w:cs="Times New Roman"/>
          <w:color w:val="auto"/>
          <w:kern w:val="0"/>
          <w:sz w:val="12"/>
          <w:szCs w:val="12"/>
        </w:rPr>
        <w:t>изменить и изложить в следующей редакции: «Статья 43.2. Пенсионное обеспечение лиц, замещающих муниципальные должности на постоянной основе».</w:t>
      </w:r>
    </w:p>
    <w:p w:rsidR="000E2D63" w:rsidRPr="000E2D63" w:rsidRDefault="000E2D63" w:rsidP="000E2D63">
      <w:pPr>
        <w:spacing w:after="0" w:line="240" w:lineRule="auto"/>
        <w:ind w:firstLine="708"/>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0E2D63" w:rsidRPr="000E2D63" w:rsidTr="002B4990">
        <w:tc>
          <w:tcPr>
            <w:tcW w:w="4785" w:type="dxa"/>
            <w:hideMark/>
          </w:tcPr>
          <w:p w:rsidR="000E2D63" w:rsidRPr="000E2D63" w:rsidRDefault="000E2D63" w:rsidP="000E2D63">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Председатель районного</w:t>
            </w:r>
          </w:p>
          <w:p w:rsidR="000E2D63" w:rsidRPr="000E2D63" w:rsidRDefault="000E2D63" w:rsidP="000E2D63">
            <w:pPr>
              <w:adjustRightInd w:val="0"/>
              <w:spacing w:after="0" w:line="240" w:lineRule="auto"/>
              <w:outlineLvl w:val="0"/>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tcPr>
          <w:p w:rsidR="000E2D63" w:rsidRPr="000E2D63" w:rsidRDefault="000E2D63" w:rsidP="000E2D63">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Глава района </w:t>
            </w:r>
          </w:p>
          <w:p w:rsidR="000E2D63" w:rsidRPr="000E2D63" w:rsidRDefault="000E2D63" w:rsidP="000E2D63">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0E2D63" w:rsidRPr="000E2D63" w:rsidRDefault="000E2D63" w:rsidP="000E2D63">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ind w:right="-79" w:firstLine="708"/>
        <w:jc w:val="center"/>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КАРАТУЗСКИЙ РАЙОННЫЙ СОВЕТ  ДЕПУТАТОВ</w:t>
      </w:r>
    </w:p>
    <w:p w:rsidR="000E2D63" w:rsidRPr="000E2D63" w:rsidRDefault="000E2D63" w:rsidP="000E2D63">
      <w:pPr>
        <w:spacing w:after="0" w:line="240" w:lineRule="auto"/>
        <w:ind w:right="-79"/>
        <w:jc w:val="center"/>
        <w:rPr>
          <w:rFonts w:ascii="Times New Roman" w:hAnsi="Times New Roman" w:cs="Times New Roman"/>
          <w:color w:val="auto"/>
          <w:kern w:val="0"/>
          <w:sz w:val="12"/>
          <w:szCs w:val="12"/>
          <w:lang w:eastAsia="en-US"/>
        </w:rPr>
      </w:pPr>
    </w:p>
    <w:p w:rsidR="000E2D63" w:rsidRPr="000E2D63" w:rsidRDefault="000E2D63" w:rsidP="000E2D63">
      <w:pPr>
        <w:spacing w:after="0" w:line="240" w:lineRule="auto"/>
        <w:ind w:right="-79"/>
        <w:jc w:val="center"/>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Р Е Ш Е Н И Е</w:t>
      </w:r>
    </w:p>
    <w:p w:rsidR="000E2D63" w:rsidRPr="000E2D63" w:rsidRDefault="000E2D63" w:rsidP="000E2D63">
      <w:pPr>
        <w:spacing w:after="0" w:line="240" w:lineRule="auto"/>
        <w:ind w:right="-79" w:firstLine="708"/>
        <w:jc w:val="center"/>
        <w:rPr>
          <w:rFonts w:ascii="Times New Roman" w:hAnsi="Times New Roman" w:cs="Times New Roman"/>
          <w:color w:val="auto"/>
          <w:kern w:val="0"/>
          <w:sz w:val="12"/>
          <w:szCs w:val="12"/>
          <w:lang w:eastAsia="en-US"/>
        </w:rPr>
      </w:pPr>
    </w:p>
    <w:p w:rsidR="000E2D63" w:rsidRPr="000E2D63" w:rsidRDefault="000E2D63" w:rsidP="000E2D63">
      <w:pPr>
        <w:spacing w:after="0" w:line="240" w:lineRule="auto"/>
        <w:ind w:right="-79"/>
        <w:rPr>
          <w:rFonts w:ascii="Times New Roman" w:hAnsi="Times New Roman" w:cs="Times New Roman"/>
          <w:color w:val="auto"/>
          <w:kern w:val="0"/>
          <w:sz w:val="12"/>
          <w:szCs w:val="12"/>
          <w:lang w:eastAsia="en-US"/>
        </w:rPr>
      </w:pPr>
      <w:r w:rsidRPr="000E2D63">
        <w:rPr>
          <w:rFonts w:ascii="Times New Roman" w:hAnsi="Times New Roman" w:cs="Times New Roman"/>
          <w:color w:val="auto"/>
          <w:kern w:val="0"/>
          <w:sz w:val="12"/>
          <w:szCs w:val="12"/>
          <w:lang w:eastAsia="en-US"/>
        </w:rPr>
        <w:t>14.11.2023                                   с. Каратузское                            №24-234</w:t>
      </w:r>
    </w:p>
    <w:p w:rsidR="000E2D63" w:rsidRPr="000E2D63" w:rsidRDefault="000E2D63" w:rsidP="000E2D63">
      <w:pPr>
        <w:spacing w:after="160" w:line="259" w:lineRule="auto"/>
        <w:rPr>
          <w:rFonts w:ascii="Times New Roman" w:eastAsia="Calibri" w:hAnsi="Times New Roman" w:cs="Times New Roman"/>
          <w:color w:val="auto"/>
          <w:kern w:val="0"/>
          <w:sz w:val="12"/>
          <w:szCs w:val="12"/>
          <w:lang w:eastAsia="en-US"/>
        </w:rPr>
      </w:pPr>
    </w:p>
    <w:tbl>
      <w:tblPr>
        <w:tblStyle w:val="130"/>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48"/>
      </w:tblGrid>
      <w:tr w:rsidR="000E2D63" w:rsidRPr="000E2D63" w:rsidTr="002B4990">
        <w:tc>
          <w:tcPr>
            <w:tcW w:w="9464" w:type="dxa"/>
          </w:tcPr>
          <w:p w:rsidR="000E2D63" w:rsidRPr="000E2D63" w:rsidRDefault="000E2D63" w:rsidP="000E2D63">
            <w:pPr>
              <w:spacing w:after="0" w:line="240" w:lineRule="auto"/>
              <w:jc w:val="both"/>
              <w:rPr>
                <w:rFonts w:ascii="Times New Roman" w:hAnsi="Times New Roman" w:cs="Times New Roman"/>
                <w:i/>
                <w:color w:val="auto"/>
                <w:kern w:val="0"/>
                <w:sz w:val="12"/>
                <w:szCs w:val="12"/>
                <w:highlight w:val="yellow"/>
              </w:rPr>
            </w:pPr>
            <w:r w:rsidRPr="000E2D63">
              <w:rPr>
                <w:rFonts w:ascii="Times New Roman" w:hAnsi="Times New Roman" w:cs="Times New Roman"/>
                <w:color w:val="auto"/>
                <w:kern w:val="0"/>
                <w:sz w:val="12"/>
                <w:szCs w:val="12"/>
              </w:rPr>
              <w:t>Об утверждении Порядка размещения на официальном сайте администрации Каратузского района сведений о доходах, расходах, об имуществе и обязательствах имущественного характера, представленных лицами, замещающими муниципальные должности</w:t>
            </w:r>
          </w:p>
        </w:tc>
        <w:tc>
          <w:tcPr>
            <w:tcW w:w="248" w:type="dxa"/>
          </w:tcPr>
          <w:p w:rsidR="000E2D63" w:rsidRPr="000E2D63" w:rsidRDefault="000E2D63" w:rsidP="000E2D63">
            <w:pPr>
              <w:keepNext/>
              <w:keepLines/>
              <w:spacing w:before="240" w:after="0" w:line="240" w:lineRule="auto"/>
              <w:outlineLvl w:val="0"/>
              <w:rPr>
                <w:rFonts w:ascii="Times New Roman" w:hAnsi="Times New Roman" w:cs="Times New Roman"/>
                <w:color w:val="2E74B5"/>
                <w:kern w:val="0"/>
                <w:sz w:val="12"/>
                <w:szCs w:val="12"/>
                <w:highlight w:val="yellow"/>
              </w:rPr>
            </w:pPr>
          </w:p>
        </w:tc>
      </w:tr>
    </w:tbl>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 соответствии со статьей 12.1 Федерального закона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Уставом Муниципального образования «Каратузский район», Каратузский районный Совет депутатов, РЕШИЛ:</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Утвердить Порядок размещения на официальном сайте администрации Каратузского района сведений о доходах, расходах, об имуществе и обязательствах имущественного характера, представленных лицами, замещающими муниципальные должности, согласно приложению.</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Признать утратившими силу решения Каратузского районного Совета депутатов:</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20.06.2013 № Р-214«Об утверждении Порядка размещения сведений о расходах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 решение Каратузского районного Совета депутатов от 10.11.2015 № 03-22 «О внесении изменений в решение Каратузского районного Совета депутатов от 20.06.2013 № Р-214 «Об утверждении  Порядка размещения сведений о  расходах  главы  Каратузского района и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 решение Каратузского районного Совета депутатов от 14.12.2021  № 09-82 «О внесении изменений в решение Каратузского районного Совета депутатов от 20.06.2013 № Р-214 «Об утверждении  Порядка размещения сведений о  расходах  главы  Каратузского района и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w:t>
      </w:r>
    </w:p>
    <w:p w:rsidR="000E2D63" w:rsidRPr="000E2D63" w:rsidRDefault="000E2D63" w:rsidP="000E2D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4.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785"/>
        <w:gridCol w:w="4786"/>
      </w:tblGrid>
      <w:tr w:rsidR="000E2D63" w:rsidRPr="000E2D63" w:rsidTr="002B4990">
        <w:tc>
          <w:tcPr>
            <w:tcW w:w="4785" w:type="dxa"/>
            <w:shd w:val="clear" w:color="auto" w:fill="auto"/>
          </w:tcPr>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Председатель  районного</w:t>
            </w: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Совета депутатов</w:t>
            </w: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 ___________Г.И. Кулакова                                 </w:t>
            </w:r>
          </w:p>
        </w:tc>
        <w:tc>
          <w:tcPr>
            <w:tcW w:w="4786" w:type="dxa"/>
            <w:shd w:val="clear" w:color="auto" w:fill="auto"/>
          </w:tcPr>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Глава Каратузского района</w:t>
            </w: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 xml:space="preserve"> _____________К.А. Тюнин                                     </w:t>
            </w:r>
          </w:p>
        </w:tc>
      </w:tr>
    </w:tbl>
    <w:p w:rsidR="000E2D63" w:rsidRPr="000E2D63" w:rsidRDefault="000E2D63" w:rsidP="000E2D63">
      <w:pPr>
        <w:spacing w:after="0" w:line="240" w:lineRule="auto"/>
        <w:ind w:firstLine="709"/>
        <w:jc w:val="both"/>
        <w:rPr>
          <w:rFonts w:ascii="Times New Roman" w:eastAsia="Calibri" w:hAnsi="Times New Roman" w:cs="Times New Roman"/>
          <w:color w:val="auto"/>
          <w:kern w:val="0"/>
          <w:sz w:val="12"/>
          <w:szCs w:val="12"/>
          <w:lang w:eastAsia="en-US"/>
        </w:rPr>
      </w:pPr>
    </w:p>
    <w:p w:rsidR="000E2D63" w:rsidRPr="000E2D63" w:rsidRDefault="000E2D63" w:rsidP="000E2D63">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p>
    <w:p w:rsidR="000E2D63" w:rsidRPr="000E2D63" w:rsidRDefault="000E2D63" w:rsidP="000E2D63">
      <w:pPr>
        <w:autoSpaceDE w:val="0"/>
        <w:autoSpaceDN w:val="0"/>
        <w:adjustRightInd w:val="0"/>
        <w:spacing w:after="0" w:line="240" w:lineRule="auto"/>
        <w:ind w:left="5664"/>
        <w:outlineLvl w:val="0"/>
        <w:rPr>
          <w:rFonts w:ascii="Times New Roman" w:eastAsia="Calibri" w:hAnsi="Times New Roman" w:cs="Times New Roman"/>
          <w:color w:val="auto"/>
          <w:kern w:val="0"/>
          <w:sz w:val="12"/>
          <w:szCs w:val="12"/>
          <w:lang w:eastAsia="en-US"/>
        </w:rPr>
      </w:pPr>
      <w:r w:rsidRPr="000E2D63">
        <w:rPr>
          <w:rFonts w:ascii="Times New Roman" w:eastAsia="Calibri" w:hAnsi="Times New Roman" w:cs="Times New Roman"/>
          <w:color w:val="auto"/>
          <w:kern w:val="0"/>
          <w:sz w:val="12"/>
          <w:szCs w:val="12"/>
          <w:lang w:eastAsia="en-US"/>
        </w:rPr>
        <w:t>Приложение к решению Каратузского районного Совета депутатов от 14.11.2023 №24-234</w:t>
      </w:r>
    </w:p>
    <w:p w:rsidR="000E2D63" w:rsidRPr="000E2D63" w:rsidRDefault="000E2D63" w:rsidP="000E2D63">
      <w:pPr>
        <w:autoSpaceDE w:val="0"/>
        <w:autoSpaceDN w:val="0"/>
        <w:adjustRightInd w:val="0"/>
        <w:spacing w:after="0" w:line="240" w:lineRule="auto"/>
        <w:ind w:left="4248" w:firstLine="708"/>
        <w:outlineLvl w:val="0"/>
        <w:rPr>
          <w:rFonts w:ascii="Times New Roman" w:eastAsia="Calibri" w:hAnsi="Times New Roman" w:cs="Times New Roman"/>
          <w:color w:val="auto"/>
          <w:kern w:val="0"/>
          <w:sz w:val="12"/>
          <w:szCs w:val="12"/>
          <w:lang w:eastAsia="en-US"/>
        </w:rPr>
      </w:pPr>
    </w:p>
    <w:p w:rsidR="000E2D63" w:rsidRPr="000E2D63" w:rsidRDefault="000E2D63" w:rsidP="000E2D63">
      <w:pPr>
        <w:tabs>
          <w:tab w:val="left" w:pos="9355"/>
        </w:tabs>
        <w:spacing w:after="0" w:line="240" w:lineRule="auto"/>
        <w:ind w:right="-1"/>
        <w:jc w:val="center"/>
        <w:rPr>
          <w:rFonts w:ascii="Times New Roman" w:hAnsi="Times New Roman" w:cs="Times New Roman"/>
          <w:b/>
          <w:iCs/>
          <w:color w:val="auto"/>
          <w:kern w:val="0"/>
          <w:sz w:val="12"/>
          <w:szCs w:val="12"/>
        </w:rPr>
      </w:pPr>
      <w:r w:rsidRPr="000E2D63">
        <w:rPr>
          <w:rFonts w:ascii="Times New Roman" w:hAnsi="Times New Roman" w:cs="Times New Roman"/>
          <w:b/>
          <w:iCs/>
          <w:color w:val="auto"/>
          <w:kern w:val="0"/>
          <w:sz w:val="12"/>
          <w:szCs w:val="12"/>
        </w:rPr>
        <w:t>Порядок</w:t>
      </w:r>
    </w:p>
    <w:p w:rsidR="000E2D63" w:rsidRPr="000E2D63" w:rsidRDefault="000E2D63" w:rsidP="000E2D63">
      <w:pPr>
        <w:autoSpaceDE w:val="0"/>
        <w:autoSpaceDN w:val="0"/>
        <w:adjustRightInd w:val="0"/>
        <w:spacing w:after="0" w:line="240" w:lineRule="auto"/>
        <w:ind w:firstLine="709"/>
        <w:jc w:val="center"/>
        <w:outlineLvl w:val="0"/>
        <w:rPr>
          <w:rFonts w:ascii="Times New Roman" w:hAnsi="Times New Roman" w:cs="Times New Roman"/>
          <w:b/>
          <w:iCs/>
          <w:color w:val="auto"/>
          <w:kern w:val="0"/>
          <w:sz w:val="12"/>
          <w:szCs w:val="12"/>
        </w:rPr>
      </w:pPr>
      <w:r w:rsidRPr="000E2D63">
        <w:rPr>
          <w:rFonts w:ascii="Times New Roman" w:hAnsi="Times New Roman" w:cs="Times New Roman"/>
          <w:b/>
          <w:iCs/>
          <w:color w:val="auto"/>
          <w:kern w:val="0"/>
          <w:sz w:val="12"/>
          <w:szCs w:val="12"/>
        </w:rPr>
        <w:t>размещения на официальном сайте администрации Каратузского района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0E2D63" w:rsidRPr="000E2D63" w:rsidRDefault="000E2D63" w:rsidP="000E2D63">
      <w:pPr>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p>
    <w:p w:rsidR="000E2D63" w:rsidRPr="000E2D63" w:rsidRDefault="000E2D63" w:rsidP="000E2D63">
      <w:pPr>
        <w:tabs>
          <w:tab w:val="left" w:pos="9355"/>
        </w:tabs>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1. Настоящим Порядком регламентируется процедура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сводная таблица) на официальном сайте </w:t>
      </w:r>
      <w:r w:rsidRPr="000E2D63">
        <w:rPr>
          <w:rFonts w:ascii="Times New Roman" w:hAnsi="Times New Roman" w:cs="Times New Roman"/>
          <w:iCs/>
          <w:color w:val="auto"/>
          <w:kern w:val="0"/>
          <w:sz w:val="12"/>
          <w:szCs w:val="12"/>
        </w:rPr>
        <w:t>администрации Каратузского района</w:t>
      </w:r>
      <w:r w:rsidRPr="000E2D63">
        <w:rPr>
          <w:rFonts w:ascii="Times New Roman" w:hAnsi="Times New Roman" w:cs="Times New Roman"/>
          <w:color w:val="auto"/>
          <w:kern w:val="0"/>
          <w:sz w:val="12"/>
          <w:szCs w:val="12"/>
        </w:rPr>
        <w:t xml:space="preserve"> в информационно-телекоммуникационной сети «Интернет». </w:t>
      </w:r>
    </w:p>
    <w:p w:rsidR="000E2D63" w:rsidRPr="000E2D63" w:rsidRDefault="000E2D63" w:rsidP="000E2D63">
      <w:pPr>
        <w:tabs>
          <w:tab w:val="left" w:pos="9355"/>
        </w:tabs>
        <w:spacing w:after="0" w:line="240" w:lineRule="auto"/>
        <w:ind w:firstLine="709"/>
        <w:jc w:val="both"/>
        <w:rPr>
          <w:rFonts w:ascii="Times New Roman" w:hAnsi="Times New Roman" w:cs="Times New Roman"/>
          <w:iCs/>
          <w:color w:val="auto"/>
          <w:kern w:val="0"/>
          <w:sz w:val="12"/>
          <w:szCs w:val="12"/>
        </w:rPr>
      </w:pPr>
      <w:r w:rsidRPr="000E2D63">
        <w:rPr>
          <w:rFonts w:ascii="Times New Roman" w:hAnsi="Times New Roman" w:cs="Times New Roman"/>
          <w:color w:val="auto"/>
          <w:kern w:val="0"/>
          <w:sz w:val="12"/>
          <w:szCs w:val="12"/>
        </w:rPr>
        <w:t xml:space="preserve">2. Настоящий Порядок не применяется в отношении лиц, замещающих муниципальные должности депутата </w:t>
      </w:r>
      <w:r w:rsidRPr="000E2D63">
        <w:rPr>
          <w:rFonts w:ascii="Times New Roman" w:hAnsi="Times New Roman" w:cs="Times New Roman"/>
          <w:iCs/>
          <w:color w:val="auto"/>
          <w:kern w:val="0"/>
          <w:sz w:val="12"/>
          <w:szCs w:val="12"/>
        </w:rPr>
        <w:t>Каратузского районного Совета депутатов.</w:t>
      </w:r>
    </w:p>
    <w:p w:rsidR="000E2D63" w:rsidRPr="000E2D63" w:rsidRDefault="000E2D63" w:rsidP="000E2D63">
      <w:pPr>
        <w:autoSpaceDE w:val="0"/>
        <w:autoSpaceDN w:val="0"/>
        <w:adjustRightInd w:val="0"/>
        <w:spacing w:after="0" w:line="240" w:lineRule="auto"/>
        <w:ind w:firstLine="709"/>
        <w:jc w:val="both"/>
        <w:outlineLvl w:val="0"/>
        <w:rPr>
          <w:rFonts w:ascii="Times New Roman" w:hAnsi="Times New Roman" w:cs="Times New Roman"/>
          <w:i/>
          <w:color w:val="auto"/>
          <w:kern w:val="0"/>
          <w:sz w:val="12"/>
          <w:szCs w:val="12"/>
        </w:rPr>
      </w:pPr>
      <w:r w:rsidRPr="000E2D63">
        <w:rPr>
          <w:rFonts w:ascii="Times New Roman" w:hAnsi="Times New Roman" w:cs="Times New Roman"/>
          <w:color w:val="auto"/>
          <w:kern w:val="0"/>
          <w:sz w:val="12"/>
          <w:szCs w:val="12"/>
        </w:rPr>
        <w:t>3. В течение 3 рабочих дней  с момента получения Каратузским районным Советом депутатов</w:t>
      </w:r>
      <w:r w:rsidRPr="000E2D63">
        <w:rPr>
          <w:rFonts w:ascii="Times New Roman" w:hAnsi="Times New Roman" w:cs="Times New Roman"/>
          <w:i/>
          <w:color w:val="auto"/>
          <w:kern w:val="0"/>
          <w:sz w:val="12"/>
          <w:szCs w:val="12"/>
        </w:rPr>
        <w:t xml:space="preserve"> </w:t>
      </w:r>
      <w:r w:rsidRPr="000E2D63">
        <w:rPr>
          <w:rFonts w:ascii="Times New Roman" w:hAnsi="Times New Roman" w:cs="Times New Roman"/>
          <w:color w:val="auto"/>
          <w:kern w:val="0"/>
          <w:sz w:val="12"/>
          <w:szCs w:val="12"/>
        </w:rPr>
        <w:t>сводной таблицы в соответствии с пунктом 3 статьи 4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главный специалист Каратузского районного Совета депутатов направляет указанную сводную таблицу администрацию Каратузского районного</w:t>
      </w:r>
      <w:r w:rsidRPr="000E2D63">
        <w:rPr>
          <w:rFonts w:ascii="Times New Roman" w:hAnsi="Times New Roman" w:cs="Times New Roman"/>
          <w:i/>
          <w:color w:val="auto"/>
          <w:kern w:val="0"/>
          <w:sz w:val="12"/>
          <w:szCs w:val="12"/>
        </w:rPr>
        <w:t>,</w:t>
      </w:r>
      <w:r w:rsidRPr="000E2D63">
        <w:rPr>
          <w:rFonts w:ascii="Times New Roman" w:hAnsi="Times New Roman" w:cs="Times New Roman"/>
          <w:color w:val="auto"/>
          <w:kern w:val="0"/>
          <w:sz w:val="12"/>
          <w:szCs w:val="12"/>
        </w:rPr>
        <w:t xml:space="preserve"> для размещения </w:t>
      </w:r>
      <w:r w:rsidRPr="000E2D63">
        <w:rPr>
          <w:rFonts w:ascii="Times New Roman" w:hAnsi="Times New Roman" w:cs="Times New Roman"/>
          <w:iCs/>
          <w:color w:val="auto"/>
          <w:kern w:val="0"/>
          <w:sz w:val="12"/>
          <w:szCs w:val="12"/>
          <w:shd w:val="clear" w:color="auto" w:fill="FFFFFF"/>
        </w:rPr>
        <w:t>в информационно-телекоммуникационной сети «Интернет»</w:t>
      </w:r>
      <w:r w:rsidRPr="000E2D63">
        <w:rPr>
          <w:rFonts w:ascii="Times New Roman" w:hAnsi="Times New Roman" w:cs="Times New Roman"/>
          <w:i/>
          <w:color w:val="auto"/>
          <w:kern w:val="0"/>
          <w:sz w:val="12"/>
          <w:szCs w:val="12"/>
          <w:shd w:val="clear" w:color="auto" w:fill="FFFFFF"/>
        </w:rPr>
        <w:t xml:space="preserve"> </w:t>
      </w:r>
      <w:r w:rsidRPr="000E2D63">
        <w:rPr>
          <w:rFonts w:ascii="Times New Roman" w:hAnsi="Times New Roman" w:cs="Times New Roman"/>
          <w:color w:val="auto"/>
          <w:kern w:val="0"/>
          <w:sz w:val="12"/>
          <w:szCs w:val="12"/>
        </w:rPr>
        <w:t xml:space="preserve">на официальном сайте </w:t>
      </w:r>
      <w:r w:rsidRPr="000E2D63">
        <w:rPr>
          <w:rFonts w:ascii="Times New Roman" w:hAnsi="Times New Roman" w:cs="Times New Roman"/>
          <w:iCs/>
          <w:color w:val="auto"/>
          <w:kern w:val="0"/>
          <w:sz w:val="12"/>
          <w:szCs w:val="12"/>
        </w:rPr>
        <w:t>администрации Каратузского района</w:t>
      </w:r>
      <w:r w:rsidRPr="000E2D63">
        <w:rPr>
          <w:rFonts w:ascii="Times New Roman" w:hAnsi="Times New Roman" w:cs="Times New Roman"/>
          <w:i/>
          <w:color w:val="auto"/>
          <w:kern w:val="0"/>
          <w:sz w:val="12"/>
          <w:szCs w:val="12"/>
        </w:rPr>
        <w:t>.</w:t>
      </w:r>
    </w:p>
    <w:p w:rsidR="000E2D63" w:rsidRPr="000E2D63" w:rsidRDefault="000E2D63" w:rsidP="000E2D63">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4. Сводная таблица размещается на официальном сайте </w:t>
      </w:r>
      <w:r w:rsidRPr="000E2D63">
        <w:rPr>
          <w:rFonts w:ascii="Times New Roman" w:hAnsi="Times New Roman" w:cs="Times New Roman"/>
          <w:iCs/>
          <w:color w:val="auto"/>
          <w:kern w:val="0"/>
          <w:sz w:val="12"/>
          <w:szCs w:val="12"/>
        </w:rPr>
        <w:t>администрации Каратузского района</w:t>
      </w:r>
      <w:r w:rsidRPr="000E2D63">
        <w:rPr>
          <w:rFonts w:ascii="Times New Roman" w:hAnsi="Times New Roman" w:cs="Times New Roman"/>
          <w:color w:val="auto"/>
          <w:kern w:val="0"/>
          <w:sz w:val="12"/>
          <w:szCs w:val="12"/>
        </w:rPr>
        <w:t xml:space="preserve"> лицом, ответственным за размещение сведений, в течение четырнадцати рабочих дней со дня поступления из</w:t>
      </w:r>
      <w:r w:rsidRPr="000E2D63">
        <w:rPr>
          <w:rFonts w:ascii="Times New Roman" w:hAnsi="Times New Roman" w:cs="Times New Roman"/>
          <w:i/>
          <w:color w:val="auto"/>
          <w:kern w:val="0"/>
          <w:sz w:val="12"/>
          <w:szCs w:val="12"/>
        </w:rPr>
        <w:t xml:space="preserve"> </w:t>
      </w:r>
      <w:r w:rsidRPr="000E2D63">
        <w:rPr>
          <w:rFonts w:ascii="Times New Roman" w:hAnsi="Times New Roman" w:cs="Times New Roman"/>
          <w:color w:val="auto"/>
          <w:kern w:val="0"/>
          <w:sz w:val="12"/>
          <w:szCs w:val="12"/>
        </w:rPr>
        <w:t>Каратузского районного Совета депутатов.</w:t>
      </w:r>
    </w:p>
    <w:p w:rsidR="000E2D63" w:rsidRPr="000E2D63" w:rsidRDefault="000E2D63" w:rsidP="000E2D63">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5. Сводные таблицы, размещенные на официальном сайте </w:t>
      </w:r>
      <w:r w:rsidRPr="000E2D63">
        <w:rPr>
          <w:rFonts w:ascii="Times New Roman" w:hAnsi="Times New Roman" w:cs="Times New Roman"/>
          <w:iCs/>
          <w:color w:val="auto"/>
          <w:kern w:val="0"/>
          <w:sz w:val="12"/>
          <w:szCs w:val="12"/>
        </w:rPr>
        <w:t>администрации Каратузского района</w:t>
      </w:r>
      <w:r w:rsidRPr="000E2D63">
        <w:rPr>
          <w:rFonts w:ascii="Times New Roman" w:hAnsi="Times New Roman" w:cs="Times New Roman"/>
          <w:color w:val="auto"/>
          <w:kern w:val="0"/>
          <w:sz w:val="12"/>
          <w:szCs w:val="12"/>
        </w:rPr>
        <w:t xml:space="preserve"> в предыдущие годы, сохраняются на данном официальном сайте.</w:t>
      </w:r>
    </w:p>
    <w:p w:rsidR="000E2D63" w:rsidRPr="000E2D63" w:rsidRDefault="000E2D63" w:rsidP="000E2D6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6. Должностное лицо, обеспечивающее размещение сводной таблицы на официальном сайте </w:t>
      </w:r>
      <w:r w:rsidRPr="000E2D63">
        <w:rPr>
          <w:rFonts w:ascii="Times New Roman" w:hAnsi="Times New Roman" w:cs="Times New Roman"/>
          <w:iCs/>
          <w:color w:val="auto"/>
          <w:kern w:val="0"/>
          <w:sz w:val="12"/>
          <w:szCs w:val="12"/>
        </w:rPr>
        <w:t>администрации Каратузского района</w:t>
      </w:r>
      <w:r w:rsidRPr="000E2D63">
        <w:rPr>
          <w:rFonts w:ascii="Times New Roman" w:hAnsi="Times New Roman" w:cs="Times New Roman"/>
          <w:color w:val="auto"/>
          <w:kern w:val="0"/>
          <w:sz w:val="12"/>
          <w:szCs w:val="12"/>
        </w:rPr>
        <w:t>,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E2D63" w:rsidRPr="000E2D63" w:rsidRDefault="000E2D63" w:rsidP="000E2D63">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КАРАТУЗСКИЙ РАЙОННЫЙ СОВЕТ ДЕПУТАТОВ</w:t>
      </w:r>
    </w:p>
    <w:p w:rsidR="000E2D63" w:rsidRPr="000E2D63" w:rsidRDefault="000E2D63" w:rsidP="000E2D63">
      <w:pPr>
        <w:spacing w:after="0" w:line="240" w:lineRule="auto"/>
        <w:jc w:val="center"/>
        <w:rPr>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РЕШЕНИЕ</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ind w:left="-342" w:firstLine="342"/>
        <w:jc w:val="both"/>
        <w:rPr>
          <w:color w:val="auto"/>
          <w:kern w:val="0"/>
          <w:sz w:val="12"/>
          <w:szCs w:val="12"/>
        </w:rPr>
      </w:pPr>
      <w:r w:rsidRPr="000E2D63">
        <w:rPr>
          <w:color w:val="auto"/>
          <w:kern w:val="0"/>
          <w:sz w:val="12"/>
          <w:szCs w:val="12"/>
        </w:rPr>
        <w:lastRenderedPageBreak/>
        <w:t xml:space="preserve">14.11.2023  </w:t>
      </w:r>
      <w:r w:rsidRPr="000E2D63">
        <w:rPr>
          <w:color w:val="auto"/>
          <w:kern w:val="0"/>
          <w:sz w:val="12"/>
          <w:szCs w:val="12"/>
        </w:rPr>
        <w:tab/>
        <w:t xml:space="preserve">                                 с. Каратузское                                    № 24-235 </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О внесении изменений и дополнений в решение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Каратузского районного Совета депутатов от 13.12.2022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 17-173 «О районном бюджете на 2023 год и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плановый период 2024-2025 годов»</w:t>
      </w:r>
    </w:p>
    <w:p w:rsidR="000E2D63" w:rsidRPr="000E2D63" w:rsidRDefault="000E2D63" w:rsidP="000E2D63">
      <w:pPr>
        <w:autoSpaceDE w:val="0"/>
        <w:autoSpaceDN w:val="0"/>
        <w:adjustRightInd w:val="0"/>
        <w:spacing w:after="0" w:line="240" w:lineRule="auto"/>
        <w:jc w:val="both"/>
        <w:rPr>
          <w:color w:val="auto"/>
          <w:kern w:val="0"/>
          <w:sz w:val="12"/>
          <w:szCs w:val="12"/>
        </w:rPr>
      </w:pPr>
    </w:p>
    <w:p w:rsidR="000E2D63" w:rsidRPr="000E2D63" w:rsidRDefault="000E2D63" w:rsidP="000E2D63">
      <w:pPr>
        <w:spacing w:after="0" w:line="240" w:lineRule="auto"/>
        <w:ind w:firstLine="709"/>
        <w:jc w:val="both"/>
        <w:rPr>
          <w:color w:val="auto"/>
          <w:kern w:val="0"/>
          <w:sz w:val="12"/>
          <w:szCs w:val="12"/>
        </w:rPr>
      </w:pPr>
      <w:r w:rsidRPr="000E2D63">
        <w:rPr>
          <w:b/>
          <w:color w:val="auto"/>
          <w:kern w:val="0"/>
          <w:sz w:val="12"/>
          <w:szCs w:val="12"/>
        </w:rPr>
        <w:t>1.</w:t>
      </w:r>
      <w:r w:rsidRPr="000E2D63">
        <w:rPr>
          <w:color w:val="auto"/>
          <w:kern w:val="0"/>
          <w:sz w:val="12"/>
          <w:szCs w:val="12"/>
        </w:rPr>
        <w:t xml:space="preserve"> Внести в решение Каратузского районного Совета депутатов от 13.12.2022 № 17-173 «О районном бюджете на 2023 год и плановый период 2024-2025 годов» следующие изменения:</w:t>
      </w:r>
    </w:p>
    <w:p w:rsidR="000E2D63" w:rsidRPr="000E2D63" w:rsidRDefault="000E2D63" w:rsidP="000E2D63">
      <w:pPr>
        <w:spacing w:after="0" w:line="240" w:lineRule="auto"/>
        <w:ind w:firstLine="709"/>
        <w:jc w:val="both"/>
        <w:rPr>
          <w:kern w:val="0"/>
          <w:sz w:val="12"/>
          <w:szCs w:val="12"/>
        </w:rPr>
      </w:pPr>
      <w:r w:rsidRPr="000E2D63">
        <w:rPr>
          <w:color w:val="auto"/>
          <w:kern w:val="0"/>
          <w:sz w:val="12"/>
          <w:szCs w:val="12"/>
        </w:rPr>
        <w:t>1)</w:t>
      </w:r>
      <w:r w:rsidRPr="000E2D63">
        <w:rPr>
          <w:b/>
          <w:color w:val="auto"/>
          <w:kern w:val="0"/>
          <w:sz w:val="12"/>
          <w:szCs w:val="12"/>
        </w:rPr>
        <w:t xml:space="preserve"> </w:t>
      </w:r>
      <w:r w:rsidRPr="000E2D63">
        <w:rPr>
          <w:kern w:val="0"/>
          <w:sz w:val="12"/>
          <w:szCs w:val="12"/>
        </w:rPr>
        <w:t>пункт 1 статьи 1 изменить, изложив в следующей редакции:</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kern w:val="0"/>
          <w:sz w:val="12"/>
          <w:szCs w:val="12"/>
        </w:rPr>
        <w:t>«</w:t>
      </w:r>
      <w:r w:rsidRPr="000E2D63">
        <w:rPr>
          <w:color w:val="auto"/>
          <w:kern w:val="0"/>
          <w:sz w:val="12"/>
          <w:szCs w:val="12"/>
        </w:rPr>
        <w:t xml:space="preserve">1. Утвердить основные характеристики районного бюджета на 2023 год: </w:t>
      </w:r>
    </w:p>
    <w:p w:rsidR="000E2D63" w:rsidRPr="000E2D63" w:rsidRDefault="000E2D63" w:rsidP="000E2D63">
      <w:pPr>
        <w:autoSpaceDE w:val="0"/>
        <w:autoSpaceDN w:val="0"/>
        <w:adjustRightInd w:val="0"/>
        <w:spacing w:after="0" w:line="240" w:lineRule="auto"/>
        <w:ind w:firstLine="720"/>
        <w:jc w:val="both"/>
        <w:rPr>
          <w:kern w:val="0"/>
          <w:sz w:val="12"/>
          <w:szCs w:val="12"/>
        </w:rPr>
      </w:pPr>
      <w:r w:rsidRPr="000E2D63">
        <w:rPr>
          <w:color w:val="auto"/>
          <w:kern w:val="0"/>
          <w:sz w:val="12"/>
          <w:szCs w:val="12"/>
        </w:rPr>
        <w:t>1) прогнозируемый общий объем доходов районного бюджета в сумме 1 205 796,53 тыс. рублей, в том числе объем межбюджетных трансфертов, получаемых из других</w:t>
      </w:r>
      <w:r w:rsidRPr="000E2D63">
        <w:rPr>
          <w:kern w:val="0"/>
          <w:sz w:val="12"/>
          <w:szCs w:val="12"/>
        </w:rPr>
        <w:t xml:space="preserve"> бюджетов бюджетной системы Российской Федерации в сумме</w:t>
      </w:r>
      <w:r w:rsidRPr="000E2D63">
        <w:rPr>
          <w:color w:val="auto"/>
          <w:kern w:val="0"/>
          <w:sz w:val="12"/>
          <w:szCs w:val="12"/>
        </w:rPr>
        <w:t xml:space="preserve"> </w:t>
      </w:r>
      <w:r w:rsidRPr="000E2D63">
        <w:rPr>
          <w:kern w:val="0"/>
          <w:sz w:val="12"/>
          <w:szCs w:val="12"/>
        </w:rPr>
        <w:t xml:space="preserve">1 129 932,55 тыс. рублей;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kern w:val="0"/>
          <w:sz w:val="12"/>
          <w:szCs w:val="12"/>
        </w:rPr>
        <w:t>2) общий объем</w:t>
      </w:r>
      <w:r w:rsidRPr="000E2D63">
        <w:rPr>
          <w:color w:val="auto"/>
          <w:kern w:val="0"/>
          <w:sz w:val="12"/>
          <w:szCs w:val="12"/>
        </w:rPr>
        <w:t xml:space="preserve"> расходов районного бюджета в сумме 1 217 935,42 тыс. рублей;</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3) дефицит районного бюджета в сумме 12 138,89</w:t>
      </w:r>
      <w:r w:rsidRPr="000E2D63">
        <w:rPr>
          <w:color w:val="FF0000"/>
          <w:kern w:val="0"/>
          <w:sz w:val="12"/>
          <w:szCs w:val="12"/>
        </w:rPr>
        <w:t xml:space="preserve"> </w:t>
      </w:r>
      <w:r w:rsidRPr="000E2D63">
        <w:rPr>
          <w:color w:val="auto"/>
          <w:kern w:val="0"/>
          <w:sz w:val="12"/>
          <w:szCs w:val="12"/>
        </w:rPr>
        <w:t>тыс. рублей;</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0E2D63" w:rsidRPr="000E2D63" w:rsidRDefault="000E2D63" w:rsidP="000E2D63">
      <w:pPr>
        <w:spacing w:after="0" w:line="240" w:lineRule="auto"/>
        <w:ind w:firstLine="709"/>
        <w:jc w:val="both"/>
        <w:rPr>
          <w:color w:val="auto"/>
          <w:kern w:val="0"/>
          <w:sz w:val="12"/>
          <w:szCs w:val="12"/>
        </w:rPr>
      </w:pPr>
      <w:r w:rsidRPr="000E2D63">
        <w:rPr>
          <w:color w:val="auto"/>
          <w:kern w:val="0"/>
          <w:sz w:val="12"/>
          <w:szCs w:val="12"/>
        </w:rPr>
        <w:t>2) в статье 4 цифры на 2023 год «1 158,10» заменить цифрами «1 328,50»;</w:t>
      </w:r>
    </w:p>
    <w:p w:rsidR="000E2D63" w:rsidRPr="000E2D63" w:rsidRDefault="000E2D63" w:rsidP="000E2D63">
      <w:pPr>
        <w:spacing w:after="0" w:line="240" w:lineRule="auto"/>
        <w:ind w:firstLine="709"/>
        <w:jc w:val="both"/>
        <w:rPr>
          <w:color w:val="auto"/>
          <w:kern w:val="0"/>
          <w:sz w:val="12"/>
          <w:szCs w:val="12"/>
        </w:rPr>
      </w:pPr>
      <w:r w:rsidRPr="000E2D63">
        <w:rPr>
          <w:color w:val="auto"/>
          <w:kern w:val="0"/>
          <w:sz w:val="12"/>
          <w:szCs w:val="12"/>
        </w:rPr>
        <w:t>3) в пункте 3 статьи 11 цифры на 2023 год «80 837,69» заменить цифрами «83 482,80»;</w:t>
      </w:r>
    </w:p>
    <w:p w:rsidR="000E2D63" w:rsidRPr="000E2D63" w:rsidRDefault="000E2D63" w:rsidP="000E2D63">
      <w:pPr>
        <w:spacing w:after="0" w:line="240" w:lineRule="auto"/>
        <w:ind w:firstLine="709"/>
        <w:jc w:val="both"/>
        <w:rPr>
          <w:kern w:val="0"/>
          <w:sz w:val="12"/>
          <w:szCs w:val="12"/>
        </w:rPr>
      </w:pPr>
      <w:r w:rsidRPr="000E2D63">
        <w:rPr>
          <w:color w:val="auto"/>
          <w:kern w:val="0"/>
          <w:sz w:val="12"/>
          <w:szCs w:val="12"/>
        </w:rPr>
        <w:t xml:space="preserve">4) в </w:t>
      </w:r>
      <w:r w:rsidRPr="000E2D63">
        <w:rPr>
          <w:kern w:val="0"/>
          <w:sz w:val="12"/>
          <w:szCs w:val="12"/>
        </w:rPr>
        <w:t>пункте 1 статьи 17 слова «на 1 января 2024 года в сумме 1 101,30 тыс. рублей» изменить, заменить словами «на 1 января 2024 года в сумме 0 тыс. рублей»;</w:t>
      </w:r>
    </w:p>
    <w:p w:rsidR="000E2D63" w:rsidRPr="000E2D63" w:rsidRDefault="000E2D63" w:rsidP="000E2D63">
      <w:pPr>
        <w:spacing w:after="0" w:line="240" w:lineRule="auto"/>
        <w:ind w:firstLine="709"/>
        <w:jc w:val="both"/>
        <w:rPr>
          <w:color w:val="auto"/>
          <w:kern w:val="0"/>
          <w:sz w:val="12"/>
          <w:szCs w:val="12"/>
          <w:shd w:val="clear" w:color="auto" w:fill="FFFFFF"/>
        </w:rPr>
      </w:pPr>
      <w:r w:rsidRPr="000E2D63">
        <w:rPr>
          <w:color w:val="auto"/>
          <w:kern w:val="0"/>
          <w:sz w:val="12"/>
          <w:szCs w:val="12"/>
          <w:shd w:val="clear" w:color="auto" w:fill="FFFFFF"/>
        </w:rPr>
        <w:t>5) приложения 1, 2, 3, 4, 5, 8, 12 к решению изложить в новой редакции согласно приложениям 1-7 к настоящему решению.</w:t>
      </w:r>
    </w:p>
    <w:p w:rsidR="000E2D63" w:rsidRPr="000E2D63" w:rsidRDefault="000E2D63" w:rsidP="000E2D63">
      <w:pPr>
        <w:spacing w:after="0" w:line="240" w:lineRule="auto"/>
        <w:ind w:firstLine="709"/>
        <w:jc w:val="both"/>
        <w:rPr>
          <w:b/>
          <w:color w:val="auto"/>
          <w:kern w:val="0"/>
          <w:sz w:val="12"/>
          <w:szCs w:val="12"/>
        </w:rPr>
      </w:pPr>
      <w:r w:rsidRPr="000E2D63">
        <w:rPr>
          <w:b/>
          <w:color w:val="auto"/>
          <w:kern w:val="0"/>
          <w:sz w:val="12"/>
          <w:szCs w:val="12"/>
        </w:rPr>
        <w:t>2.</w:t>
      </w:r>
      <w:r w:rsidRPr="000E2D63">
        <w:rPr>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0E2D63" w:rsidRPr="000E2D63" w:rsidRDefault="000E2D63" w:rsidP="000E2D63">
      <w:pPr>
        <w:spacing w:after="0" w:line="240" w:lineRule="auto"/>
        <w:ind w:firstLine="709"/>
        <w:jc w:val="both"/>
        <w:rPr>
          <w:color w:val="auto"/>
          <w:kern w:val="0"/>
          <w:sz w:val="12"/>
          <w:szCs w:val="12"/>
        </w:rPr>
      </w:pPr>
      <w:r w:rsidRPr="000E2D63">
        <w:rPr>
          <w:b/>
          <w:color w:val="auto"/>
          <w:kern w:val="0"/>
          <w:sz w:val="12"/>
          <w:szCs w:val="12"/>
        </w:rPr>
        <w:t xml:space="preserve">3. </w:t>
      </w:r>
      <w:r w:rsidRPr="000E2D63">
        <w:rPr>
          <w:color w:val="auto"/>
          <w:kern w:val="0"/>
          <w:sz w:val="12"/>
          <w:szCs w:val="12"/>
        </w:rPr>
        <w:t>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E2D63" w:rsidRPr="000E2D63" w:rsidRDefault="000E2D63" w:rsidP="000E2D63">
      <w:pPr>
        <w:spacing w:after="0" w:line="240" w:lineRule="auto"/>
        <w:ind w:firstLine="709"/>
        <w:jc w:val="both"/>
        <w:rPr>
          <w:color w:val="auto"/>
          <w:kern w:val="0"/>
          <w:sz w:val="12"/>
          <w:szCs w:val="12"/>
        </w:rPr>
      </w:pPr>
    </w:p>
    <w:p w:rsidR="000E2D63" w:rsidRPr="000E2D63" w:rsidRDefault="000E2D63" w:rsidP="000E2D63">
      <w:pPr>
        <w:spacing w:after="0" w:line="240" w:lineRule="auto"/>
        <w:ind w:firstLine="709"/>
        <w:jc w:val="both"/>
        <w:rPr>
          <w:color w:val="auto"/>
          <w:kern w:val="0"/>
          <w:sz w:val="12"/>
          <w:szCs w:val="12"/>
        </w:rPr>
      </w:pPr>
    </w:p>
    <w:tbl>
      <w:tblPr>
        <w:tblW w:w="9925" w:type="dxa"/>
        <w:tblLook w:val="04A0" w:firstRow="1" w:lastRow="0" w:firstColumn="1" w:lastColumn="0" w:noHBand="0" w:noVBand="1"/>
      </w:tblPr>
      <w:tblGrid>
        <w:gridCol w:w="5163"/>
        <w:gridCol w:w="4762"/>
      </w:tblGrid>
      <w:tr w:rsidR="000E2D63" w:rsidRPr="000E2D63" w:rsidTr="002B4990">
        <w:trPr>
          <w:trHeight w:val="946"/>
        </w:trPr>
        <w:tc>
          <w:tcPr>
            <w:tcW w:w="5163" w:type="dxa"/>
            <w:shd w:val="clear" w:color="auto" w:fill="auto"/>
          </w:tcPr>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Председатель Каратузского</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районного Совета депутатов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                                                                          ________________ Г.И.Кулакова</w:t>
            </w:r>
          </w:p>
        </w:tc>
        <w:tc>
          <w:tcPr>
            <w:tcW w:w="4762" w:type="dxa"/>
            <w:shd w:val="clear" w:color="auto" w:fill="auto"/>
          </w:tcPr>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Глава Каратузского района</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______________ К.А.Тюнин</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p>
        </w:tc>
      </w:tr>
    </w:tbl>
    <w:tbl>
      <w:tblPr>
        <w:tblStyle w:val="aff5"/>
        <w:tblW w:w="10632" w:type="dxa"/>
        <w:tblInd w:w="108" w:type="dxa"/>
        <w:tblLook w:val="04A0" w:firstRow="1" w:lastRow="0" w:firstColumn="1" w:lastColumn="0" w:noHBand="0" w:noVBand="1"/>
      </w:tblPr>
      <w:tblGrid>
        <w:gridCol w:w="1701"/>
        <w:gridCol w:w="3828"/>
        <w:gridCol w:w="1645"/>
        <w:gridCol w:w="1512"/>
        <w:gridCol w:w="1946"/>
      </w:tblGrid>
      <w:tr w:rsidR="000E2D63" w:rsidRPr="000E2D63" w:rsidTr="000E2D63">
        <w:trPr>
          <w:trHeight w:val="20"/>
        </w:trPr>
        <w:tc>
          <w:tcPr>
            <w:tcW w:w="1701" w:type="dxa"/>
            <w:hideMark/>
          </w:tcPr>
          <w:p w:rsidR="000E2D63" w:rsidRPr="000E2D63" w:rsidRDefault="000E2D63">
            <w:pPr>
              <w:spacing w:after="0" w:line="240" w:lineRule="auto"/>
              <w:rPr>
                <w:rFonts w:ascii="Times New Roman" w:hAnsi="Times New Roman" w:cs="Times New Roman"/>
                <w:color w:val="auto"/>
                <w:kern w:val="0"/>
                <w:sz w:val="12"/>
                <w:szCs w:val="12"/>
              </w:rPr>
            </w:pPr>
            <w:bookmarkStart w:id="0" w:name="RANGE!A1:E31"/>
            <w:bookmarkEnd w:id="0"/>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1</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1</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0632"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Источники внутреннего финансирования дефицита </w:t>
            </w:r>
            <w:r w:rsidRPr="000E2D63">
              <w:rPr>
                <w:rFonts w:ascii="Times New Roman" w:hAnsi="Times New Roman" w:cs="Times New Roman"/>
                <w:b/>
                <w:bCs/>
                <w:color w:val="auto"/>
                <w:kern w:val="0"/>
                <w:sz w:val="12"/>
                <w:szCs w:val="12"/>
              </w:rPr>
              <w:br/>
              <w:t xml:space="preserve">районного бюджета на 2023 год и плановый период 2024-2025 годов  </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1701"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Код</w:t>
            </w:r>
          </w:p>
        </w:tc>
        <w:tc>
          <w:tcPr>
            <w:tcW w:w="3828"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103"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1701"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2023 год</w:t>
            </w: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94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000 90 00 00 00 00 0000 000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Источники финансирования дефицитов бюджетов - всего</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12 138,89</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000 01 06 00 00 00 0000 000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000 01 06 05 00 00 0000 000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000 01 06 05 00 00 0000 600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000 01 06 05 02 00 0000 600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000 01 06 05 02 05 0000 640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000 01 06 05 00 00 0000 500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000 01 06 05 02 00 0000 500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000 01 06 05 02 05 0000 540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000 01 00 00 00 00 0000 000</w:t>
            </w:r>
          </w:p>
        </w:tc>
        <w:tc>
          <w:tcPr>
            <w:tcW w:w="382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Изменение остатков средств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12 138,89</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000 01 05 00 00 00 0000 000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12 138,89</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000 01 05 00 00 00 0000 500</w:t>
            </w:r>
          </w:p>
        </w:tc>
        <w:tc>
          <w:tcPr>
            <w:tcW w:w="382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1 207 296,53</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000 01 05 02 00 00 0000 500</w:t>
            </w:r>
          </w:p>
        </w:tc>
        <w:tc>
          <w:tcPr>
            <w:tcW w:w="382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1 207 296,53</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000 01 05 02 01 00 0000 510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денежных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1 207 296,53</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000 01 05 02 01 05 0000 510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1 207 296,53</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000 01 05 00 00 00 0000 600</w:t>
            </w:r>
          </w:p>
        </w:tc>
        <w:tc>
          <w:tcPr>
            <w:tcW w:w="382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1 219 435,42</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000 01 05 02 00 00 0000 600</w:t>
            </w:r>
          </w:p>
        </w:tc>
        <w:tc>
          <w:tcPr>
            <w:tcW w:w="382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1 219 435,42</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000 01 05 02 01 00 0000 610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денежных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1 219 435,42</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000 01 05 02 01 05 0000 610</w:t>
            </w: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1 219 435,42</w:t>
            </w:r>
          </w:p>
        </w:tc>
        <w:tc>
          <w:tcPr>
            <w:tcW w:w="151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996 087,44</w:t>
            </w:r>
          </w:p>
        </w:tc>
        <w:tc>
          <w:tcPr>
            <w:tcW w:w="19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984 221,28</w:t>
            </w:r>
          </w:p>
        </w:tc>
      </w:tr>
      <w:tr w:rsidR="000E2D63" w:rsidRPr="000E2D63" w:rsidTr="000E2D63">
        <w:trPr>
          <w:trHeight w:val="20"/>
        </w:trPr>
        <w:tc>
          <w:tcPr>
            <w:tcW w:w="17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82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1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94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11298" w:type="dxa"/>
        <w:tblLook w:val="04A0" w:firstRow="1" w:lastRow="0" w:firstColumn="1" w:lastColumn="0" w:noHBand="0" w:noVBand="1"/>
      </w:tblPr>
      <w:tblGrid>
        <w:gridCol w:w="396"/>
        <w:gridCol w:w="396"/>
        <w:gridCol w:w="360"/>
        <w:gridCol w:w="360"/>
        <w:gridCol w:w="360"/>
        <w:gridCol w:w="396"/>
        <w:gridCol w:w="360"/>
        <w:gridCol w:w="456"/>
        <w:gridCol w:w="396"/>
        <w:gridCol w:w="4566"/>
        <w:gridCol w:w="851"/>
        <w:gridCol w:w="992"/>
        <w:gridCol w:w="854"/>
        <w:gridCol w:w="15"/>
        <w:gridCol w:w="50"/>
        <w:gridCol w:w="177"/>
        <w:gridCol w:w="15"/>
        <w:gridCol w:w="50"/>
        <w:gridCol w:w="177"/>
        <w:gridCol w:w="15"/>
        <w:gridCol w:w="56"/>
      </w:tblGrid>
      <w:tr w:rsidR="000E2D63" w:rsidRPr="000E2D63" w:rsidTr="000E2D63">
        <w:trPr>
          <w:gridAfter w:val="1"/>
          <w:wAfter w:w="56" w:type="dxa"/>
          <w:cantSplit/>
          <w:trHeight w:val="20"/>
        </w:trPr>
        <w:tc>
          <w:tcPr>
            <w:tcW w:w="396"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1" w:name="RANGE!A1:M197"/>
            <w:bookmarkEnd w:id="1"/>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val="restart"/>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2</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2</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color w:val="auto"/>
                <w:kern w:val="0"/>
                <w:sz w:val="12"/>
                <w:szCs w:val="12"/>
              </w:rPr>
              <w:t>от 13.12.2022 г. № 17-173</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1"/>
          <w:wAfter w:w="56"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712" w:type="dxa"/>
            <w:gridSpan w:val="4"/>
            <w:vMerge/>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992"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cantSplit/>
          <w:trHeight w:val="20"/>
        </w:trPr>
        <w:tc>
          <w:tcPr>
            <w:tcW w:w="10808" w:type="dxa"/>
            <w:gridSpan w:val="1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Доходы районного бюджета Каратузского района на 2023 год и  плановый период 2024-2025 годов </w:t>
            </w:r>
          </w:p>
        </w:tc>
        <w:tc>
          <w:tcPr>
            <w:tcW w:w="242" w:type="dxa"/>
            <w:gridSpan w:val="3"/>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8"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5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851"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1846" w:type="dxa"/>
            <w:gridSpan w:val="2"/>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c>
          <w:tcPr>
            <w:tcW w:w="242"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vMerge w:val="restart"/>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строки</w:t>
            </w:r>
          </w:p>
        </w:tc>
        <w:tc>
          <w:tcPr>
            <w:tcW w:w="3084" w:type="dxa"/>
            <w:gridSpan w:val="8"/>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классификации доходов бюджета</w:t>
            </w:r>
          </w:p>
        </w:tc>
        <w:tc>
          <w:tcPr>
            <w:tcW w:w="4566"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Наименование кода классификации доходов бюджета</w:t>
            </w:r>
          </w:p>
        </w:tc>
        <w:tc>
          <w:tcPr>
            <w:tcW w:w="851"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2023 год</w:t>
            </w:r>
          </w:p>
        </w:tc>
        <w:tc>
          <w:tcPr>
            <w:tcW w:w="992"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2024 год</w:t>
            </w:r>
          </w:p>
        </w:tc>
        <w:tc>
          <w:tcPr>
            <w:tcW w:w="854"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2025 год</w:t>
            </w:r>
          </w:p>
        </w:tc>
        <w:tc>
          <w:tcPr>
            <w:tcW w:w="242" w:type="dxa"/>
            <w:gridSpan w:val="3"/>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816"/>
        </w:trPr>
        <w:tc>
          <w:tcPr>
            <w:tcW w:w="396"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396"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группы</w:t>
            </w:r>
          </w:p>
        </w:tc>
        <w:tc>
          <w:tcPr>
            <w:tcW w:w="36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подгруппы</w:t>
            </w:r>
          </w:p>
        </w:tc>
        <w:tc>
          <w:tcPr>
            <w:tcW w:w="36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статьи</w:t>
            </w:r>
          </w:p>
        </w:tc>
        <w:tc>
          <w:tcPr>
            <w:tcW w:w="396"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подстатьи</w:t>
            </w:r>
          </w:p>
        </w:tc>
        <w:tc>
          <w:tcPr>
            <w:tcW w:w="36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элемента</w:t>
            </w:r>
          </w:p>
        </w:tc>
        <w:tc>
          <w:tcPr>
            <w:tcW w:w="456"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группы подвида</w:t>
            </w:r>
          </w:p>
        </w:tc>
        <w:tc>
          <w:tcPr>
            <w:tcW w:w="396"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аналитической группы подвида</w:t>
            </w:r>
          </w:p>
        </w:tc>
        <w:tc>
          <w:tcPr>
            <w:tcW w:w="4566"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851"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992"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854"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w:t>
            </w:r>
          </w:p>
        </w:tc>
        <w:tc>
          <w:tcPr>
            <w:tcW w:w="45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w:t>
            </w:r>
          </w:p>
        </w:tc>
        <w:tc>
          <w:tcPr>
            <w:tcW w:w="851"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10</w:t>
            </w:r>
          </w:p>
        </w:tc>
        <w:tc>
          <w:tcPr>
            <w:tcW w:w="992"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w:t>
            </w:r>
          </w:p>
        </w:tc>
        <w:tc>
          <w:tcPr>
            <w:tcW w:w="854"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12</w:t>
            </w:r>
          </w:p>
        </w:tc>
        <w:tc>
          <w:tcPr>
            <w:tcW w:w="242" w:type="dxa"/>
            <w:gridSpan w:val="3"/>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НАЛОГОВЫЕ И НЕНАЛОГОВЫЕ ДОХОДЫ</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82 076,32</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81 249,40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83 516,20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ПРИБЫЛЬ, ДОХОДЫ</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55 792,00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57 188,00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59 474,80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03</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на прибыль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1 451,20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1 509,20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1 451,20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1 509,20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1 451,20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1 509,20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на доходы физических лиц</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55 622,00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55 736,80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57 965,60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53 872,00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53 937,40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55 817,30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325,80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854,20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867,90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946,00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206,60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218,40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231,30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206,60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218,40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231,30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СОВОКУПНЫЙ ДОХОД</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14 811,60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14 074,60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14 647,70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13 673,30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11 737,60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12 207,10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8 700,50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6 539,80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6 801,30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8 700,50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6 539,80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6 801,30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4 972,80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5 197,80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5 405,80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4 972,80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5 197,80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5 405,80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Единый налог на вмененный доход для отдельных видов деятельности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57,30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57,30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Единый сельскохозяйственный налог</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370,00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564,60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597,30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Единый сельскохозяйственный налог</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564,60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597,30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04</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711,00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1 772,40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1 843,30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1 772,40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08</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ГОСУДАРСТВЕННАЯ ПОШЛИНА</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1 886,40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1 886,40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1 886,40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1 886,40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4 471,00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6 705,30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6 099,30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4 218,30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6 452,60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5 846,60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2 303,00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4 003,30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4 003,30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2 303,00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4 003,30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4 003,30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855,90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855,90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1 059,40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1 168,30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1 059,40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1 168,30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E2D63">
              <w:rPr>
                <w:rFonts w:ascii="Times New Roman" w:hAnsi="Times New Roman" w:cs="Times New Roman"/>
                <w:color w:val="auto"/>
                <w:kern w:val="0"/>
                <w:sz w:val="12"/>
                <w:szCs w:val="12"/>
              </w:rPr>
              <w:br w:type="page"/>
            </w:r>
            <w:r w:rsidRPr="000E2D63">
              <w:rPr>
                <w:rFonts w:ascii="Times New Roman" w:hAnsi="Times New Roman" w:cs="Times New Roman"/>
                <w:color w:val="auto"/>
                <w:kern w:val="0"/>
                <w:sz w:val="12"/>
                <w:szCs w:val="12"/>
              </w:rPr>
              <w:br w:type="page"/>
            </w:r>
            <w:r w:rsidRPr="000E2D63">
              <w:rPr>
                <w:rFonts w:ascii="Times New Roman" w:hAnsi="Times New Roman" w:cs="Times New Roman"/>
                <w:color w:val="auto"/>
                <w:kern w:val="0"/>
                <w:sz w:val="12"/>
                <w:szCs w:val="12"/>
              </w:rPr>
              <w:br w:type="page"/>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ПЛАТЕЖИ ПРИ ПОЛЬЗОВАНИИ ПРИРОДНЫМИ РЕСУРСАМИ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20,10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20,10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негативное воздействие на окружающую среду</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размещение отходов производства и потребления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размещение отходов производства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589,22</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170,00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компенсации затрат государства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доходы от компенсации затрат государства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419,22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419,22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14</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ПРОДАЖИ МАТЕРИАЛЬНЫХ И НЕМАТЕРИАЛЬНЫХ АКТИВОВ</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ШТРАФЫ, САНКЦИИ, ВОЗМЕЩЕНИЕ УЩЕРБА</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3 813,50</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486,60</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486,60</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437,50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486,60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486,60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76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Платежи в целях возмещения причиненного ущерба (убытков)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Платежи в целях возмещения убытков, причиненных уклонением от заключения муниципального контракта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Платежи, уплачиваемые в целях возмещения вреда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2 651,00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БЕЗВОЗМЕЗДНЫЕ ПОСТУПЛЕНИЯ</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1 123 720,21</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913 338,04</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899 205,08</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1 129 932,55</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913 338,04</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899 205,08</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бюджетной системы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526 022,20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445 841,90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445 841,90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229 111,60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183 289,30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183 289,30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001</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229 111,60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183 289,30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183 289,30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213 354,20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201 676,20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201 676,20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213 354,20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201 676,20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201 676,20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дотации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83 556,40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60 876,40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60 876,40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60 876,40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60 876,40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60 876,40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22 680,00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47 970,49</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21 290,18</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17 260,27</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3 417,00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3 417,00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E2D63">
              <w:rPr>
                <w:rFonts w:ascii="Times New Roman" w:hAnsi="Times New Roman" w:cs="Times New Roman"/>
                <w:color w:val="auto"/>
                <w:kern w:val="0"/>
                <w:sz w:val="12"/>
                <w:szCs w:val="12"/>
              </w:rPr>
              <w:br/>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E2D63">
              <w:rPr>
                <w:rFonts w:ascii="Times New Roman" w:hAnsi="Times New Roman" w:cs="Times New Roman"/>
                <w:color w:val="auto"/>
                <w:kern w:val="0"/>
                <w:sz w:val="12"/>
                <w:szCs w:val="12"/>
              </w:rPr>
              <w:br/>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8 837,32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9 282,70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9 457,80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8 837,32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9 282,70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9 457,80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реализацию мероприятий по обеспечению жильем молодых семей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3 123,87</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2 660,68</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2 755,37</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3 123,87</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2 660,68</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2 755,37</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поддержку отрасли культуры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8 701,64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поддержку отрасли культуры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8 701,64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112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21 790,66</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4 889,70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21 790,66</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4 889,70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развитие детско-юношеского спорта)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743,60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7398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7413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7456</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376,50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2 </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02 </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7470</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создание условий для предоставления горячего питания обучающимся общеобразовательных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7488</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7505</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подготовку описаний местоположения границ населенных пунктов и территориальных зон по Красноярскому краю)</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7563</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3 612,50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2 890,00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2 890,00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7579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gредоставление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495,50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7607</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1 321,90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1 321,90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1 321,90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7661</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4 961,80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7668</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7840</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бюджетной системы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439 366,04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410 381,70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410 430,60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436 585,54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405 629,30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405 629,30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436 585,54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405 629,30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405 629,30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0289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896,54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35 726,76</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7429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4 515,32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3 457,97</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249 834,89</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7570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7 859,49</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6 281,90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6 281,90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45 290,70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892,04</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4 850,60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7846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0E2D63">
              <w:rPr>
                <w:rFonts w:ascii="Times New Roman" w:hAnsi="Times New Roman" w:cs="Times New Roman"/>
                <w:color w:val="auto"/>
                <w:kern w:val="0"/>
                <w:sz w:val="12"/>
                <w:szCs w:val="12"/>
              </w:rPr>
              <w:br/>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116 573,82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35 824,26</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25 672,31</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51 757,62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51 757,62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900 </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51 532,22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164</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на поддержку отрасли культуры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межбюджетные трансферты, передаваемые бюджетам муниципальных районов </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42 894,52</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11 865,55</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5299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обустройство и восстановление воинских захоронений)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78,20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7412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обеспечение первичных мер пожарной безопасности)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7418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4 500,00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7484</w:t>
            </w:r>
          </w:p>
        </w:tc>
        <w:tc>
          <w:tcPr>
            <w:tcW w:w="39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создание (реконструкцию) и капитальный ремонт культурно-досуговых учреждений в сельской местности)</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27 405,18</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10 174,55</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7641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177</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7666</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благоустройство кладбищ)</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7745</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895,70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7749</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658,29</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658,29</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19</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5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5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-6 870,63</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0"/>
        </w:trPr>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5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39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45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-6 870,63</w:t>
            </w:r>
          </w:p>
        </w:tc>
        <w:tc>
          <w:tcPr>
            <w:tcW w:w="99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85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gridAfter w:val="2"/>
          <w:wAfter w:w="71" w:type="dxa"/>
          <w:cantSplit/>
          <w:trHeight w:val="237"/>
        </w:trPr>
        <w:tc>
          <w:tcPr>
            <w:tcW w:w="8046" w:type="dxa"/>
            <w:gridSpan w:val="10"/>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85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1 205 796,53</w:t>
            </w:r>
          </w:p>
        </w:tc>
        <w:tc>
          <w:tcPr>
            <w:tcW w:w="99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994 587,44</w:t>
            </w:r>
          </w:p>
        </w:tc>
        <w:tc>
          <w:tcPr>
            <w:tcW w:w="85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982 721,28</w:t>
            </w:r>
          </w:p>
        </w:tc>
        <w:tc>
          <w:tcPr>
            <w:tcW w:w="242" w:type="dxa"/>
            <w:gridSpan w:val="3"/>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242"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57"/>
        <w:gridCol w:w="3890"/>
        <w:gridCol w:w="1038"/>
        <w:gridCol w:w="1522"/>
        <w:gridCol w:w="1522"/>
        <w:gridCol w:w="2644"/>
      </w:tblGrid>
      <w:tr w:rsidR="000E2D63" w:rsidRPr="000E2D63" w:rsidTr="000E2D63">
        <w:trPr>
          <w:trHeight w:val="20"/>
        </w:trPr>
        <w:tc>
          <w:tcPr>
            <w:tcW w:w="705"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2" w:name="RANGE!A1:F63"/>
            <w:bookmarkEnd w:id="2"/>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2331" w:type="dxa"/>
            <w:gridSpan w:val="6"/>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20"/>
        </w:trPr>
        <w:tc>
          <w:tcPr>
            <w:tcW w:w="70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показателя бюджетной классификации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Раздел-подраздел</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2023 год</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154 025,56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143 754,16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137 159,36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12 950,35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12 447,18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12 447,10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проведения выборов и референдумов</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90 825,41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80 499,42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80 499,42</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8 160,20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6 544,30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6 614,70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8 115,20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6 499,30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6 569,70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36 887,42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24 214,91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23 727,81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5 850,32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5 259,99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8 803,11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2 233,41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1 733,41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10 476,92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3 873,60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3 125,80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6 727,91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3 704,80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3 631,57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6 575,66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5 048,34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685 904,39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606 537,78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599 047,60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146 026,39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127 310,58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127 310,40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450 628,89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397 940,75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390 450,75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68 243,31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60 689,54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60 689,54</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9 469,46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9 993,41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9 993,41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11 536,35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10 603,50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10 603,50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138 367,06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44 722,51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34 548,26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138 367,06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44 722,51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34 548,26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ЗДРАВООХРАНЕНИЕ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здравоохранения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36 549,90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39 477,37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39 747,34</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1 328,50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1 158,10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25 092,91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27 926,07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28 196,04</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9 129,50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9 521,90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9 521,90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998,98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10 050,99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1 409,45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5 913,99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129 477,91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42 303,00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87 174,91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15 560,00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28 800,00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42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12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1 217 935,42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994 587,44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982 721,28</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76"/>
        <w:gridCol w:w="4199"/>
        <w:gridCol w:w="707"/>
        <w:gridCol w:w="709"/>
        <w:gridCol w:w="937"/>
        <w:gridCol w:w="631"/>
        <w:gridCol w:w="888"/>
        <w:gridCol w:w="876"/>
        <w:gridCol w:w="1850"/>
      </w:tblGrid>
      <w:tr w:rsidR="000E2D63" w:rsidRPr="000E2D63" w:rsidTr="000E2D63">
        <w:trPr>
          <w:trHeight w:val="20"/>
        </w:trPr>
        <w:tc>
          <w:tcPr>
            <w:tcW w:w="644"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3" w:name="RANGE!A1:I740"/>
            <w:bookmarkEnd w:id="3"/>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726" w:type="dxa"/>
            <w:gridSpan w:val="7"/>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7271" w:type="dxa"/>
            <w:gridSpan w:val="9"/>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Ведомственная структура расходов районного бюджета на 2023 год и плановый период 2024-2025 годов</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6627" w:type="dxa"/>
            <w:gridSpan w:val="8"/>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782" w:type="dxa"/>
            <w:gridSpan w:val="2"/>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138"/>
        </w:trPr>
        <w:tc>
          <w:tcPr>
            <w:tcW w:w="644"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676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2"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Код ведомства</w:t>
            </w:r>
          </w:p>
        </w:tc>
        <w:tc>
          <w:tcPr>
            <w:tcW w:w="1026"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 подраздел</w:t>
            </w:r>
          </w:p>
        </w:tc>
        <w:tc>
          <w:tcPr>
            <w:tcW w:w="14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Целевая статья</w:t>
            </w:r>
          </w:p>
        </w:tc>
        <w:tc>
          <w:tcPr>
            <w:tcW w:w="898"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Вид расходов</w:t>
            </w:r>
          </w:p>
        </w:tc>
        <w:tc>
          <w:tcPr>
            <w:tcW w:w="132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2023 год</w:t>
            </w:r>
          </w:p>
        </w:tc>
        <w:tc>
          <w:tcPr>
            <w:tcW w:w="13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2901"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r>
      <w:tr w:rsidR="000E2D63" w:rsidRPr="000E2D63" w:rsidTr="000E2D63">
        <w:trPr>
          <w:trHeight w:val="138"/>
        </w:trPr>
        <w:tc>
          <w:tcPr>
            <w:tcW w:w="644"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13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Финансовое управление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152 954,46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109 060,30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109 131,90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11 354,17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11 012,40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11 012,40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Муниципальная программа "Защита населения и территорий Каратузского </w:t>
            </w:r>
            <w:r w:rsidRPr="000E2D63">
              <w:rPr>
                <w:rFonts w:ascii="Times New Roman" w:hAnsi="Times New Roman" w:cs="Times New Roman"/>
                <w:color w:val="auto"/>
                <w:kern w:val="0"/>
                <w:sz w:val="12"/>
                <w:szCs w:val="12"/>
              </w:rPr>
              <w:lastRenderedPageBreak/>
              <w:t>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3 631,57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3 631,57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3 544,67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3 544,67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бюджетам муниципальных образований на благоустройство кладбищ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ЗДРАВООХРАНЕНИЕ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здравоохранения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129 477,91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42 303,00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42 303,00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42 303,00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33 842,40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87 174,91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3 244,26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3 244,26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366 394,92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245 848,53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227 985,75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134 916,04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125 183,30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118 588,58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проведения выборов и референдумов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Специальные расходы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90 078,81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79 754,82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79 754,82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229,98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3 455,21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3 455,21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работ по демонтажу строения на земельном участке с. Каратузское, ул. Ленина, 2Д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892,04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0E2D63">
              <w:rPr>
                <w:rFonts w:ascii="Times New Roman" w:hAnsi="Times New Roman" w:cs="Times New Roman"/>
                <w:color w:val="auto"/>
                <w:kern w:val="0"/>
                <w:sz w:val="12"/>
                <w:szCs w:val="12"/>
              </w:rPr>
              <w:lastRenderedPageBreak/>
              <w:t>(муниципальных)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5 589,80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5 002,10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4 901,10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5 544,80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4 957,10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4 856,10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5 544,80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4 957,10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4 856,10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5 544,80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4 957,10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4 856,10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5 246,76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4 651,10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4 651,10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w:t>
            </w:r>
            <w:r w:rsidRPr="000E2D63">
              <w:rPr>
                <w:rFonts w:ascii="Times New Roman" w:hAnsi="Times New Roman" w:cs="Times New Roman"/>
                <w:color w:val="auto"/>
                <w:kern w:val="0"/>
                <w:sz w:val="12"/>
                <w:szCs w:val="12"/>
              </w:rPr>
              <w:lastRenderedPageBreak/>
              <w:t>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32 605,53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24 214,91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23 727,81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5 850,32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5 850,32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4 915,32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4 515,32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8 803,11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2 233,41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1 733,41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6 932,70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1 646,90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1 646,90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Подпрограмма "Формирование положительного образа предпринимателя, популяризация роли предпринимательства в обществе, проведение </w:t>
            </w:r>
            <w:r w:rsidRPr="000E2D63">
              <w:rPr>
                <w:rFonts w:ascii="Times New Roman" w:hAnsi="Times New Roman" w:cs="Times New Roman"/>
                <w:color w:val="auto"/>
                <w:kern w:val="0"/>
                <w:sz w:val="12"/>
                <w:szCs w:val="12"/>
              </w:rPr>
              <w:lastRenderedPageBreak/>
              <w:t>публичных и иных мероприятий, способствующих повышению престижа предпринимательской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6 914,42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1 596,90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1 596,90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1 783,90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1 783,90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подготовку описаний местоположения границ населенных пунктов и территориальных зон по Красноярскому краю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6 845,35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3 724,80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3 125,80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6 727,91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3 704,80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6 727,91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3 704,80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Подпрограмма "Обеспечение доступности граждан в условиях развития </w:t>
            </w:r>
            <w:r w:rsidRPr="000E2D63">
              <w:rPr>
                <w:rFonts w:ascii="Times New Roman" w:hAnsi="Times New Roman" w:cs="Times New Roman"/>
                <w:color w:val="auto"/>
                <w:kern w:val="0"/>
                <w:sz w:val="12"/>
                <w:szCs w:val="12"/>
              </w:rPr>
              <w:lastRenderedPageBreak/>
              <w:t>жилищных отношений"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6 575,66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5 048,34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5 048,34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5 048,34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16 863,31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17 260,22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17 260,22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14 080,71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13 934,30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2 653,22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2 653,22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"Каратуз молодой"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2 653,22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Участие в проектной деятельности в рамках подпрограммы "Каратуз </w:t>
            </w:r>
            <w:r w:rsidRPr="000E2D63">
              <w:rPr>
                <w:rFonts w:ascii="Times New Roman" w:hAnsi="Times New Roman" w:cs="Times New Roman"/>
                <w:color w:val="auto"/>
                <w:kern w:val="0"/>
                <w:sz w:val="12"/>
                <w:szCs w:val="12"/>
              </w:rPr>
              <w:lastRenderedPageBreak/>
              <w:t>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138 367,06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44 722,51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34 548,26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138 367,06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44 722,51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34 548,26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138 367,06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44 722,51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34 548,26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музейной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4 278,22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36 714,87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22 673,31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22 673,61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проведение капитального ремонта в бюджетном учреждении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97 373,97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17 933,78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7 759,23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E2D63">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14 581,19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12 015,68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12 110,37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4 845,30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4 103,68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4 198,37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Стипендии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жильем молодых семей"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998,98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998,98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998,98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Резервный фонд администрации Каратузского района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896,54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10 050,99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486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1 409,45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1 409,45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1 070,41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5 913,99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5 913,99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5 913,99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5 615,92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5 615,92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5 615,92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Управление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690 830,69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616 560,15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609 245,25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669 041,08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589 277,56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581 787,38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146 026,39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127 310,58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127 310,40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146 026,39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127 043,78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127 043,60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133 940,64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124 754,73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124 754,73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52 923,18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52 923,18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47 510,06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5 413,12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35 726,76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35 726,76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31 506,95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4 219,81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45 290,70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45 290,70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40 507,36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4 783,34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12 075,75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2 279,05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2 278,87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w:t>
            </w:r>
            <w:r w:rsidRPr="000E2D63">
              <w:rPr>
                <w:rFonts w:ascii="Times New Roman" w:hAnsi="Times New Roman" w:cs="Times New Roman"/>
                <w:color w:val="auto"/>
                <w:kern w:val="0"/>
                <w:sz w:val="12"/>
                <w:szCs w:val="12"/>
              </w:rPr>
              <w:lastRenderedPageBreak/>
              <w:t>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1 592,35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2 279,05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2 278,87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1 592,35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2 279,05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2 278,87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1 092,35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1 779,05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1 778,87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текущих ремонтных работ в образовательных учреждениях района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450 628,89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397 940,75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390 450,75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450 584,69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397 940,75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390 450,75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443 307,34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393 800,09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386 310,09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237 418,19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237 418,19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237 418,19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Обновление материально-технической базы для организации учебно-</w:t>
            </w:r>
            <w:r w:rsidRPr="000E2D63">
              <w:rPr>
                <w:rFonts w:ascii="Times New Roman" w:hAnsi="Times New Roman" w:cs="Times New Roman"/>
                <w:color w:val="auto"/>
                <w:kern w:val="0"/>
                <w:sz w:val="12"/>
                <w:szCs w:val="12"/>
              </w:rPr>
              <w:lastRenderedPageBreak/>
              <w:t>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7 277,35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4 140,66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4 140,66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1 990,99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1 990,99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1 990,99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предоставления горячего питания обучающимся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54 162,59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46 755,24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46 755,24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54 162,59</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46 755,24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46 755,24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53 399,65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45 974,53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45 974,53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34 679,51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29 362,30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28 623,65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34 679,51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29 362,30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28 623,65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23 364,91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19 628,39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18 889,74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11 314,60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6 303,44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6 997,03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7 735,68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6 219,38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6 903,72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7 632,52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6 717,12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12 416,70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12 416,70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12 416,70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762,95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E2D63">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645,90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117,05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117,05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117,05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6 816,24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6 816,24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6 816,24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4 850,60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11 406,97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10 456,57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10 456,57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11 406,97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10 456,57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10 456,57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733,13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10 208,28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9 434,06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9 434,06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6 750,31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6 556,66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6 556,66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0E2D63">
              <w:rPr>
                <w:rFonts w:ascii="Times New Roman" w:hAnsi="Times New Roman" w:cs="Times New Roman"/>
                <w:color w:val="auto"/>
                <w:kern w:val="0"/>
                <w:sz w:val="12"/>
                <w:szCs w:val="12"/>
              </w:rPr>
              <w:lastRenderedPageBreak/>
              <w:t>(муниципальных)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3 457,97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"Доступная среда"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21 789,61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27 282,59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27 457,87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20 247,61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23 822,39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23 997,67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20 247,61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23 822,39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23 997,67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20 247,61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23 822,39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23 997,67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265,40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Контрольно-счетный орган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704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районный Совет депутатов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4 977,01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4 771,08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4 771,08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15 560,00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28 800,00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726</w:t>
            </w: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ВСЕГО:</w:t>
            </w: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w:t>
            </w:r>
          </w:p>
        </w:tc>
        <w:tc>
          <w:tcPr>
            <w:tcW w:w="13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994 587,44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982 721,28</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54"/>
        <w:gridCol w:w="4515"/>
        <w:gridCol w:w="928"/>
        <w:gridCol w:w="679"/>
        <w:gridCol w:w="763"/>
        <w:gridCol w:w="1013"/>
        <w:gridCol w:w="989"/>
        <w:gridCol w:w="1832"/>
      </w:tblGrid>
      <w:tr w:rsidR="000E2D63" w:rsidRPr="000E2D63" w:rsidTr="000E2D63">
        <w:trPr>
          <w:trHeight w:val="20"/>
        </w:trPr>
        <w:tc>
          <w:tcPr>
            <w:tcW w:w="780"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4" w:name="RANGE!A1:H919"/>
            <w:bookmarkEnd w:id="4"/>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trHeight w:val="20"/>
        </w:trPr>
        <w:tc>
          <w:tcPr>
            <w:tcW w:w="17591" w:type="dxa"/>
            <w:gridSpan w:val="8"/>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2023 год и плановый период 2024-2025 годов</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6811" w:type="dxa"/>
            <w:gridSpan w:val="7"/>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760" w:type="dxa"/>
            <w:gridSpan w:val="2"/>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138"/>
        </w:trPr>
        <w:tc>
          <w:tcPr>
            <w:tcW w:w="78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736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4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Целевая статья</w:t>
            </w:r>
          </w:p>
        </w:tc>
        <w:tc>
          <w:tcPr>
            <w:tcW w:w="98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Вид расходов</w:t>
            </w:r>
          </w:p>
        </w:tc>
        <w:tc>
          <w:tcPr>
            <w:tcW w:w="112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 подраздел</w:t>
            </w:r>
          </w:p>
        </w:tc>
        <w:tc>
          <w:tcPr>
            <w:tcW w:w="154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2023 год</w:t>
            </w:r>
          </w:p>
        </w:tc>
        <w:tc>
          <w:tcPr>
            <w:tcW w:w="15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2901"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r>
      <w:tr w:rsidR="000E2D63" w:rsidRPr="000E2D63" w:rsidTr="000E2D63">
        <w:trPr>
          <w:trHeight w:val="138"/>
        </w:trPr>
        <w:tc>
          <w:tcPr>
            <w:tcW w:w="78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901"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712 882,46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636 682,28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629 367,38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666 723,74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605 704,24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598 389,52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0210008530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52 923,18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52 923,18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47 641,23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47 510,06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47 510,06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47 510,06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43 139,57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5 413,12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5 413,12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5 413,12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4 501,66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134 044,17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102 174,18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98 884,18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48 760,22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43 296,60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42 557,95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48 760,22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43 296,60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42 557,95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37 445,62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33 562,69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32 824,04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37 445,62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33 562,69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32 824,04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37 445,62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33 562,69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32 824,04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11 314,60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11 314,60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11 314,60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9 733,91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6 303,44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6 997,03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7 735,68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6 219,38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6 903,72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7 632,52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6 717,12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6 717,12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6 717,12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0210053030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21 443,90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35 726,76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35 726,76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34 353,70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31 506,95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31 506,95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31 506,95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30 299,86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4 219,81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4 219,81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4 219,81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4 053,84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43 949,20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42 839,10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3 418,20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1 433,00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3 351,20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w:t>
            </w:r>
            <w:r w:rsidRPr="000E2D63">
              <w:rPr>
                <w:rFonts w:ascii="Times New Roman" w:hAnsi="Times New Roman" w:cs="Times New Roman"/>
                <w:color w:val="auto"/>
                <w:kern w:val="0"/>
                <w:sz w:val="12"/>
                <w:szCs w:val="12"/>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249 834,89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249 834,89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249 834,89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249 834,89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230 468,70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237 418,19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220 853,50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12 416,70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9 615,20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11 115,60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14 152,40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45 290,70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45 290,70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42 759,80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40 507,36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40 507,36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40 507,36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38 336,52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4 423,28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8 846,61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9 291,99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9 467,27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02100S5210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021E250980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3 451,60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021EВ51790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2 289,41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6 816,24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6 814,42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Проведение летнего стационарного палаточного лагеря "Молодые лидеры" в рамках подпрограммы "Организация летнего отдыха, оздоровления, занятости </w:t>
            </w:r>
            <w:r w:rsidRPr="000E2D63">
              <w:rPr>
                <w:rFonts w:ascii="Times New Roman" w:hAnsi="Times New Roman" w:cs="Times New Roman"/>
                <w:color w:val="auto"/>
                <w:kern w:val="0"/>
                <w:sz w:val="12"/>
                <w:szCs w:val="12"/>
              </w:rPr>
              <w:lastRenderedPageBreak/>
              <w:t>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4 850,60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4 801,00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4 123,85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4 096,67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950,32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985,64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985,64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618,91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Стипендии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19 448,37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6 569,71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6 569,53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3 678,60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3 649,53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3 499,71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3 499,53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2 999,71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2 999,53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3 083,34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2 999,71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2 999,53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1 092,35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1 779,05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1 778,87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1 990,99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1 220,66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текущих ремонтных работ в образовательных учреждениях района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предоставления горячего питания обучающимся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02400S4700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1 637,37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02400S8400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9 382,09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733,13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18 088,16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15 735,76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15 735,76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6 750,31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6 556,66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6 556,66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6 387,43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6 193,98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362,88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362,68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3 457,97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2 877,40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3 009,77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2 429,20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7 859,48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6 281,90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6 281,90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7 629,50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6 103,70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за счет субвенции по обеспечению предоставления меры социальной </w:t>
            </w:r>
            <w:r w:rsidRPr="000E2D63">
              <w:rPr>
                <w:rFonts w:ascii="Times New Roman" w:hAnsi="Times New Roman" w:cs="Times New Roman"/>
                <w:color w:val="auto"/>
                <w:kern w:val="0"/>
                <w:sz w:val="12"/>
                <w:szCs w:val="12"/>
              </w:rPr>
              <w:lastRenderedPageBreak/>
              <w:t>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"Доступная среда"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6 727,91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3 724,80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3 125,80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5 496,50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3 105,80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141 530,78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47 916,50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37 742,25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музейной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4 278,22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4 115,42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0810008031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"Каратуз молодой"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2 653,22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3 178,99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2 058,39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2 663,66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112,79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36 714,87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22 673,31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22 673,61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24 993,92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21 968,10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проведение капитального ремонта в бюджетном учреждении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9 197,34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1 668,90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97 373,97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17 933,78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7 759,23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59 908,82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7 440,38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7 543,16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за счет иных межбюджетных трансфертов за содействие развитию налогового потенциала в рамках подпрограммы "Обеспечение условий </w:t>
            </w:r>
            <w:r w:rsidRPr="000E2D63">
              <w:rPr>
                <w:rFonts w:ascii="Times New Roman" w:hAnsi="Times New Roman" w:cs="Times New Roman"/>
                <w:color w:val="auto"/>
                <w:kern w:val="0"/>
                <w:sz w:val="12"/>
                <w:szCs w:val="12"/>
              </w:rPr>
              <w:lastRenderedPageBreak/>
              <w:t>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0840077450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08400S4840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27 682,00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10 277,33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084A155194</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084A255195</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084A255196</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10 050,99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12 978,51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массовой физической культуры и спорта"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1 070,41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09100S4180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8 980,58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12 344,20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12 344,20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8 343,46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8 343,46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8 343,46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8 343,46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12 046,13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2 727,55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4 949,77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475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5 615,92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7 096,36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09200S6500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17 018,20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16 974,00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122R373980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17 097,26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254,40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5 259,99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4 281,89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3 544,67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бюджетам муниципальных образований на благоустройство кладбищ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15200S6660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2 849,67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15200S7490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8 292,60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1590073880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0E2D63">
              <w:rPr>
                <w:rFonts w:ascii="Times New Roman" w:hAnsi="Times New Roman" w:cs="Times New Roman"/>
                <w:color w:val="auto"/>
                <w:kern w:val="0"/>
                <w:sz w:val="12"/>
                <w:szCs w:val="12"/>
              </w:rPr>
              <w:lastRenderedPageBreak/>
              <w:t>(муниципальных)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1590077450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15900S4630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4 578,53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15900S6410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3 164,18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7 464,16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5 586,11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5 586,11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4 915,32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4 789,10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4 515,32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4 389,10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4 251,22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1 613,84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1 527,33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585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1 444,66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166 582,94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133 379,83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133 379,83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125 785,80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94 844,70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21 815,10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17 452,10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83 482,80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20 487,90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16 390,30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10 870,01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10 427,80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9 709,91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9 417,70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1 160,10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29 927,13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28 107,33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6 932,70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1 646,90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1 646,90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6 914,42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1 596,90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1 596,90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632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1 391,47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5 222,95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8 140,20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6 524,30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6 594,70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8 115,20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6 499,30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6 569,70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5 246,76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4 651,10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4 651,10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5 091,56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4 495,90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w:t>
            </w:r>
            <w:r w:rsidRPr="000E2D63">
              <w:rPr>
                <w:rFonts w:ascii="Times New Roman" w:hAnsi="Times New Roman" w:cs="Times New Roman"/>
                <w:color w:val="auto"/>
                <w:kern w:val="0"/>
                <w:sz w:val="12"/>
                <w:szCs w:val="12"/>
              </w:rPr>
              <w:lastRenderedPageBreak/>
              <w:t>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22100S4120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2 570,40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1 542,20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22100S4130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жильем молодых семей"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4 762,82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4 055,68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4 150,37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1 783,90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1 783,90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подготовку описаний местоположения границ населенных пунктов и территориальных зон по Красноярскому краю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25100S5050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50 555,39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50 555,39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717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55 935,59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50 288,59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47 844,04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45 200,79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8 033,97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5 080,22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61 005,53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58 228,74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51 534,14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Каратузского районного Совета депутатов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5 015,01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4 879,08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4 977,01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4 771,08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4 771,08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4 280,71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4 373,78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50 550,75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48 382,68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41 787,96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2 217,59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2 060,55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42 214,89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43 366,83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36 772,21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33 437,23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30 724,23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30 774,23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8 660,86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12 612,60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5 967,98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779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Резервный фонд администрации Каратузского района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работ по демонтажу строения на земельном участке с. Каратузское, ул. Ленина, 2Д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2 270,87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Специальные расходы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проведения выборов и референдумов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896,54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170,63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892,04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0E2D63">
              <w:rPr>
                <w:rFonts w:ascii="Times New Roman" w:hAnsi="Times New Roman" w:cs="Times New Roman"/>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826,64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2 657,42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2 145,80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1 277,20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1 333,10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1 382,10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9030077450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90300L2990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ЗДРАВООХРАНЕНИЕ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здравоохранения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90300S5550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182,21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2 080,34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2 019,38</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2 019,30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2 007,11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1 950,63</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1 950,55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15 560,00</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28 800,00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ВСЕГО:</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1 217 935,42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994 587,44</w:t>
            </w:r>
          </w:p>
        </w:tc>
        <w:tc>
          <w:tcPr>
            <w:tcW w:w="29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982 721,28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29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22"/>
        <w:gridCol w:w="548"/>
        <w:gridCol w:w="4315"/>
        <w:gridCol w:w="1172"/>
        <w:gridCol w:w="966"/>
        <w:gridCol w:w="2495"/>
      </w:tblGrid>
      <w:tr w:rsidR="000E2D63" w:rsidRPr="000E2D63" w:rsidTr="000E2D63">
        <w:trPr>
          <w:trHeight w:val="20"/>
        </w:trPr>
        <w:tc>
          <w:tcPr>
            <w:tcW w:w="193" w:type="dxa"/>
            <w:noWrap/>
            <w:hideMark/>
          </w:tcPr>
          <w:p w:rsidR="000E2D63" w:rsidRPr="000E2D63" w:rsidRDefault="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6</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8</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496"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2023 год и плановый период 2024-2025 годов</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431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4633"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31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7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2023 год</w:t>
            </w:r>
          </w:p>
        </w:tc>
        <w:tc>
          <w:tcPr>
            <w:tcW w:w="9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249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431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17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9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249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3 224,25</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2 386,80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2 386,80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31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6 479,12</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5 039,10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5 039,10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12 531,05</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8 141,00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8 141,00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7 111,33</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5 503,80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5 503,80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4 125,55</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3 201,60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3 201,60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6 560,56</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4 917,00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4 917,00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4 592,28</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3 405,00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3 405,00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431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4 346,22</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3 641,00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3 641,00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5 135,81</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3 850,80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3 850,80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4 664,23</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3 572,10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3 572,10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7 484,34</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5 682,30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5 682,30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6 524,70</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3 991,60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3 991,60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5 665,85</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4 240,10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4 240,10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31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17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5 037,51</w:t>
            </w:r>
          </w:p>
        </w:tc>
        <w:tc>
          <w:tcPr>
            <w:tcW w:w="96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3 430,10</w:t>
            </w:r>
          </w:p>
        </w:tc>
        <w:tc>
          <w:tcPr>
            <w:tcW w:w="249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3 430,10</w:t>
            </w:r>
          </w:p>
        </w:tc>
      </w:tr>
      <w:tr w:rsidR="000E2D63" w:rsidRPr="000E2D63" w:rsidTr="000E2D63">
        <w:trPr>
          <w:trHeight w:val="20"/>
        </w:trPr>
        <w:tc>
          <w:tcPr>
            <w:tcW w:w="19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431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72"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83 482,80</w:t>
            </w:r>
          </w:p>
        </w:tc>
        <w:tc>
          <w:tcPr>
            <w:tcW w:w="96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61 002,30</w:t>
            </w:r>
          </w:p>
        </w:tc>
        <w:tc>
          <w:tcPr>
            <w:tcW w:w="249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61 002,30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53"/>
        <w:gridCol w:w="4631"/>
        <w:gridCol w:w="1057"/>
        <w:gridCol w:w="1040"/>
        <w:gridCol w:w="2508"/>
      </w:tblGrid>
      <w:tr w:rsidR="000E2D63" w:rsidRPr="000E2D63" w:rsidTr="000E2D63">
        <w:trPr>
          <w:trHeight w:val="20"/>
        </w:trPr>
        <w:tc>
          <w:tcPr>
            <w:tcW w:w="453" w:type="dxa"/>
            <w:noWrap/>
            <w:hideMark/>
          </w:tcPr>
          <w:p w:rsidR="000E2D63" w:rsidRPr="000E2D63" w:rsidRDefault="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7</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к решению </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14.11.2023г. № 24-235</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12</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13.12.2022 г. № 17-173</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236" w:type="dxa"/>
            <w:gridSpan w:val="4"/>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Программа</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9236" w:type="dxa"/>
            <w:gridSpan w:val="4"/>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муниципальных внутренних заимствований</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9236" w:type="dxa"/>
            <w:gridSpan w:val="4"/>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 Каратузского района на 2023 год и плановый период  2024 - 2025 годов</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tc>
        <w:tc>
          <w:tcPr>
            <w:tcW w:w="3548" w:type="dxa"/>
            <w:gridSpan w:val="2"/>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(тыс.рублей)</w:t>
            </w:r>
          </w:p>
        </w:tc>
      </w:tr>
      <w:tr w:rsidR="000E2D63" w:rsidRPr="000E2D63" w:rsidTr="000E2D63">
        <w:trPr>
          <w:trHeight w:val="20"/>
        </w:trPr>
        <w:tc>
          <w:tcPr>
            <w:tcW w:w="453"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Внутренние заимствования (привлечение/ погашение)</w:t>
            </w:r>
          </w:p>
        </w:tc>
        <w:tc>
          <w:tcPr>
            <w:tcW w:w="105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2023 год</w:t>
            </w:r>
          </w:p>
        </w:tc>
        <w:tc>
          <w:tcPr>
            <w:tcW w:w="10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250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получение                                                                        </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погашение                                                         </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463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получение</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r w:rsidR="000E2D63" w:rsidRPr="000E2D63" w:rsidTr="000E2D63">
        <w:trPr>
          <w:trHeight w:val="20"/>
        </w:trPr>
        <w:tc>
          <w:tcPr>
            <w:tcW w:w="45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463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погашение </w:t>
            </w:r>
          </w:p>
        </w:tc>
        <w:tc>
          <w:tcPr>
            <w:tcW w:w="105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10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250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КАРАТУЗСКИЙ РАЙОННЫЙ СОВЕТ ДЕПУТАТОВ</w:t>
      </w:r>
    </w:p>
    <w:p w:rsidR="000E2D63" w:rsidRPr="000E2D63" w:rsidRDefault="000E2D63" w:rsidP="000E2D63">
      <w:pPr>
        <w:spacing w:after="0" w:line="240" w:lineRule="auto"/>
        <w:jc w:val="center"/>
        <w:rPr>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РЕШЕНИЕ</w:t>
      </w:r>
    </w:p>
    <w:p w:rsidR="000E2D63" w:rsidRPr="000E2D63" w:rsidRDefault="000E2D63" w:rsidP="000E2D63">
      <w:pPr>
        <w:spacing w:after="0" w:line="240" w:lineRule="auto"/>
        <w:ind w:firstLine="720"/>
        <w:jc w:val="both"/>
        <w:rPr>
          <w:color w:val="auto"/>
          <w:kern w:val="0"/>
          <w:sz w:val="12"/>
          <w:szCs w:val="12"/>
        </w:rPr>
      </w:pPr>
    </w:p>
    <w:p w:rsidR="000E2D63" w:rsidRPr="000E2D63" w:rsidRDefault="000E2D63" w:rsidP="000E2D63">
      <w:pPr>
        <w:spacing w:after="0" w:line="240" w:lineRule="auto"/>
        <w:ind w:firstLine="720"/>
        <w:jc w:val="both"/>
        <w:rPr>
          <w:color w:val="auto"/>
          <w:kern w:val="0"/>
          <w:sz w:val="12"/>
          <w:szCs w:val="12"/>
        </w:rPr>
      </w:pPr>
    </w:p>
    <w:p w:rsidR="000E2D63" w:rsidRPr="000E2D63" w:rsidRDefault="000E2D63" w:rsidP="000E2D63">
      <w:pPr>
        <w:spacing w:after="0" w:line="240" w:lineRule="auto"/>
        <w:ind w:left="-342" w:firstLine="342"/>
        <w:jc w:val="both"/>
        <w:rPr>
          <w:color w:val="auto"/>
          <w:kern w:val="0"/>
          <w:sz w:val="12"/>
          <w:szCs w:val="12"/>
        </w:rPr>
      </w:pPr>
      <w:r w:rsidRPr="000E2D63">
        <w:rPr>
          <w:color w:val="auto"/>
          <w:kern w:val="0"/>
          <w:sz w:val="12"/>
          <w:szCs w:val="12"/>
        </w:rPr>
        <w:t xml:space="preserve">14.11.2023  </w:t>
      </w:r>
      <w:r w:rsidRPr="000E2D63">
        <w:rPr>
          <w:color w:val="auto"/>
          <w:kern w:val="0"/>
          <w:sz w:val="12"/>
          <w:szCs w:val="12"/>
        </w:rPr>
        <w:tab/>
        <w:t xml:space="preserve">                                    с. Каратузское                                            № 24-236</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О внесении изменений и дополнений в решение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Каратузского районного Совета депутатов от 17.12.2019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30-254 «Об утверждении положения о межбюджетных</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отношениях в Каратузском районе»</w:t>
      </w:r>
    </w:p>
    <w:p w:rsidR="000E2D63" w:rsidRPr="000E2D63" w:rsidRDefault="000E2D63" w:rsidP="000E2D63">
      <w:pPr>
        <w:autoSpaceDE w:val="0"/>
        <w:autoSpaceDN w:val="0"/>
        <w:adjustRightInd w:val="0"/>
        <w:spacing w:after="0" w:line="240" w:lineRule="auto"/>
        <w:jc w:val="both"/>
        <w:rPr>
          <w:color w:val="auto"/>
          <w:kern w:val="0"/>
          <w:sz w:val="12"/>
          <w:szCs w:val="12"/>
        </w:rPr>
      </w:pPr>
    </w:p>
    <w:p w:rsidR="000E2D63" w:rsidRPr="000E2D63" w:rsidRDefault="000E2D63" w:rsidP="000E2D63">
      <w:pPr>
        <w:autoSpaceDE w:val="0"/>
        <w:autoSpaceDN w:val="0"/>
        <w:adjustRightInd w:val="0"/>
        <w:spacing w:after="0" w:line="240" w:lineRule="auto"/>
        <w:ind w:firstLine="851"/>
        <w:jc w:val="both"/>
        <w:rPr>
          <w:color w:val="auto"/>
          <w:kern w:val="0"/>
          <w:sz w:val="12"/>
          <w:szCs w:val="12"/>
        </w:rPr>
      </w:pPr>
      <w:r w:rsidRPr="000E2D63">
        <w:rPr>
          <w:color w:val="auto"/>
          <w:kern w:val="0"/>
          <w:sz w:val="12"/>
          <w:szCs w:val="12"/>
        </w:rPr>
        <w:t>В соответствии со статьей 142.1 Бюджетного кодекса Российской Федерации, руководствуясь статьей 10 Устава муниципального образования «Каратузский район», Каратузский районный Совет депутатов, РЕШИЛ:</w:t>
      </w:r>
    </w:p>
    <w:p w:rsidR="000E2D63" w:rsidRPr="000E2D63" w:rsidRDefault="000E2D63" w:rsidP="000E2D63">
      <w:pPr>
        <w:autoSpaceDE w:val="0"/>
        <w:autoSpaceDN w:val="0"/>
        <w:adjustRightInd w:val="0"/>
        <w:spacing w:after="0" w:line="240" w:lineRule="auto"/>
        <w:jc w:val="both"/>
        <w:rPr>
          <w:color w:val="auto"/>
          <w:kern w:val="0"/>
          <w:sz w:val="12"/>
          <w:szCs w:val="12"/>
        </w:rPr>
      </w:pPr>
    </w:p>
    <w:p w:rsidR="000E2D63" w:rsidRPr="000E2D63" w:rsidRDefault="000E2D63" w:rsidP="000E2D63">
      <w:pPr>
        <w:spacing w:after="0" w:line="240" w:lineRule="auto"/>
        <w:ind w:firstLine="851"/>
        <w:jc w:val="both"/>
        <w:rPr>
          <w:color w:val="auto"/>
          <w:kern w:val="0"/>
          <w:sz w:val="12"/>
          <w:szCs w:val="12"/>
        </w:rPr>
      </w:pPr>
      <w:r w:rsidRPr="000E2D63">
        <w:rPr>
          <w:b/>
          <w:color w:val="auto"/>
          <w:kern w:val="0"/>
          <w:sz w:val="12"/>
          <w:szCs w:val="12"/>
        </w:rPr>
        <w:t>1.</w:t>
      </w:r>
      <w:r w:rsidRPr="000E2D63">
        <w:rPr>
          <w:color w:val="auto"/>
          <w:kern w:val="0"/>
          <w:sz w:val="12"/>
          <w:szCs w:val="12"/>
        </w:rPr>
        <w:t xml:space="preserve"> Внести в решение Каратузского районного Совета депутатов от 17.12.2019  № 30-254 «Об утверждении положения о межбюджетных отношениях в Каратузском районе» следующие изменения:</w:t>
      </w:r>
    </w:p>
    <w:p w:rsidR="000E2D63" w:rsidRPr="000E2D63" w:rsidRDefault="000E2D63" w:rsidP="000E2D63">
      <w:pPr>
        <w:widowControl w:val="0"/>
        <w:spacing w:after="0" w:line="240" w:lineRule="auto"/>
        <w:ind w:firstLine="851"/>
        <w:jc w:val="both"/>
        <w:rPr>
          <w:b/>
          <w:snapToGrid w:val="0"/>
          <w:color w:val="auto"/>
          <w:kern w:val="0"/>
          <w:sz w:val="12"/>
          <w:szCs w:val="12"/>
        </w:rPr>
      </w:pPr>
      <w:r w:rsidRPr="000E2D63">
        <w:rPr>
          <w:snapToGrid w:val="0"/>
          <w:color w:val="auto"/>
          <w:kern w:val="0"/>
          <w:sz w:val="12"/>
          <w:szCs w:val="12"/>
        </w:rPr>
        <w:t>в пункте 4 раздела «</w:t>
      </w:r>
      <w:r w:rsidRPr="000E2D63">
        <w:rPr>
          <w:rFonts w:ascii="Times New Roman" w:hAnsi="Times New Roman" w:cs="Times New Roman"/>
          <w:snapToGrid w:val="0"/>
          <w:color w:val="auto"/>
          <w:kern w:val="0"/>
          <w:sz w:val="12"/>
          <w:szCs w:val="12"/>
        </w:rPr>
        <w:t xml:space="preserve">ОПРЕДЕЛЕНИЕ РАСЧЕТНОГО ОБЪЕМА ДОТАЦИИ» </w:t>
      </w:r>
      <w:r w:rsidRPr="000E2D63">
        <w:rPr>
          <w:snapToGrid w:val="0"/>
          <w:color w:val="auto"/>
          <w:kern w:val="0"/>
          <w:sz w:val="12"/>
          <w:szCs w:val="12"/>
        </w:rPr>
        <w:t>приложения 2 к Положению о межбюджетных отношениях в Каратузском районе слова</w:t>
      </w:r>
      <w:r w:rsidRPr="000E2D63">
        <w:rPr>
          <w:snapToGrid w:val="0"/>
          <w:kern w:val="0"/>
          <w:sz w:val="12"/>
          <w:szCs w:val="12"/>
        </w:rPr>
        <w:t xml:space="preserve"> «К – корректирующий коэффициент, установленный для выравнивания муниципальным районом уровня бюджетной обеспеченности - устанавливается в зависимости от того, какой уровень выравнивания муниципальный район имеет возможность обеспечить (устанавливается равным 1,0);» заменить словами «К – корректирующий коэффициент, установленный для выравнивания муниципальным районом уровня бюджетной обеспеченности - устанавливается в зависимости от того, какой уровень выравнивания муниципальный район имеет возможность обеспечить (устанавливается равным 1,31);».</w:t>
      </w:r>
    </w:p>
    <w:p w:rsidR="000E2D63" w:rsidRPr="000E2D63" w:rsidRDefault="000E2D63" w:rsidP="000E2D63">
      <w:pPr>
        <w:spacing w:after="0" w:line="240" w:lineRule="auto"/>
        <w:ind w:firstLine="851"/>
        <w:jc w:val="both"/>
        <w:rPr>
          <w:color w:val="auto"/>
          <w:kern w:val="0"/>
          <w:sz w:val="12"/>
          <w:szCs w:val="12"/>
          <w:shd w:val="clear" w:color="auto" w:fill="FFFFFF"/>
        </w:rPr>
      </w:pPr>
    </w:p>
    <w:p w:rsidR="000E2D63" w:rsidRPr="000E2D63" w:rsidRDefault="000E2D63" w:rsidP="000E2D63">
      <w:pPr>
        <w:spacing w:after="0" w:line="240" w:lineRule="auto"/>
        <w:ind w:firstLine="851"/>
        <w:jc w:val="both"/>
        <w:rPr>
          <w:b/>
          <w:color w:val="auto"/>
          <w:kern w:val="0"/>
          <w:sz w:val="12"/>
          <w:szCs w:val="12"/>
        </w:rPr>
      </w:pPr>
      <w:r w:rsidRPr="000E2D63">
        <w:rPr>
          <w:b/>
          <w:color w:val="auto"/>
          <w:kern w:val="0"/>
          <w:sz w:val="12"/>
          <w:szCs w:val="12"/>
        </w:rPr>
        <w:t>2.</w:t>
      </w:r>
      <w:r w:rsidRPr="000E2D63">
        <w:rPr>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0E2D63" w:rsidRPr="000E2D63" w:rsidRDefault="000E2D63" w:rsidP="000E2D63">
      <w:pPr>
        <w:spacing w:after="0" w:line="240" w:lineRule="auto"/>
        <w:ind w:firstLine="851"/>
        <w:jc w:val="both"/>
        <w:rPr>
          <w:color w:val="auto"/>
          <w:kern w:val="0"/>
          <w:sz w:val="12"/>
          <w:szCs w:val="12"/>
        </w:rPr>
      </w:pPr>
      <w:r w:rsidRPr="000E2D63">
        <w:rPr>
          <w:b/>
          <w:color w:val="auto"/>
          <w:kern w:val="0"/>
          <w:sz w:val="12"/>
          <w:szCs w:val="12"/>
        </w:rPr>
        <w:t xml:space="preserve">3. </w:t>
      </w:r>
      <w:r w:rsidRPr="000E2D63">
        <w:rPr>
          <w:color w:val="auto"/>
          <w:kern w:val="0"/>
          <w:sz w:val="12"/>
          <w:szCs w:val="12"/>
        </w:rPr>
        <w:t>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E2D63" w:rsidRPr="000E2D63" w:rsidRDefault="000E2D63" w:rsidP="000E2D63">
      <w:pPr>
        <w:spacing w:after="0" w:line="240" w:lineRule="auto"/>
        <w:ind w:firstLine="709"/>
        <w:jc w:val="both"/>
        <w:rPr>
          <w:color w:val="auto"/>
          <w:kern w:val="0"/>
          <w:sz w:val="12"/>
          <w:szCs w:val="12"/>
        </w:rPr>
      </w:pPr>
    </w:p>
    <w:p w:rsidR="000E2D63" w:rsidRPr="000E2D63" w:rsidRDefault="000E2D63" w:rsidP="000E2D63">
      <w:pPr>
        <w:spacing w:after="0" w:line="240" w:lineRule="auto"/>
        <w:ind w:firstLine="709"/>
        <w:jc w:val="both"/>
        <w:rPr>
          <w:color w:val="auto"/>
          <w:kern w:val="0"/>
          <w:sz w:val="12"/>
          <w:szCs w:val="12"/>
        </w:rPr>
      </w:pPr>
    </w:p>
    <w:tbl>
      <w:tblPr>
        <w:tblW w:w="10075" w:type="dxa"/>
        <w:tblLook w:val="04A0" w:firstRow="1" w:lastRow="0" w:firstColumn="1" w:lastColumn="0" w:noHBand="0" w:noVBand="1"/>
      </w:tblPr>
      <w:tblGrid>
        <w:gridCol w:w="5241"/>
        <w:gridCol w:w="4834"/>
      </w:tblGrid>
      <w:tr w:rsidR="000E2D63" w:rsidRPr="000E2D63" w:rsidTr="000E2D63">
        <w:trPr>
          <w:trHeight w:val="290"/>
        </w:trPr>
        <w:tc>
          <w:tcPr>
            <w:tcW w:w="5241" w:type="dxa"/>
            <w:shd w:val="clear" w:color="auto" w:fill="auto"/>
          </w:tcPr>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Председатель Каратузского</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районного Совета депутатов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                                                                          ________________ Г.И.Кулакова</w:t>
            </w:r>
          </w:p>
        </w:tc>
        <w:tc>
          <w:tcPr>
            <w:tcW w:w="4834" w:type="dxa"/>
            <w:shd w:val="clear" w:color="auto" w:fill="auto"/>
          </w:tcPr>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Глава Каратузского района</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______________ К.А.Тюнин</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p>
        </w:tc>
      </w:tr>
    </w:tbl>
    <w:p w:rsidR="000E2D63" w:rsidRPr="000E2D63" w:rsidRDefault="000E2D63" w:rsidP="000E2D63">
      <w:pPr>
        <w:tabs>
          <w:tab w:val="left" w:pos="708"/>
          <w:tab w:val="left" w:pos="1416"/>
          <w:tab w:val="left" w:pos="2124"/>
          <w:tab w:val="left" w:pos="2832"/>
          <w:tab w:val="left" w:pos="3540"/>
          <w:tab w:val="left" w:pos="4248"/>
          <w:tab w:val="center" w:pos="4677"/>
          <w:tab w:val="left" w:pos="4956"/>
          <w:tab w:val="left" w:pos="6525"/>
        </w:tabs>
        <w:spacing w:after="0" w:line="276" w:lineRule="auto"/>
        <w:jc w:val="center"/>
        <w:rPr>
          <w:rFonts w:ascii="Times New Roman" w:hAnsi="Times New Roman" w:cs="Times New Roman"/>
          <w:color w:val="auto"/>
          <w:kern w:val="0"/>
          <w:sz w:val="12"/>
          <w:szCs w:val="12"/>
        </w:rPr>
      </w:pPr>
    </w:p>
    <w:p w:rsidR="000E2D63" w:rsidRPr="000E2D63" w:rsidRDefault="000E2D63" w:rsidP="000E2D63">
      <w:pPr>
        <w:spacing w:after="0" w:line="276"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РАЙОННЫЙ   СОВЕТ ДЕПУТАТОВ</w:t>
      </w:r>
    </w:p>
    <w:p w:rsidR="000E2D63" w:rsidRPr="000E2D63" w:rsidRDefault="000E2D63" w:rsidP="000E2D63">
      <w:pPr>
        <w:spacing w:after="0" w:line="276" w:lineRule="auto"/>
        <w:jc w:val="center"/>
        <w:rPr>
          <w:rFonts w:ascii="Times New Roman" w:hAnsi="Times New Roman" w:cs="Times New Roman"/>
          <w:color w:val="auto"/>
          <w:kern w:val="0"/>
          <w:sz w:val="12"/>
          <w:szCs w:val="12"/>
        </w:rPr>
      </w:pPr>
    </w:p>
    <w:p w:rsidR="000E2D63" w:rsidRPr="000E2D63" w:rsidRDefault="000E2D63" w:rsidP="000E2D63">
      <w:pPr>
        <w:spacing w:after="0" w:line="276"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РЕШЕНИЕ</w:t>
      </w:r>
    </w:p>
    <w:p w:rsidR="000E2D63" w:rsidRPr="000E2D63" w:rsidRDefault="000E2D63" w:rsidP="000E2D63">
      <w:pPr>
        <w:spacing w:after="0" w:line="276"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r>
    </w:p>
    <w:p w:rsidR="000E2D63" w:rsidRPr="000E2D63" w:rsidRDefault="000E2D63" w:rsidP="000E2D63">
      <w:pPr>
        <w:spacing w:after="0" w:line="276" w:lineRule="auto"/>
        <w:rPr>
          <w:rFonts w:ascii="Times New Roman" w:hAnsi="Times New Roman" w:cs="Times New Roman"/>
          <w:color w:val="auto"/>
          <w:kern w:val="0"/>
          <w:sz w:val="12"/>
          <w:szCs w:val="12"/>
        </w:rPr>
      </w:pPr>
    </w:p>
    <w:p w:rsidR="000E2D63" w:rsidRPr="000E2D63" w:rsidRDefault="000E2D63" w:rsidP="000E2D63">
      <w:pPr>
        <w:spacing w:after="0" w:line="276"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14.11.2023                                     с. Каратузское</w:t>
      </w:r>
      <w:r w:rsidRPr="000E2D63">
        <w:rPr>
          <w:rFonts w:ascii="Times New Roman" w:hAnsi="Times New Roman" w:cs="Times New Roman"/>
          <w:color w:val="auto"/>
          <w:kern w:val="0"/>
          <w:sz w:val="12"/>
          <w:szCs w:val="12"/>
        </w:rPr>
        <w:tab/>
      </w:r>
      <w:r w:rsidRPr="000E2D63">
        <w:rPr>
          <w:rFonts w:ascii="Times New Roman" w:hAnsi="Times New Roman" w:cs="Times New Roman"/>
          <w:color w:val="auto"/>
          <w:kern w:val="0"/>
          <w:sz w:val="12"/>
          <w:szCs w:val="12"/>
        </w:rPr>
        <w:tab/>
        <w:t xml:space="preserve">         </w:t>
      </w:r>
      <w:r w:rsidRPr="000E2D63">
        <w:rPr>
          <w:rFonts w:ascii="Times New Roman" w:hAnsi="Times New Roman" w:cs="Times New Roman"/>
          <w:color w:val="auto"/>
          <w:kern w:val="0"/>
          <w:sz w:val="12"/>
          <w:szCs w:val="12"/>
        </w:rPr>
        <w:tab/>
        <w:t xml:space="preserve">          № 24-237</w:t>
      </w:r>
    </w:p>
    <w:p w:rsidR="000E2D63" w:rsidRPr="000E2D63" w:rsidRDefault="000E2D63" w:rsidP="000E2D63">
      <w:pPr>
        <w:spacing w:after="0" w:line="276" w:lineRule="auto"/>
        <w:rPr>
          <w:rFonts w:ascii="Times New Roman" w:hAnsi="Times New Roman" w:cs="Times New Roman"/>
          <w:color w:val="auto"/>
          <w:kern w:val="0"/>
          <w:sz w:val="12"/>
          <w:szCs w:val="12"/>
        </w:rPr>
      </w:pPr>
    </w:p>
    <w:p w:rsidR="000E2D63" w:rsidRPr="000E2D63" w:rsidRDefault="000E2D63" w:rsidP="000E2D63">
      <w:pPr>
        <w:spacing w:after="0" w:line="276" w:lineRule="auto"/>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76"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 xml:space="preserve">О назначении публичных слушаний по проекту решения </w:t>
      </w:r>
    </w:p>
    <w:p w:rsidR="000E2D63" w:rsidRPr="000E2D63" w:rsidRDefault="000E2D63" w:rsidP="000E2D63">
      <w:pPr>
        <w:autoSpaceDE w:val="0"/>
        <w:autoSpaceDN w:val="0"/>
        <w:adjustRightInd w:val="0"/>
        <w:spacing w:after="0" w:line="276" w:lineRule="auto"/>
        <w:jc w:val="center"/>
        <w:rPr>
          <w:rFonts w:ascii="Times New Roman" w:hAnsi="Times New Roman" w:cs="Times New Roman"/>
          <w:bCs/>
          <w:color w:val="auto"/>
          <w:kern w:val="0"/>
          <w:sz w:val="12"/>
          <w:szCs w:val="12"/>
        </w:rPr>
      </w:pPr>
      <w:r w:rsidRPr="000E2D63">
        <w:rPr>
          <w:rFonts w:ascii="Times New Roman" w:hAnsi="Times New Roman" w:cs="Times New Roman"/>
          <w:bCs/>
          <w:color w:val="auto"/>
          <w:kern w:val="0"/>
          <w:sz w:val="12"/>
          <w:szCs w:val="12"/>
        </w:rPr>
        <w:t>Каратузского районного Совета депутатов «О районном бюджете на 2024 год и плановый период 2025-2026 годов»</w:t>
      </w:r>
    </w:p>
    <w:p w:rsidR="000E2D63" w:rsidRPr="000E2D63" w:rsidRDefault="000E2D63" w:rsidP="000E2D63">
      <w:pPr>
        <w:autoSpaceDE w:val="0"/>
        <w:autoSpaceDN w:val="0"/>
        <w:adjustRightInd w:val="0"/>
        <w:spacing w:after="0" w:line="276" w:lineRule="auto"/>
        <w:jc w:val="center"/>
        <w:rPr>
          <w:rFonts w:ascii="Times New Roman" w:hAnsi="Times New Roman" w:cs="Times New Roman"/>
          <w:color w:val="auto"/>
          <w:kern w:val="0"/>
          <w:sz w:val="12"/>
          <w:szCs w:val="12"/>
        </w:rPr>
      </w:pPr>
    </w:p>
    <w:p w:rsidR="000E2D63" w:rsidRPr="000E2D63" w:rsidRDefault="000E2D63" w:rsidP="000E2D63">
      <w:pPr>
        <w:autoSpaceDE w:val="0"/>
        <w:autoSpaceDN w:val="0"/>
        <w:adjustRightInd w:val="0"/>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№31-272 «Об утверждении положения о  публичных (общественных) слушаниях в Каратузском районе»,  Каратузский районный Совет депутатов РЕШИЛ:</w:t>
      </w:r>
    </w:p>
    <w:p w:rsidR="000E2D63" w:rsidRPr="000E2D63" w:rsidRDefault="000E2D63" w:rsidP="000E2D63">
      <w:pPr>
        <w:autoSpaceDE w:val="0"/>
        <w:autoSpaceDN w:val="0"/>
        <w:adjustRightInd w:val="0"/>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 районном бюджете на 2024 год и плановый период 2025-2026 годов».</w:t>
      </w:r>
    </w:p>
    <w:p w:rsidR="000E2D63" w:rsidRPr="000E2D63" w:rsidRDefault="000E2D63" w:rsidP="000E2D63">
      <w:pPr>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2. Проект решения Каратузского районного Совета депутатов «О районном бюджете на 2024 год и плановый период 2025-2026 годов» опубликовать в </w:t>
      </w:r>
      <w:r w:rsidRPr="000E2D63">
        <w:rPr>
          <w:rFonts w:ascii="Times New Roman" w:hAnsi="Times New Roman" w:cs="Times New Roman"/>
          <w:iCs/>
          <w:color w:val="auto"/>
          <w:kern w:val="0"/>
          <w:sz w:val="12"/>
          <w:szCs w:val="12"/>
        </w:rPr>
        <w:t xml:space="preserve"> периодическом печатном издании «Вести Муниципального образования «Каратузский район»</w:t>
      </w:r>
      <w:r w:rsidRPr="000E2D63">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16" w:history="1">
        <w:r w:rsidRPr="000E2D63">
          <w:rPr>
            <w:rFonts w:ascii="Times New Roman" w:hAnsi="Times New Roman" w:cs="Times New Roman"/>
            <w:color w:val="auto"/>
            <w:kern w:val="0"/>
            <w:sz w:val="12"/>
            <w:szCs w:val="12"/>
            <w:u w:val="single"/>
          </w:rPr>
          <w:t>http://www.кaratuzraion.ru/</w:t>
        </w:r>
      </w:hyperlink>
      <w:r w:rsidRPr="000E2D63">
        <w:rPr>
          <w:rFonts w:ascii="Times New Roman" w:hAnsi="Times New Roman" w:cs="Times New Roman"/>
          <w:color w:val="auto"/>
          <w:kern w:val="0"/>
          <w:sz w:val="12"/>
          <w:szCs w:val="12"/>
        </w:rPr>
        <w:t xml:space="preserve"> </w:t>
      </w:r>
    </w:p>
    <w:p w:rsidR="000E2D63" w:rsidRPr="000E2D63" w:rsidRDefault="000E2D63" w:rsidP="000E2D63">
      <w:pPr>
        <w:autoSpaceDE w:val="0"/>
        <w:autoSpaceDN w:val="0"/>
        <w:adjustRightInd w:val="0"/>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3. Публичные слушания назначить </w:t>
      </w:r>
      <w:r w:rsidRPr="000E2D63">
        <w:rPr>
          <w:rFonts w:ascii="Times New Roman" w:hAnsi="Times New Roman" w:cs="Times New Roman"/>
          <w:b/>
          <w:color w:val="auto"/>
          <w:kern w:val="0"/>
          <w:sz w:val="12"/>
          <w:szCs w:val="12"/>
        </w:rPr>
        <w:t>на 05.12.2023 года в 15.00 час</w:t>
      </w:r>
      <w:r w:rsidRPr="000E2D63">
        <w:rPr>
          <w:rFonts w:ascii="Times New Roman" w:hAnsi="Times New Roman" w:cs="Times New Roman"/>
          <w:color w:val="auto"/>
          <w:kern w:val="0"/>
          <w:sz w:val="12"/>
          <w:szCs w:val="12"/>
        </w:rPr>
        <w:t xml:space="preserve">ов, в   актовом    зале  администрации Каратузского района по адресу: Красноярский край, Каратузский район, с. Каратузское, ул. Советская, 21. </w:t>
      </w:r>
    </w:p>
    <w:p w:rsidR="000E2D63" w:rsidRPr="000E2D63" w:rsidRDefault="000E2D63" w:rsidP="000E2D63">
      <w:pPr>
        <w:autoSpaceDE w:val="0"/>
        <w:autoSpaceDN w:val="0"/>
        <w:adjustRightInd w:val="0"/>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 районном бюджете на 2024 год и плановый период 2025-2026 годов» главного специалиста Каратузского  районного  Совета  депутатов   Л.Г. Аношину,    кабинет  № 314, в здании администрации района, в рабочие дни (понедельник-пятница) с 09.00  до 12.00  и с 14.00 до 16.00 в срок  </w:t>
      </w:r>
      <w:r w:rsidRPr="000E2D63">
        <w:rPr>
          <w:rFonts w:ascii="Times New Roman" w:hAnsi="Times New Roman" w:cs="Times New Roman"/>
          <w:b/>
          <w:color w:val="auto"/>
          <w:kern w:val="0"/>
          <w:sz w:val="12"/>
          <w:szCs w:val="12"/>
        </w:rPr>
        <w:t>с 18.11.2023</w:t>
      </w:r>
      <w:r w:rsidRPr="000E2D63">
        <w:rPr>
          <w:rFonts w:ascii="Times New Roman" w:hAnsi="Times New Roman" w:cs="Times New Roman"/>
          <w:color w:val="auto"/>
          <w:kern w:val="0"/>
          <w:sz w:val="12"/>
          <w:szCs w:val="12"/>
        </w:rPr>
        <w:t xml:space="preserve">  </w:t>
      </w:r>
      <w:r w:rsidRPr="000E2D63">
        <w:rPr>
          <w:rFonts w:ascii="Times New Roman" w:hAnsi="Times New Roman" w:cs="Times New Roman"/>
          <w:b/>
          <w:color w:val="auto"/>
          <w:kern w:val="0"/>
          <w:sz w:val="12"/>
          <w:szCs w:val="12"/>
        </w:rPr>
        <w:t>по  04.12. 2023  года включительно,</w:t>
      </w:r>
      <w:r w:rsidRPr="000E2D63">
        <w:rPr>
          <w:rFonts w:ascii="Times New Roman" w:hAnsi="Times New Roman" w:cs="Times New Roman"/>
          <w:color w:val="auto"/>
          <w:kern w:val="0"/>
          <w:sz w:val="12"/>
          <w:szCs w:val="12"/>
        </w:rPr>
        <w:t xml:space="preserve"> телефон для справок 22-4-28.</w:t>
      </w:r>
    </w:p>
    <w:p w:rsidR="000E2D63" w:rsidRPr="000E2D63" w:rsidRDefault="000E2D63" w:rsidP="000E2D63">
      <w:pPr>
        <w:spacing w:after="0" w:line="276" w:lineRule="auto"/>
        <w:ind w:firstLine="708"/>
        <w:jc w:val="both"/>
        <w:rPr>
          <w:rFonts w:ascii="Times New Roman" w:hAnsi="Times New Roman" w:cs="Times New Roman"/>
          <w:iCs/>
          <w:color w:val="auto"/>
          <w:kern w:val="0"/>
          <w:sz w:val="12"/>
          <w:szCs w:val="12"/>
        </w:rPr>
      </w:pPr>
      <w:r w:rsidRPr="000E2D63">
        <w:rPr>
          <w:rFonts w:ascii="Times New Roman" w:hAnsi="Times New Roman" w:cs="Times New Roman"/>
          <w:iCs/>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spacing w:after="0" w:line="276" w:lineRule="auto"/>
        <w:ind w:firstLine="708"/>
        <w:jc w:val="both"/>
        <w:rPr>
          <w:rFonts w:ascii="Times New Roman" w:hAnsi="Times New Roman" w:cs="Times New Roman"/>
          <w:iCs/>
          <w:color w:val="auto"/>
          <w:kern w:val="0"/>
          <w:sz w:val="12"/>
          <w:szCs w:val="12"/>
        </w:rPr>
      </w:pPr>
    </w:p>
    <w:p w:rsidR="000E2D63" w:rsidRPr="000E2D63" w:rsidRDefault="000E2D63" w:rsidP="000E2D63">
      <w:pPr>
        <w:spacing w:after="0" w:line="276" w:lineRule="auto"/>
        <w:jc w:val="both"/>
        <w:rPr>
          <w:rFonts w:ascii="Times New Roman" w:hAnsi="Times New Roman" w:cs="Times New Roman"/>
          <w:iCs/>
          <w:color w:val="auto"/>
          <w:kern w:val="0"/>
          <w:sz w:val="12"/>
          <w:szCs w:val="12"/>
        </w:rPr>
      </w:pPr>
    </w:p>
    <w:tbl>
      <w:tblPr>
        <w:tblW w:w="0" w:type="auto"/>
        <w:tblLook w:val="04A0" w:firstRow="1" w:lastRow="0" w:firstColumn="1" w:lastColumn="0" w:noHBand="0" w:noVBand="1"/>
      </w:tblPr>
      <w:tblGrid>
        <w:gridCol w:w="4785"/>
        <w:gridCol w:w="4785"/>
      </w:tblGrid>
      <w:tr w:rsidR="000E2D63" w:rsidRPr="000E2D63" w:rsidTr="002B4990">
        <w:tc>
          <w:tcPr>
            <w:tcW w:w="4785" w:type="dxa"/>
          </w:tcPr>
          <w:p w:rsidR="000E2D63" w:rsidRPr="000E2D63" w:rsidRDefault="000E2D63" w:rsidP="000E2D63">
            <w:pPr>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Председатель Каратузского </w:t>
            </w:r>
          </w:p>
          <w:p w:rsidR="000E2D63" w:rsidRPr="000E2D63" w:rsidRDefault="000E2D63" w:rsidP="000E2D63">
            <w:pPr>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районного Совета депутатов</w:t>
            </w:r>
          </w:p>
          <w:p w:rsidR="000E2D63" w:rsidRPr="000E2D63" w:rsidRDefault="000E2D63" w:rsidP="000E2D63">
            <w:pPr>
              <w:spacing w:after="0" w:line="276" w:lineRule="auto"/>
              <w:jc w:val="both"/>
              <w:rPr>
                <w:rFonts w:ascii="Times New Roman" w:hAnsi="Times New Roman" w:cs="Times New Roman"/>
                <w:color w:val="auto"/>
                <w:kern w:val="0"/>
                <w:sz w:val="12"/>
                <w:szCs w:val="12"/>
              </w:rPr>
            </w:pPr>
          </w:p>
          <w:p w:rsidR="000E2D63" w:rsidRPr="000E2D63" w:rsidRDefault="000E2D63" w:rsidP="000E2D63">
            <w:pPr>
              <w:spacing w:after="0" w:line="276" w:lineRule="auto"/>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____________ Г.И. Кулакова</w:t>
            </w:r>
          </w:p>
        </w:tc>
        <w:tc>
          <w:tcPr>
            <w:tcW w:w="4785" w:type="dxa"/>
          </w:tcPr>
          <w:p w:rsidR="000E2D63" w:rsidRPr="000E2D63" w:rsidRDefault="000E2D63" w:rsidP="000E2D63">
            <w:pPr>
              <w:spacing w:after="0" w:line="276"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Глава района</w:t>
            </w:r>
          </w:p>
          <w:p w:rsidR="000E2D63" w:rsidRPr="000E2D63" w:rsidRDefault="000E2D63" w:rsidP="000E2D63">
            <w:pPr>
              <w:spacing w:after="0" w:line="276"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76" w:lineRule="auto"/>
              <w:ind w:firstLine="567"/>
              <w:jc w:val="both"/>
              <w:rPr>
                <w:rFonts w:ascii="Times New Roman" w:hAnsi="Times New Roman" w:cs="Times New Roman"/>
                <w:color w:val="auto"/>
                <w:kern w:val="0"/>
                <w:sz w:val="12"/>
                <w:szCs w:val="12"/>
              </w:rPr>
            </w:pPr>
          </w:p>
          <w:p w:rsidR="000E2D63" w:rsidRPr="000E2D63" w:rsidRDefault="000E2D63" w:rsidP="000E2D63">
            <w:pPr>
              <w:spacing w:after="0" w:line="276" w:lineRule="auto"/>
              <w:ind w:firstLine="567"/>
              <w:jc w:val="both"/>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_____________ К.А. Тюнин</w:t>
            </w:r>
          </w:p>
        </w:tc>
      </w:tr>
    </w:tbl>
    <w:p w:rsidR="000E2D63" w:rsidRPr="000E2D63" w:rsidRDefault="000E2D63" w:rsidP="000E2D63">
      <w:pPr>
        <w:spacing w:after="0" w:line="276" w:lineRule="auto"/>
        <w:jc w:val="both"/>
        <w:rPr>
          <w:rFonts w:ascii="Times New Roman" w:hAnsi="Times New Roman" w:cs="Times New Roman"/>
          <w:color w:val="auto"/>
          <w:kern w:val="0"/>
          <w:sz w:val="12"/>
          <w:szCs w:val="12"/>
        </w:rPr>
      </w:pPr>
    </w:p>
    <w:p w:rsidR="000E2D63" w:rsidRPr="000E2D63" w:rsidRDefault="000E2D63" w:rsidP="000E2D63">
      <w:pPr>
        <w:spacing w:after="0" w:line="240" w:lineRule="auto"/>
        <w:jc w:val="center"/>
        <w:rPr>
          <w:color w:val="auto"/>
          <w:kern w:val="0"/>
          <w:sz w:val="12"/>
          <w:szCs w:val="12"/>
        </w:rPr>
      </w:pPr>
    </w:p>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 xml:space="preserve">                         проект</w:t>
      </w:r>
    </w:p>
    <w:p w:rsidR="000E2D63" w:rsidRPr="000E2D63" w:rsidRDefault="000E2D63" w:rsidP="000E2D63">
      <w:pPr>
        <w:spacing w:after="0" w:line="240" w:lineRule="auto"/>
        <w:jc w:val="center"/>
        <w:rPr>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КАРАТУЗСКИЙ РАЙОННЫЙ СОВЕТ ДЕПУТАТОВ</w:t>
      </w:r>
    </w:p>
    <w:p w:rsidR="000E2D63" w:rsidRPr="000E2D63" w:rsidRDefault="000E2D63" w:rsidP="000E2D63">
      <w:pPr>
        <w:spacing w:after="0" w:line="240" w:lineRule="auto"/>
        <w:jc w:val="center"/>
        <w:rPr>
          <w:color w:val="auto"/>
          <w:kern w:val="0"/>
          <w:sz w:val="12"/>
          <w:szCs w:val="12"/>
        </w:rPr>
      </w:pPr>
    </w:p>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РЕШЕНИЕ</w:t>
      </w:r>
    </w:p>
    <w:p w:rsidR="000E2D63" w:rsidRPr="000E2D63" w:rsidRDefault="000E2D63" w:rsidP="000E2D63">
      <w:pPr>
        <w:spacing w:after="0" w:line="240" w:lineRule="auto"/>
        <w:ind w:firstLine="720"/>
        <w:jc w:val="both"/>
        <w:rPr>
          <w:color w:val="auto"/>
          <w:kern w:val="0"/>
          <w:sz w:val="12"/>
          <w:szCs w:val="12"/>
        </w:rPr>
      </w:pPr>
      <w:r w:rsidRPr="000E2D63">
        <w:rPr>
          <w:color w:val="auto"/>
          <w:kern w:val="0"/>
          <w:sz w:val="12"/>
          <w:szCs w:val="12"/>
        </w:rPr>
        <w:t xml:space="preserve">                                                                                                           </w:t>
      </w:r>
    </w:p>
    <w:p w:rsidR="000E2D63" w:rsidRPr="000E2D63" w:rsidRDefault="000E2D63" w:rsidP="000E2D63">
      <w:pPr>
        <w:spacing w:after="0" w:line="240" w:lineRule="auto"/>
        <w:ind w:firstLine="720"/>
        <w:jc w:val="both"/>
        <w:rPr>
          <w:color w:val="auto"/>
          <w:kern w:val="0"/>
          <w:sz w:val="12"/>
          <w:szCs w:val="12"/>
        </w:rPr>
      </w:pPr>
    </w:p>
    <w:p w:rsidR="000E2D63" w:rsidRPr="000E2D63" w:rsidRDefault="000E2D63" w:rsidP="000E2D63">
      <w:pPr>
        <w:spacing w:after="0" w:line="240" w:lineRule="auto"/>
        <w:ind w:left="-342" w:firstLine="342"/>
        <w:jc w:val="both"/>
        <w:rPr>
          <w:color w:val="auto"/>
          <w:kern w:val="0"/>
          <w:sz w:val="12"/>
          <w:szCs w:val="12"/>
        </w:rPr>
      </w:pPr>
      <w:r w:rsidRPr="000E2D63">
        <w:rPr>
          <w:color w:val="auto"/>
          <w:kern w:val="0"/>
          <w:sz w:val="12"/>
          <w:szCs w:val="12"/>
        </w:rPr>
        <w:t>__.__.2023</w:t>
      </w:r>
      <w:r w:rsidRPr="000E2D63">
        <w:rPr>
          <w:color w:val="auto"/>
          <w:kern w:val="0"/>
          <w:sz w:val="12"/>
          <w:szCs w:val="12"/>
        </w:rPr>
        <w:tab/>
        <w:t xml:space="preserve">                                    с. Каратузское                                          № ____  </w:t>
      </w:r>
    </w:p>
    <w:p w:rsidR="000E2D63" w:rsidRPr="000E2D63" w:rsidRDefault="000E2D63" w:rsidP="000E2D63">
      <w:pPr>
        <w:spacing w:after="0" w:line="240" w:lineRule="auto"/>
        <w:ind w:left="-342" w:firstLine="342"/>
        <w:jc w:val="both"/>
        <w:rPr>
          <w:color w:val="auto"/>
          <w:kern w:val="0"/>
          <w:sz w:val="12"/>
          <w:szCs w:val="12"/>
        </w:rPr>
      </w:pPr>
      <w:r w:rsidRPr="000E2D63">
        <w:rPr>
          <w:color w:val="auto"/>
          <w:kern w:val="0"/>
          <w:sz w:val="12"/>
          <w:szCs w:val="12"/>
        </w:rPr>
        <w:t xml:space="preserve">                              </w:t>
      </w:r>
      <w:r w:rsidRPr="000E2D63">
        <w:rPr>
          <w:color w:val="auto"/>
          <w:kern w:val="0"/>
          <w:sz w:val="12"/>
          <w:szCs w:val="12"/>
        </w:rPr>
        <w:tab/>
        <w:t xml:space="preserve">                                                         </w:t>
      </w:r>
    </w:p>
    <w:p w:rsidR="000E2D63" w:rsidRPr="000E2D63" w:rsidRDefault="000E2D63" w:rsidP="000E2D63">
      <w:pPr>
        <w:spacing w:after="0" w:line="240" w:lineRule="auto"/>
        <w:ind w:firstLine="709"/>
        <w:jc w:val="both"/>
        <w:rPr>
          <w:color w:val="auto"/>
          <w:kern w:val="0"/>
          <w:sz w:val="12"/>
          <w:szCs w:val="12"/>
        </w:rPr>
      </w:pPr>
    </w:p>
    <w:p w:rsidR="000E2D63" w:rsidRPr="000E2D63" w:rsidRDefault="000E2D63" w:rsidP="000E2D63">
      <w:pPr>
        <w:autoSpaceDE w:val="0"/>
        <w:autoSpaceDN w:val="0"/>
        <w:adjustRightInd w:val="0"/>
        <w:spacing w:after="0" w:line="240" w:lineRule="auto"/>
        <w:jc w:val="both"/>
        <w:rPr>
          <w:color w:val="auto"/>
          <w:kern w:val="0"/>
          <w:sz w:val="12"/>
          <w:szCs w:val="12"/>
        </w:rPr>
      </w:pPr>
      <w:r w:rsidRPr="000E2D63">
        <w:rPr>
          <w:color w:val="auto"/>
          <w:kern w:val="0"/>
          <w:sz w:val="12"/>
          <w:szCs w:val="12"/>
        </w:rPr>
        <w:t>О районном бюджете на 2024 год</w:t>
      </w:r>
    </w:p>
    <w:p w:rsidR="000E2D63" w:rsidRPr="000E2D63" w:rsidRDefault="000E2D63" w:rsidP="000E2D63">
      <w:pPr>
        <w:autoSpaceDE w:val="0"/>
        <w:autoSpaceDN w:val="0"/>
        <w:adjustRightInd w:val="0"/>
        <w:spacing w:after="0" w:line="240" w:lineRule="auto"/>
        <w:jc w:val="both"/>
        <w:rPr>
          <w:color w:val="auto"/>
          <w:kern w:val="0"/>
          <w:sz w:val="12"/>
          <w:szCs w:val="12"/>
        </w:rPr>
      </w:pPr>
      <w:r w:rsidRPr="000E2D63">
        <w:rPr>
          <w:color w:val="auto"/>
          <w:kern w:val="0"/>
          <w:sz w:val="12"/>
          <w:szCs w:val="12"/>
        </w:rPr>
        <w:t>и плановый период 2025-2026 годов</w:t>
      </w:r>
    </w:p>
    <w:p w:rsidR="000E2D63" w:rsidRPr="000E2D63" w:rsidRDefault="000E2D63" w:rsidP="000E2D63">
      <w:pPr>
        <w:autoSpaceDE w:val="0"/>
        <w:autoSpaceDN w:val="0"/>
        <w:adjustRightInd w:val="0"/>
        <w:spacing w:after="0" w:line="240" w:lineRule="auto"/>
        <w:jc w:val="both"/>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1. Основные характеристики районного бюджета на 2024 год и плановый период 2025-2026 годов</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1. Утвердить основные характеристики районного бюджета на 2024 год: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1) прогнозируемый общий объем доходов районного бюджета в сумме 1 149 566,84 тыс. рублей, в том числе объем межбюджетных трансфертов, получаемых из других бюджетов бюджетной системы Российской Федерации в сумме 1 053 031,44 тыс. рублей;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2) общий объем расходов районного бюджета в сумме 1 149 566,84 тыс. рублей;</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3) дефицит районного бюджета в сумме 0,00</w:t>
      </w:r>
      <w:r w:rsidRPr="000E2D63">
        <w:rPr>
          <w:color w:val="FF0000"/>
          <w:kern w:val="0"/>
          <w:sz w:val="12"/>
          <w:szCs w:val="12"/>
        </w:rPr>
        <w:t xml:space="preserve"> </w:t>
      </w:r>
      <w:r w:rsidRPr="000E2D63">
        <w:rPr>
          <w:color w:val="auto"/>
          <w:kern w:val="0"/>
          <w:sz w:val="12"/>
          <w:szCs w:val="12"/>
        </w:rPr>
        <w:t>тыс. рублей;</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4) источники внутреннего финансирования дефицита районного бюджета в сумме 0,00 тыс. рублей согласно приложению 1 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2. Утвердить основные характеристики районного бюджета на 2025 год и на 2026 год:</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1) прогнозируемый общий объем доходов районного бюджета на 2025 год в сумме 1 024 740,81 тыс. рублей и на 2026 год в сумме 1 021 414,09 тыс. рублей, в том числе объем межбюджетных трансфертов, получаемых из других бюджетов бюджетной системы Российской Федерации на 2025 год в сумме 922 764,00 тыс. рублей и на 2026 год в сумме 914 804,20 тыс. рублей;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2) общий  объем  расходов  районного бюджета на  2025  год  в  сумме  1 024 740,81 тыс. рублей, в том  числе  условно  утвержденные  расходы  в сумме 14 600,00  тыс. рублей,  на 2026 год в сумме 1 021 414,09  тыс. рублей, в  том числе условно утвержденные расходы в сумме 29 000,00 тыс. рублей;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3) дефицит районного бюджета на 2025 год в сумме 0,00 тыс. рублей и на 2026 год в сумме 0,00 тыс. рублей;</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4) источники внутреннего финансирования дефицита районного бюджета на 2025 год в сумме 0,00 тыс. рублей и на 2026год в сумме 0,00 тыс. рублей согласно приложению 1 к настоящему Решению.</w:t>
      </w: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2. Доходы районного бюджета на 2024 год и плановый период 2025-2026 годов</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Утвердить доходы районного бюджета на 2024 год и плановый период 2025-2026 годов согласно приложению 2 к настоящему Решению.</w:t>
      </w:r>
    </w:p>
    <w:p w:rsidR="000E2D63" w:rsidRPr="000E2D63" w:rsidRDefault="000E2D63" w:rsidP="000E2D63">
      <w:pPr>
        <w:autoSpaceDE w:val="0"/>
        <w:autoSpaceDN w:val="0"/>
        <w:adjustRightInd w:val="0"/>
        <w:spacing w:after="0" w:line="240" w:lineRule="auto"/>
        <w:ind w:firstLine="720"/>
        <w:jc w:val="both"/>
        <w:rPr>
          <w:strike/>
          <w:color w:val="FF0000"/>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3. Распределение на 2024 год и плановый период 2025-2026 годов расходов районного бюджета по бюджетной классификации Российской Федерации</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2025-2026 годов</w:t>
      </w:r>
      <w:r w:rsidRPr="000E2D63">
        <w:rPr>
          <w:b/>
          <w:color w:val="auto"/>
          <w:kern w:val="0"/>
          <w:sz w:val="12"/>
          <w:szCs w:val="12"/>
        </w:rPr>
        <w:t xml:space="preserve"> </w:t>
      </w:r>
      <w:r w:rsidRPr="000E2D63">
        <w:rPr>
          <w:color w:val="auto"/>
          <w:kern w:val="0"/>
          <w:sz w:val="12"/>
          <w:szCs w:val="12"/>
        </w:rPr>
        <w:t>согласно приложению 3 к настоящему Решению;</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2) ведомственную структуру расходов районного бюджета на 2024 год и плановый период 2025-2026 годов согласно приложению 4 к настоящему Решению;</w:t>
      </w:r>
    </w:p>
    <w:p w:rsidR="000E2D63" w:rsidRPr="000E2D63" w:rsidRDefault="000E2D63" w:rsidP="000E2D63">
      <w:pPr>
        <w:autoSpaceDE w:val="0"/>
        <w:autoSpaceDN w:val="0"/>
        <w:adjustRightInd w:val="0"/>
        <w:spacing w:after="0" w:line="240" w:lineRule="auto"/>
        <w:ind w:firstLine="700"/>
        <w:jc w:val="both"/>
        <w:outlineLvl w:val="2"/>
        <w:rPr>
          <w:bCs/>
          <w:color w:val="auto"/>
          <w:kern w:val="0"/>
          <w:sz w:val="12"/>
          <w:szCs w:val="12"/>
        </w:rPr>
      </w:pPr>
      <w:r w:rsidRPr="000E2D63">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0E2D63">
        <w:rPr>
          <w:color w:val="auto"/>
          <w:kern w:val="0"/>
          <w:sz w:val="12"/>
          <w:szCs w:val="12"/>
        </w:rPr>
        <w:t>на 2024 год и плановый период 2025-2026 годов</w:t>
      </w:r>
      <w:r w:rsidRPr="000E2D63">
        <w:rPr>
          <w:bCs/>
          <w:color w:val="auto"/>
          <w:kern w:val="0"/>
          <w:sz w:val="12"/>
          <w:szCs w:val="12"/>
        </w:rPr>
        <w:t xml:space="preserve"> согласно приложению 5 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4. Публичные нормативные обязательства Каратузского района</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2024 год в сумме  1 710,88 тыс. рублей, на 2025 год в сумме 1 710,88 тыс. рублей, на 2026 год в сумме 1 710,88 тыс. рублей.</w:t>
      </w: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5. Изменение показателей сводной бюджетной росписи районного бюджета в 2024 году</w:t>
      </w:r>
    </w:p>
    <w:p w:rsidR="000E2D63" w:rsidRPr="000E2D63" w:rsidRDefault="000E2D63" w:rsidP="000E2D63">
      <w:pPr>
        <w:autoSpaceDE w:val="0"/>
        <w:autoSpaceDN w:val="0"/>
        <w:adjustRightInd w:val="0"/>
        <w:spacing w:after="0" w:line="240" w:lineRule="auto"/>
        <w:ind w:firstLine="720"/>
        <w:jc w:val="both"/>
        <w:rPr>
          <w:kern w:val="0"/>
          <w:sz w:val="12"/>
          <w:szCs w:val="12"/>
        </w:rPr>
      </w:pPr>
      <w:r w:rsidRPr="000E2D63">
        <w:rPr>
          <w:kern w:val="0"/>
          <w:sz w:val="12"/>
          <w:szCs w:val="12"/>
        </w:rPr>
        <w:t xml:space="preserve">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w:t>
      </w:r>
      <w:r w:rsidRPr="000E2D63">
        <w:rPr>
          <w:color w:val="auto"/>
          <w:kern w:val="0"/>
          <w:sz w:val="12"/>
          <w:szCs w:val="12"/>
        </w:rPr>
        <w:t>на 2024 год и плановый период 2025-2026 годов без внесения изменений в настоящее Решение</w:t>
      </w:r>
      <w:r w:rsidRPr="000E2D63">
        <w:rPr>
          <w:kern w:val="0"/>
          <w:sz w:val="12"/>
          <w:szCs w:val="12"/>
        </w:rPr>
        <w:t>:</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2024 года, которые направляются на финансирование расходов данных учреждений в соответствии с бюджетной сметой;</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0E2D63" w:rsidRPr="000E2D63" w:rsidRDefault="000E2D63" w:rsidP="000E2D63">
      <w:pPr>
        <w:autoSpaceDE w:val="0"/>
        <w:autoSpaceDN w:val="0"/>
        <w:adjustRightInd w:val="0"/>
        <w:spacing w:after="0" w:line="240" w:lineRule="auto"/>
        <w:ind w:firstLine="700"/>
        <w:jc w:val="both"/>
        <w:outlineLvl w:val="2"/>
        <w:rPr>
          <w:kern w:val="0"/>
          <w:sz w:val="12"/>
          <w:szCs w:val="12"/>
        </w:rPr>
      </w:pPr>
      <w:r w:rsidRPr="000E2D63">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5) в случае перераспределения бюджетных ассигнований в пределах общего объема расходов, предусмотренных настоящим Решением по главному распорядителю средств районного бюджета районным бюджетным или автономным учреждениям в виде субсидий на финансовое обеспечение выполнения муниципального задания, субсидий на цели, не связанные с финансовым обеспечением выполнения муниципального задания;</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в целях финансового обеспечения (возмещения) исполнения муниципального социального заказа на оказание муниципальных услуг в социальной сфере;</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 xml:space="preserve">7) на сумму средств межбюджетных трансфертов, передаваемых из краевого бюджета на осуществление отдельных целевых расходов на основании федеральных и краевых законов, и (или) правовых актов Президента Российской Федерации, Правительства Российской Федерации, Правительства Красноярского края, и (или) соглашений, заключенных с главными распорядителями средств краевого бюджета, и (или) уведомлений главных распорядителей средств краевого бюджета, а также в случае сокращения (возврата при отсутствии потребности) указанных межбюджетных трансфертов; </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 xml:space="preserve">8)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0E2D63">
        <w:rPr>
          <w:color w:val="auto"/>
          <w:kern w:val="0"/>
          <w:sz w:val="12"/>
          <w:szCs w:val="12"/>
        </w:rPr>
        <w:br/>
        <w:t xml:space="preserve">из краевого бюджета на осуществление отдельных целевых расходов </w:t>
      </w:r>
      <w:r w:rsidRPr="000E2D63">
        <w:rPr>
          <w:color w:val="auto"/>
          <w:kern w:val="0"/>
          <w:sz w:val="12"/>
          <w:szCs w:val="12"/>
        </w:rPr>
        <w:br/>
        <w:t>на основании федеральных и краевых законов и (или)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 в пределах объема соответствующих межбюджетных трансфертов;</w:t>
      </w:r>
    </w:p>
    <w:p w:rsidR="000E2D63" w:rsidRPr="000E2D63" w:rsidRDefault="000E2D63" w:rsidP="000E2D63">
      <w:pPr>
        <w:tabs>
          <w:tab w:val="left" w:pos="-2127"/>
        </w:tabs>
        <w:spacing w:after="0" w:line="240" w:lineRule="auto"/>
        <w:ind w:firstLine="700"/>
        <w:jc w:val="both"/>
        <w:rPr>
          <w:color w:val="auto"/>
          <w:kern w:val="0"/>
          <w:sz w:val="12"/>
          <w:szCs w:val="12"/>
        </w:rPr>
      </w:pPr>
      <w:r w:rsidRPr="000E2D63">
        <w:rPr>
          <w:color w:val="auto"/>
          <w:kern w:val="0"/>
          <w:sz w:val="12"/>
          <w:szCs w:val="12"/>
        </w:rPr>
        <w:t>9)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lastRenderedPageBreak/>
        <w:t>10)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 xml:space="preserve">11) в случае исполнения исполнительных документов </w:t>
      </w:r>
      <w:r w:rsidRPr="000E2D63">
        <w:rPr>
          <w:color w:val="auto"/>
          <w:kern w:val="0"/>
          <w:sz w:val="12"/>
          <w:szCs w:val="12"/>
        </w:rPr>
        <w:br/>
        <w:t xml:space="preserve">(за исключением судебных актов) и решений налоговых органов </w:t>
      </w:r>
      <w:r w:rsidRPr="000E2D63">
        <w:rPr>
          <w:color w:val="auto"/>
          <w:kern w:val="0"/>
          <w:sz w:val="12"/>
          <w:szCs w:val="12"/>
        </w:rPr>
        <w:br/>
        <w:t>о взыскании налога, сбора, страхового взноса, пеней и штрафов, предусматривающих обращение взыскания на средства районного бюджета, - в пределах общего объема средств, предусмотренных главному распорядителю средств районного бюджета;</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 xml:space="preserve">12) </w:t>
      </w:r>
      <w:r w:rsidRPr="000E2D63">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0E2D63">
        <w:rPr>
          <w:color w:val="auto"/>
          <w:kern w:val="0"/>
          <w:sz w:val="12"/>
          <w:szCs w:val="12"/>
        </w:rPr>
        <w:t>;</w:t>
      </w: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0E2D63" w:rsidRPr="000E2D63" w:rsidRDefault="000E2D63" w:rsidP="000E2D63">
      <w:pPr>
        <w:autoSpaceDE w:val="0"/>
        <w:autoSpaceDN w:val="0"/>
        <w:adjustRightInd w:val="0"/>
        <w:spacing w:after="0" w:line="240" w:lineRule="auto"/>
        <w:ind w:firstLine="709"/>
        <w:jc w:val="both"/>
        <w:outlineLvl w:val="2"/>
        <w:rPr>
          <w:color w:val="auto"/>
          <w:kern w:val="0"/>
          <w:sz w:val="12"/>
          <w:szCs w:val="12"/>
        </w:rPr>
      </w:pPr>
      <w:r w:rsidRPr="000E2D63">
        <w:rPr>
          <w:color w:val="auto"/>
          <w:kern w:val="0"/>
          <w:sz w:val="12"/>
          <w:szCs w:val="12"/>
        </w:rPr>
        <w:t xml:space="preserve">Размеры денежного вознаграждения лиц, замещающих муниципальные должности </w:t>
      </w:r>
      <w:r w:rsidRPr="000E2D63">
        <w:rPr>
          <w:kern w:val="0"/>
          <w:sz w:val="12"/>
          <w:szCs w:val="12"/>
        </w:rPr>
        <w:t>Каратузского района</w:t>
      </w:r>
      <w:r w:rsidRPr="000E2D63">
        <w:rPr>
          <w:color w:val="auto"/>
          <w:kern w:val="0"/>
          <w:sz w:val="12"/>
          <w:szCs w:val="12"/>
        </w:rPr>
        <w:t xml:space="preserve">, </w:t>
      </w:r>
      <w:r w:rsidRPr="000E2D63">
        <w:rPr>
          <w:kern w:val="0"/>
          <w:sz w:val="12"/>
          <w:szCs w:val="12"/>
        </w:rPr>
        <w:t>размеры должностных окладов по должностям муниципальной службы Каратузского района</w:t>
      </w:r>
      <w:r w:rsidRPr="000E2D63">
        <w:rPr>
          <w:color w:val="auto"/>
          <w:kern w:val="0"/>
          <w:sz w:val="12"/>
          <w:szCs w:val="12"/>
        </w:rPr>
        <w:t>, проиндексированные в 2020, 2022, 2023 годах, увеличиваются (индексируются) в 2024 году и плановом периоде 2025–2026 годов на коэффициент, равный 1.</w:t>
      </w:r>
    </w:p>
    <w:p w:rsidR="000E2D63" w:rsidRPr="000E2D63" w:rsidRDefault="000E2D63" w:rsidP="000E2D63">
      <w:pPr>
        <w:autoSpaceDE w:val="0"/>
        <w:autoSpaceDN w:val="0"/>
        <w:adjustRightInd w:val="0"/>
        <w:spacing w:after="0" w:line="240" w:lineRule="auto"/>
        <w:ind w:firstLine="720"/>
        <w:jc w:val="both"/>
        <w:rPr>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7. Индексация заработной платы работников районных муниципальных учреждений</w:t>
      </w:r>
    </w:p>
    <w:p w:rsidR="000E2D63" w:rsidRPr="000E2D63" w:rsidRDefault="000E2D63" w:rsidP="000E2D63">
      <w:pPr>
        <w:tabs>
          <w:tab w:val="left" w:pos="567"/>
        </w:tabs>
        <w:autoSpaceDE w:val="0"/>
        <w:autoSpaceDN w:val="0"/>
        <w:adjustRightInd w:val="0"/>
        <w:spacing w:after="0" w:line="240" w:lineRule="auto"/>
        <w:ind w:firstLine="709"/>
        <w:jc w:val="both"/>
        <w:rPr>
          <w:color w:val="auto"/>
          <w:kern w:val="0"/>
          <w:sz w:val="12"/>
          <w:szCs w:val="12"/>
        </w:rPr>
      </w:pPr>
      <w:r w:rsidRPr="000E2D63">
        <w:rPr>
          <w:color w:val="auto"/>
          <w:kern w:val="0"/>
          <w:sz w:val="12"/>
          <w:szCs w:val="12"/>
        </w:rPr>
        <w:t>Заработная плата работников районных муниципальных учреждений увеличивается (индексируется) в 2024 году и плановом периоде 2025–2026 годов на коэффициент, равный 1.</w:t>
      </w:r>
    </w:p>
    <w:p w:rsidR="000E2D63" w:rsidRPr="000E2D63" w:rsidRDefault="000E2D63" w:rsidP="000E2D63">
      <w:pPr>
        <w:autoSpaceDE w:val="0"/>
        <w:autoSpaceDN w:val="0"/>
        <w:adjustRightInd w:val="0"/>
        <w:spacing w:after="0" w:line="240" w:lineRule="auto"/>
        <w:ind w:firstLine="700"/>
        <w:jc w:val="both"/>
        <w:outlineLvl w:val="0"/>
        <w:rPr>
          <w:kern w:val="0"/>
          <w:sz w:val="12"/>
          <w:szCs w:val="12"/>
          <w:highlight w:val="yellow"/>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8. Особенности использования средств, получаемых районными казенными учреждениями в 2024 году</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0E2D63" w:rsidRPr="000E2D63" w:rsidRDefault="000E2D63" w:rsidP="000E2D63">
      <w:pPr>
        <w:autoSpaceDE w:val="0"/>
        <w:autoSpaceDN w:val="0"/>
        <w:adjustRightInd w:val="0"/>
        <w:spacing w:after="0" w:line="240" w:lineRule="auto"/>
        <w:ind w:firstLine="700"/>
        <w:jc w:val="both"/>
        <w:rPr>
          <w:color w:val="auto"/>
          <w:kern w:val="0"/>
          <w:sz w:val="12"/>
          <w:szCs w:val="12"/>
        </w:rPr>
      </w:pPr>
      <w:r w:rsidRPr="000E2D63">
        <w:rPr>
          <w:color w:val="auto"/>
          <w:kern w:val="0"/>
          <w:sz w:val="12"/>
          <w:szCs w:val="12"/>
        </w:rPr>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Зачисление денежных средств осуществляется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9. Особенности исполнения районного бюджета в 2024 году</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1. Установить, что не использованные по состоянию на 1 января 2024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2024 года. </w:t>
      </w:r>
    </w:p>
    <w:p w:rsidR="000E2D63" w:rsidRPr="000E2D63" w:rsidRDefault="000E2D63" w:rsidP="000E2D63">
      <w:pPr>
        <w:autoSpaceDE w:val="0"/>
        <w:autoSpaceDN w:val="0"/>
        <w:adjustRightInd w:val="0"/>
        <w:spacing w:after="0" w:line="240" w:lineRule="auto"/>
        <w:ind w:firstLine="709"/>
        <w:jc w:val="both"/>
        <w:rPr>
          <w:color w:val="auto"/>
          <w:kern w:val="0"/>
          <w:sz w:val="12"/>
          <w:szCs w:val="12"/>
        </w:rPr>
      </w:pPr>
      <w:r w:rsidRPr="000E2D63">
        <w:rPr>
          <w:kern w:val="0"/>
          <w:sz w:val="12"/>
          <w:szCs w:val="12"/>
        </w:rPr>
        <w:t xml:space="preserve">2. </w:t>
      </w:r>
      <w:r w:rsidRPr="000E2D63">
        <w:rPr>
          <w:color w:val="auto"/>
          <w:kern w:val="0"/>
          <w:sz w:val="12"/>
          <w:szCs w:val="12"/>
        </w:rPr>
        <w:t>Остатки средств районного бюджета на 1 января 2024 года,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2024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2024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0E2D63" w:rsidRPr="000E2D63" w:rsidRDefault="000E2D63" w:rsidP="000E2D63">
      <w:pPr>
        <w:autoSpaceDE w:val="0"/>
        <w:autoSpaceDN w:val="0"/>
        <w:adjustRightInd w:val="0"/>
        <w:spacing w:after="0" w:line="240" w:lineRule="auto"/>
        <w:ind w:firstLine="709"/>
        <w:jc w:val="both"/>
        <w:rPr>
          <w:color w:val="auto"/>
          <w:kern w:val="0"/>
          <w:sz w:val="12"/>
          <w:szCs w:val="12"/>
        </w:rPr>
      </w:pPr>
      <w:r w:rsidRPr="000E2D63">
        <w:rPr>
          <w:color w:val="auto"/>
          <w:kern w:val="0"/>
          <w:sz w:val="12"/>
          <w:szCs w:val="12"/>
        </w:rPr>
        <w:t>Внесение изменений в сводную бюджетную роспись районного бюджета по расходам на 2024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информации, представленной до 10 февраля 2024 года главными распорядителями средств районного бюджета в финансовое управление администрации  Каратузского района, в соответствии с порядком составления и ведения сводной бюджетной росписи районного бюджета.</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2024 года обязательствам, производится главными распорядителями средств районного бюджета за счет утвержденных им бюджетных ассигнований на 2024 год.</w:t>
      </w: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b/>
          <w:color w:val="auto"/>
          <w:kern w:val="0"/>
          <w:sz w:val="12"/>
          <w:szCs w:val="12"/>
        </w:rPr>
        <w:t>Статья 10.</w:t>
      </w:r>
      <w:r w:rsidRPr="000E2D63">
        <w:rPr>
          <w:color w:val="auto"/>
          <w:kern w:val="0"/>
          <w:sz w:val="12"/>
          <w:szCs w:val="12"/>
        </w:rPr>
        <w:t xml:space="preserve"> </w:t>
      </w:r>
      <w:r w:rsidRPr="000E2D63">
        <w:rPr>
          <w:b/>
          <w:color w:val="auto"/>
          <w:kern w:val="0"/>
          <w:sz w:val="12"/>
          <w:szCs w:val="12"/>
        </w:rPr>
        <w:t>Межбюджетные трансферты, бюджетам муниципальных образований района</w:t>
      </w:r>
      <w:r w:rsidRPr="000E2D63">
        <w:rPr>
          <w:color w:val="auto"/>
          <w:kern w:val="0"/>
          <w:sz w:val="12"/>
          <w:szCs w:val="12"/>
        </w:rPr>
        <w:t xml:space="preserve">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Утвердить распределение:</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2024 год в сумме 36 686,07 тыс. рублей, на 2025 год 29 348,83 тыс. рублей, на 2026 год 29 348,83 тыс. рублей согласно приложению 6</w:t>
      </w:r>
      <w:r w:rsidRPr="000E2D63">
        <w:rPr>
          <w:color w:val="800000"/>
          <w:kern w:val="0"/>
          <w:sz w:val="12"/>
          <w:szCs w:val="12"/>
        </w:rPr>
        <w:t xml:space="preserve"> </w:t>
      </w:r>
      <w:r w:rsidRPr="000E2D63">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1,31;</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на 2024 год в сумме 21 728,60 тыс. рублей, на 2025 год 17 382,90 тыс. рублей, на 2026 год 17 382,90 тыс. рублей согласно приложению 7</w:t>
      </w:r>
      <w:r w:rsidRPr="000E2D63">
        <w:rPr>
          <w:color w:val="800000"/>
          <w:kern w:val="0"/>
          <w:sz w:val="12"/>
          <w:szCs w:val="12"/>
        </w:rPr>
        <w:t xml:space="preserve"> </w:t>
      </w:r>
      <w:r w:rsidRPr="000E2D63">
        <w:rPr>
          <w:color w:val="auto"/>
          <w:kern w:val="0"/>
          <w:sz w:val="12"/>
          <w:szCs w:val="12"/>
        </w:rPr>
        <w:t xml:space="preserve">к настоящему Решению;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2024 год в сумме 71 023,65 тыс. рублей, на 2025 год 56 818,92 тыс. рублей, на 2026 год 56 818,92 тыс. рублей согласно приложению 8</w:t>
      </w:r>
      <w:r w:rsidRPr="000E2D63">
        <w:rPr>
          <w:color w:val="800000"/>
          <w:kern w:val="0"/>
          <w:sz w:val="12"/>
          <w:szCs w:val="12"/>
        </w:rPr>
        <w:t xml:space="preserve"> </w:t>
      </w:r>
      <w:r w:rsidRPr="000E2D63">
        <w:rPr>
          <w:color w:val="auto"/>
          <w:kern w:val="0"/>
          <w:sz w:val="12"/>
          <w:szCs w:val="12"/>
        </w:rPr>
        <w:t>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4. Субвенций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на 2024 год  в  сумме  1 575,70 тыс. рублей,  на  2025 год 1 638,50 тыс. рублей согласно приложению 9</w:t>
      </w:r>
      <w:r w:rsidRPr="000E2D63">
        <w:rPr>
          <w:color w:val="800000"/>
          <w:kern w:val="0"/>
          <w:sz w:val="12"/>
          <w:szCs w:val="12"/>
        </w:rPr>
        <w:t xml:space="preserve"> </w:t>
      </w:r>
      <w:r w:rsidRPr="000E2D63">
        <w:rPr>
          <w:color w:val="auto"/>
          <w:kern w:val="0"/>
          <w:sz w:val="12"/>
          <w:szCs w:val="12"/>
        </w:rPr>
        <w:t xml:space="preserve">к настоящему Решению; </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2024 год в сумме 85,00 тыс. рублей, на 2025 год 85,00 тыс. рублей, на 2026 год 85,00 тыс. рублей согласно приложению 10 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0E2D63">
        <w:rPr>
          <w:kern w:val="0"/>
          <w:sz w:val="12"/>
          <w:szCs w:val="12"/>
        </w:rPr>
        <w:t>на 2024 год в сумме 3 857,60 тыс. рублей согласно приложению 11</w:t>
      </w:r>
      <w:r w:rsidRPr="000E2D63">
        <w:rPr>
          <w:color w:val="auto"/>
          <w:kern w:val="0"/>
          <w:sz w:val="12"/>
          <w:szCs w:val="12"/>
        </w:rPr>
        <w:t xml:space="preserve"> </w:t>
      </w:r>
      <w:r w:rsidRPr="000E2D63">
        <w:rPr>
          <w:kern w:val="0"/>
          <w:sz w:val="12"/>
          <w:szCs w:val="12"/>
        </w:rPr>
        <w:t>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color w:val="auto"/>
          <w:kern w:val="0"/>
          <w:sz w:val="12"/>
          <w:szCs w:val="12"/>
        </w:rPr>
      </w:pPr>
      <w:r w:rsidRPr="000E2D63">
        <w:rPr>
          <w:b/>
          <w:color w:val="auto"/>
          <w:kern w:val="0"/>
          <w:sz w:val="12"/>
          <w:szCs w:val="12"/>
        </w:rPr>
        <w:t>Статья 11. Предоставление бюджетных кредитов</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p>
    <w:p w:rsidR="000E2D63" w:rsidRPr="000E2D63" w:rsidRDefault="000E2D63" w:rsidP="000E2D63">
      <w:pPr>
        <w:autoSpaceDE w:val="0"/>
        <w:autoSpaceDN w:val="0"/>
        <w:adjustRightInd w:val="0"/>
        <w:spacing w:after="0" w:line="240" w:lineRule="auto"/>
        <w:ind w:firstLine="709"/>
        <w:jc w:val="both"/>
        <w:rPr>
          <w:b/>
          <w:color w:val="auto"/>
          <w:kern w:val="0"/>
          <w:sz w:val="12"/>
          <w:szCs w:val="12"/>
        </w:rPr>
      </w:pPr>
      <w:r w:rsidRPr="000E2D63">
        <w:rPr>
          <w:b/>
          <w:color w:val="auto"/>
          <w:kern w:val="0"/>
          <w:sz w:val="12"/>
          <w:szCs w:val="12"/>
        </w:rPr>
        <w:t xml:space="preserve">Статья </w:t>
      </w:r>
      <w:r w:rsidRPr="000E2D63">
        <w:rPr>
          <w:b/>
          <w:kern w:val="0"/>
          <w:sz w:val="12"/>
          <w:szCs w:val="12"/>
        </w:rPr>
        <w:t xml:space="preserve">12. </w:t>
      </w:r>
      <w:r w:rsidRPr="000E2D63">
        <w:rPr>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0E2D63" w:rsidRPr="000E2D63" w:rsidRDefault="000E2D63" w:rsidP="000E2D63">
      <w:pPr>
        <w:autoSpaceDE w:val="0"/>
        <w:autoSpaceDN w:val="0"/>
        <w:adjustRightInd w:val="0"/>
        <w:spacing w:after="0" w:line="240" w:lineRule="auto"/>
        <w:ind w:firstLine="720"/>
        <w:jc w:val="both"/>
        <w:rPr>
          <w:b/>
          <w:kern w:val="0"/>
          <w:sz w:val="12"/>
          <w:szCs w:val="12"/>
        </w:rPr>
      </w:pPr>
    </w:p>
    <w:p w:rsidR="000E2D63" w:rsidRPr="000E2D63" w:rsidRDefault="000E2D63" w:rsidP="00726945">
      <w:pPr>
        <w:numPr>
          <w:ilvl w:val="0"/>
          <w:numId w:val="11"/>
        </w:numPr>
        <w:autoSpaceDE w:val="0"/>
        <w:autoSpaceDN w:val="0"/>
        <w:adjustRightInd w:val="0"/>
        <w:spacing w:after="0" w:line="240" w:lineRule="auto"/>
        <w:ind w:left="0" w:firstLine="709"/>
        <w:contextualSpacing/>
        <w:jc w:val="both"/>
        <w:outlineLvl w:val="0"/>
        <w:rPr>
          <w:b/>
          <w:color w:val="auto"/>
          <w:kern w:val="0"/>
          <w:sz w:val="12"/>
          <w:szCs w:val="12"/>
        </w:rPr>
      </w:pPr>
      <w:r w:rsidRPr="000E2D63">
        <w:rPr>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0E2D63">
        <w:rPr>
          <w:rFonts w:eastAsia="Calibri"/>
          <w:bCs/>
          <w:color w:val="auto"/>
          <w:kern w:val="0"/>
          <w:sz w:val="12"/>
          <w:szCs w:val="12"/>
          <w:lang w:eastAsia="en-US"/>
        </w:rPr>
        <w:t xml:space="preserve">(за исключением </w:t>
      </w:r>
      <w:hyperlink r:id="rId17" w:anchor="Par4" w:history="1">
        <w:r w:rsidRPr="000E2D63">
          <w:rPr>
            <w:rFonts w:eastAsia="Calibri"/>
            <w:bCs/>
            <w:color w:val="0000FF"/>
            <w:kern w:val="0"/>
            <w:sz w:val="12"/>
            <w:szCs w:val="12"/>
            <w:u w:val="single"/>
            <w:lang w:eastAsia="en-US"/>
          </w:rPr>
          <w:t>пункта 2</w:t>
        </w:r>
      </w:hyperlink>
      <w:r w:rsidRPr="000E2D63">
        <w:rPr>
          <w:rFonts w:eastAsia="Calibri"/>
          <w:bCs/>
          <w:color w:val="auto"/>
          <w:kern w:val="0"/>
          <w:sz w:val="12"/>
          <w:szCs w:val="12"/>
          <w:lang w:eastAsia="en-US"/>
        </w:rPr>
        <w:t xml:space="preserve"> настоящей статьи)</w:t>
      </w:r>
      <w:r w:rsidRPr="000E2D63">
        <w:rPr>
          <w:color w:val="auto"/>
          <w:kern w:val="0"/>
          <w:sz w:val="12"/>
          <w:szCs w:val="12"/>
        </w:rPr>
        <w:t>,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0E2D63" w:rsidRPr="000E2D63" w:rsidRDefault="000E2D63" w:rsidP="00726945">
      <w:pPr>
        <w:numPr>
          <w:ilvl w:val="0"/>
          <w:numId w:val="11"/>
        </w:numPr>
        <w:autoSpaceDE w:val="0"/>
        <w:autoSpaceDN w:val="0"/>
        <w:adjustRightInd w:val="0"/>
        <w:spacing w:after="0" w:line="240" w:lineRule="auto"/>
        <w:ind w:left="0" w:firstLine="709"/>
        <w:contextualSpacing/>
        <w:jc w:val="both"/>
        <w:outlineLvl w:val="0"/>
        <w:rPr>
          <w:color w:val="auto"/>
          <w:kern w:val="0"/>
          <w:sz w:val="12"/>
          <w:szCs w:val="12"/>
        </w:rPr>
      </w:pPr>
      <w:r w:rsidRPr="000E2D63">
        <w:rPr>
          <w:color w:val="auto"/>
          <w:kern w:val="0"/>
          <w:sz w:val="12"/>
          <w:szCs w:val="12"/>
        </w:rPr>
        <w:t>В случае предоставления в 2024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Правительства Красноярского края.</w:t>
      </w:r>
    </w:p>
    <w:p w:rsidR="000E2D63" w:rsidRPr="000E2D63" w:rsidRDefault="000E2D63" w:rsidP="000E2D63">
      <w:pPr>
        <w:autoSpaceDE w:val="0"/>
        <w:autoSpaceDN w:val="0"/>
        <w:adjustRightInd w:val="0"/>
        <w:spacing w:after="0" w:line="240" w:lineRule="auto"/>
        <w:ind w:firstLine="709"/>
        <w:jc w:val="both"/>
        <w:outlineLvl w:val="0"/>
        <w:rPr>
          <w:b/>
          <w:color w:val="auto"/>
          <w:kern w:val="0"/>
          <w:sz w:val="12"/>
          <w:szCs w:val="12"/>
        </w:rPr>
      </w:pPr>
      <w:r w:rsidRPr="000E2D63">
        <w:rPr>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0E2D63" w:rsidRPr="000E2D63" w:rsidRDefault="000E2D63" w:rsidP="000E2D63">
      <w:pPr>
        <w:autoSpaceDE w:val="0"/>
        <w:autoSpaceDN w:val="0"/>
        <w:adjustRightInd w:val="0"/>
        <w:spacing w:after="0" w:line="240" w:lineRule="auto"/>
        <w:ind w:firstLine="720"/>
        <w:jc w:val="both"/>
        <w:rPr>
          <w:color w:val="FF0000"/>
          <w:kern w:val="0"/>
          <w:sz w:val="12"/>
          <w:szCs w:val="12"/>
        </w:rPr>
      </w:pPr>
    </w:p>
    <w:p w:rsidR="000E2D63" w:rsidRPr="000E2D63" w:rsidRDefault="000E2D63" w:rsidP="000E2D63">
      <w:pPr>
        <w:autoSpaceDE w:val="0"/>
        <w:autoSpaceDN w:val="0"/>
        <w:adjustRightInd w:val="0"/>
        <w:spacing w:after="0" w:line="240" w:lineRule="auto"/>
        <w:ind w:firstLine="700"/>
        <w:jc w:val="both"/>
        <w:outlineLvl w:val="0"/>
        <w:rPr>
          <w:b/>
          <w:color w:val="auto"/>
          <w:kern w:val="0"/>
          <w:sz w:val="12"/>
          <w:szCs w:val="12"/>
        </w:rPr>
      </w:pPr>
      <w:r w:rsidRPr="000E2D63">
        <w:rPr>
          <w:b/>
          <w:color w:val="auto"/>
          <w:kern w:val="0"/>
          <w:sz w:val="12"/>
          <w:szCs w:val="12"/>
        </w:rPr>
        <w:t>Статья 13.  Дорожный фонд Каратузского района</w:t>
      </w:r>
    </w:p>
    <w:p w:rsidR="000E2D63" w:rsidRPr="000E2D63" w:rsidRDefault="000E2D63" w:rsidP="000E2D63">
      <w:pPr>
        <w:autoSpaceDE w:val="0"/>
        <w:autoSpaceDN w:val="0"/>
        <w:adjustRightInd w:val="0"/>
        <w:spacing w:after="0" w:line="240" w:lineRule="auto"/>
        <w:ind w:firstLine="700"/>
        <w:jc w:val="both"/>
        <w:outlineLvl w:val="0"/>
        <w:rPr>
          <w:b/>
          <w:color w:val="auto"/>
          <w:kern w:val="0"/>
          <w:sz w:val="12"/>
          <w:szCs w:val="12"/>
        </w:rPr>
      </w:pPr>
    </w:p>
    <w:p w:rsidR="000E2D63" w:rsidRPr="000E2D63" w:rsidRDefault="000E2D63" w:rsidP="000E2D63">
      <w:pPr>
        <w:autoSpaceDE w:val="0"/>
        <w:autoSpaceDN w:val="0"/>
        <w:adjustRightInd w:val="0"/>
        <w:spacing w:after="0" w:line="240" w:lineRule="auto"/>
        <w:ind w:firstLine="700"/>
        <w:jc w:val="both"/>
        <w:outlineLvl w:val="2"/>
        <w:rPr>
          <w:color w:val="auto"/>
          <w:kern w:val="0"/>
          <w:sz w:val="12"/>
          <w:szCs w:val="12"/>
        </w:rPr>
      </w:pPr>
      <w:r w:rsidRPr="000E2D63">
        <w:rPr>
          <w:color w:val="auto"/>
          <w:kern w:val="0"/>
          <w:sz w:val="12"/>
          <w:szCs w:val="12"/>
        </w:rPr>
        <w:t>1. Утвердить объем бюджетных ассигнований муниципального дорожного фонда Каратузского района на 2024 год в сумме 4 560,40 тыс. рублей, на 2025 год в сумме 246,90 тыс. рублей, на 2026 год в сумме 249,40 тыс. рублей.</w:t>
      </w:r>
    </w:p>
    <w:p w:rsidR="000E2D63" w:rsidRPr="000E2D63" w:rsidRDefault="000E2D63" w:rsidP="000E2D63">
      <w:pPr>
        <w:autoSpaceDE w:val="0"/>
        <w:autoSpaceDN w:val="0"/>
        <w:adjustRightInd w:val="0"/>
        <w:spacing w:after="0" w:line="240" w:lineRule="auto"/>
        <w:ind w:firstLine="720"/>
        <w:jc w:val="both"/>
        <w:rPr>
          <w:b/>
          <w:kern w:val="0"/>
          <w:sz w:val="12"/>
          <w:szCs w:val="12"/>
        </w:rPr>
      </w:pPr>
    </w:p>
    <w:p w:rsidR="000E2D63" w:rsidRPr="000E2D63" w:rsidRDefault="000E2D63" w:rsidP="000E2D63">
      <w:pPr>
        <w:autoSpaceDE w:val="0"/>
        <w:autoSpaceDN w:val="0"/>
        <w:adjustRightInd w:val="0"/>
        <w:spacing w:after="0" w:line="240" w:lineRule="auto"/>
        <w:ind w:firstLine="700"/>
        <w:jc w:val="both"/>
        <w:rPr>
          <w:b/>
          <w:kern w:val="0"/>
          <w:sz w:val="12"/>
          <w:szCs w:val="12"/>
        </w:rPr>
      </w:pPr>
      <w:r w:rsidRPr="000E2D63">
        <w:rPr>
          <w:b/>
          <w:color w:val="auto"/>
          <w:kern w:val="0"/>
          <w:sz w:val="12"/>
          <w:szCs w:val="12"/>
        </w:rPr>
        <w:t>Статья 14</w:t>
      </w:r>
      <w:r w:rsidRPr="000E2D63">
        <w:rPr>
          <w:b/>
          <w:kern w:val="0"/>
          <w:sz w:val="12"/>
          <w:szCs w:val="12"/>
        </w:rPr>
        <w:t>. Резервный фонд администрации Каратузского района</w:t>
      </w:r>
    </w:p>
    <w:p w:rsidR="000E2D63" w:rsidRPr="000E2D63" w:rsidRDefault="000E2D63" w:rsidP="000E2D63">
      <w:pPr>
        <w:autoSpaceDE w:val="0"/>
        <w:autoSpaceDN w:val="0"/>
        <w:adjustRightInd w:val="0"/>
        <w:spacing w:after="0" w:line="240" w:lineRule="auto"/>
        <w:ind w:firstLine="720"/>
        <w:jc w:val="both"/>
        <w:rPr>
          <w:kern w:val="0"/>
          <w:sz w:val="12"/>
          <w:szCs w:val="12"/>
        </w:rPr>
      </w:pPr>
      <w:r w:rsidRPr="000E2D63">
        <w:rPr>
          <w:kern w:val="0"/>
          <w:sz w:val="12"/>
          <w:szCs w:val="12"/>
        </w:rPr>
        <w:t xml:space="preserve">1. Установить, что в расходной части районного бюджета предусматривается резервный фонд администрации Каратузского района </w:t>
      </w:r>
      <w:r w:rsidRPr="000E2D63">
        <w:rPr>
          <w:color w:val="auto"/>
          <w:kern w:val="0"/>
          <w:sz w:val="12"/>
          <w:szCs w:val="12"/>
        </w:rPr>
        <w:t>на 2024 год в сумме 800,00 тыс. рублей, на 2025 год в сумме 500,00 тыс. рублей, на 2026 год в сумме 500,00 тыс. рублей.</w:t>
      </w:r>
    </w:p>
    <w:p w:rsidR="000E2D63" w:rsidRPr="000E2D63" w:rsidRDefault="000E2D63" w:rsidP="000E2D63">
      <w:pPr>
        <w:autoSpaceDE w:val="0"/>
        <w:autoSpaceDN w:val="0"/>
        <w:adjustRightInd w:val="0"/>
        <w:spacing w:after="0" w:line="240" w:lineRule="auto"/>
        <w:ind w:firstLine="720"/>
        <w:jc w:val="both"/>
        <w:rPr>
          <w:kern w:val="0"/>
          <w:sz w:val="12"/>
          <w:szCs w:val="12"/>
        </w:rPr>
      </w:pPr>
    </w:p>
    <w:p w:rsidR="000E2D63" w:rsidRPr="000E2D63" w:rsidRDefault="000E2D63" w:rsidP="000E2D63">
      <w:pPr>
        <w:autoSpaceDE w:val="0"/>
        <w:autoSpaceDN w:val="0"/>
        <w:adjustRightInd w:val="0"/>
        <w:spacing w:after="0" w:line="240" w:lineRule="auto"/>
        <w:ind w:firstLine="720"/>
        <w:jc w:val="both"/>
        <w:rPr>
          <w:b/>
          <w:kern w:val="0"/>
          <w:sz w:val="12"/>
          <w:szCs w:val="12"/>
        </w:rPr>
      </w:pPr>
      <w:r w:rsidRPr="000E2D63">
        <w:rPr>
          <w:b/>
          <w:color w:val="auto"/>
          <w:kern w:val="0"/>
          <w:sz w:val="12"/>
          <w:szCs w:val="12"/>
        </w:rPr>
        <w:t>Статья 15</w:t>
      </w:r>
      <w:r w:rsidRPr="000E2D63">
        <w:rPr>
          <w:b/>
          <w:kern w:val="0"/>
          <w:sz w:val="12"/>
          <w:szCs w:val="12"/>
        </w:rPr>
        <w:t>. Муниципальные внутренние заимствования Каратузского района</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r w:rsidRPr="000E2D63">
        <w:rPr>
          <w:color w:val="auto"/>
          <w:kern w:val="0"/>
          <w:sz w:val="12"/>
          <w:szCs w:val="12"/>
        </w:rPr>
        <w:t>1.Утвердить программу муниципальных внутренних заимствований Каратузского района на 2024-2026 годы согласно приложению 12 к настоящему Решению.</w:t>
      </w:r>
    </w:p>
    <w:p w:rsidR="000E2D63" w:rsidRPr="000E2D63" w:rsidRDefault="000E2D63" w:rsidP="000E2D63">
      <w:pPr>
        <w:autoSpaceDE w:val="0"/>
        <w:autoSpaceDN w:val="0"/>
        <w:adjustRightInd w:val="0"/>
        <w:spacing w:after="0" w:line="240" w:lineRule="auto"/>
        <w:ind w:firstLine="720"/>
        <w:jc w:val="both"/>
        <w:rPr>
          <w:color w:val="auto"/>
          <w:kern w:val="0"/>
          <w:sz w:val="12"/>
          <w:szCs w:val="12"/>
        </w:rPr>
      </w:pPr>
    </w:p>
    <w:p w:rsidR="000E2D63" w:rsidRPr="000E2D63" w:rsidRDefault="000E2D63" w:rsidP="000E2D63">
      <w:pPr>
        <w:autoSpaceDE w:val="0"/>
        <w:autoSpaceDN w:val="0"/>
        <w:adjustRightInd w:val="0"/>
        <w:spacing w:after="0" w:line="240" w:lineRule="auto"/>
        <w:ind w:firstLine="720"/>
        <w:jc w:val="both"/>
        <w:rPr>
          <w:b/>
          <w:kern w:val="0"/>
          <w:sz w:val="12"/>
          <w:szCs w:val="12"/>
        </w:rPr>
      </w:pPr>
      <w:r w:rsidRPr="000E2D63">
        <w:rPr>
          <w:b/>
          <w:color w:val="auto"/>
          <w:kern w:val="0"/>
          <w:sz w:val="12"/>
          <w:szCs w:val="12"/>
        </w:rPr>
        <w:t>Статья 16</w:t>
      </w:r>
      <w:r w:rsidRPr="000E2D63">
        <w:rPr>
          <w:b/>
          <w:kern w:val="0"/>
          <w:sz w:val="12"/>
          <w:szCs w:val="12"/>
        </w:rPr>
        <w:t>. Муниципальный внутренний долг Каратузского района</w:t>
      </w:r>
    </w:p>
    <w:p w:rsidR="000E2D63" w:rsidRPr="000E2D63" w:rsidRDefault="000E2D63" w:rsidP="000E2D63">
      <w:pPr>
        <w:autoSpaceDE w:val="0"/>
        <w:autoSpaceDN w:val="0"/>
        <w:adjustRightInd w:val="0"/>
        <w:spacing w:after="0" w:line="240" w:lineRule="auto"/>
        <w:ind w:firstLine="709"/>
        <w:jc w:val="both"/>
        <w:rPr>
          <w:kern w:val="0"/>
          <w:sz w:val="12"/>
          <w:szCs w:val="12"/>
        </w:rPr>
      </w:pPr>
      <w:r w:rsidRPr="000E2D63">
        <w:rPr>
          <w:kern w:val="0"/>
          <w:sz w:val="12"/>
          <w:szCs w:val="12"/>
        </w:rPr>
        <w:lastRenderedPageBreak/>
        <w:t xml:space="preserve">1. Установить верхний предел муниципального внутреннего долга Каратузского района: </w:t>
      </w:r>
    </w:p>
    <w:p w:rsidR="000E2D63" w:rsidRPr="000E2D63" w:rsidRDefault="000E2D63" w:rsidP="000E2D63">
      <w:pPr>
        <w:autoSpaceDE w:val="0"/>
        <w:autoSpaceDN w:val="0"/>
        <w:adjustRightInd w:val="0"/>
        <w:spacing w:after="0" w:line="240" w:lineRule="auto"/>
        <w:ind w:firstLine="709"/>
        <w:jc w:val="both"/>
        <w:rPr>
          <w:kern w:val="0"/>
          <w:sz w:val="12"/>
          <w:szCs w:val="12"/>
        </w:rPr>
      </w:pPr>
      <w:r w:rsidRPr="000E2D63">
        <w:rPr>
          <w:kern w:val="0"/>
          <w:sz w:val="12"/>
          <w:szCs w:val="12"/>
        </w:rPr>
        <w:t>на 1 января 2025 года в сумме 0 тыс. рублей, в том числе по муниципальным гарантиям 0 тыс. руб.,</w:t>
      </w:r>
    </w:p>
    <w:p w:rsidR="000E2D63" w:rsidRPr="000E2D63" w:rsidRDefault="000E2D63" w:rsidP="000E2D63">
      <w:pPr>
        <w:autoSpaceDE w:val="0"/>
        <w:autoSpaceDN w:val="0"/>
        <w:adjustRightInd w:val="0"/>
        <w:spacing w:after="0" w:line="240" w:lineRule="auto"/>
        <w:ind w:firstLine="709"/>
        <w:jc w:val="both"/>
        <w:rPr>
          <w:kern w:val="0"/>
          <w:sz w:val="12"/>
          <w:szCs w:val="12"/>
        </w:rPr>
      </w:pPr>
      <w:r w:rsidRPr="000E2D63">
        <w:rPr>
          <w:kern w:val="0"/>
          <w:sz w:val="12"/>
          <w:szCs w:val="12"/>
        </w:rPr>
        <w:t>на 1 января 2026 года в сумме 0 тыс. рублей, в том числе по муниципальным гарантиям 0 тыс. руб.,</w:t>
      </w:r>
    </w:p>
    <w:p w:rsidR="000E2D63" w:rsidRPr="000E2D63" w:rsidRDefault="000E2D63" w:rsidP="000E2D63">
      <w:pPr>
        <w:autoSpaceDE w:val="0"/>
        <w:autoSpaceDN w:val="0"/>
        <w:adjustRightInd w:val="0"/>
        <w:spacing w:after="0" w:line="240" w:lineRule="auto"/>
        <w:ind w:firstLine="709"/>
        <w:jc w:val="both"/>
        <w:rPr>
          <w:kern w:val="0"/>
          <w:sz w:val="12"/>
          <w:szCs w:val="12"/>
        </w:rPr>
      </w:pPr>
      <w:r w:rsidRPr="000E2D63">
        <w:rPr>
          <w:kern w:val="0"/>
          <w:sz w:val="12"/>
          <w:szCs w:val="12"/>
        </w:rPr>
        <w:t>на 1 января 2027 года в сумме 0 тыс. рублей, в том числе по муниципальным гарантиям 0 тыс. руб.</w:t>
      </w:r>
    </w:p>
    <w:p w:rsidR="000E2D63" w:rsidRPr="000E2D63" w:rsidRDefault="000E2D63" w:rsidP="000E2D63">
      <w:pPr>
        <w:autoSpaceDE w:val="0"/>
        <w:autoSpaceDN w:val="0"/>
        <w:adjustRightInd w:val="0"/>
        <w:spacing w:after="0" w:line="240" w:lineRule="auto"/>
        <w:ind w:firstLine="709"/>
        <w:jc w:val="both"/>
        <w:rPr>
          <w:b/>
          <w:kern w:val="0"/>
          <w:sz w:val="12"/>
          <w:szCs w:val="12"/>
        </w:rPr>
      </w:pPr>
      <w:r w:rsidRPr="000E2D63">
        <w:rPr>
          <w:color w:val="auto"/>
          <w:kern w:val="0"/>
          <w:sz w:val="12"/>
          <w:szCs w:val="12"/>
        </w:rPr>
        <w:t>2. Установить, что в 2024 году и плановом периоде 2025-2026 годов муниципальные гарантии не предоставляются. Бюджетные ассигнования на исполнение муниципальных гарантий по возможным гарантийным случаям на 2024 год и плановый период 2025-2026 годов не предусмотрены.</w:t>
      </w:r>
      <w:r w:rsidRPr="000E2D63">
        <w:rPr>
          <w:b/>
          <w:kern w:val="0"/>
          <w:sz w:val="12"/>
          <w:szCs w:val="12"/>
        </w:rPr>
        <w:t xml:space="preserve"> </w:t>
      </w:r>
    </w:p>
    <w:p w:rsidR="000E2D63" w:rsidRPr="000E2D63" w:rsidRDefault="000E2D63" w:rsidP="000E2D63">
      <w:pPr>
        <w:autoSpaceDE w:val="0"/>
        <w:autoSpaceDN w:val="0"/>
        <w:adjustRightInd w:val="0"/>
        <w:spacing w:after="0" w:line="240" w:lineRule="auto"/>
        <w:ind w:firstLine="709"/>
        <w:jc w:val="both"/>
        <w:rPr>
          <w:b/>
          <w:kern w:val="0"/>
          <w:sz w:val="12"/>
          <w:szCs w:val="12"/>
        </w:rPr>
      </w:pPr>
    </w:p>
    <w:p w:rsidR="000E2D63" w:rsidRPr="000E2D63" w:rsidRDefault="000E2D63" w:rsidP="000E2D63">
      <w:pPr>
        <w:autoSpaceDE w:val="0"/>
        <w:autoSpaceDN w:val="0"/>
        <w:adjustRightInd w:val="0"/>
        <w:spacing w:after="0" w:line="240" w:lineRule="auto"/>
        <w:ind w:firstLine="720"/>
        <w:jc w:val="both"/>
        <w:rPr>
          <w:b/>
          <w:kern w:val="0"/>
          <w:sz w:val="12"/>
          <w:szCs w:val="12"/>
        </w:rPr>
      </w:pPr>
      <w:r w:rsidRPr="000E2D63">
        <w:rPr>
          <w:b/>
          <w:color w:val="auto"/>
          <w:kern w:val="0"/>
          <w:sz w:val="12"/>
          <w:szCs w:val="12"/>
        </w:rPr>
        <w:t>Статья 17</w:t>
      </w:r>
      <w:r w:rsidRPr="000E2D63">
        <w:rPr>
          <w:b/>
          <w:kern w:val="0"/>
          <w:sz w:val="12"/>
          <w:szCs w:val="12"/>
        </w:rPr>
        <w:t>. Вступление в силу настоящего Решения</w:t>
      </w:r>
    </w:p>
    <w:p w:rsidR="000E2D63" w:rsidRPr="000E2D63" w:rsidRDefault="000E2D63" w:rsidP="000E2D63">
      <w:pPr>
        <w:autoSpaceDE w:val="0"/>
        <w:autoSpaceDN w:val="0"/>
        <w:adjustRightInd w:val="0"/>
        <w:spacing w:after="0" w:line="240" w:lineRule="auto"/>
        <w:ind w:firstLine="720"/>
        <w:jc w:val="both"/>
        <w:rPr>
          <w:kern w:val="0"/>
          <w:sz w:val="12"/>
          <w:szCs w:val="12"/>
        </w:rPr>
      </w:pPr>
      <w:r w:rsidRPr="000E2D63">
        <w:rPr>
          <w:kern w:val="0"/>
          <w:sz w:val="12"/>
          <w:szCs w:val="12"/>
        </w:rPr>
        <w:t>1. Настоящее Решение вступает в силу с 1 января 2024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0E2D63" w:rsidRPr="000E2D63" w:rsidRDefault="000E2D63" w:rsidP="000E2D63">
      <w:pPr>
        <w:spacing w:after="0" w:line="240" w:lineRule="auto"/>
        <w:jc w:val="both"/>
        <w:rPr>
          <w:color w:val="auto"/>
          <w:kern w:val="0"/>
          <w:sz w:val="12"/>
          <w:szCs w:val="12"/>
        </w:rPr>
      </w:pPr>
    </w:p>
    <w:p w:rsidR="000E2D63" w:rsidRPr="000E2D63" w:rsidRDefault="000E2D63" w:rsidP="000E2D63">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0E2D63" w:rsidRPr="000E2D63" w:rsidTr="002B4990">
        <w:tc>
          <w:tcPr>
            <w:tcW w:w="4842" w:type="dxa"/>
            <w:shd w:val="clear" w:color="auto" w:fill="auto"/>
          </w:tcPr>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Председатель районного </w:t>
            </w:r>
          </w:p>
          <w:p w:rsidR="000E2D63" w:rsidRPr="000E2D63" w:rsidRDefault="000E2D63" w:rsidP="000E2D63">
            <w:pPr>
              <w:spacing w:after="0" w:line="240" w:lineRule="auto"/>
              <w:jc w:val="both"/>
              <w:rPr>
                <w:color w:val="auto"/>
                <w:kern w:val="0"/>
                <w:sz w:val="12"/>
                <w:szCs w:val="12"/>
              </w:rPr>
            </w:pPr>
            <w:r w:rsidRPr="000E2D63">
              <w:rPr>
                <w:color w:val="auto"/>
                <w:kern w:val="0"/>
                <w:sz w:val="12"/>
                <w:szCs w:val="12"/>
              </w:rPr>
              <w:t xml:space="preserve">Совета депутатов  </w:t>
            </w:r>
          </w:p>
          <w:p w:rsidR="000E2D63" w:rsidRPr="000E2D63" w:rsidRDefault="000E2D63" w:rsidP="000E2D63">
            <w:pPr>
              <w:spacing w:after="0" w:line="240" w:lineRule="auto"/>
              <w:ind w:firstLine="720"/>
              <w:jc w:val="both"/>
              <w:rPr>
                <w:color w:val="auto"/>
                <w:kern w:val="0"/>
                <w:sz w:val="12"/>
                <w:szCs w:val="12"/>
              </w:rPr>
            </w:pPr>
            <w:r w:rsidRPr="000E2D63">
              <w:rPr>
                <w:color w:val="auto"/>
                <w:kern w:val="0"/>
                <w:sz w:val="12"/>
                <w:szCs w:val="12"/>
              </w:rPr>
              <w:t xml:space="preserve">                                                                          ________________ Г.И.Кулакова</w:t>
            </w:r>
          </w:p>
        </w:tc>
        <w:tc>
          <w:tcPr>
            <w:tcW w:w="4842" w:type="dxa"/>
            <w:shd w:val="clear" w:color="auto" w:fill="auto"/>
          </w:tcPr>
          <w:p w:rsidR="000E2D63" w:rsidRPr="000E2D63" w:rsidRDefault="000E2D63" w:rsidP="000E2D63">
            <w:pPr>
              <w:spacing w:after="0" w:line="240" w:lineRule="auto"/>
              <w:ind w:firstLine="720"/>
              <w:jc w:val="both"/>
              <w:rPr>
                <w:color w:val="auto"/>
                <w:kern w:val="0"/>
                <w:sz w:val="12"/>
                <w:szCs w:val="12"/>
              </w:rPr>
            </w:pPr>
            <w:r w:rsidRPr="000E2D63">
              <w:rPr>
                <w:color w:val="auto"/>
                <w:kern w:val="0"/>
                <w:sz w:val="12"/>
                <w:szCs w:val="12"/>
              </w:rPr>
              <w:t>Глава Каратузского района</w:t>
            </w:r>
          </w:p>
          <w:p w:rsidR="000E2D63" w:rsidRPr="000E2D63" w:rsidRDefault="000E2D63" w:rsidP="000E2D63">
            <w:pPr>
              <w:spacing w:after="0" w:line="240" w:lineRule="auto"/>
              <w:ind w:firstLine="720"/>
              <w:jc w:val="both"/>
              <w:rPr>
                <w:color w:val="auto"/>
                <w:kern w:val="0"/>
                <w:sz w:val="12"/>
                <w:szCs w:val="12"/>
              </w:rPr>
            </w:pPr>
          </w:p>
          <w:p w:rsidR="000E2D63" w:rsidRPr="000E2D63" w:rsidRDefault="000E2D63" w:rsidP="000E2D63">
            <w:pPr>
              <w:spacing w:after="0" w:line="240" w:lineRule="auto"/>
              <w:ind w:firstLine="720"/>
              <w:jc w:val="both"/>
              <w:rPr>
                <w:color w:val="auto"/>
                <w:kern w:val="0"/>
                <w:sz w:val="12"/>
                <w:szCs w:val="12"/>
              </w:rPr>
            </w:pPr>
          </w:p>
          <w:p w:rsidR="000E2D63" w:rsidRPr="000E2D63" w:rsidRDefault="000E2D63" w:rsidP="000E2D63">
            <w:pPr>
              <w:spacing w:after="0" w:line="240" w:lineRule="auto"/>
              <w:ind w:firstLine="720"/>
              <w:jc w:val="both"/>
              <w:rPr>
                <w:color w:val="auto"/>
                <w:kern w:val="0"/>
                <w:sz w:val="12"/>
                <w:szCs w:val="12"/>
              </w:rPr>
            </w:pPr>
            <w:r w:rsidRPr="000E2D63">
              <w:rPr>
                <w:color w:val="auto"/>
                <w:kern w:val="0"/>
                <w:sz w:val="12"/>
                <w:szCs w:val="12"/>
              </w:rPr>
              <w:t>______________ К.А.Тюнин</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607"/>
        <w:gridCol w:w="4486"/>
        <w:gridCol w:w="1373"/>
        <w:gridCol w:w="1373"/>
        <w:gridCol w:w="1434"/>
      </w:tblGrid>
      <w:tr w:rsidR="000E2D63" w:rsidRPr="000E2D63" w:rsidTr="000E2D63">
        <w:trPr>
          <w:trHeight w:val="20"/>
        </w:trPr>
        <w:tc>
          <w:tcPr>
            <w:tcW w:w="3167" w:type="dxa"/>
            <w:hideMark/>
          </w:tcPr>
          <w:p w:rsidR="000E2D63" w:rsidRPr="000E2D63" w:rsidRDefault="000E2D63">
            <w:pPr>
              <w:spacing w:after="0" w:line="240" w:lineRule="auto"/>
              <w:rPr>
                <w:rFonts w:ascii="Times New Roman" w:hAnsi="Times New Roman" w:cs="Times New Roman"/>
                <w:color w:val="auto"/>
                <w:kern w:val="0"/>
                <w:sz w:val="12"/>
                <w:szCs w:val="12"/>
              </w:rPr>
            </w:pPr>
            <w:bookmarkStart w:id="5" w:name="RANGE!A1:E28"/>
            <w:bookmarkEnd w:id="5"/>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7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1</w:t>
            </w:r>
          </w:p>
        </w:tc>
      </w:tr>
      <w:tr w:rsidR="000E2D63" w:rsidRPr="000E2D63" w:rsidTr="000E2D63">
        <w:trPr>
          <w:trHeight w:val="20"/>
        </w:trPr>
        <w:tc>
          <w:tcPr>
            <w:tcW w:w="3167"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316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316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3664"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Источники внутреннего финансирования дефицита </w:t>
            </w:r>
            <w:r w:rsidRPr="000E2D63">
              <w:rPr>
                <w:rFonts w:ascii="Times New Roman" w:hAnsi="Times New Roman" w:cs="Times New Roman"/>
                <w:b/>
                <w:bCs/>
                <w:color w:val="auto"/>
                <w:kern w:val="0"/>
                <w:sz w:val="12"/>
                <w:szCs w:val="12"/>
              </w:rPr>
              <w:br/>
              <w:t xml:space="preserve">районного бюджета на 2024 год и плановый период 2025-2026 годов  </w:t>
            </w:r>
          </w:p>
        </w:tc>
      </w:tr>
      <w:tr w:rsidR="000E2D63" w:rsidRPr="000E2D63" w:rsidTr="000E2D63">
        <w:trPr>
          <w:trHeight w:val="20"/>
        </w:trPr>
        <w:tc>
          <w:tcPr>
            <w:tcW w:w="3167"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3167"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Код</w:t>
            </w:r>
          </w:p>
        </w:tc>
        <w:tc>
          <w:tcPr>
            <w:tcW w:w="5487"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010" w:type="dxa"/>
            <w:gridSpan w:val="3"/>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3167"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7"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7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000 90 00 00 00 00 0000 000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Источники финансирования дефицитов бюджетов - всего</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000 01 00 00 00 00 0000 000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ИСТОЧНИКИ ВНУТРЕННЕГО ФИНАНСИРОВАНИЯ ДЕФИЦИТОВ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000 01 06 00 00 00 0000 000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000 01 06 05 00 00 0000 000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000 01 06 05 00 00 0000 600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000 01 06 05 02 00 0000 600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900 01 06 05 02 05 0000 640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000 01 06 05 00 00 0000 500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000 01 06 05 02 00 0000 500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900 01 06 05 02 05 0000 540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1 500,00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000 01 00 00 00 00 0000 000</w:t>
            </w:r>
          </w:p>
        </w:tc>
        <w:tc>
          <w:tcPr>
            <w:tcW w:w="548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Изменение остатков средств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000 01 05 00 00 00 0000 000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0,00</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000 01 05 00 00 00 0000 500</w:t>
            </w:r>
          </w:p>
        </w:tc>
        <w:tc>
          <w:tcPr>
            <w:tcW w:w="548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000 01 05 02 00 00 0000 500</w:t>
            </w:r>
          </w:p>
        </w:tc>
        <w:tc>
          <w:tcPr>
            <w:tcW w:w="548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000 01 05 02 01 00 0000 510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денежных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900 01 05 02 01 05 0000 510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000 01 05 00 00 00 0000 600</w:t>
            </w:r>
          </w:p>
        </w:tc>
        <w:tc>
          <w:tcPr>
            <w:tcW w:w="548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000 01 05 02 00 00 0000 600</w:t>
            </w:r>
          </w:p>
        </w:tc>
        <w:tc>
          <w:tcPr>
            <w:tcW w:w="548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000 01 05 02 01 00 0000 610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денежных средств бюджетов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900 01 05 02 01 05 0000 610</w:t>
            </w: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1 151 066,84</w:t>
            </w:r>
          </w:p>
        </w:tc>
        <w:tc>
          <w:tcPr>
            <w:tcW w:w="164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1 026 240,81</w:t>
            </w:r>
          </w:p>
        </w:tc>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1 022 914,09</w:t>
            </w:r>
          </w:p>
        </w:tc>
      </w:tr>
      <w:tr w:rsidR="000E2D63" w:rsidRPr="000E2D63" w:rsidTr="000E2D63">
        <w:trPr>
          <w:trHeight w:val="20"/>
        </w:trPr>
        <w:tc>
          <w:tcPr>
            <w:tcW w:w="316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487"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4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7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720"/>
        <w:gridCol w:w="1660"/>
      </w:tblGrid>
      <w:tr w:rsidR="000E2D63" w:rsidRPr="000E2D63" w:rsidTr="000E2D63">
        <w:trPr>
          <w:trHeight w:val="312"/>
        </w:trPr>
        <w:tc>
          <w:tcPr>
            <w:tcW w:w="1720" w:type="dxa"/>
            <w:noWrap/>
            <w:hideMark/>
          </w:tcPr>
          <w:p w:rsidR="000E2D63" w:rsidRPr="000E2D63" w:rsidRDefault="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2</w:t>
            </w:r>
          </w:p>
        </w:tc>
      </w:tr>
      <w:tr w:rsidR="000E2D63" w:rsidRPr="000E2D63" w:rsidTr="000E2D63">
        <w:trPr>
          <w:trHeight w:val="315"/>
        </w:trPr>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315"/>
        </w:trPr>
        <w:tc>
          <w:tcPr>
            <w:tcW w:w="17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 .. №</w:t>
            </w:r>
          </w:p>
        </w:tc>
      </w:tr>
    </w:tbl>
    <w:p w:rsidR="000E2D63" w:rsidRDefault="000E2D63" w:rsidP="00773AA5">
      <w:pPr>
        <w:spacing w:after="0" w:line="240" w:lineRule="auto"/>
        <w:rPr>
          <w:rFonts w:ascii="Times New Roman" w:hAnsi="Times New Roman" w:cs="Times New Roman"/>
          <w:color w:val="auto"/>
          <w:kern w:val="0"/>
          <w:sz w:val="12"/>
          <w:szCs w:val="12"/>
        </w:rPr>
      </w:pPr>
    </w:p>
    <w:p w:rsidR="000E2D63" w:rsidRDefault="000E2D63" w:rsidP="00773AA5">
      <w:pPr>
        <w:spacing w:after="0" w:line="240" w:lineRule="auto"/>
        <w:rPr>
          <w:rFonts w:ascii="Times New Roman" w:hAnsi="Times New Roman" w:cs="Times New Roman"/>
          <w:color w:val="auto"/>
          <w:kern w:val="0"/>
          <w:sz w:val="12"/>
          <w:szCs w:val="12"/>
        </w:rPr>
      </w:pPr>
    </w:p>
    <w:tbl>
      <w:tblPr>
        <w:tblStyle w:val="aff5"/>
        <w:tblW w:w="11321" w:type="dxa"/>
        <w:tblLook w:val="04A0" w:firstRow="1" w:lastRow="0" w:firstColumn="1" w:lastColumn="0" w:noHBand="0" w:noVBand="1"/>
      </w:tblPr>
      <w:tblGrid>
        <w:gridCol w:w="580"/>
        <w:gridCol w:w="580"/>
        <w:gridCol w:w="400"/>
        <w:gridCol w:w="460"/>
        <w:gridCol w:w="420"/>
        <w:gridCol w:w="520"/>
        <w:gridCol w:w="380"/>
        <w:gridCol w:w="700"/>
        <w:gridCol w:w="640"/>
        <w:gridCol w:w="3366"/>
        <w:gridCol w:w="983"/>
        <w:gridCol w:w="1146"/>
        <w:gridCol w:w="1130"/>
        <w:gridCol w:w="16"/>
      </w:tblGrid>
      <w:tr w:rsidR="000E2D63" w:rsidRPr="000E2D63" w:rsidTr="000E2D63">
        <w:trPr>
          <w:cantSplit/>
          <w:trHeight w:val="20"/>
        </w:trPr>
        <w:tc>
          <w:tcPr>
            <w:tcW w:w="11321" w:type="dxa"/>
            <w:gridSpan w:val="14"/>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Доходы районного бюджета Каратузского района на 2024 год и плановый период 2025-2026 годов </w:t>
            </w:r>
          </w:p>
        </w:tc>
      </w:tr>
      <w:tr w:rsidR="000E2D63" w:rsidRPr="000E2D63" w:rsidTr="000E2D63">
        <w:trPr>
          <w:gridAfter w:val="1"/>
          <w:wAfter w:w="16" w:type="dxa"/>
          <w:cantSplit/>
          <w:trHeight w:val="20"/>
        </w:trPr>
        <w:tc>
          <w:tcPr>
            <w:tcW w:w="58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58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0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2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52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8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70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64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983"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2276" w:type="dxa"/>
            <w:gridSpan w:val="2"/>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gridAfter w:val="1"/>
          <w:wAfter w:w="16" w:type="dxa"/>
          <w:cantSplit/>
          <w:trHeight w:val="20"/>
        </w:trPr>
        <w:tc>
          <w:tcPr>
            <w:tcW w:w="580" w:type="dxa"/>
            <w:vMerge w:val="restart"/>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строки</w:t>
            </w:r>
          </w:p>
        </w:tc>
        <w:tc>
          <w:tcPr>
            <w:tcW w:w="4100" w:type="dxa"/>
            <w:gridSpan w:val="8"/>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классификации доходов бюджета</w:t>
            </w:r>
          </w:p>
        </w:tc>
        <w:tc>
          <w:tcPr>
            <w:tcW w:w="3366"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Наименование кода классификации доходов бюджета</w:t>
            </w:r>
          </w:p>
        </w:tc>
        <w:tc>
          <w:tcPr>
            <w:tcW w:w="983"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2024 год</w:t>
            </w:r>
          </w:p>
        </w:tc>
        <w:tc>
          <w:tcPr>
            <w:tcW w:w="1146"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2025 год</w:t>
            </w:r>
          </w:p>
        </w:tc>
        <w:tc>
          <w:tcPr>
            <w:tcW w:w="1130" w:type="dxa"/>
            <w:vMerge w:val="restart"/>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Сумма на 2026 год</w:t>
            </w:r>
          </w:p>
        </w:tc>
      </w:tr>
      <w:tr w:rsidR="000E2D63" w:rsidRPr="000E2D63" w:rsidTr="000E2D63">
        <w:trPr>
          <w:gridAfter w:val="1"/>
          <w:wAfter w:w="16" w:type="dxa"/>
          <w:cantSplit/>
          <w:trHeight w:val="2000"/>
        </w:trPr>
        <w:tc>
          <w:tcPr>
            <w:tcW w:w="580"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8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главного администратора</w:t>
            </w:r>
          </w:p>
        </w:tc>
        <w:tc>
          <w:tcPr>
            <w:tcW w:w="40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группы</w:t>
            </w:r>
          </w:p>
        </w:tc>
        <w:tc>
          <w:tcPr>
            <w:tcW w:w="46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подгруппы</w:t>
            </w:r>
          </w:p>
        </w:tc>
        <w:tc>
          <w:tcPr>
            <w:tcW w:w="42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статьи</w:t>
            </w:r>
          </w:p>
        </w:tc>
        <w:tc>
          <w:tcPr>
            <w:tcW w:w="52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подстатьи</w:t>
            </w:r>
          </w:p>
        </w:tc>
        <w:tc>
          <w:tcPr>
            <w:tcW w:w="38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элемента</w:t>
            </w:r>
          </w:p>
        </w:tc>
        <w:tc>
          <w:tcPr>
            <w:tcW w:w="70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группы подвида</w:t>
            </w:r>
          </w:p>
        </w:tc>
        <w:tc>
          <w:tcPr>
            <w:tcW w:w="64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код аналитической группы подвида</w:t>
            </w:r>
          </w:p>
        </w:tc>
        <w:tc>
          <w:tcPr>
            <w:tcW w:w="3366"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983"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146"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130" w:type="dxa"/>
            <w:vMerge/>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r>
      <w:tr w:rsidR="000E2D63" w:rsidRPr="000E2D63" w:rsidTr="000E2D63">
        <w:trPr>
          <w:gridAfter w:val="1"/>
          <w:wAfter w:w="16" w:type="dxa"/>
          <w:cantSplit/>
          <w:trHeight w:val="20"/>
        </w:trPr>
        <w:tc>
          <w:tcPr>
            <w:tcW w:w="580" w:type="dxa"/>
            <w:textDirection w:val="btL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58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0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w:t>
            </w:r>
          </w:p>
        </w:tc>
        <w:tc>
          <w:tcPr>
            <w:tcW w:w="42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w:t>
            </w:r>
          </w:p>
        </w:tc>
        <w:tc>
          <w:tcPr>
            <w:tcW w:w="52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w:t>
            </w:r>
          </w:p>
        </w:tc>
        <w:tc>
          <w:tcPr>
            <w:tcW w:w="38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w:t>
            </w:r>
          </w:p>
        </w:tc>
        <w:tc>
          <w:tcPr>
            <w:tcW w:w="70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w:t>
            </w:r>
          </w:p>
        </w:tc>
        <w:tc>
          <w:tcPr>
            <w:tcW w:w="64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w:t>
            </w:r>
          </w:p>
        </w:tc>
        <w:tc>
          <w:tcPr>
            <w:tcW w:w="983"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10</w:t>
            </w:r>
          </w:p>
        </w:tc>
        <w:tc>
          <w:tcPr>
            <w:tcW w:w="114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w:t>
            </w:r>
          </w:p>
        </w:tc>
        <w:tc>
          <w:tcPr>
            <w:tcW w:w="1130"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12</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НАЛОГОВЫЕ И НЕНАЛОГОВЫЕ ДОХОДЫ</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96 535,40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101 976,81</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106 609,89</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ПРИБЫЛЬ, ДОХОДЫ</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63 947,62</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68 738,53</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73 408,30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на прибыль организаций</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251,80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265,50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279,10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012</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06</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на доходы физических лиц</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63 695,82</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68 473,03</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73 129,20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62 168,39</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66 831,04</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71 375,76</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347,07</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371,02</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396,22</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306,89</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329,93</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352,21</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873,47</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941,04</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1 005,01</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257,20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246,90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249,40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257,20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246,90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249,40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НАЛОГИ НА СОВОКУПНЫЙ ДОХОД</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21 923,90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22 851,60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23 772,60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19 702,20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20 529,70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21 350,80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12 599,50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13 128,70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13 653,80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12 599,50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13 128,70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13 653,80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7 102,70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7 401,00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7 697,00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7 102,70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7 401,00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7 697,00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03</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Единый сельскохозяйственный налог</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506,70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534,90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563,30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Единый сельскохозяйственный налог</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04</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1 715,00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1 787,00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1 858,50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1 787,00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1 858,50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08</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ГОСУДАРСТВЕННАЯ ПОШЛИНА</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1 853,30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1 931,10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2 008,40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1 853,30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1 931,10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2 008,40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1 853,30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1 931,10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2 008,40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6 691,50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6 339,25</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6 014,29</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6 521,70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6 221,25</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5 896,29</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4 007,70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4 175,98</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4 343,02</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4 007,70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4 175,98</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4 343,02</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1 282,47</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1 333,77</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1 231,00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1 282,47</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1 333,77</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1 283,00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762,80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075</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1 283,00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762,80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E2D63">
              <w:rPr>
                <w:rFonts w:ascii="Times New Roman" w:hAnsi="Times New Roman" w:cs="Times New Roman"/>
                <w:color w:val="auto"/>
                <w:kern w:val="0"/>
                <w:sz w:val="12"/>
                <w:szCs w:val="12"/>
              </w:rPr>
              <w:br/>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045</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048</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12</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ПЛАТЕЖИ ПРИ ПОЛЬЗОВАНИИ ПРИРОДНЫМИ РЕСУРСАМИ</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17,10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17,10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048</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негативное воздействие на окружающую среду</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048</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13</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130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179,98</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187,53</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195,00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компенсации затрат государства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179,98</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187,53</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179,98</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187,53</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065</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179,98</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187,53</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14</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ДОХОДЫ ОТ ПРОДАЖИ МАТЕРИАЛЬНЫХ И НЕМАТЕРИАЛЬНЫХ АКТИВОВ</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500,00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ШТРАФЫ, САНКЦИИ, ВОЗМЕЩЕНИЕ УЩЕРБА</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1 164,80</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1 164,80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444,80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006</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60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БЕЗВОЗМЕЗДНЫЕ ПОСТУПЛЕНИЯ</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1 053 031,44</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922 764,00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914 804,20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w:t>
            </w:r>
          </w:p>
        </w:tc>
        <w:tc>
          <w:tcPr>
            <w:tcW w:w="5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5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3366" w:type="dxa"/>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1 053 031,44</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922 764,00</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914 804,20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бюджетной системы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512 615,70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458 041,80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458 041,80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272 869,60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218 295,70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218 295,70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001</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272 869,60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218 295,70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218 295,70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002</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002</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174 757,30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дотации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2722</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64 988,80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20 285,70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15 337,10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9 327,60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E2D63">
              <w:rPr>
                <w:rFonts w:ascii="Times New Roman" w:hAnsi="Times New Roman" w:cs="Times New Roman"/>
                <w:color w:val="auto"/>
                <w:kern w:val="0"/>
                <w:sz w:val="12"/>
                <w:szCs w:val="12"/>
              </w:rPr>
              <w:br/>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86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E2D63">
              <w:rPr>
                <w:rFonts w:ascii="Times New Roman" w:hAnsi="Times New Roman" w:cs="Times New Roman"/>
                <w:color w:val="auto"/>
                <w:kern w:val="0"/>
                <w:sz w:val="12"/>
                <w:szCs w:val="12"/>
              </w:rPr>
              <w:br/>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на поддержку отрасли культуры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бюджетам муниципальных районов на поддержку отрасли культуры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6 661,90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6 661,90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7 394,40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6 661,90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6 661,90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7456</w:t>
            </w:r>
          </w:p>
        </w:tc>
        <w:tc>
          <w:tcPr>
            <w:tcW w:w="6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379,20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7488</w:t>
            </w:r>
          </w:p>
        </w:tc>
        <w:tc>
          <w:tcPr>
            <w:tcW w:w="6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7563</w:t>
            </w:r>
          </w:p>
        </w:tc>
        <w:tc>
          <w:tcPr>
            <w:tcW w:w="6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3 662,50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2 930,00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2 930,00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7582</w:t>
            </w:r>
          </w:p>
        </w:tc>
        <w:tc>
          <w:tcPr>
            <w:tcW w:w="6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1 825,50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1 825,50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1 825,50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5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999</w:t>
            </w:r>
          </w:p>
        </w:tc>
        <w:tc>
          <w:tcPr>
            <w:tcW w:w="3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7607</w:t>
            </w:r>
          </w:p>
        </w:tc>
        <w:tc>
          <w:tcPr>
            <w:tcW w:w="6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1 230,20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1 230,20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1 230,20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бюджетной системы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459 306,80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449 385,10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447 434,80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456 015,00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446 030,60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445 719,80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456 015,00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446 030,60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445 719,80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0289</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7408</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7409</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7429</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7514</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7517</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107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7518</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1 124,90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744,40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7519</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7552</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7554</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7564</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246 767,90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7566</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7570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7587</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8 425,10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6 714,80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6 404,00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7588</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7601</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7604</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7649</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7846</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121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029</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0E2D63">
              <w:rPr>
                <w:rFonts w:ascii="Times New Roman" w:hAnsi="Times New Roman" w:cs="Times New Roman"/>
                <w:color w:val="auto"/>
                <w:kern w:val="0"/>
                <w:sz w:val="12"/>
                <w:szCs w:val="12"/>
              </w:rPr>
              <w:br/>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60 823,24</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60 823,24</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0000</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60 823,24</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900 </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0001</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59 768,32</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0002</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225,40</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5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014</w:t>
            </w:r>
          </w:p>
        </w:tc>
        <w:tc>
          <w:tcPr>
            <w:tcW w:w="3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0003</w:t>
            </w:r>
          </w:p>
        </w:tc>
        <w:tc>
          <w:tcPr>
            <w:tcW w:w="6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336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(для организации исполнения бюджетов поселений)</w:t>
            </w:r>
          </w:p>
        </w:tc>
        <w:tc>
          <w:tcPr>
            <w:tcW w:w="98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829,52</w:t>
            </w:r>
          </w:p>
        </w:tc>
        <w:tc>
          <w:tcPr>
            <w:tcW w:w="114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3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gridAfter w:val="1"/>
          <w:wAfter w:w="16" w:type="dxa"/>
          <w:cantSplit/>
          <w:trHeight w:val="20"/>
        </w:trPr>
        <w:tc>
          <w:tcPr>
            <w:tcW w:w="8046" w:type="dxa"/>
            <w:gridSpan w:val="10"/>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98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1 149 566,84</w:t>
            </w:r>
          </w:p>
        </w:tc>
        <w:tc>
          <w:tcPr>
            <w:tcW w:w="1146"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1 024 740,81</w:t>
            </w:r>
          </w:p>
        </w:tc>
        <w:tc>
          <w:tcPr>
            <w:tcW w:w="113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1 021 414,09</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05"/>
        <w:gridCol w:w="4280"/>
        <w:gridCol w:w="1125"/>
        <w:gridCol w:w="1660"/>
        <w:gridCol w:w="1660"/>
        <w:gridCol w:w="1660"/>
      </w:tblGrid>
      <w:tr w:rsidR="000E2D63" w:rsidRPr="000E2D63" w:rsidTr="000E2D63">
        <w:trPr>
          <w:trHeight w:val="20"/>
        </w:trPr>
        <w:tc>
          <w:tcPr>
            <w:tcW w:w="705"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6" w:name="RANGE!A1:F57"/>
            <w:bookmarkEnd w:id="6"/>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1090" w:type="dxa"/>
            <w:gridSpan w:val="6"/>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2025-2026 годов  </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20"/>
        </w:trPr>
        <w:tc>
          <w:tcPr>
            <w:tcW w:w="70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показателя бюджетной классификации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Раздел-подраздел</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2026 год</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152 381,27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150 289,71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150 034,38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13 714,75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13 714,75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13 714,75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86 323,22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86 275,42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86 275,42</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32 019,41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26 571,11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26 573,61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6 190,50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4 560,40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Связь и информатика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8 012,90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5 708,35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5 708,35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7 605,45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1 050,50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666 385,59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626 665,09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617 150,00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149 074,05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142 844,50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140 679,05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424 967,46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391 638,92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384 289,28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66 368,37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66 322,06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66 322,06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13 753,53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13 637,43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13 637,43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98 275,78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38 410,28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38 231,78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98 275,78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38 410,28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38 231,78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41 621,13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38 185,28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32 043,48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1 676,40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1 676,40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1 676,40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29 116,13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27 342,78</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21 511,78</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9 903,30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8 240,80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7 930,00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13 445,80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988,71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129 438,32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58 414,67</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42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14 600,00</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29 000,00</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42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12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1 149 566,84</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1 024 740,81</w:t>
            </w:r>
          </w:p>
        </w:tc>
        <w:tc>
          <w:tcPr>
            <w:tcW w:w="16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1 021 414,09</w:t>
            </w:r>
          </w:p>
        </w:tc>
      </w:tr>
      <w:tr w:rsidR="000E2D63" w:rsidRPr="000E2D63" w:rsidTr="000E2D63">
        <w:trPr>
          <w:trHeight w:val="20"/>
        </w:trPr>
        <w:tc>
          <w:tcPr>
            <w:tcW w:w="70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2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6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04"/>
        <w:gridCol w:w="4612"/>
        <w:gridCol w:w="757"/>
        <w:gridCol w:w="760"/>
        <w:gridCol w:w="1011"/>
        <w:gridCol w:w="674"/>
        <w:gridCol w:w="958"/>
        <w:gridCol w:w="985"/>
        <w:gridCol w:w="1012"/>
      </w:tblGrid>
      <w:tr w:rsidR="000E2D63" w:rsidRPr="000E2D63" w:rsidTr="000E2D63">
        <w:trPr>
          <w:trHeight w:val="20"/>
        </w:trPr>
        <w:tc>
          <w:tcPr>
            <w:tcW w:w="644"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7" w:name="RANGE!A1:I647"/>
            <w:bookmarkEnd w:id="7"/>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786" w:type="dxa"/>
            <w:gridSpan w:val="7"/>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                                                                                                                                                                                                                                                                                                </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15831" w:type="dxa"/>
            <w:gridSpan w:val="9"/>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Ведомственная структура расходов районного бюджета на 2024 год и плановый период 2025-2026 годов  </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5187" w:type="dxa"/>
            <w:gridSpan w:val="8"/>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782" w:type="dxa"/>
            <w:gridSpan w:val="2"/>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138"/>
        </w:trPr>
        <w:tc>
          <w:tcPr>
            <w:tcW w:w="644"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676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2"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Код ведомства</w:t>
            </w:r>
          </w:p>
        </w:tc>
        <w:tc>
          <w:tcPr>
            <w:tcW w:w="1026"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 подраздел</w:t>
            </w:r>
          </w:p>
        </w:tc>
        <w:tc>
          <w:tcPr>
            <w:tcW w:w="14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Целевая статья</w:t>
            </w:r>
          </w:p>
        </w:tc>
        <w:tc>
          <w:tcPr>
            <w:tcW w:w="898"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Вид расходов</w:t>
            </w:r>
          </w:p>
        </w:tc>
        <w:tc>
          <w:tcPr>
            <w:tcW w:w="132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136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c>
          <w:tcPr>
            <w:tcW w:w="1401"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2026 год</w:t>
            </w:r>
          </w:p>
        </w:tc>
      </w:tr>
      <w:tr w:rsidR="000E2D63" w:rsidRPr="000E2D63" w:rsidTr="000E2D63">
        <w:trPr>
          <w:trHeight w:val="138"/>
        </w:trPr>
        <w:tc>
          <w:tcPr>
            <w:tcW w:w="644"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Финансовое управление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147 499,32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117 516,85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115 878,35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12 419,30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12 119,30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12 119,30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129 438,32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58 414,67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58 414,67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Подпрограмма "Создание условий для эффективного и ответственного управления </w:t>
            </w:r>
            <w:r w:rsidRPr="000E2D63">
              <w:rPr>
                <w:rFonts w:ascii="Times New Roman" w:hAnsi="Times New Roman" w:cs="Times New Roman"/>
                <w:color w:val="auto"/>
                <w:kern w:val="0"/>
                <w:sz w:val="12"/>
                <w:szCs w:val="12"/>
              </w:rPr>
              <w:lastRenderedPageBreak/>
              <w:t>муниципальными финансами, повышения устойчивости бюджетов муниципальных образований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58 414,67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46 731,73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Администрация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318 751,07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248 871,70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248 129,57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131 876,93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130 085,37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129 830,04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85 578,22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85 530,42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85 530,42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Муниципальная программа "Развитие культуры, молодежной политики и туризма в </w:t>
            </w:r>
            <w:r w:rsidRPr="000E2D63">
              <w:rPr>
                <w:rFonts w:ascii="Times New Roman" w:hAnsi="Times New Roman" w:cs="Times New Roman"/>
                <w:color w:val="auto"/>
                <w:kern w:val="0"/>
                <w:sz w:val="12"/>
                <w:szCs w:val="12"/>
              </w:rPr>
              <w:lastRenderedPageBreak/>
              <w:t>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1 201,70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5 360,44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w:t>
            </w:r>
            <w:r w:rsidRPr="000E2D63">
              <w:rPr>
                <w:rFonts w:ascii="Times New Roman" w:hAnsi="Times New Roman" w:cs="Times New Roman"/>
                <w:color w:val="auto"/>
                <w:kern w:val="0"/>
                <w:sz w:val="12"/>
                <w:szCs w:val="12"/>
              </w:rPr>
              <w:lastRenderedPageBreak/>
              <w:t>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Стимулирование добровольных пожарных команд (ДПК, ДПД)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социально не защищённой категории граждан пожарными дымовыми извещателями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28 161,81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26 571,11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26 573,61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177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6 190,50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6 190,50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1 130,00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молодняка свиней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Связь и информатика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2 641,71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0E2D63">
              <w:rPr>
                <w:rFonts w:ascii="Times New Roman" w:hAnsi="Times New Roman" w:cs="Times New Roman"/>
                <w:color w:val="auto"/>
                <w:kern w:val="0"/>
                <w:sz w:val="12"/>
                <w:szCs w:val="12"/>
              </w:rPr>
              <w:lastRenderedPageBreak/>
              <w:t>(муниципальных)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мероприятий, на которых демонстрируются и распространяются товары (услуги) социальных предприятий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8 012,90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5 708,35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5 708,35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7 605,45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7 605,45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отдельных мер по обеспечению ограничения платы граждан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Субсидии юридическим лицам (кроме некоммерческих организаций), </w:t>
            </w:r>
            <w:r w:rsidRPr="000E2D63">
              <w:rPr>
                <w:rFonts w:ascii="Times New Roman" w:hAnsi="Times New Roman" w:cs="Times New Roman"/>
                <w:color w:val="auto"/>
                <w:kern w:val="0"/>
                <w:sz w:val="12"/>
                <w:szCs w:val="12"/>
              </w:rPr>
              <w:lastRenderedPageBreak/>
              <w:t>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1 050,50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18 671,48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18 625,17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18 625,17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15 077,10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15 030,79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15 030,79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15 077,10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15 030,79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15 030,79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14 883,86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193,24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88,47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88,47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88,47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104,77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"Каратуз молодой"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98 275,78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38 410,28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38 231,78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98 275,78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38 410,28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38 231,78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98 275,78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38 410,28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38 231,78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музейной деятельности"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4 748,66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25 208,36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25 182,28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25 003,78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68 318,76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8 550,44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8 550,44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Техническое переоснащение видеостудии в рамках подпрограммы "Обеспечение условий предоставления культурно - досуговых услуг населению района" </w:t>
            </w:r>
            <w:r w:rsidRPr="000E2D63">
              <w:rPr>
                <w:rFonts w:ascii="Times New Roman" w:hAnsi="Times New Roman" w:cs="Times New Roman"/>
                <w:color w:val="auto"/>
                <w:kern w:val="0"/>
                <w:sz w:val="12"/>
                <w:szCs w:val="12"/>
              </w:rPr>
              <w:lastRenderedPageBreak/>
              <w:t>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13 895,43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10 349,58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10 038,78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3 360,83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1 477,48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1 477,48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Стипендии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3 278,35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жильем молодых семей"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денежного вознаграждения гражданам и руководителям организаций, награжденным Почетным Знаком отличия «За заслуги перед Каратузским районом»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13 445,80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421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988,71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988,71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988,71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7 378,46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Управление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675 231,41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635 667,22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620 321,13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647 714,11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608 039,92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598 524,83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149 074,05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142 844,50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140 679,05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148 807,25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142 577,70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140 679,05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144 459,30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138 229,75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136 331,10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52 419,90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46 190,35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44 291,70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52 419,90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46 190,35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44 291,70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47 358,42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41 128,87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39 230,22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4 347,95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4 347,95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4 347,95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2 504,19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474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424 967,46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391 638,92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384 289,28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424 967,46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391 638,92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384 289,28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420 427,41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387 838,69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380 489,05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236 546,60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236 546,60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236 546,60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4 540,05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3 800,23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3 800,23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51 291,27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50 387,86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50 387,86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50 387,86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33 863,12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32 470,28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32 430,89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33 863,12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32 470,28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32 430,89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22 987,52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21 594,68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21 555,29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6 303,44</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7 696,28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7 735,67</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6 219,38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7 602,97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7 632,52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7 416,37</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517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868,41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868,41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868,41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696,61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10 159,15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10 159,15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10 159,15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984,83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12 222,18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11 104,96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11 104,96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11 104,96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0E2D63">
              <w:rPr>
                <w:rFonts w:ascii="Times New Roman" w:hAnsi="Times New Roman" w:cs="Times New Roman"/>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"Доступная среда"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27 517,30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27 627,30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21 796,30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25 755,30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25 865,30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20 034,30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25 755,30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25 865,30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20 034,30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25 755,30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25 865,30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20 034,30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Контрольно-счетный орган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616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районный Совет депутатов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9010000000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628</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629</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631</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633</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635</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906</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636</w:t>
            </w:r>
          </w:p>
        </w:tc>
        <w:tc>
          <w:tcPr>
            <w:tcW w:w="67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022"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026"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14 600,00</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29 000,00</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637</w:t>
            </w: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ВСЕГО:</w:t>
            </w: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1 024 740,81</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w:t>
            </w: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44"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67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2"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026"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98"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88"/>
        <w:gridCol w:w="4923"/>
        <w:gridCol w:w="996"/>
        <w:gridCol w:w="723"/>
        <w:gridCol w:w="815"/>
        <w:gridCol w:w="1088"/>
        <w:gridCol w:w="1062"/>
        <w:gridCol w:w="1078"/>
      </w:tblGrid>
      <w:tr w:rsidR="000E2D63" w:rsidRPr="000E2D63" w:rsidTr="000E2D63">
        <w:trPr>
          <w:trHeight w:val="20"/>
        </w:trPr>
        <w:tc>
          <w:tcPr>
            <w:tcW w:w="780" w:type="dxa"/>
            <w:noWrap/>
            <w:hideMark/>
          </w:tcPr>
          <w:p w:rsidR="000E2D63" w:rsidRPr="000E2D63" w:rsidRDefault="000E2D63">
            <w:pPr>
              <w:spacing w:after="0" w:line="240" w:lineRule="auto"/>
              <w:rPr>
                <w:rFonts w:ascii="Times New Roman" w:hAnsi="Times New Roman" w:cs="Times New Roman"/>
                <w:color w:val="auto"/>
                <w:kern w:val="0"/>
                <w:sz w:val="12"/>
                <w:szCs w:val="12"/>
              </w:rPr>
            </w:pPr>
            <w:bookmarkStart w:id="8" w:name="RANGE!A1:H787"/>
            <w:bookmarkEnd w:id="8"/>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r w:rsidR="000E2D63" w:rsidRPr="000E2D63" w:rsidTr="000E2D63">
        <w:trPr>
          <w:trHeight w:val="20"/>
        </w:trPr>
        <w:tc>
          <w:tcPr>
            <w:tcW w:w="16215" w:type="dxa"/>
            <w:gridSpan w:val="8"/>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2024 год и плановый период 2025-2026 годов  </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15435" w:type="dxa"/>
            <w:gridSpan w:val="7"/>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8760" w:type="dxa"/>
            <w:gridSpan w:val="2"/>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138"/>
        </w:trPr>
        <w:tc>
          <w:tcPr>
            <w:tcW w:w="78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строки</w:t>
            </w:r>
          </w:p>
        </w:tc>
        <w:tc>
          <w:tcPr>
            <w:tcW w:w="736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4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Целевая статья</w:t>
            </w:r>
          </w:p>
        </w:tc>
        <w:tc>
          <w:tcPr>
            <w:tcW w:w="98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Вид расходов</w:t>
            </w:r>
          </w:p>
        </w:tc>
        <w:tc>
          <w:tcPr>
            <w:tcW w:w="112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Раздел, подраздел</w:t>
            </w:r>
          </w:p>
        </w:tc>
        <w:tc>
          <w:tcPr>
            <w:tcW w:w="154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2024 год</w:t>
            </w:r>
          </w:p>
        </w:tc>
        <w:tc>
          <w:tcPr>
            <w:tcW w:w="15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2025 год</w:t>
            </w:r>
          </w:p>
        </w:tc>
        <w:tc>
          <w:tcPr>
            <w:tcW w:w="1525"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 на 2026 год</w:t>
            </w:r>
          </w:p>
        </w:tc>
      </w:tr>
      <w:tr w:rsidR="000E2D63" w:rsidRPr="000E2D63" w:rsidTr="000E2D63">
        <w:trPr>
          <w:trHeight w:val="138"/>
        </w:trPr>
        <w:tc>
          <w:tcPr>
            <w:tcW w:w="78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25"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698 488,81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657 168,01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641 777,92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657 628,73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618 920,46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603 841,17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52 419,90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46 190,35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44 291,70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52 419,90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46 190,35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44 291,70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47 358,42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41 128,87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39 230,22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47 358,42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41 128,87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39 230,22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47 358,42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41 128,87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39 230,22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5 061,48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135 588,01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110 873,59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103 523,95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48 746,98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47 354,14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47 314,75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48 746,98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47 354,14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47 314,75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37 871,38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36 478,54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36 439,15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37 871,38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36 478,54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36 439,15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37 871,38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36 478,54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36 439,15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0210042390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10 875,60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6 303,44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7 696,28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7 735,67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6 219,38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7 602,97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7 632,52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7 416,37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7 416,37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6 051,27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7 416,37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7 426,22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0210042490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93,31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103,15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39 716,90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35 779,90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3 937,00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43 966,40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1 681,40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246 767,90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246 767,90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246 767,90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246 767,90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243 220,00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236 546,60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232 998,70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10 221,30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0210075660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17 142,80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52 322,50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47 172,30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0210075880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5 150,20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w:t>
            </w:r>
            <w:r w:rsidRPr="000E2D63">
              <w:rPr>
                <w:rFonts w:ascii="Times New Roman" w:hAnsi="Times New Roman" w:cs="Times New Roman"/>
                <w:color w:val="auto"/>
                <w:kern w:val="0"/>
                <w:sz w:val="12"/>
                <w:szCs w:val="12"/>
              </w:rPr>
              <w:lastRenderedPageBreak/>
              <w:t>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02100L3040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8 306,50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8 416,50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2 585,50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021E151720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4 326,40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10 159,15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10 043,05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984,83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868,73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0220002020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1 184,82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7 989,50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0220076490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7 274,90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"Одаренные дети"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1 109,65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1 063,34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1 063,34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785,08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Стипендии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0230002230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0230012020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9 167,71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8 427,89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8 427,89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w:t>
            </w:r>
            <w:r w:rsidRPr="000E2D63">
              <w:rPr>
                <w:rFonts w:ascii="Times New Roman" w:hAnsi="Times New Roman" w:cs="Times New Roman"/>
                <w:color w:val="auto"/>
                <w:kern w:val="0"/>
                <w:sz w:val="12"/>
                <w:szCs w:val="12"/>
              </w:rPr>
              <w:lastRenderedPageBreak/>
              <w:t>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3 224,82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3 224,83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3 224,83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244,71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2 980,11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2 980,12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2 980,12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2 245,12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1 804,19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Дополнительное образование детей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02400S5630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3 699,13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2 959,30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02400S5820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1 843,76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746,03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134,70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0250002120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611,33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19 551,06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17 840,76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17 529,96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7 034,96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6 659,58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4 070,00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3 437,40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0260075520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8 425,10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6 714,80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6 404,00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183,10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семьи и детства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0260075870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8 188,30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6 525,80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0260078460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"Доступная среда"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0270002170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126,48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7 655,45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5 590,90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5 590,90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2 094,55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0410004090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2 044,55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04100S5710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отдельных мер по обеспечению ограничения платы граждан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0420075700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0510005010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101 885,16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42 019,66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41 841,16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музейной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4 748,66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4 677,56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0810000620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"Каратуз молодой"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3 594,38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2 974,55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0820008200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Молодежная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08200S4560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0707</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25 208,36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25 182,28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25 003,78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24 474,37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08300L5191</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08300S4880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68 318,76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8 550,44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8 550,44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0840000610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67 340,16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8 334,37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0840008490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15,81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322,44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0840008560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 КИНЕМАТОГРАФИЯ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0840008600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31,62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08500S5790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13 445,80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13 091,40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массовой физической культуры и спорта"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988,71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634,31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613,98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Массовый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0910008230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374,73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12 457,09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12 457,09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12 457,09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390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0920002050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298,07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 И 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12 159,02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Физическая культура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5 078,63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Спорт высших достижений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0920042380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7 080,39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Транспорт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1210012010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0408</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18 622,00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4 582,30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4 560,40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246,90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249,40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Дорожное хозяйство (дорожные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1510015090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0409</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3 857,60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1590002140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Связь и информатика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159D276450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7 641,91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5 891,41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5 891,41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на возмещение фактически понесенных затрат по приобретению молодняка свиней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1610016200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450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Благоустройство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1620016110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5 060,50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4 660,50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4 339,30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Сельское хозяйство и рыболовство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1630075170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321,20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Отдельные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1 211,41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830,91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830,91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1690016060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86,51</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1 124,90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85,23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659,17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659,17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1 039,67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659,17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659,17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ОКРУЖАЮЩЕЙ СРЕДЫ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1690075180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0603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1 033,40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171 523,55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145 635,88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145 635,88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129 438,32</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103 550,65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1710027110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36 686,07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29 348,83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1710027210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71 023,65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56 818,92</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1710076010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21 728,60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17 382,90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507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11 534,30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10 524,20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1 010,10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1730024010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30 550,93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Проведение мероприятий, на которых демонстрируются и распространяются товары (услуги) социальных предприятий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1810018060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1 505,20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18200S6070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1 299,77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190,43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18200S6680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5 340,44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5 340,44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5 340,44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5 315,44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Обеспечение деятельности единой дежурно-диспечерской службы Каратузского района в </w:t>
            </w:r>
            <w:r w:rsidRPr="000E2D63">
              <w:rPr>
                <w:rFonts w:ascii="Times New Roman" w:hAnsi="Times New Roman" w:cs="Times New Roman"/>
                <w:color w:val="auto"/>
                <w:kern w:val="0"/>
                <w:sz w:val="12"/>
                <w:szCs w:val="12"/>
              </w:rPr>
              <w:lastRenderedPageBreak/>
              <w:t>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4 934,44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4 779,24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155,20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2210022030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Стимулирование добровольных пожарных команд (ДПК, ДПД)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социально не защищённой категории граждан пожарными дымовыми извещателями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2210022060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2220022080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0314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3 278,35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жильем молодых семей"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23100L4970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Строительство жилья для специалистов бюджетной сферы Каратузского района в рамках </w:t>
            </w:r>
            <w:r w:rsidRPr="000E2D63">
              <w:rPr>
                <w:rFonts w:ascii="Times New Roman" w:hAnsi="Times New Roman" w:cs="Times New Roman"/>
                <w:color w:val="auto"/>
                <w:kern w:val="0"/>
                <w:sz w:val="12"/>
                <w:szCs w:val="12"/>
              </w:rPr>
              <w:lastRenderedPageBreak/>
              <w:t>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2320000010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Бюджетные инвестиции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2320000010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1 883,35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ЭКОНОМИКА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2510025020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0412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53 728,09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53 728,09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«Повышение энергетической эффективности»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бюджетным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Субсидии автономным учреждениям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Дошкольное образование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2610026100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0701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266,80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53 461,29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47 118,37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6 336,54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2620026500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6,38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Непрограммные расходы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9000000000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60 799,78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58 818,82</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56 924,99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Каратузского районного Совета депутатов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5 244,59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5 136,59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4 739,29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397,30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9010000220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108,00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49 998,64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48 254,88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47 999,55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0102</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2 190,36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44 107,25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42 363,59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42 109,26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E2D63">
              <w:rPr>
                <w:rFonts w:ascii="Times New Roman" w:hAnsi="Times New Roman" w:cs="Times New Roman"/>
                <w:color w:val="auto"/>
                <w:kern w:val="0"/>
                <w:sz w:val="12"/>
                <w:szCs w:val="12"/>
              </w:rPr>
              <w:lastRenderedPageBreak/>
              <w:t>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35 652,10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8 412,85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6 681,49</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6 427,16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Уплата налогов, сборов и иных платежей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0104</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1 421,00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ЖИЛИЩНО-КОММУНАЛЬНОЕ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Жилищное хозяйство</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0501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117,45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Предоставление денежного вознаграждения гражданам и руководителям организаций, награжденным Почетным Знаком отличия «За заслуги перед Каратузским районом»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населения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9020000370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34,48</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925,30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851,90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699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9020002890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Судебная система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9020051200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0105</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9020074290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201,40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168,67</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9020075190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32,73</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920,60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851,86</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729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9020076040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68,74</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lastRenderedPageBreak/>
              <w:t>733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2 669,10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2 431,90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793,40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208,40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739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бюджетные ассигнования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средства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Резервные фонды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9030000250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870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НАЦИОНАЛЬНАЯ ОБОРОНА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Мобилизационная и вневойсковая подготовка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9030051180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0203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1 575,70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1 638,50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749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Межбюджетные трансферты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Субвенции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9030075140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85,00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СОЦИАЛЬНАЯ ПОЛИТИКА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759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Пенсионное обеспечение</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9040000240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1001</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Другие 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9070000260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0113</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9080000000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767</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2 180,45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768</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769</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770</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771</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2 111,70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772</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773</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774</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ОБЩЕГОСУДАРСТВЕННЫЕ ВОПРОСЫ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0100</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775</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9080000210</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240</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0106</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68,75</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776</w:t>
            </w:r>
          </w:p>
        </w:tc>
        <w:tc>
          <w:tcPr>
            <w:tcW w:w="7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Условно утвержденные расходы</w:t>
            </w:r>
          </w:p>
        </w:tc>
        <w:tc>
          <w:tcPr>
            <w:tcW w:w="14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98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14 600,00</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29 000,00</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777</w:t>
            </w: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ВСЕГО:</w:t>
            </w: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1 149 566,84</w:t>
            </w:r>
          </w:p>
        </w:tc>
        <w:tc>
          <w:tcPr>
            <w:tcW w:w="1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1 024 740,81</w:t>
            </w:r>
          </w:p>
        </w:tc>
        <w:tc>
          <w:tcPr>
            <w:tcW w:w="1525"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1 021 414,09</w:t>
            </w:r>
          </w:p>
        </w:tc>
      </w:tr>
      <w:tr w:rsidR="000E2D63" w:rsidRPr="000E2D63" w:rsidTr="000E2D63">
        <w:trPr>
          <w:trHeight w:val="20"/>
        </w:trPr>
        <w:tc>
          <w:tcPr>
            <w:tcW w:w="7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7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98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5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525"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00"/>
        <w:gridCol w:w="4580"/>
        <w:gridCol w:w="1360"/>
        <w:gridCol w:w="1240"/>
        <w:gridCol w:w="1340"/>
      </w:tblGrid>
      <w:tr w:rsidR="000E2D63" w:rsidRPr="000E2D63" w:rsidTr="000E2D63">
        <w:trPr>
          <w:trHeight w:val="20"/>
        </w:trPr>
        <w:tc>
          <w:tcPr>
            <w:tcW w:w="500" w:type="dxa"/>
            <w:noWrap/>
            <w:hideMark/>
          </w:tcPr>
          <w:p w:rsidR="000E2D63" w:rsidRPr="000E2D63" w:rsidRDefault="000E2D63">
            <w:pPr>
              <w:spacing w:after="0" w:line="240" w:lineRule="auto"/>
              <w:rPr>
                <w:rFonts w:ascii="Times New Roman" w:hAnsi="Times New Roman" w:cs="Times New Roman"/>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6</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9020"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дотаций на выравнивание бюджетной обеспеченности  муниципальных образований Каратузского района  за счет средств районного бюджета на 2024 год и плановый период 2025-2026 годов  </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5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458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3940"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5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458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2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3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20"/>
        </w:trPr>
        <w:tc>
          <w:tcPr>
            <w:tcW w:w="5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4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2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3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7 125,85</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5 700,68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5 700,68</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5 704,62</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4 563,70</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4 563,70</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718,66</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574,93</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574,93</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1 216,60</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973,28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973,28</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4 939,83</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3 951,86</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3 951,86</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667,73</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534,18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534,18</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4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574,78</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459,82</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459,82</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1 671,78</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1 337,42</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1 337,42</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885,48</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708,38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708,38</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459,18</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367,34</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367,34</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258,68</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206,94</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206,94</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58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1 409,39</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1 127,51</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1 127,51</w:t>
            </w:r>
          </w:p>
        </w:tc>
      </w:tr>
      <w:tr w:rsidR="000E2D63" w:rsidRPr="000E2D63" w:rsidTr="000E2D63">
        <w:trPr>
          <w:trHeight w:val="20"/>
        </w:trPr>
        <w:tc>
          <w:tcPr>
            <w:tcW w:w="5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58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11 053,49</w:t>
            </w:r>
          </w:p>
        </w:tc>
        <w:tc>
          <w:tcPr>
            <w:tcW w:w="12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8 842,79</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8 842,79</w:t>
            </w:r>
          </w:p>
        </w:tc>
      </w:tr>
      <w:tr w:rsidR="000E2D63" w:rsidRPr="000E2D63" w:rsidTr="000E2D63">
        <w:trPr>
          <w:trHeight w:val="20"/>
        </w:trPr>
        <w:tc>
          <w:tcPr>
            <w:tcW w:w="5080" w:type="dxa"/>
            <w:gridSpan w:val="2"/>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36 686,07</w:t>
            </w:r>
          </w:p>
        </w:tc>
        <w:tc>
          <w:tcPr>
            <w:tcW w:w="12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29 348,83</w:t>
            </w:r>
          </w:p>
        </w:tc>
        <w:tc>
          <w:tcPr>
            <w:tcW w:w="13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29 348,83</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00"/>
        <w:gridCol w:w="5020"/>
        <w:gridCol w:w="1160"/>
        <w:gridCol w:w="1200"/>
        <w:gridCol w:w="1401"/>
      </w:tblGrid>
      <w:tr w:rsidR="000E2D63" w:rsidRPr="000E2D63" w:rsidTr="000E2D63">
        <w:trPr>
          <w:trHeight w:val="20"/>
        </w:trPr>
        <w:tc>
          <w:tcPr>
            <w:tcW w:w="600" w:type="dxa"/>
            <w:noWrap/>
            <w:hideMark/>
          </w:tcPr>
          <w:p w:rsidR="000E2D63" w:rsidRPr="000E2D63" w:rsidRDefault="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                                                                                       Приложение 7</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9381"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дотаций на выравнивание бюджетной обеспеченности муниципальных образований Каратузского района,  в соответствии с Законом края "О </w:t>
            </w:r>
            <w:r w:rsidRPr="000E2D63">
              <w:rPr>
                <w:rFonts w:ascii="Times New Roman" w:hAnsi="Times New Roman" w:cs="Times New Roman"/>
                <w:b/>
                <w:bCs/>
                <w:color w:val="auto"/>
                <w:kern w:val="0"/>
                <w:sz w:val="12"/>
                <w:szCs w:val="12"/>
              </w:rPr>
              <w:lastRenderedPageBreak/>
              <w:t xml:space="preserve">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w:t>
            </w:r>
            <w:r w:rsidRPr="000E2D63">
              <w:rPr>
                <w:rFonts w:ascii="Times New Roman" w:hAnsi="Times New Roman" w:cs="Times New Roman"/>
                <w:b/>
                <w:bCs/>
                <w:color w:val="auto"/>
                <w:kern w:val="0"/>
                <w:sz w:val="12"/>
                <w:szCs w:val="12"/>
              </w:rPr>
              <w:br/>
              <w:t xml:space="preserve">в состав муниципального района края" на 2024 год и плановый период 2025-2026 годов  </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60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502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3761"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60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2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20"/>
        </w:trPr>
        <w:tc>
          <w:tcPr>
            <w:tcW w:w="6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1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20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401"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842,50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674,00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674,00</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1 625,30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1 300,24</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1 300,24</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10 046,10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8 036,88</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8 036,88</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1 131,70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905,36</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905,36</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179,00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143,20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143,20</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1 550,30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1 240,24</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1 240,24</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348,40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278,72</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278,72</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960,00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768,00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768,00</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475,00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380,00</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332,40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265,92</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265,92</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622,50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498,00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498,00</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1 327,60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1 062,08</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1 062,08</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549,20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439,36</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439,36</w:t>
            </w:r>
          </w:p>
        </w:tc>
      </w:tr>
      <w:tr w:rsidR="000E2D63" w:rsidRPr="000E2D63" w:rsidTr="000E2D63">
        <w:trPr>
          <w:trHeight w:val="20"/>
        </w:trPr>
        <w:tc>
          <w:tcPr>
            <w:tcW w:w="6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1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1 738,60</w:t>
            </w:r>
          </w:p>
        </w:tc>
        <w:tc>
          <w:tcPr>
            <w:tcW w:w="120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1 390,90</w:t>
            </w:r>
          </w:p>
        </w:tc>
        <w:tc>
          <w:tcPr>
            <w:tcW w:w="1401"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1 390,90</w:t>
            </w:r>
          </w:p>
        </w:tc>
      </w:tr>
      <w:tr w:rsidR="000E2D63" w:rsidRPr="000E2D63" w:rsidTr="000E2D63">
        <w:trPr>
          <w:trHeight w:val="20"/>
        </w:trPr>
        <w:tc>
          <w:tcPr>
            <w:tcW w:w="5620" w:type="dxa"/>
            <w:gridSpan w:val="2"/>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1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21 728,60</w:t>
            </w:r>
          </w:p>
        </w:tc>
        <w:tc>
          <w:tcPr>
            <w:tcW w:w="120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17 382,90</w:t>
            </w:r>
          </w:p>
        </w:tc>
        <w:tc>
          <w:tcPr>
            <w:tcW w:w="1401"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17 382,90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33"/>
        <w:gridCol w:w="5020"/>
        <w:gridCol w:w="1360"/>
        <w:gridCol w:w="1120"/>
        <w:gridCol w:w="1340"/>
      </w:tblGrid>
      <w:tr w:rsidR="000E2D63" w:rsidRPr="000E2D63" w:rsidTr="000E2D63">
        <w:trPr>
          <w:trHeight w:val="20"/>
        </w:trPr>
        <w:tc>
          <w:tcPr>
            <w:tcW w:w="633" w:type="dxa"/>
            <w:noWrap/>
            <w:hideMark/>
          </w:tcPr>
          <w:p w:rsidR="000E2D63" w:rsidRPr="000E2D63" w:rsidRDefault="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Приложение 8</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9473" w:type="dxa"/>
            <w:gridSpan w:val="5"/>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2024 год и плановый период 2025-2026 годов  </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633"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5020" w:type="dxa"/>
            <w:vMerge w:val="restart"/>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3820" w:type="dxa"/>
            <w:gridSpan w:val="3"/>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Сумма</w:t>
            </w:r>
          </w:p>
        </w:tc>
      </w:tr>
      <w:tr w:rsidR="000E2D63" w:rsidRPr="000E2D63" w:rsidTr="000E2D63">
        <w:trPr>
          <w:trHeight w:val="20"/>
        </w:trPr>
        <w:tc>
          <w:tcPr>
            <w:tcW w:w="633"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5020" w:type="dxa"/>
            <w:vMerge/>
            <w:hideMark/>
          </w:tcPr>
          <w:p w:rsidR="000E2D63" w:rsidRPr="000E2D63" w:rsidRDefault="000E2D63" w:rsidP="000E2D63">
            <w:pPr>
              <w:spacing w:after="0" w:line="240" w:lineRule="auto"/>
              <w:rPr>
                <w:rFonts w:ascii="Times New Roman" w:hAnsi="Times New Roman" w:cs="Times New Roman"/>
                <w:color w:val="auto"/>
                <w:kern w:val="0"/>
                <w:sz w:val="12"/>
                <w:szCs w:val="12"/>
              </w:rPr>
            </w:pP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1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3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20"/>
        </w:trPr>
        <w:tc>
          <w:tcPr>
            <w:tcW w:w="633"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36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1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134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31,50</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25,20</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25,20</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6 481,27</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5 185,01</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5 185,01</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10 661,60</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8 529,28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8 529,28</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6 955,52</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5 564,42</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5 564,42</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3 818,72</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3 054,97</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3 054,97</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3 433,11</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2 746,49</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2 746,49</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5 029,66</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4 023,73</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4 023,73</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4 163,67</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3 330,94</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3 330,94</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5 134,88</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4 107,90</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4 107,90</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4 729,96</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3 783,97</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3 783,97</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7 754,35</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6 203,48</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6 203,48</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6 022,86</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4 818,29</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4 818,29</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5 213,25</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4 170,60</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4 170,60</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5020" w:type="dxa"/>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36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1 593,30</w:t>
            </w:r>
          </w:p>
        </w:tc>
        <w:tc>
          <w:tcPr>
            <w:tcW w:w="11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1 274,64</w:t>
            </w:r>
          </w:p>
        </w:tc>
        <w:tc>
          <w:tcPr>
            <w:tcW w:w="134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1 274,64</w:t>
            </w:r>
          </w:p>
        </w:tc>
      </w:tr>
      <w:tr w:rsidR="000E2D63" w:rsidRPr="000E2D63" w:rsidTr="000E2D63">
        <w:trPr>
          <w:trHeight w:val="20"/>
        </w:trPr>
        <w:tc>
          <w:tcPr>
            <w:tcW w:w="633"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5020" w:type="dxa"/>
            <w:noWrap/>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136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71 023,65</w:t>
            </w:r>
          </w:p>
        </w:tc>
        <w:tc>
          <w:tcPr>
            <w:tcW w:w="112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56 818,92</w:t>
            </w:r>
          </w:p>
        </w:tc>
        <w:tc>
          <w:tcPr>
            <w:tcW w:w="1340" w:type="dxa"/>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56 818,92</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920" w:type="dxa"/>
        <w:tblInd w:w="108" w:type="dxa"/>
        <w:tblLook w:val="04A0" w:firstRow="1" w:lastRow="0" w:firstColumn="1" w:lastColumn="0" w:noHBand="0" w:noVBand="1"/>
      </w:tblPr>
      <w:tblGrid>
        <w:gridCol w:w="640"/>
        <w:gridCol w:w="6280"/>
        <w:gridCol w:w="1020"/>
        <w:gridCol w:w="1020"/>
        <w:gridCol w:w="964"/>
      </w:tblGrid>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szCs w:val="24"/>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r w:rsidRPr="000E2D63">
              <w:rPr>
                <w:b/>
                <w:bCs/>
                <w:color w:val="auto"/>
                <w:kern w:val="0"/>
                <w:sz w:val="12"/>
                <w:szCs w:val="12"/>
              </w:rPr>
              <w:t xml:space="preserve">                            Приложение 9</w:t>
            </w: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к решению</w:t>
            </w: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 xml:space="preserve">от .. г. № </w:t>
            </w: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9920" w:type="dxa"/>
            <w:gridSpan w:val="5"/>
            <w:tcBorders>
              <w:top w:val="nil"/>
              <w:left w:val="nil"/>
              <w:bottom w:val="nil"/>
              <w:right w:val="nil"/>
            </w:tcBorders>
            <w:shd w:val="clear" w:color="auto" w:fill="auto"/>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на 2024 год и плановый период 2025-2026 годов  </w:t>
            </w: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(тыс.рублей)</w:t>
            </w:r>
          </w:p>
        </w:tc>
      </w:tr>
      <w:tr w:rsidR="000E2D63" w:rsidRPr="000E2D63" w:rsidTr="000E2D63">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6280" w:type="dxa"/>
            <w:tcBorders>
              <w:top w:val="nil"/>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1020" w:type="dxa"/>
            <w:tcBorders>
              <w:top w:val="nil"/>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1020" w:type="dxa"/>
            <w:tcBorders>
              <w:top w:val="nil"/>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960" w:type="dxa"/>
            <w:tcBorders>
              <w:top w:val="nil"/>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628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80,12</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83,31</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160,24</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166,63</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80,12</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83,31</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628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80,12</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83,31</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133,53</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138,86</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62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80,12</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83,31</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628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160,24</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166,63</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20"/>
        </w:trPr>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1575,70</w:t>
            </w:r>
          </w:p>
        </w:tc>
        <w:tc>
          <w:tcPr>
            <w:tcW w:w="10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1638,50</w:t>
            </w:r>
          </w:p>
        </w:tc>
        <w:tc>
          <w:tcPr>
            <w:tcW w:w="9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860" w:type="dxa"/>
        <w:tblInd w:w="108" w:type="dxa"/>
        <w:tblLook w:val="04A0" w:firstRow="1" w:lastRow="0" w:firstColumn="1" w:lastColumn="0" w:noHBand="0" w:noVBand="1"/>
      </w:tblPr>
      <w:tblGrid>
        <w:gridCol w:w="222"/>
        <w:gridCol w:w="740"/>
        <w:gridCol w:w="4460"/>
        <w:gridCol w:w="1180"/>
        <w:gridCol w:w="1120"/>
        <w:gridCol w:w="1180"/>
        <w:gridCol w:w="960"/>
      </w:tblGrid>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szCs w:val="24"/>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r w:rsidRPr="000E2D63">
              <w:rPr>
                <w:b/>
                <w:bCs/>
                <w:color w:val="auto"/>
                <w:kern w:val="0"/>
                <w:sz w:val="12"/>
                <w:szCs w:val="12"/>
              </w:rPr>
              <w:t>Приложение 10</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решению</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8680" w:type="dxa"/>
            <w:gridSpan w:val="5"/>
            <w:tcBorders>
              <w:top w:val="nil"/>
              <w:left w:val="nil"/>
              <w:bottom w:val="nil"/>
              <w:right w:val="nil"/>
            </w:tcBorders>
            <w:shd w:val="clear" w:color="auto" w:fill="auto"/>
            <w:vAlign w:val="center"/>
            <w:hideMark/>
          </w:tcPr>
          <w:p w:rsidR="000E2D63" w:rsidRPr="000E2D63" w:rsidRDefault="000E2D63" w:rsidP="000E2D63">
            <w:pPr>
              <w:spacing w:after="0" w:line="240" w:lineRule="auto"/>
              <w:jc w:val="center"/>
              <w:rPr>
                <w:b/>
                <w:bCs/>
                <w:color w:val="auto"/>
                <w:kern w:val="0"/>
                <w:sz w:val="12"/>
                <w:szCs w:val="12"/>
              </w:rPr>
            </w:pPr>
            <w:r w:rsidRPr="000E2D63">
              <w:rPr>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0E2D63">
              <w:rPr>
                <w:b/>
                <w:bCs/>
                <w:color w:val="auto"/>
                <w:kern w:val="0"/>
                <w:sz w:val="12"/>
                <w:szCs w:val="12"/>
              </w:rPr>
              <w:br/>
              <w:t xml:space="preserve">по созданию и обеспечению деятельности административных комиссий на 2024 год и плановый период 2025-2026 годов  </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2,86</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5,06</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42,29</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42,29</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42,29</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3,29</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1,12</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5,63</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2,66</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2,94</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2,84</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1,15</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3,80</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3,35</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1,76</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6,27</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85,00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85,00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85,00</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500" w:type="dxa"/>
            <w:gridSpan w:val="4"/>
            <w:tcBorders>
              <w:top w:val="nil"/>
              <w:left w:val="nil"/>
              <w:bottom w:val="nil"/>
              <w:right w:val="nil"/>
            </w:tcBorders>
            <w:shd w:val="clear" w:color="auto" w:fill="auto"/>
            <w:vAlign w:val="bottom"/>
            <w:hideMark/>
          </w:tcPr>
          <w:p w:rsidR="000E2D63" w:rsidRPr="000E2D63" w:rsidRDefault="000E2D63" w:rsidP="000E2D63">
            <w:pPr>
              <w:spacing w:after="0" w:line="240" w:lineRule="auto"/>
              <w:jc w:val="center"/>
              <w:rPr>
                <w:b/>
                <w:bCs/>
                <w:color w:val="auto"/>
                <w:kern w:val="0"/>
                <w:sz w:val="12"/>
                <w:szCs w:val="12"/>
              </w:rPr>
            </w:pPr>
            <w:r w:rsidRPr="000E2D63">
              <w:rPr>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определяется по формуле:</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b/>
                <w:bCs/>
                <w:color w:val="auto"/>
                <w:kern w:val="0"/>
                <w:sz w:val="12"/>
                <w:szCs w:val="12"/>
                <w:lang w:val="en-US"/>
              </w:rPr>
            </w:pPr>
            <w:r w:rsidRPr="000E2D63">
              <w:rPr>
                <w:b/>
                <w:bCs/>
                <w:color w:val="auto"/>
                <w:kern w:val="0"/>
                <w:sz w:val="12"/>
                <w:szCs w:val="12"/>
                <w:lang w:val="en-US"/>
              </w:rPr>
              <w:t>Sij = Si x (Nij / Ni)</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b/>
                <w:bCs/>
                <w:color w:val="auto"/>
                <w:kern w:val="0"/>
                <w:sz w:val="12"/>
                <w:szCs w:val="12"/>
                <w:lang w:val="en-US"/>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lang w:val="en-US"/>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lang w:val="en-US"/>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lang w:val="en-US"/>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lang w:val="en-US"/>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lang w:val="en-US"/>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lang w:val="en-US"/>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где</w:t>
            </w: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500" w:type="dxa"/>
            <w:gridSpan w:val="4"/>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Sij - объем субвенции бюджету j-го поселения i-го муниципального района;</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500" w:type="dxa"/>
            <w:gridSpan w:val="4"/>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Si - объем субвенции бюджету i-го муниципального района;</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где</w:t>
            </w: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b/>
                <w:bCs/>
                <w:color w:val="auto"/>
                <w:kern w:val="0"/>
                <w:sz w:val="12"/>
                <w:szCs w:val="12"/>
              </w:rPr>
            </w:pPr>
            <w:r w:rsidRPr="000E2D63">
              <w:rPr>
                <w:b/>
                <w:bCs/>
                <w:color w:val="auto"/>
                <w:kern w:val="0"/>
                <w:sz w:val="12"/>
                <w:szCs w:val="12"/>
              </w:rPr>
              <w:t>Si = Кпi x R x SUM Zij / V + Кпi x Mpi x km</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b/>
                <w:bCs/>
                <w:color w:val="auto"/>
                <w:kern w:val="0"/>
                <w:sz w:val="12"/>
                <w:szCs w:val="12"/>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где</w:t>
            </w: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Кпi = H x Ni</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где</w:t>
            </w: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Zij - Di(ij) x Ki(ij) x 1,302</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где</w:t>
            </w: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Di (ij) - годовой фонд оплаты труда ( для поселений - 91907,5)</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Кi (ij) - районный коэффициент</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8680" w:type="dxa"/>
            <w:gridSpan w:val="5"/>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V - рабочее время (в часах) в год, устанавливаемое при 40-м часовой рабочей неделе (состовляет 1987 часов)</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6380" w:type="dxa"/>
            <w:gridSpan w:val="3"/>
            <w:tcBorders>
              <w:top w:val="nil"/>
              <w:left w:val="nil"/>
              <w:bottom w:val="nil"/>
              <w:right w:va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для муниципальных районов, не относящихся к районам Крайнего Севера и приравненным к ним местностям - 71,6</w:t>
            </w: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7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2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km - коэффициент-дефлятор для материальных затрат на планируемый год</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W w:w="8580" w:type="dxa"/>
        <w:tblInd w:w="108" w:type="dxa"/>
        <w:tblLook w:val="04A0" w:firstRow="1" w:lastRow="0" w:firstColumn="1" w:lastColumn="0" w:noHBand="0" w:noVBand="1"/>
      </w:tblPr>
      <w:tblGrid>
        <w:gridCol w:w="640"/>
        <w:gridCol w:w="4460"/>
        <w:gridCol w:w="1180"/>
        <w:gridCol w:w="1120"/>
        <w:gridCol w:w="1180"/>
      </w:tblGrid>
      <w:tr w:rsidR="000E2D63" w:rsidRPr="000E2D63" w:rsidTr="000E2D63">
        <w:trPr>
          <w:trHeight w:val="16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szCs w:val="24"/>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2300" w:type="dxa"/>
            <w:gridSpan w:val="2"/>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r w:rsidRPr="000E2D63">
              <w:rPr>
                <w:b/>
                <w:bCs/>
                <w:color w:val="auto"/>
                <w:kern w:val="0"/>
                <w:sz w:val="12"/>
                <w:szCs w:val="12"/>
              </w:rPr>
              <w:t>Приложение 11</w:t>
            </w:r>
          </w:p>
        </w:tc>
      </w:tr>
      <w:tr w:rsidR="000E2D63" w:rsidRPr="000E2D63" w:rsidTr="000E2D63">
        <w:trPr>
          <w:trHeight w:val="16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 проекту решения</w:t>
            </w:r>
          </w:p>
        </w:tc>
      </w:tr>
      <w:tr w:rsidR="000E2D63" w:rsidRPr="000E2D63" w:rsidTr="000E2D63">
        <w:trPr>
          <w:trHeight w:val="25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bookmarkStart w:id="9" w:name="_GoBack"/>
            <w:bookmarkEnd w:id="9"/>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xml:space="preserve">от .. г. № </w:t>
            </w:r>
          </w:p>
        </w:tc>
      </w:tr>
      <w:tr w:rsidR="000E2D63" w:rsidRPr="000E2D63" w:rsidTr="000E2D63">
        <w:trPr>
          <w:trHeight w:val="16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983"/>
        </w:trPr>
        <w:tc>
          <w:tcPr>
            <w:tcW w:w="8580" w:type="dxa"/>
            <w:gridSpan w:val="5"/>
            <w:tcBorders>
              <w:top w:val="nil"/>
              <w:left w:val="nil"/>
              <w:bottom w:val="nil"/>
              <w:right w:val="nil"/>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xml:space="preserve">Распределение иных межбюджетных трансфертов бюджетам муниципальных образований Каратузского района на содержание  автодорог местного значения на 2024 год и плановый период 2025-2026 годов  </w:t>
            </w:r>
          </w:p>
        </w:tc>
      </w:tr>
      <w:tr w:rsidR="000E2D63" w:rsidRPr="000E2D63" w:rsidTr="000E2D63">
        <w:trPr>
          <w:trHeight w:val="16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165"/>
        </w:trPr>
        <w:tc>
          <w:tcPr>
            <w:tcW w:w="64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(тыс. рублей)</w:t>
            </w:r>
          </w:p>
        </w:tc>
      </w:tr>
      <w:tr w:rsidR="000E2D63" w:rsidRPr="000E2D63" w:rsidTr="000E2D63">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п/п</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Наименование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2024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2025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2026 год</w:t>
            </w:r>
          </w:p>
        </w:tc>
      </w:tr>
      <w:tr w:rsidR="000E2D63" w:rsidRPr="000E2D63" w:rsidTr="000E2D63">
        <w:trPr>
          <w:trHeight w:val="1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1</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2</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Амыльский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272,50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Верхнекужебарский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320,10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Каратузский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1371,70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Качульский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79,40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5</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Лебедевский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91,80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6</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Моторский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410,50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7</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Нижнекужебарский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174,80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Нижнекурятский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173,60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Сагайский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141,40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10</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Старокопский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86,40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Таскинский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91,70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12</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Таятский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215,50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13</w:t>
            </w:r>
          </w:p>
        </w:tc>
        <w:tc>
          <w:tcPr>
            <w:tcW w:w="446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Уджейский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113,90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jc w:val="center"/>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14</w:t>
            </w:r>
          </w:p>
        </w:tc>
        <w:tc>
          <w:tcPr>
            <w:tcW w:w="446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Черемушинский сельсовет</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314,30</w:t>
            </w:r>
          </w:p>
        </w:tc>
        <w:tc>
          <w:tcPr>
            <w:tcW w:w="11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rFonts w:ascii="Times New Roman" w:hAnsi="Times New Roman" w:cs="Times New Roman"/>
                <w:color w:val="auto"/>
                <w:kern w:val="0"/>
                <w:sz w:val="12"/>
                <w:szCs w:val="12"/>
              </w:rPr>
            </w:pPr>
            <w:r w:rsidRPr="000E2D63">
              <w:rPr>
                <w:rFonts w:ascii="Times New Roman" w:hAnsi="Times New Roman" w:cs="Times New Roman"/>
                <w:color w:val="auto"/>
                <w:kern w:val="0"/>
                <w:sz w:val="12"/>
                <w:szCs w:val="12"/>
              </w:rPr>
              <w:t>0,00</w:t>
            </w:r>
          </w:p>
        </w:tc>
      </w:tr>
      <w:tr w:rsidR="000E2D63" w:rsidRPr="000E2D63" w:rsidTr="000E2D63">
        <w:trPr>
          <w:trHeight w:val="1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0E2D63" w:rsidRPr="000E2D63" w:rsidRDefault="000E2D63" w:rsidP="000E2D63">
            <w:pPr>
              <w:spacing w:after="0" w:line="240" w:lineRule="auto"/>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3857,60</w:t>
            </w:r>
          </w:p>
        </w:tc>
        <w:tc>
          <w:tcPr>
            <w:tcW w:w="112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c>
          <w:tcPr>
            <w:tcW w:w="1180" w:type="dxa"/>
            <w:tcBorders>
              <w:top w:val="nil"/>
              <w:left w:val="nil"/>
              <w:bottom w:val="single" w:sz="4" w:space="0" w:color="auto"/>
              <w:right w:val="single" w:sz="4" w:space="0" w:color="auto"/>
            </w:tcBorders>
            <w:shd w:val="clear" w:color="auto" w:fill="auto"/>
            <w:vAlign w:val="bottom"/>
            <w:hideMark/>
          </w:tcPr>
          <w:p w:rsidR="000E2D63" w:rsidRPr="000E2D63" w:rsidRDefault="000E2D63" w:rsidP="000E2D63">
            <w:pPr>
              <w:spacing w:after="0" w:line="240" w:lineRule="auto"/>
              <w:jc w:val="right"/>
              <w:rPr>
                <w:rFonts w:ascii="Times New Roman" w:hAnsi="Times New Roman" w:cs="Times New Roman"/>
                <w:b/>
                <w:bCs/>
                <w:color w:val="auto"/>
                <w:kern w:val="0"/>
                <w:sz w:val="12"/>
                <w:szCs w:val="12"/>
              </w:rPr>
            </w:pPr>
            <w:r w:rsidRPr="000E2D63">
              <w:rPr>
                <w:rFonts w:ascii="Times New Roman" w:hAnsi="Times New Roman" w:cs="Times New Roman"/>
                <w:b/>
                <w:bCs/>
                <w:color w:val="auto"/>
                <w:kern w:val="0"/>
                <w:sz w:val="12"/>
                <w:szCs w:val="12"/>
              </w:rPr>
              <w:t>0,00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480" w:type="dxa"/>
        <w:tblInd w:w="108" w:type="dxa"/>
        <w:tblLook w:val="04A0" w:firstRow="1" w:lastRow="0" w:firstColumn="1" w:lastColumn="0" w:noHBand="0" w:noVBand="1"/>
      </w:tblPr>
      <w:tblGrid>
        <w:gridCol w:w="520"/>
        <w:gridCol w:w="5360"/>
        <w:gridCol w:w="1220"/>
        <w:gridCol w:w="1200"/>
        <w:gridCol w:w="1180"/>
      </w:tblGrid>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szCs w:val="24"/>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r w:rsidRPr="000E2D63">
              <w:rPr>
                <w:b/>
                <w:bCs/>
                <w:color w:val="auto"/>
                <w:kern w:val="0"/>
                <w:sz w:val="12"/>
                <w:szCs w:val="12"/>
              </w:rPr>
              <w:t>Приложение 12</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b/>
                <w:bCs/>
                <w:color w:val="auto"/>
                <w:kern w:val="0"/>
                <w:sz w:val="12"/>
                <w:szCs w:val="12"/>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к решению</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 xml:space="preserve">от .. г. № </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8960" w:type="dxa"/>
            <w:gridSpan w:val="4"/>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r w:rsidRPr="000E2D63">
              <w:rPr>
                <w:b/>
                <w:bCs/>
                <w:color w:val="auto"/>
                <w:kern w:val="0"/>
                <w:sz w:val="12"/>
                <w:szCs w:val="12"/>
              </w:rPr>
              <w:t>Программа</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p>
        </w:tc>
        <w:tc>
          <w:tcPr>
            <w:tcW w:w="8960" w:type="dxa"/>
            <w:gridSpan w:val="4"/>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r w:rsidRPr="000E2D63">
              <w:rPr>
                <w:b/>
                <w:bCs/>
                <w:color w:val="auto"/>
                <w:kern w:val="0"/>
                <w:sz w:val="12"/>
                <w:szCs w:val="12"/>
              </w:rPr>
              <w:t>муниципальных внутренних заимствований</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p>
        </w:tc>
        <w:tc>
          <w:tcPr>
            <w:tcW w:w="8960" w:type="dxa"/>
            <w:gridSpan w:val="4"/>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r w:rsidRPr="000E2D63">
              <w:rPr>
                <w:b/>
                <w:bCs/>
                <w:color w:val="auto"/>
                <w:kern w:val="0"/>
                <w:sz w:val="12"/>
                <w:szCs w:val="12"/>
              </w:rPr>
              <w:t xml:space="preserve"> Каратузского района на 2024 год и плановый период 2025-2026 годов  </w:t>
            </w: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jc w:val="center"/>
              <w:rPr>
                <w:b/>
                <w:bCs/>
                <w:color w:val="auto"/>
                <w:kern w:val="0"/>
                <w:sz w:val="12"/>
                <w:szCs w:val="12"/>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r>
      <w:tr w:rsidR="000E2D63" w:rsidRPr="000E2D63" w:rsidTr="000E2D63">
        <w:trPr>
          <w:trHeight w:val="20"/>
        </w:trPr>
        <w:tc>
          <w:tcPr>
            <w:tcW w:w="5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536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   </w:t>
            </w:r>
          </w:p>
        </w:tc>
        <w:tc>
          <w:tcPr>
            <w:tcW w:w="120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         (тыс.рублей)</w:t>
            </w:r>
          </w:p>
        </w:tc>
        <w:tc>
          <w:tcPr>
            <w:tcW w:w="1180" w:type="dxa"/>
            <w:tcBorders>
              <w:top w:val="nil"/>
              <w:left w:val="nil"/>
              <w:bottom w:val="nil"/>
              <w:right w:val="nil"/>
            </w:tcBorders>
            <w:shd w:val="clear" w:color="auto" w:fill="auto"/>
            <w:noWrap/>
            <w:vAlign w:val="bottom"/>
            <w:hideMark/>
          </w:tcPr>
          <w:p w:rsidR="000E2D63" w:rsidRPr="000E2D63" w:rsidRDefault="000E2D63" w:rsidP="000E2D63">
            <w:pPr>
              <w:spacing w:after="0" w:line="240" w:lineRule="auto"/>
              <w:rPr>
                <w:color w:val="auto"/>
                <w:kern w:val="0"/>
                <w:sz w:val="12"/>
                <w:szCs w:val="12"/>
              </w:rPr>
            </w:pPr>
          </w:p>
        </w:tc>
      </w:tr>
      <w:tr w:rsidR="000E2D63" w:rsidRPr="000E2D63" w:rsidTr="000E2D63">
        <w:trPr>
          <w:trHeight w:val="20"/>
        </w:trPr>
        <w:tc>
          <w:tcPr>
            <w:tcW w:w="520" w:type="dxa"/>
            <w:tcBorders>
              <w:top w:val="single" w:sz="4" w:space="0" w:color="auto"/>
              <w:left w:val="single" w:sz="4" w:space="0" w:color="auto"/>
              <w:bottom w:val="single" w:sz="4" w:space="0" w:color="auto"/>
              <w:right w:val="nil"/>
            </w:tcBorders>
            <w:shd w:val="clear" w:color="auto" w:fill="auto"/>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 п/п</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Внутренние заимствования (привлечение/ погашение</w:t>
            </w:r>
          </w:p>
        </w:tc>
        <w:tc>
          <w:tcPr>
            <w:tcW w:w="1220" w:type="dxa"/>
            <w:tcBorders>
              <w:top w:val="single" w:sz="4" w:space="0" w:color="auto"/>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Сумма на 2024 год</w:t>
            </w:r>
          </w:p>
        </w:tc>
        <w:tc>
          <w:tcPr>
            <w:tcW w:w="1200" w:type="dxa"/>
            <w:tcBorders>
              <w:top w:val="single" w:sz="4" w:space="0" w:color="auto"/>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Сумма на 2025 год</w:t>
            </w:r>
          </w:p>
        </w:tc>
        <w:tc>
          <w:tcPr>
            <w:tcW w:w="1180" w:type="dxa"/>
            <w:tcBorders>
              <w:top w:val="single" w:sz="4" w:space="0" w:color="auto"/>
              <w:left w:val="nil"/>
              <w:bottom w:val="single" w:sz="4" w:space="0" w:color="auto"/>
              <w:right w:val="single" w:sz="4" w:space="0" w:color="auto"/>
            </w:tcBorders>
            <w:shd w:val="clear" w:color="auto" w:fill="auto"/>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Сумма на 2026 год</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 </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1</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2</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3</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4</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1.</w:t>
            </w:r>
          </w:p>
        </w:tc>
        <w:tc>
          <w:tcPr>
            <w:tcW w:w="536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Бюджетные кредиты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1.1.</w:t>
            </w:r>
          </w:p>
        </w:tc>
        <w:tc>
          <w:tcPr>
            <w:tcW w:w="536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получение                                                                        </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1.2.</w:t>
            </w:r>
          </w:p>
        </w:tc>
        <w:tc>
          <w:tcPr>
            <w:tcW w:w="536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погашение                                                         </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2</w:t>
            </w:r>
          </w:p>
        </w:tc>
        <w:tc>
          <w:tcPr>
            <w:tcW w:w="536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2.1.</w:t>
            </w:r>
          </w:p>
        </w:tc>
        <w:tc>
          <w:tcPr>
            <w:tcW w:w="5360" w:type="dxa"/>
            <w:tcBorders>
              <w:top w:val="nil"/>
              <w:left w:val="single" w:sz="4" w:space="0" w:color="auto"/>
              <w:bottom w:val="single" w:sz="4" w:space="0" w:color="auto"/>
              <w:right w:val="single" w:sz="4" w:space="0" w:color="auto"/>
            </w:tcBorders>
            <w:shd w:val="clear" w:color="auto" w:fill="auto"/>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получение</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r w:rsidR="000E2D63" w:rsidRPr="000E2D63" w:rsidTr="000E2D63">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0E2D63" w:rsidRPr="000E2D63" w:rsidRDefault="000E2D63" w:rsidP="000E2D63">
            <w:pPr>
              <w:spacing w:after="0" w:line="240" w:lineRule="auto"/>
              <w:jc w:val="center"/>
              <w:rPr>
                <w:color w:val="auto"/>
                <w:kern w:val="0"/>
                <w:sz w:val="12"/>
                <w:szCs w:val="12"/>
              </w:rPr>
            </w:pPr>
            <w:r w:rsidRPr="000E2D63">
              <w:rPr>
                <w:color w:val="auto"/>
                <w:kern w:val="0"/>
                <w:sz w:val="12"/>
                <w:szCs w:val="12"/>
              </w:rPr>
              <w:t>2.2.</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rPr>
                <w:color w:val="auto"/>
                <w:kern w:val="0"/>
                <w:sz w:val="12"/>
                <w:szCs w:val="12"/>
              </w:rPr>
            </w:pPr>
            <w:r w:rsidRPr="000E2D63">
              <w:rPr>
                <w:color w:val="auto"/>
                <w:kern w:val="0"/>
                <w:sz w:val="12"/>
                <w:szCs w:val="12"/>
              </w:rPr>
              <w:t xml:space="preserve">погашение </w:t>
            </w:r>
          </w:p>
        </w:tc>
        <w:tc>
          <w:tcPr>
            <w:tcW w:w="122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0E2D63" w:rsidRPr="000E2D63" w:rsidRDefault="000E2D63" w:rsidP="000E2D63">
            <w:pPr>
              <w:spacing w:after="0" w:line="240" w:lineRule="auto"/>
              <w:jc w:val="right"/>
              <w:rPr>
                <w:color w:val="auto"/>
                <w:kern w:val="0"/>
                <w:sz w:val="12"/>
                <w:szCs w:val="12"/>
              </w:rPr>
            </w:pPr>
            <w:r w:rsidRPr="000E2D63">
              <w:rPr>
                <w:color w:val="auto"/>
                <w:kern w:val="0"/>
                <w:sz w:val="12"/>
                <w:szCs w:val="12"/>
              </w:rPr>
              <w:t>0,0</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0E2D6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71.5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E2D63" w:rsidRPr="00893B63" w:rsidRDefault="000E2D63" w:rsidP="000E2D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E2D63" w:rsidRPr="00893B63" w:rsidRDefault="000E2D63" w:rsidP="000E2D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E2D63" w:rsidRPr="00893B63" w:rsidRDefault="000E2D63" w:rsidP="000E2D6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E2D63" w:rsidRPr="00893B63" w:rsidRDefault="000E2D63" w:rsidP="000E2D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E2D63" w:rsidRPr="00D21124" w:rsidRDefault="000E2D63" w:rsidP="000E2D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9"/>
      <w:footerReference w:type="default" r:id="rId2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45" w:rsidRDefault="00726945" w:rsidP="00D368D1">
      <w:pPr>
        <w:spacing w:after="0" w:line="240" w:lineRule="auto"/>
      </w:pPr>
      <w:r>
        <w:separator/>
      </w:r>
    </w:p>
  </w:endnote>
  <w:endnote w:type="continuationSeparator" w:id="0">
    <w:p w:rsidR="00726945" w:rsidRDefault="0072694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E2D63">
          <w:rPr>
            <w:noProof/>
          </w:rPr>
          <w:t>90</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45" w:rsidRDefault="00726945" w:rsidP="00D368D1">
      <w:pPr>
        <w:spacing w:after="0" w:line="240" w:lineRule="auto"/>
      </w:pPr>
      <w:r>
        <w:separator/>
      </w:r>
    </w:p>
  </w:footnote>
  <w:footnote w:type="continuationSeparator" w:id="0">
    <w:p w:rsidR="00726945" w:rsidRDefault="0072694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65"/>
      <w:gridCol w:w="2122"/>
    </w:tblGrid>
    <w:tr w:rsidR="0075296C" w:rsidRPr="00C012B5" w:rsidTr="000E2D63">
      <w:tc>
        <w:tcPr>
          <w:tcW w:w="4060"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0E2D63">
                <w:rPr>
                  <w:rFonts w:ascii="CyrillicOld" w:hAnsi="CyrillicOld"/>
                  <w:b/>
                  <w:bCs/>
                  <w:caps/>
                  <w:szCs w:val="24"/>
                </w:rPr>
                <w:t>№ 50</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1-17T00:00:00Z">
            <w:dateFormat w:val="d MMMM yyyy г."/>
            <w:lid w:val="ru-RU"/>
            <w:storeMappedDataAs w:val="dateTime"/>
            <w:calendar w:val="gregorian"/>
          </w:date>
        </w:sdtPr>
        <w:sdtEndPr/>
        <w:sdtContent>
          <w:tc>
            <w:tcPr>
              <w:tcW w:w="940" w:type="pct"/>
              <w:tcBorders>
                <w:bottom w:val="single" w:sz="4" w:space="0" w:color="943634" w:themeColor="accent2" w:themeShade="BF"/>
              </w:tcBorders>
              <w:shd w:val="clear" w:color="auto" w:fill="943634" w:themeFill="accent2" w:themeFillShade="BF"/>
              <w:vAlign w:val="bottom"/>
            </w:tcPr>
            <w:p w:rsidR="0075296C" w:rsidRPr="00C012B5" w:rsidRDefault="000E2D63" w:rsidP="009F574C">
              <w:pPr>
                <w:pStyle w:val="a3"/>
                <w:jc w:val="center"/>
                <w:rPr>
                  <w:rFonts w:ascii="CyrillicOld" w:hAnsi="CyrillicOld"/>
                  <w:color w:val="FFFFFF" w:themeColor="background1"/>
                </w:rPr>
              </w:pPr>
              <w:r>
                <w:rPr>
                  <w:rFonts w:ascii="CyrillicOld" w:hAnsi="CyrillicOld"/>
                  <w:color w:val="FFFFFF" w:themeColor="background1"/>
                  <w:sz w:val="24"/>
                </w:rPr>
                <w:t>17 ноября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73C3327"/>
    <w:multiLevelType w:val="hybridMultilevel"/>
    <w:tmpl w:val="EFBCC83E"/>
    <w:lvl w:ilvl="0" w:tplc="DF4C2686">
      <w:start w:val="1"/>
      <w:numFmt w:val="decimal"/>
      <w:lvlText w:val="%1."/>
      <w:lvlJc w:val="left"/>
      <w:pPr>
        <w:ind w:left="302" w:hanging="181"/>
      </w:pPr>
      <w:rPr>
        <w:rFonts w:ascii="Times New Roman" w:eastAsia="Times New Roman" w:hAnsi="Times New Roman" w:cs="Times New Roman" w:hint="default"/>
        <w:w w:val="100"/>
        <w:sz w:val="22"/>
        <w:szCs w:val="22"/>
        <w:lang w:val="ru-RU" w:eastAsia="en-US" w:bidi="ar-SA"/>
      </w:rPr>
    </w:lvl>
    <w:lvl w:ilvl="1" w:tplc="846A3BCA">
      <w:start w:val="1"/>
      <w:numFmt w:val="decimal"/>
      <w:lvlText w:val="%2."/>
      <w:lvlJc w:val="left"/>
      <w:pPr>
        <w:ind w:left="4339" w:hanging="560"/>
        <w:jc w:val="right"/>
      </w:pPr>
      <w:rPr>
        <w:rFonts w:ascii="Times New Roman" w:eastAsia="Times New Roman" w:hAnsi="Times New Roman" w:cs="Times New Roman" w:hint="default"/>
        <w:b/>
        <w:bCs/>
        <w:w w:val="100"/>
        <w:sz w:val="28"/>
        <w:szCs w:val="28"/>
        <w:lang w:val="ru-RU" w:eastAsia="en-US" w:bidi="ar-SA"/>
      </w:rPr>
    </w:lvl>
    <w:lvl w:ilvl="2" w:tplc="C276C004">
      <w:numFmt w:val="bullet"/>
      <w:lvlText w:val="•"/>
      <w:lvlJc w:val="left"/>
      <w:pPr>
        <w:ind w:left="4965" w:hanging="560"/>
      </w:pPr>
      <w:rPr>
        <w:rFonts w:hint="default"/>
        <w:lang w:val="ru-RU" w:eastAsia="en-US" w:bidi="ar-SA"/>
      </w:rPr>
    </w:lvl>
    <w:lvl w:ilvl="3" w:tplc="FC82AE54">
      <w:numFmt w:val="bullet"/>
      <w:lvlText w:val="•"/>
      <w:lvlJc w:val="left"/>
      <w:pPr>
        <w:ind w:left="5590" w:hanging="560"/>
      </w:pPr>
      <w:rPr>
        <w:rFonts w:hint="default"/>
        <w:lang w:val="ru-RU" w:eastAsia="en-US" w:bidi="ar-SA"/>
      </w:rPr>
    </w:lvl>
    <w:lvl w:ilvl="4" w:tplc="563E2326">
      <w:numFmt w:val="bullet"/>
      <w:lvlText w:val="•"/>
      <w:lvlJc w:val="left"/>
      <w:pPr>
        <w:ind w:left="6215" w:hanging="560"/>
      </w:pPr>
      <w:rPr>
        <w:rFonts w:hint="default"/>
        <w:lang w:val="ru-RU" w:eastAsia="en-US" w:bidi="ar-SA"/>
      </w:rPr>
    </w:lvl>
    <w:lvl w:ilvl="5" w:tplc="DC1805FA">
      <w:numFmt w:val="bullet"/>
      <w:lvlText w:val="•"/>
      <w:lvlJc w:val="left"/>
      <w:pPr>
        <w:ind w:left="6840" w:hanging="560"/>
      </w:pPr>
      <w:rPr>
        <w:rFonts w:hint="default"/>
        <w:lang w:val="ru-RU" w:eastAsia="en-US" w:bidi="ar-SA"/>
      </w:rPr>
    </w:lvl>
    <w:lvl w:ilvl="6" w:tplc="8B7C9F20">
      <w:numFmt w:val="bullet"/>
      <w:lvlText w:val="•"/>
      <w:lvlJc w:val="left"/>
      <w:pPr>
        <w:ind w:left="7465" w:hanging="560"/>
      </w:pPr>
      <w:rPr>
        <w:rFonts w:hint="default"/>
        <w:lang w:val="ru-RU" w:eastAsia="en-US" w:bidi="ar-SA"/>
      </w:rPr>
    </w:lvl>
    <w:lvl w:ilvl="7" w:tplc="2E164F9C">
      <w:numFmt w:val="bullet"/>
      <w:lvlText w:val="•"/>
      <w:lvlJc w:val="left"/>
      <w:pPr>
        <w:ind w:left="8090" w:hanging="560"/>
      </w:pPr>
      <w:rPr>
        <w:rFonts w:hint="default"/>
        <w:lang w:val="ru-RU" w:eastAsia="en-US" w:bidi="ar-SA"/>
      </w:rPr>
    </w:lvl>
    <w:lvl w:ilvl="8" w:tplc="7E66798E">
      <w:numFmt w:val="bullet"/>
      <w:lvlText w:val="•"/>
      <w:lvlJc w:val="left"/>
      <w:pPr>
        <w:ind w:left="8716" w:hanging="560"/>
      </w:pPr>
      <w:rPr>
        <w:rFonts w:hint="default"/>
        <w:lang w:val="ru-RU" w:eastAsia="en-US" w:bidi="ar-SA"/>
      </w:rPr>
    </w:lvl>
  </w:abstractNum>
  <w:abstractNum w:abstractNumId="2" w15:restartNumberingAfterBreak="0">
    <w:nsid w:val="0DA100FA"/>
    <w:multiLevelType w:val="multilevel"/>
    <w:tmpl w:val="8056E396"/>
    <w:lvl w:ilvl="0">
      <w:start w:val="7"/>
      <w:numFmt w:val="decimal"/>
      <w:lvlText w:val="%1"/>
      <w:lvlJc w:val="left"/>
      <w:pPr>
        <w:ind w:left="302" w:hanging="361"/>
      </w:pPr>
      <w:rPr>
        <w:rFonts w:hint="default"/>
        <w:lang w:val="ru-RU" w:eastAsia="en-US" w:bidi="ar-SA"/>
      </w:rPr>
    </w:lvl>
    <w:lvl w:ilvl="1">
      <w:start w:val="2"/>
      <w:numFmt w:val="decimal"/>
      <w:lvlText w:val="%1.%2."/>
      <w:lvlJc w:val="left"/>
      <w:pPr>
        <w:ind w:left="302" w:hanging="36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361"/>
      </w:pPr>
      <w:rPr>
        <w:rFonts w:hint="default"/>
        <w:lang w:val="ru-RU" w:eastAsia="en-US" w:bidi="ar-SA"/>
      </w:rPr>
    </w:lvl>
    <w:lvl w:ilvl="3">
      <w:numFmt w:val="bullet"/>
      <w:lvlText w:val="•"/>
      <w:lvlJc w:val="left"/>
      <w:pPr>
        <w:ind w:left="3199" w:hanging="361"/>
      </w:pPr>
      <w:rPr>
        <w:rFonts w:hint="default"/>
        <w:lang w:val="ru-RU" w:eastAsia="en-US" w:bidi="ar-SA"/>
      </w:rPr>
    </w:lvl>
    <w:lvl w:ilvl="4">
      <w:numFmt w:val="bullet"/>
      <w:lvlText w:val="•"/>
      <w:lvlJc w:val="left"/>
      <w:pPr>
        <w:ind w:left="4166" w:hanging="361"/>
      </w:pPr>
      <w:rPr>
        <w:rFonts w:hint="default"/>
        <w:lang w:val="ru-RU" w:eastAsia="en-US" w:bidi="ar-SA"/>
      </w:rPr>
    </w:lvl>
    <w:lvl w:ilvl="5">
      <w:numFmt w:val="bullet"/>
      <w:lvlText w:val="•"/>
      <w:lvlJc w:val="left"/>
      <w:pPr>
        <w:ind w:left="5133" w:hanging="361"/>
      </w:pPr>
      <w:rPr>
        <w:rFonts w:hint="default"/>
        <w:lang w:val="ru-RU" w:eastAsia="en-US" w:bidi="ar-SA"/>
      </w:rPr>
    </w:lvl>
    <w:lvl w:ilvl="6">
      <w:numFmt w:val="bullet"/>
      <w:lvlText w:val="•"/>
      <w:lvlJc w:val="left"/>
      <w:pPr>
        <w:ind w:left="6099" w:hanging="361"/>
      </w:pPr>
      <w:rPr>
        <w:rFonts w:hint="default"/>
        <w:lang w:val="ru-RU" w:eastAsia="en-US" w:bidi="ar-SA"/>
      </w:rPr>
    </w:lvl>
    <w:lvl w:ilvl="7">
      <w:numFmt w:val="bullet"/>
      <w:lvlText w:val="•"/>
      <w:lvlJc w:val="left"/>
      <w:pPr>
        <w:ind w:left="7066" w:hanging="361"/>
      </w:pPr>
      <w:rPr>
        <w:rFonts w:hint="default"/>
        <w:lang w:val="ru-RU" w:eastAsia="en-US" w:bidi="ar-SA"/>
      </w:rPr>
    </w:lvl>
    <w:lvl w:ilvl="8">
      <w:numFmt w:val="bullet"/>
      <w:lvlText w:val="•"/>
      <w:lvlJc w:val="left"/>
      <w:pPr>
        <w:ind w:left="8033" w:hanging="361"/>
      </w:pPr>
      <w:rPr>
        <w:rFonts w:hint="default"/>
        <w:lang w:val="ru-RU" w:eastAsia="en-US" w:bidi="ar-SA"/>
      </w:rPr>
    </w:lvl>
  </w:abstractNum>
  <w:abstractNum w:abstractNumId="3" w15:restartNumberingAfterBreak="0">
    <w:nsid w:val="0E237CF3"/>
    <w:multiLevelType w:val="multilevel"/>
    <w:tmpl w:val="E0DACBD2"/>
    <w:lvl w:ilvl="0">
      <w:start w:val="6"/>
      <w:numFmt w:val="decimal"/>
      <w:lvlText w:val="%1"/>
      <w:lvlJc w:val="left"/>
      <w:pPr>
        <w:ind w:left="405" w:hanging="361"/>
      </w:pPr>
      <w:rPr>
        <w:rFonts w:hint="default"/>
        <w:lang w:val="ru-RU" w:eastAsia="en-US" w:bidi="ar-SA"/>
      </w:rPr>
    </w:lvl>
    <w:lvl w:ilvl="1">
      <w:start w:val="1"/>
      <w:numFmt w:val="decimal"/>
      <w:lvlText w:val="%1.%2."/>
      <w:lvlJc w:val="left"/>
      <w:pPr>
        <w:ind w:left="1071" w:hanging="36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3" w:hanging="361"/>
      </w:pPr>
      <w:rPr>
        <w:rFonts w:hint="default"/>
        <w:lang w:val="ru-RU" w:eastAsia="en-US" w:bidi="ar-SA"/>
      </w:rPr>
    </w:lvl>
    <w:lvl w:ilvl="3">
      <w:numFmt w:val="bullet"/>
      <w:lvlText w:val="•"/>
      <w:lvlJc w:val="left"/>
      <w:pPr>
        <w:ind w:left="3269" w:hanging="361"/>
      </w:pPr>
      <w:rPr>
        <w:rFonts w:hint="default"/>
        <w:lang w:val="ru-RU" w:eastAsia="en-US" w:bidi="ar-SA"/>
      </w:rPr>
    </w:lvl>
    <w:lvl w:ilvl="4">
      <w:numFmt w:val="bullet"/>
      <w:lvlText w:val="•"/>
      <w:lvlJc w:val="left"/>
      <w:pPr>
        <w:ind w:left="4226" w:hanging="361"/>
      </w:pPr>
      <w:rPr>
        <w:rFonts w:hint="default"/>
        <w:lang w:val="ru-RU" w:eastAsia="en-US" w:bidi="ar-SA"/>
      </w:rPr>
    </w:lvl>
    <w:lvl w:ilvl="5">
      <w:numFmt w:val="bullet"/>
      <w:lvlText w:val="•"/>
      <w:lvlJc w:val="left"/>
      <w:pPr>
        <w:ind w:left="5183" w:hanging="361"/>
      </w:pPr>
      <w:rPr>
        <w:rFonts w:hint="default"/>
        <w:lang w:val="ru-RU" w:eastAsia="en-US" w:bidi="ar-SA"/>
      </w:rPr>
    </w:lvl>
    <w:lvl w:ilvl="6">
      <w:numFmt w:val="bullet"/>
      <w:lvlText w:val="•"/>
      <w:lvlJc w:val="left"/>
      <w:pPr>
        <w:ind w:left="6139" w:hanging="361"/>
      </w:pPr>
      <w:rPr>
        <w:rFonts w:hint="default"/>
        <w:lang w:val="ru-RU" w:eastAsia="en-US" w:bidi="ar-SA"/>
      </w:rPr>
    </w:lvl>
    <w:lvl w:ilvl="7">
      <w:numFmt w:val="bullet"/>
      <w:lvlText w:val="•"/>
      <w:lvlJc w:val="left"/>
      <w:pPr>
        <w:ind w:left="7096" w:hanging="361"/>
      </w:pPr>
      <w:rPr>
        <w:rFonts w:hint="default"/>
        <w:lang w:val="ru-RU" w:eastAsia="en-US" w:bidi="ar-SA"/>
      </w:rPr>
    </w:lvl>
    <w:lvl w:ilvl="8">
      <w:numFmt w:val="bullet"/>
      <w:lvlText w:val="•"/>
      <w:lvlJc w:val="left"/>
      <w:pPr>
        <w:ind w:left="8053" w:hanging="361"/>
      </w:pPr>
      <w:rPr>
        <w:rFonts w:hint="default"/>
        <w:lang w:val="ru-RU" w:eastAsia="en-US" w:bidi="ar-SA"/>
      </w:rPr>
    </w:lvl>
  </w:abstractNum>
  <w:abstractNum w:abstractNumId="4" w15:restartNumberingAfterBreak="0">
    <w:nsid w:val="27312B5D"/>
    <w:multiLevelType w:val="multilevel"/>
    <w:tmpl w:val="ECD071B0"/>
    <w:lvl w:ilvl="0">
      <w:start w:val="5"/>
      <w:numFmt w:val="decimal"/>
      <w:lvlText w:val="%1"/>
      <w:lvlJc w:val="left"/>
      <w:pPr>
        <w:ind w:left="302" w:hanging="361"/>
      </w:pPr>
      <w:rPr>
        <w:rFonts w:hint="default"/>
        <w:lang w:val="ru-RU" w:eastAsia="en-US" w:bidi="ar-SA"/>
      </w:rPr>
    </w:lvl>
    <w:lvl w:ilvl="1">
      <w:start w:val="1"/>
      <w:numFmt w:val="decimal"/>
      <w:lvlText w:val="%1.%2."/>
      <w:lvlJc w:val="left"/>
      <w:pPr>
        <w:ind w:left="1071" w:hanging="36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361"/>
      </w:pPr>
      <w:rPr>
        <w:rFonts w:hint="default"/>
        <w:lang w:val="ru-RU" w:eastAsia="en-US" w:bidi="ar-SA"/>
      </w:rPr>
    </w:lvl>
    <w:lvl w:ilvl="3">
      <w:numFmt w:val="bullet"/>
      <w:lvlText w:val="•"/>
      <w:lvlJc w:val="left"/>
      <w:pPr>
        <w:ind w:left="3199" w:hanging="361"/>
      </w:pPr>
      <w:rPr>
        <w:rFonts w:hint="default"/>
        <w:lang w:val="ru-RU" w:eastAsia="en-US" w:bidi="ar-SA"/>
      </w:rPr>
    </w:lvl>
    <w:lvl w:ilvl="4">
      <w:numFmt w:val="bullet"/>
      <w:lvlText w:val="•"/>
      <w:lvlJc w:val="left"/>
      <w:pPr>
        <w:ind w:left="4166" w:hanging="361"/>
      </w:pPr>
      <w:rPr>
        <w:rFonts w:hint="default"/>
        <w:lang w:val="ru-RU" w:eastAsia="en-US" w:bidi="ar-SA"/>
      </w:rPr>
    </w:lvl>
    <w:lvl w:ilvl="5">
      <w:numFmt w:val="bullet"/>
      <w:lvlText w:val="•"/>
      <w:lvlJc w:val="left"/>
      <w:pPr>
        <w:ind w:left="5133" w:hanging="361"/>
      </w:pPr>
      <w:rPr>
        <w:rFonts w:hint="default"/>
        <w:lang w:val="ru-RU" w:eastAsia="en-US" w:bidi="ar-SA"/>
      </w:rPr>
    </w:lvl>
    <w:lvl w:ilvl="6">
      <w:numFmt w:val="bullet"/>
      <w:lvlText w:val="•"/>
      <w:lvlJc w:val="left"/>
      <w:pPr>
        <w:ind w:left="6099" w:hanging="361"/>
      </w:pPr>
      <w:rPr>
        <w:rFonts w:hint="default"/>
        <w:lang w:val="ru-RU" w:eastAsia="en-US" w:bidi="ar-SA"/>
      </w:rPr>
    </w:lvl>
    <w:lvl w:ilvl="7">
      <w:numFmt w:val="bullet"/>
      <w:lvlText w:val="•"/>
      <w:lvlJc w:val="left"/>
      <w:pPr>
        <w:ind w:left="7066" w:hanging="361"/>
      </w:pPr>
      <w:rPr>
        <w:rFonts w:hint="default"/>
        <w:lang w:val="ru-RU" w:eastAsia="en-US" w:bidi="ar-SA"/>
      </w:rPr>
    </w:lvl>
    <w:lvl w:ilvl="8">
      <w:numFmt w:val="bullet"/>
      <w:lvlText w:val="•"/>
      <w:lvlJc w:val="left"/>
      <w:pPr>
        <w:ind w:left="8033" w:hanging="361"/>
      </w:pPr>
      <w:rPr>
        <w:rFonts w:hint="default"/>
        <w:lang w:val="ru-RU" w:eastAsia="en-US" w:bidi="ar-SA"/>
      </w:rPr>
    </w:lvl>
  </w:abstractNum>
  <w:abstractNum w:abstractNumId="5" w15:restartNumberingAfterBreak="0">
    <w:nsid w:val="2D792AC8"/>
    <w:multiLevelType w:val="hybridMultilevel"/>
    <w:tmpl w:val="4C88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07730"/>
    <w:multiLevelType w:val="multilevel"/>
    <w:tmpl w:val="7520D41A"/>
    <w:lvl w:ilvl="0">
      <w:start w:val="8"/>
      <w:numFmt w:val="decimal"/>
      <w:lvlText w:val="%1"/>
      <w:lvlJc w:val="left"/>
      <w:pPr>
        <w:ind w:left="405" w:hanging="361"/>
      </w:pPr>
      <w:rPr>
        <w:rFonts w:hint="default"/>
        <w:lang w:val="ru-RU" w:eastAsia="en-US" w:bidi="ar-SA"/>
      </w:rPr>
    </w:lvl>
    <w:lvl w:ilvl="1">
      <w:start w:val="1"/>
      <w:numFmt w:val="decimal"/>
      <w:lvlText w:val="%1.%2."/>
      <w:lvlJc w:val="left"/>
      <w:pPr>
        <w:ind w:left="1071" w:hanging="36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3" w:hanging="361"/>
      </w:pPr>
      <w:rPr>
        <w:rFonts w:hint="default"/>
        <w:lang w:val="ru-RU" w:eastAsia="en-US" w:bidi="ar-SA"/>
      </w:rPr>
    </w:lvl>
    <w:lvl w:ilvl="3">
      <w:numFmt w:val="bullet"/>
      <w:lvlText w:val="•"/>
      <w:lvlJc w:val="left"/>
      <w:pPr>
        <w:ind w:left="3269" w:hanging="361"/>
      </w:pPr>
      <w:rPr>
        <w:rFonts w:hint="default"/>
        <w:lang w:val="ru-RU" w:eastAsia="en-US" w:bidi="ar-SA"/>
      </w:rPr>
    </w:lvl>
    <w:lvl w:ilvl="4">
      <w:numFmt w:val="bullet"/>
      <w:lvlText w:val="•"/>
      <w:lvlJc w:val="left"/>
      <w:pPr>
        <w:ind w:left="4226" w:hanging="361"/>
      </w:pPr>
      <w:rPr>
        <w:rFonts w:hint="default"/>
        <w:lang w:val="ru-RU" w:eastAsia="en-US" w:bidi="ar-SA"/>
      </w:rPr>
    </w:lvl>
    <w:lvl w:ilvl="5">
      <w:numFmt w:val="bullet"/>
      <w:lvlText w:val="•"/>
      <w:lvlJc w:val="left"/>
      <w:pPr>
        <w:ind w:left="5183" w:hanging="361"/>
      </w:pPr>
      <w:rPr>
        <w:rFonts w:hint="default"/>
        <w:lang w:val="ru-RU" w:eastAsia="en-US" w:bidi="ar-SA"/>
      </w:rPr>
    </w:lvl>
    <w:lvl w:ilvl="6">
      <w:numFmt w:val="bullet"/>
      <w:lvlText w:val="•"/>
      <w:lvlJc w:val="left"/>
      <w:pPr>
        <w:ind w:left="6139" w:hanging="361"/>
      </w:pPr>
      <w:rPr>
        <w:rFonts w:hint="default"/>
        <w:lang w:val="ru-RU" w:eastAsia="en-US" w:bidi="ar-SA"/>
      </w:rPr>
    </w:lvl>
    <w:lvl w:ilvl="7">
      <w:numFmt w:val="bullet"/>
      <w:lvlText w:val="•"/>
      <w:lvlJc w:val="left"/>
      <w:pPr>
        <w:ind w:left="7096" w:hanging="361"/>
      </w:pPr>
      <w:rPr>
        <w:rFonts w:hint="default"/>
        <w:lang w:val="ru-RU" w:eastAsia="en-US" w:bidi="ar-SA"/>
      </w:rPr>
    </w:lvl>
    <w:lvl w:ilvl="8">
      <w:numFmt w:val="bullet"/>
      <w:lvlText w:val="•"/>
      <w:lvlJc w:val="left"/>
      <w:pPr>
        <w:ind w:left="8053" w:hanging="361"/>
      </w:pPr>
      <w:rPr>
        <w:rFonts w:hint="default"/>
        <w:lang w:val="ru-RU" w:eastAsia="en-US" w:bidi="ar-SA"/>
      </w:rPr>
    </w:lvl>
  </w:abstractNum>
  <w:abstractNum w:abstractNumId="7" w15:restartNumberingAfterBreak="0">
    <w:nsid w:val="63FE4197"/>
    <w:multiLevelType w:val="multilevel"/>
    <w:tmpl w:val="59C8DC52"/>
    <w:lvl w:ilvl="0">
      <w:start w:val="4"/>
      <w:numFmt w:val="decimal"/>
      <w:lvlText w:val="%1"/>
      <w:lvlJc w:val="left"/>
      <w:pPr>
        <w:ind w:left="405" w:hanging="361"/>
      </w:pPr>
      <w:rPr>
        <w:rFonts w:hint="default"/>
        <w:lang w:val="ru-RU" w:eastAsia="en-US" w:bidi="ar-SA"/>
      </w:rPr>
    </w:lvl>
    <w:lvl w:ilvl="1">
      <w:start w:val="1"/>
      <w:numFmt w:val="decimal"/>
      <w:lvlText w:val="%1.%2."/>
      <w:lvlJc w:val="left"/>
      <w:pPr>
        <w:ind w:left="405" w:hanging="36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3" w:hanging="361"/>
      </w:pPr>
      <w:rPr>
        <w:rFonts w:hint="default"/>
        <w:lang w:val="ru-RU" w:eastAsia="en-US" w:bidi="ar-SA"/>
      </w:rPr>
    </w:lvl>
    <w:lvl w:ilvl="3">
      <w:numFmt w:val="bullet"/>
      <w:lvlText w:val="•"/>
      <w:lvlJc w:val="left"/>
      <w:pPr>
        <w:ind w:left="3269" w:hanging="361"/>
      </w:pPr>
      <w:rPr>
        <w:rFonts w:hint="default"/>
        <w:lang w:val="ru-RU" w:eastAsia="en-US" w:bidi="ar-SA"/>
      </w:rPr>
    </w:lvl>
    <w:lvl w:ilvl="4">
      <w:numFmt w:val="bullet"/>
      <w:lvlText w:val="•"/>
      <w:lvlJc w:val="left"/>
      <w:pPr>
        <w:ind w:left="4226" w:hanging="361"/>
      </w:pPr>
      <w:rPr>
        <w:rFonts w:hint="default"/>
        <w:lang w:val="ru-RU" w:eastAsia="en-US" w:bidi="ar-SA"/>
      </w:rPr>
    </w:lvl>
    <w:lvl w:ilvl="5">
      <w:numFmt w:val="bullet"/>
      <w:lvlText w:val="•"/>
      <w:lvlJc w:val="left"/>
      <w:pPr>
        <w:ind w:left="5183" w:hanging="361"/>
      </w:pPr>
      <w:rPr>
        <w:rFonts w:hint="default"/>
        <w:lang w:val="ru-RU" w:eastAsia="en-US" w:bidi="ar-SA"/>
      </w:rPr>
    </w:lvl>
    <w:lvl w:ilvl="6">
      <w:numFmt w:val="bullet"/>
      <w:lvlText w:val="•"/>
      <w:lvlJc w:val="left"/>
      <w:pPr>
        <w:ind w:left="6139" w:hanging="361"/>
      </w:pPr>
      <w:rPr>
        <w:rFonts w:hint="default"/>
        <w:lang w:val="ru-RU" w:eastAsia="en-US" w:bidi="ar-SA"/>
      </w:rPr>
    </w:lvl>
    <w:lvl w:ilvl="7">
      <w:numFmt w:val="bullet"/>
      <w:lvlText w:val="•"/>
      <w:lvlJc w:val="left"/>
      <w:pPr>
        <w:ind w:left="7096" w:hanging="361"/>
      </w:pPr>
      <w:rPr>
        <w:rFonts w:hint="default"/>
        <w:lang w:val="ru-RU" w:eastAsia="en-US" w:bidi="ar-SA"/>
      </w:rPr>
    </w:lvl>
    <w:lvl w:ilvl="8">
      <w:numFmt w:val="bullet"/>
      <w:lvlText w:val="•"/>
      <w:lvlJc w:val="left"/>
      <w:pPr>
        <w:ind w:left="8053" w:hanging="361"/>
      </w:pPr>
      <w:rPr>
        <w:rFonts w:hint="default"/>
        <w:lang w:val="ru-RU" w:eastAsia="en-US" w:bidi="ar-SA"/>
      </w:rPr>
    </w:lvl>
  </w:abstractNum>
  <w:abstractNum w:abstractNumId="8" w15:restartNumberingAfterBreak="0">
    <w:nsid w:val="7A031D3E"/>
    <w:multiLevelType w:val="multilevel"/>
    <w:tmpl w:val="EB56EE40"/>
    <w:lvl w:ilvl="0">
      <w:start w:val="3"/>
      <w:numFmt w:val="decimal"/>
      <w:lvlText w:val="%1"/>
      <w:lvlJc w:val="left"/>
      <w:pPr>
        <w:ind w:left="405" w:hanging="361"/>
      </w:pPr>
      <w:rPr>
        <w:rFonts w:hint="default"/>
        <w:lang w:val="ru-RU" w:eastAsia="en-US" w:bidi="ar-SA"/>
      </w:rPr>
    </w:lvl>
    <w:lvl w:ilvl="1">
      <w:start w:val="1"/>
      <w:numFmt w:val="decimal"/>
      <w:lvlText w:val="%1.%2."/>
      <w:lvlJc w:val="left"/>
      <w:pPr>
        <w:ind w:left="1071" w:hanging="36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3" w:hanging="361"/>
      </w:pPr>
      <w:rPr>
        <w:rFonts w:hint="default"/>
        <w:lang w:val="ru-RU" w:eastAsia="en-US" w:bidi="ar-SA"/>
      </w:rPr>
    </w:lvl>
    <w:lvl w:ilvl="3">
      <w:numFmt w:val="bullet"/>
      <w:lvlText w:val="•"/>
      <w:lvlJc w:val="left"/>
      <w:pPr>
        <w:ind w:left="3269" w:hanging="361"/>
      </w:pPr>
      <w:rPr>
        <w:rFonts w:hint="default"/>
        <w:lang w:val="ru-RU" w:eastAsia="en-US" w:bidi="ar-SA"/>
      </w:rPr>
    </w:lvl>
    <w:lvl w:ilvl="4">
      <w:numFmt w:val="bullet"/>
      <w:lvlText w:val="•"/>
      <w:lvlJc w:val="left"/>
      <w:pPr>
        <w:ind w:left="4226" w:hanging="361"/>
      </w:pPr>
      <w:rPr>
        <w:rFonts w:hint="default"/>
        <w:lang w:val="ru-RU" w:eastAsia="en-US" w:bidi="ar-SA"/>
      </w:rPr>
    </w:lvl>
    <w:lvl w:ilvl="5">
      <w:numFmt w:val="bullet"/>
      <w:lvlText w:val="•"/>
      <w:lvlJc w:val="left"/>
      <w:pPr>
        <w:ind w:left="5183" w:hanging="361"/>
      </w:pPr>
      <w:rPr>
        <w:rFonts w:hint="default"/>
        <w:lang w:val="ru-RU" w:eastAsia="en-US" w:bidi="ar-SA"/>
      </w:rPr>
    </w:lvl>
    <w:lvl w:ilvl="6">
      <w:numFmt w:val="bullet"/>
      <w:lvlText w:val="•"/>
      <w:lvlJc w:val="left"/>
      <w:pPr>
        <w:ind w:left="6139" w:hanging="361"/>
      </w:pPr>
      <w:rPr>
        <w:rFonts w:hint="default"/>
        <w:lang w:val="ru-RU" w:eastAsia="en-US" w:bidi="ar-SA"/>
      </w:rPr>
    </w:lvl>
    <w:lvl w:ilvl="7">
      <w:numFmt w:val="bullet"/>
      <w:lvlText w:val="•"/>
      <w:lvlJc w:val="left"/>
      <w:pPr>
        <w:ind w:left="7096" w:hanging="361"/>
      </w:pPr>
      <w:rPr>
        <w:rFonts w:hint="default"/>
        <w:lang w:val="ru-RU" w:eastAsia="en-US" w:bidi="ar-SA"/>
      </w:rPr>
    </w:lvl>
    <w:lvl w:ilvl="8">
      <w:numFmt w:val="bullet"/>
      <w:lvlText w:val="•"/>
      <w:lvlJc w:val="left"/>
      <w:pPr>
        <w:ind w:left="8053" w:hanging="361"/>
      </w:pPr>
      <w:rPr>
        <w:rFonts w:hint="default"/>
        <w:lang w:val="ru-RU" w:eastAsia="en-US" w:bidi="ar-SA"/>
      </w:rPr>
    </w:lvl>
  </w:abstractNum>
  <w:abstractNum w:abstractNumId="9" w15:restartNumberingAfterBreak="0">
    <w:nsid w:val="7C25672E"/>
    <w:multiLevelType w:val="hybridMultilevel"/>
    <w:tmpl w:val="0FF45B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B906A0"/>
    <w:multiLevelType w:val="hybridMultilevel"/>
    <w:tmpl w:val="B32C2F46"/>
    <w:lvl w:ilvl="0" w:tplc="61DEF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8"/>
  </w:num>
  <w:num w:numId="8">
    <w:abstractNumId w:val="10"/>
  </w:num>
  <w:num w:numId="9">
    <w:abstractNumId w:val="5"/>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2D63"/>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26945"/>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FB41B8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0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0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0E2D6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2D63"/>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0E2D63"/>
    <w:pP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64">
    <w:name w:val="xl64"/>
    <w:basedOn w:val="a"/>
    <w:rsid w:val="000E2D63"/>
    <w:pPr>
      <w:spacing w:before="100" w:beforeAutospacing="1" w:after="100" w:afterAutospacing="1" w:line="240" w:lineRule="auto"/>
      <w:jc w:val="center"/>
    </w:pPr>
    <w:rPr>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69280868">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52575991">
      <w:bodyDiv w:val="1"/>
      <w:marLeft w:val="0"/>
      <w:marRight w:val="0"/>
      <w:marTop w:val="0"/>
      <w:marBottom w:val="0"/>
      <w:divBdr>
        <w:top w:val="none" w:sz="0" w:space="0" w:color="auto"/>
        <w:left w:val="none" w:sz="0" w:space="0" w:color="auto"/>
        <w:bottom w:val="none" w:sz="0" w:space="0" w:color="auto"/>
        <w:right w:val="none" w:sz="0" w:space="0" w:color="auto"/>
      </w:divBdr>
    </w:div>
    <w:div w:id="185950103">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5450973">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2027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3294090">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62230149">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0088134">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27292566">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1119101">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80912418">
      <w:bodyDiv w:val="1"/>
      <w:marLeft w:val="0"/>
      <w:marRight w:val="0"/>
      <w:marTop w:val="0"/>
      <w:marBottom w:val="0"/>
      <w:divBdr>
        <w:top w:val="none" w:sz="0" w:space="0" w:color="auto"/>
        <w:left w:val="none" w:sz="0" w:space="0" w:color="auto"/>
        <w:bottom w:val="none" w:sz="0" w:space="0" w:color="auto"/>
        <w:right w:val="none" w:sz="0" w:space="0" w:color="auto"/>
      </w:divBdr>
    </w:div>
    <w:div w:id="1284733272">
      <w:bodyDiv w:val="1"/>
      <w:marLeft w:val="0"/>
      <w:marRight w:val="0"/>
      <w:marTop w:val="0"/>
      <w:marBottom w:val="0"/>
      <w:divBdr>
        <w:top w:val="none" w:sz="0" w:space="0" w:color="auto"/>
        <w:left w:val="none" w:sz="0" w:space="0" w:color="auto"/>
        <w:bottom w:val="none" w:sz="0" w:space="0" w:color="auto"/>
        <w:right w:val="none" w:sz="0" w:space="0" w:color="auto"/>
      </w:divBdr>
    </w:div>
    <w:div w:id="1312295752">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6605064">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12064612">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62057092">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59431639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31134353">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90499485">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002587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C91CC9A6FB324CFD22677F49BC2D97F703F65DE273B2999812788551370969F7025349AE739A79EE3F3E0F6757A6D8EB080DBFB143P1H" TargetMode="External"/><Relationship Id="rId18"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aratuzraion.ru/" TargetMode="External"/><Relationship Id="rId17" Type="http://schemas.openxmlformats.org/officeDocument/2006/relationships/hyperlink" Target="file:///D:\&#1041;&#1102;&#1076;&#1078;&#1077;&#1090;&#1085;&#1099;&#1081;\&#1041;&#1102;&#1076;&#1078;&#1077;&#1090;%202021\&#1057;&#1077;&#1089;&#1089;&#1080;&#1080;%202021\&#1085;&#1086;&#1074;&#1072;&#1103;%20&#1082;&#1086;&#1088;&#1088;&#1077;&#1082;&#1090;&#1080;&#1088;&#1086;&#1074;&#1082;&#1072;\&#1088;&#1077;&#1096;&#1077;&#1085;&#1080;&#1077;%20&#1082;&#1086;&#1088;&#1088;&#1077;&#1082;&#1090;&#1080;&#1088;&#1086;&#1074;&#1082;&#1072;.doc" TargetMode="External"/><Relationship Id="rId2" Type="http://schemas.openxmlformats.org/officeDocument/2006/relationships/customXml" Target="../customXml/item2.xml"/><Relationship Id="rId16" Type="http://schemas.openxmlformats.org/officeDocument/2006/relationships/hyperlink" Target="http://www.&#1082;aratuzraio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sh_karatuz@mail.ru" TargetMode="External"/><Relationship Id="rId5" Type="http://schemas.openxmlformats.org/officeDocument/2006/relationships/settings" Target="settings.xml"/><Relationship Id="rId15" Type="http://schemas.openxmlformats.org/officeDocument/2006/relationships/hyperlink" Target="consultantplus://offline/ref=CAB23EF4F104915E7F3D4809187D128AFED1CD43F8C11E5D8E148536EA239E33AB0AE79FB9C1919A4F535A1CDC8D7AF8D3D36307FCB88BF6L1Z3H" TargetMode="External"/><Relationship Id="rId23" Type="http://schemas.openxmlformats.org/officeDocument/2006/relationships/theme" Target="theme/theme1.xml"/><Relationship Id="rId10" Type="http://schemas.openxmlformats.org/officeDocument/2006/relationships/hyperlink" Target="http://karatuzraion.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4DC91CC9A6FB324CFD22677F49BC2D97F703F65DE273B2999812788551370969F7025349AE7C9A79EE3F3E0F6757A6D8EB080DBFB143P1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C02B1"/>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0A4D6-A754-462B-AFD0-EC9921BC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12368</TotalTime>
  <Pages>91</Pages>
  <Words>102377</Words>
  <Characters>583555</Characters>
  <Application>Microsoft Office Word</Application>
  <DocSecurity>0</DocSecurity>
  <Lines>4862</Lines>
  <Paragraphs>1369</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684563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50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2023-11-22T03:13:00Z</dcterms:modified>
</cp:coreProperties>
</file>