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611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292611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292611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6977CC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5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6977CC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14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6977CC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292611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6977CC" w:rsidRPr="006977CC" w:rsidRDefault="006977CC" w:rsidP="006977C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977CC" w:rsidRPr="006977CC" w:rsidRDefault="006977CC" w:rsidP="006977C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14.02.2022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127-п</w:t>
      </w: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12.05.2020 № 401-п «О дополнительных мерах, направленных на предупреждение распространения коронавирусной инфекцией, вызванной 2019-nCoV, на территории Каратузского района»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Указом Губернатора Красноярского края от 09.02.2022 № 27-уг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коронавирусной инфекции, вызванной 2019-nCoV, на территории Красноярского края",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учитывая 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(COVID-19)",письмо Минздрава России от 22.12.2021 № 30-4/И/2-21694, письмо Управления Федеральной службы по надзору в сфере защиты прав потребителей и благополучия человека по Красноярскому краю от 28.01.2022 № 24-00-17/02-1386-2022, руководствуясь ст.22, 26 Устава муниципального образования «Каратузский район» Красноярского края ПОСТАНОВЛЯЮ: 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1.Внести в  постановление администрации Каратузского района от 12.05.2020 № 401-п «О дополнительных мерах, направленных на предупреждение распространения коронавирусной инфекцией, вызванной 2019-nCoV, на территории Каратузского района» следующие изменения: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преамбуле: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слова "от 30.03.2020 № 9 "О дополнительных мерах по недопущению распространения COVID-2019," заменить словами "от 30.03.2020 № 9 "О дополнительных мерах по недопущению распространения COVID-2019", 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(COVID-19)",";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слова "от 30.07.2020 № 1659," заменить словами "от 30.07.2020 № 1659, письмо Минздрава России от 22.12.2021 № 30-4/И/2-21694,";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слова "от 08.12.2021 № 24-00-17/02-18708-2021," заменить словами "от 08.12.2021 № 24-00-17/02-18708-2021, от 28.01.2022 № 24-00-17/02-1386-2022,";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слова "от 10.11.2021 № 63," заменить словами "от 10.11.2021 № 63, от 29.11.2021 № 64, от 09.12.2021 № 65, от 29.12.2021 № 68,";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дополнить пунктом 1.1.1 следующего содержания: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"1.1.1. Установить, что образовательные организации, обеспечивающие реализацию образовательных программ начального общего, основного общего, среднего общего образования, осуществляют деятельность по специально разработанному расписанию занятий, перемен, составленному с целью минимизации контактов обучающихся (в том числе сокращение их количества во время проведения термометрии, приема пищи в столовой, разделение по времени входа в здание и посещения столовых, занятий).";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абзаце четвертом подпункта 2.1 пункта 1.5, абзаце третьем пункта 1.8.4, абзаце третьем пункта 1.9.1, абзаце втором  пункта 1.11, абзаце третьем пункта 1.12 слова "(если с даты выздоровления гражданина прошло не более шести календарных месяцев)" исключить;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абзацы пятый, седьмой подпункта 2.1 пункта 1.5, абзацы четвертый, шестой пункта 1.8.4, абзацы четвертый, шестой пункта 1.9.1, абзацы третий, пятый пункта 1.11, абзацы четвертый, шестой пункта 1.12 дополнить словами "(если с даты завершения вакцинации гражданина прошло не более двенадцати календарных месяцев)";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абзаце шестом подпункта 2.1 пункта 1.5, абзаце пятом пункта 1.8.4, абзаце пятом пункта 1.9.1, абзаце четвертый пункта 1.11, абзаце пятом пункта 1.12 слово "шести" заменить словом "двенадцати";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 1.13 слова "(если с даты выздоровления гражданина прошло не более шести календарных месяцев)" заменить словами "(если с даты завершения вакцинации или выздоровления гражданина прошло не более двенадцати календарных месяцев)";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 2.9.3: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абзаце втором слова "действующего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"Госуслуги. Стопкоронавирус" (далее - QR-код)," заменить словами "действующего QR-кода,";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абзаце третьем слова "(если с даты выздоровления гражданина прошло не более шести календарных месяцев)" исключить;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абзац четвертый дополнить словами "(если с даты завершения вакцинации гражданина прошло не более двенадцати календарных месяцев)";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абзаце пятом слово "шести" заменить словом "двенадцати";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абзац шестой дополнить словами "(если с даты завершения вакцинации гражданина прошло не более двенадцати календарных месяцев)";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подпункте 4 пункта 2.9.4: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абзаце третьем слова "(если с даты выздоровления гражданина прошло не более шести календарных месяцев)" исключить;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абзац четвертый дополнить словами "(если с даты завершения вакцинации гражданина прошло не более двенадцати календарных месяцев)";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абзаце пятом слово "шести" заменить словом "двенадцати";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абзац шестой дополнить словами "(если с даты завершения вакцинации гражданина прошло не более двенадцати календарных месяцев)";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подпункте 2 пункта 3.7 цифры "200" заменить цифрами "300";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подпункте 4 пункта 3.11.7 слова "(если с даты выздоровления гражданина прошло не более шести календарных месяцев)" заменить словами "(если с даты завершения вакцинации или выздоровления гражданина прошло не более двенадцати календарных месяцев)".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2. Опубликовать настоящее постановление на «Официальном сайте администрации Каратузского района (</w:t>
      </w:r>
      <w:hyperlink r:id="rId10" w:history="1">
        <w:r w:rsidRPr="006977C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</w:t>
        </w:r>
        <w:r w:rsidRPr="006977C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</w:t>
        </w:r>
        <w:r w:rsidRPr="006977C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6977C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r w:rsidRPr="006977C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6977C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за исполнением настоящего постановления оставляю за собой.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Настоящее постановление вступает  в силу в день, следующий за днем его официального опубликования  в периодическом печатном издании «Вести муниципального образования «Каратузский район»». 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К.А.Тюнин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6977CC" w:rsidRPr="006977CC" w:rsidRDefault="006977CC" w:rsidP="006977CC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</w:t>
      </w: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14.02.2022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с. Каратузское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№ 121-п</w:t>
      </w:r>
    </w:p>
    <w:p w:rsidR="006977CC" w:rsidRPr="006977CC" w:rsidRDefault="006977CC" w:rsidP="006977CC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«постановление администрации Каратузского района от 21.10.2020 № 919-п «О создании межведомственной комиссии по обеспечению реализации программы Красноярского края «Оказание содействия добровольному переселению соотечественников, проживающих за рубежом» государственной программы Красноярского края «Содействие занятости населения»»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Указом Президента Российской Федерации от 22.06.2006 № 637 «О мерах по оказанию содействия добровольному переселению в Российскую Федерацию соотечественников, проживающих за рубежом», и в целях реализации 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«Содействие занятости населения», утвержденной постановлением Правительства Красноярского края от 30.09.2013 № 502-п, руководствуясь ст. 27.1, ст. 28 Устава Муниципального образования «Каратузский район»,  ПОСТАНОВЛЯЮ:</w:t>
      </w:r>
      <w:r w:rsidRPr="006977C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</w:t>
      </w:r>
    </w:p>
    <w:p w:rsidR="006977CC" w:rsidRPr="006977CC" w:rsidRDefault="006977CC" w:rsidP="006977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1. Утвердить районную межведомственную комиссию по обеспечению реализации подпрограммы Красноярского края </w:t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«Оказание содействия добровольному переселению соотечественников, проживающих за рубежом» государственной программы Красноярского края «Содействие занятости населения» согласно </w:t>
      </w:r>
      <w:r w:rsidRPr="006977C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приложению.</w:t>
      </w:r>
    </w:p>
    <w:p w:rsidR="006977CC" w:rsidRPr="006977CC" w:rsidRDefault="006977CC" w:rsidP="006977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 Контроль за исполнением настоящего постановления оставляю за собой.</w:t>
      </w:r>
    </w:p>
    <w:p w:rsidR="006977CC" w:rsidRPr="006977CC" w:rsidRDefault="006977CC" w:rsidP="006977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3. Постановление вступает в силу со дня, следующего за днем его официального опубликования в печатном издании «Вести» муниципального образования «Каратузский район».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К.А. Тюнин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auto"/>
          <w:spacing w:val="-2"/>
          <w:kern w:val="0"/>
          <w:sz w:val="12"/>
          <w:szCs w:val="12"/>
        </w:rPr>
      </w:pPr>
      <w:r w:rsidRPr="006977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</w:t>
      </w:r>
      <w:r w:rsidRPr="006977CC">
        <w:rPr>
          <w:rFonts w:eastAsia="Calibri"/>
          <w:bCs/>
          <w:color w:val="auto"/>
          <w:kern w:val="0"/>
          <w:sz w:val="12"/>
          <w:szCs w:val="12"/>
        </w:rPr>
        <w:t xml:space="preserve"> </w:t>
      </w:r>
    </w:p>
    <w:p w:rsidR="006977CC" w:rsidRPr="006977CC" w:rsidRDefault="006977CC" w:rsidP="006977CC">
      <w:pPr>
        <w:spacing w:after="0" w:line="240" w:lineRule="auto"/>
        <w:ind w:firstLine="5580"/>
        <w:jc w:val="both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5580"/>
        <w:jc w:val="right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>Приложение к постановлению</w:t>
      </w:r>
    </w:p>
    <w:p w:rsidR="006977CC" w:rsidRPr="006977CC" w:rsidRDefault="006977CC" w:rsidP="006977CC">
      <w:pPr>
        <w:spacing w:after="0" w:line="240" w:lineRule="auto"/>
        <w:ind w:firstLine="5580"/>
        <w:jc w:val="right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>администрации Каратузского района от 14.02.2022 № 121-п</w:t>
      </w:r>
    </w:p>
    <w:p w:rsidR="006977CC" w:rsidRPr="006977CC" w:rsidRDefault="006977CC" w:rsidP="006977CC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>Состав</w:t>
      </w:r>
    </w:p>
    <w:p w:rsidR="006977CC" w:rsidRPr="006977CC" w:rsidRDefault="006977CC" w:rsidP="006977CC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>межведомственной комиссии по обеспечению реализации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lastRenderedPageBreak/>
        <w:t xml:space="preserve">подпрограммы Красноярского края </w:t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«Оказание содействия добровольному переселению соотечественников, проживающих за рубежом» государственной программы Красноярского края «Содействие занятости населения»</w:t>
      </w:r>
    </w:p>
    <w:p w:rsidR="005036A8" w:rsidRDefault="0029261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5015"/>
        <w:gridCol w:w="4543"/>
      </w:tblGrid>
      <w:tr w:rsidR="006977CC" w:rsidRPr="006977CC" w:rsidTr="006977CC">
        <w:trPr>
          <w:trHeight w:val="20"/>
        </w:trPr>
        <w:tc>
          <w:tcPr>
            <w:tcW w:w="501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43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01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Тюнин Константин Алексеевич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Мигла Елена Сергеевна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43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- глава района</w:t>
            </w: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, председатель комиссии; 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 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заместитель главы района по финансам, экономике – руководитель финансового управления администрации Каратузского района;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                                                                 </w:t>
            </w:r>
          </w:p>
        </w:tc>
      </w:tr>
      <w:tr w:rsidR="006977CC" w:rsidRPr="006977CC" w:rsidTr="006977CC">
        <w:trPr>
          <w:trHeight w:val="20"/>
        </w:trPr>
        <w:tc>
          <w:tcPr>
            <w:tcW w:w="501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Шункина Ирина Львовна 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4543" w:type="dxa"/>
          </w:tcPr>
          <w:p w:rsidR="006977CC" w:rsidRPr="006977CC" w:rsidRDefault="006977CC" w:rsidP="006977CC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директор КГКУ «ЦЗН Каратузского района», </w:t>
            </w: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заместитель председателя комиссии (по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согласованию);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015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Амзаракова Татьяна Валерьевна</w:t>
            </w:r>
          </w:p>
        </w:tc>
        <w:tc>
          <w:tcPr>
            <w:tcW w:w="4543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- ведущий</w:t>
            </w: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 специалист отдела экономики, производства и развития предпринимательства администрации района, секретарь комиссии; 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6977CC" w:rsidRPr="006977CC" w:rsidTr="006977CC">
        <w:trPr>
          <w:trHeight w:val="20"/>
        </w:trPr>
        <w:tc>
          <w:tcPr>
            <w:tcW w:w="5015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  <w:lang w:val="en-US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Члены комиссии: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543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015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Чугунникова Светлана Сергеевна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Савин Андрей Алексеевич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Серегина Татьяна Григорьевна</w:t>
            </w:r>
          </w:p>
        </w:tc>
        <w:tc>
          <w:tcPr>
            <w:tcW w:w="4543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начальник миграционного пункта ОП № 2 (дислокация с. Каратузское) МО МВД России «Курагинский», майор полиции (по согласованию);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заместитель главы района по социальным и общественно-полетическим вопросам;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руководитель управления</w:t>
            </w: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 образования администрации Каратузского района;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015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Пинчук Татьяна Александровна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43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главный врач КГБУЗ «Каратузская РБ» (по согласованию);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015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Макурова Евгения Юрьевна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Дмитриев Валерий Владимирович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43" w:type="dxa"/>
          </w:tcPr>
          <w:p w:rsidR="006977CC" w:rsidRPr="006977CC" w:rsidRDefault="006977CC" w:rsidP="006977CC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руководитель Территориального отделения краевого государственного казенного учреждения «Управление социальной защиты населения» по  Каратузскому району Красноярского края (по согласованию);</w:t>
            </w:r>
          </w:p>
          <w:p w:rsidR="006977CC" w:rsidRPr="006977CC" w:rsidRDefault="006977CC" w:rsidP="006977CC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- начальник отдела сельского хозяйства администрации     Каратузского района;</w:t>
            </w:r>
          </w:p>
        </w:tc>
      </w:tr>
      <w:tr w:rsidR="006977CC" w:rsidRPr="006977CC" w:rsidTr="006977CC">
        <w:trPr>
          <w:trHeight w:val="20"/>
        </w:trPr>
        <w:tc>
          <w:tcPr>
            <w:tcW w:w="5015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43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015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43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015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Дэка Олеся Александровна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Золотухина Галина Александровна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 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4543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начальник отдела по взаимодействию с территориями, организационной работе и кадрам администрации Каратузского района;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- начальник отдела по взаимодействию и работе с работодателями 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КГКУ «ЦЗН Каратузского района» (по согласованию);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015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Притворов Юрий Викторович 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Дэка Галина Васильевна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Тонких Юлия Юрьевна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Ненилина Ирина Геннадьевна</w:t>
            </w:r>
          </w:p>
        </w:tc>
        <w:tc>
          <w:tcPr>
            <w:tcW w:w="4543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врио. начальника отдела полиции № 2 МО МВД России «Курагинский», майор полиции </w:t>
            </w:r>
            <w:r w:rsidRPr="006977CC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(по согласованию);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главный специалист по охране труда администрации Каратузского района;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начальник отдела экономики, производства и развития предпринимательства администрации Каратузского района;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ведущий специалист отдела экономики, производства и развития предпринимательства администрации Каратузского района.</w:t>
            </w:r>
          </w:p>
        </w:tc>
      </w:tr>
      <w:tr w:rsidR="006977CC" w:rsidRPr="006977CC" w:rsidTr="006977CC">
        <w:trPr>
          <w:trHeight w:val="20"/>
        </w:trPr>
        <w:tc>
          <w:tcPr>
            <w:tcW w:w="5015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4543" w:type="dxa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6977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АДМИНИСТРАЦИЯ КАРАТУЗСКОГО РАЙОНА</w:t>
      </w:r>
    </w:p>
    <w:p w:rsidR="006977CC" w:rsidRPr="006977CC" w:rsidRDefault="006977CC" w:rsidP="006977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977CC" w:rsidRPr="006977CC" w:rsidRDefault="006977CC" w:rsidP="006977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6977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6977CC" w:rsidRPr="006977CC" w:rsidRDefault="006977CC" w:rsidP="006977C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977CC" w:rsidRPr="006977CC" w:rsidRDefault="006977CC" w:rsidP="006977C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6977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14.02.2022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6977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с. Каратузское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6977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№ 123-п</w:t>
      </w:r>
    </w:p>
    <w:p w:rsidR="006977CC" w:rsidRPr="006977CC" w:rsidRDefault="006977CC" w:rsidP="006977C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977CC" w:rsidRPr="006977CC" w:rsidRDefault="006977CC" w:rsidP="006977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6977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О внесении изменений в 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 </w:t>
      </w:r>
    </w:p>
    <w:p w:rsidR="006977CC" w:rsidRPr="006977CC" w:rsidRDefault="006977CC" w:rsidP="006977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977CC" w:rsidRPr="006977CC" w:rsidRDefault="006977CC" w:rsidP="006977C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6977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В соответствии со статьей 179 Бюджетного кодекса Российской Федерации, статьей 26 Устава муниципального образования «Каратузский район», ПОСТАНОВЛЯЮ:</w:t>
      </w:r>
    </w:p>
    <w:p w:rsidR="006977CC" w:rsidRPr="006977CC" w:rsidRDefault="006977CC" w:rsidP="006977C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6977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 Приложение 1 к постановлению администрации Каратузского района</w:t>
      </w:r>
    </w:p>
    <w:p w:rsidR="006977CC" w:rsidRPr="006977CC" w:rsidRDefault="006977CC" w:rsidP="006977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6977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от 24.08.2020 № 674-п «Об утверждении Порядка принятия решений о разработке муниципальных программ Каратузского района, их формировании и реализации» изменить и изложить в следующей  редакции согласно приложению.</w:t>
      </w:r>
    </w:p>
    <w:p w:rsidR="006977CC" w:rsidRPr="006977CC" w:rsidRDefault="006977CC" w:rsidP="006977C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6977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2. 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6977CC" w:rsidRPr="006977CC" w:rsidRDefault="006977CC" w:rsidP="006977C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6977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</w:t>
      </w:r>
    </w:p>
    <w:p w:rsidR="006977CC" w:rsidRPr="006977CC" w:rsidRDefault="006977CC" w:rsidP="006977C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977CC" w:rsidRPr="006977CC" w:rsidRDefault="006977CC" w:rsidP="006977C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К.А. Тюнин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7"/>
      </w:tblGrid>
      <w:tr w:rsidR="006977CC" w:rsidRPr="006977CC" w:rsidTr="006977CC">
        <w:trPr>
          <w:trHeight w:val="276"/>
        </w:trPr>
        <w:tc>
          <w:tcPr>
            <w:tcW w:w="4711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4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 к постановлению</w:t>
            </w:r>
          </w:p>
          <w:p w:rsidR="006977CC" w:rsidRPr="006977CC" w:rsidRDefault="006977CC" w:rsidP="006977C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6977CC" w:rsidRPr="006977CC" w:rsidRDefault="006977CC" w:rsidP="006977C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14.02.2022 № 123-п</w:t>
            </w:r>
          </w:p>
        </w:tc>
      </w:tr>
    </w:tbl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Состав 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комиссии по бюджетным проектировкам 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администрации Каратузского района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Е.С. Мигла, заместитель главы района по финансам, экономике - руководитель финансового управления администрации Каратузского района – председатель комиссии; 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Т.В. Амзаракова, ведущий специалист отдела экономики, производства и развития предпринимательства администрации Каратузского района – секретарь комиссии. 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А.А. Савин, заместитель главы района по социальным и общественно-политическим вопросам;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А.Н. Цитович, заместитель главы района по жизнеобеспечению и оперативным вопросам;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П.В. Меркулова, руководитель муниципального специализированного бюджетного учреждения по ведению бухгалтерского учета «Районная централизованная бухгалтерия»;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Т.Г. Серегина, руководитель управления образования администрации Каратузского района;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А.В. Бектяшкина, начальник бюджетного отдела финансового управления администрации Каратузского района.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А.А. Козин, начальник отдела культуры, молодежной политики и туризма администрации Каратузского района;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А.А. Таратутин, начальник отдела ЖКХ, транспорта, строительства и связи администрации Каратузского района;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Ю.Ю. Тонких, начальник отдела экономики, производства и развития предпринимательства администрации Каратузского района;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В.В. Дмитриев, начальник отдела сельского хозяйства администрации Каратузского района;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Э.В. Дэка, главный специалист отдела по взаимодействию с территориями, организационной работы и кадрам администрации Каратузского района;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А.А. Арокин, ведущий специалист отдела по делам ГО, ЧС и ПБ администрации Каратузского района.</w:t>
      </w:r>
    </w:p>
    <w:p w:rsidR="006977CC" w:rsidRPr="006977CC" w:rsidRDefault="006977CC" w:rsidP="006977C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3897"/>
      </w:tblGrid>
      <w:tr w:rsidR="006977CC" w:rsidRPr="006977CC" w:rsidTr="006977CC">
        <w:tc>
          <w:tcPr>
            <w:tcW w:w="3936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14.02.2022</w:t>
            </w:r>
          </w:p>
        </w:tc>
        <w:tc>
          <w:tcPr>
            <w:tcW w:w="3190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3897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№ 125-п</w:t>
            </w:r>
          </w:p>
        </w:tc>
      </w:tr>
    </w:tbl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31.10.2013 года 1129-п «Об утверждении муниципальной программы «Защита населения и территорий Каратузского района от чрезвычайных ситуаций природного и техногенного характера»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kern w:val="0"/>
          <w:sz w:val="12"/>
          <w:szCs w:val="12"/>
        </w:rPr>
        <w:t>В соответствии со ст. 179 Бюджетного кодекса Российской Федерации, ст. 28 устава Муниципального образования «Каратузский район», постановлением администрации Каратузского района</w:t>
      </w:r>
      <w:r w:rsidRPr="006977CC">
        <w:rPr>
          <w:rFonts w:ascii="Times New Roman" w:hAnsi="Times New Roman" w:cs="Times New Roman"/>
          <w:bCs/>
          <w:kern w:val="0"/>
          <w:sz w:val="12"/>
          <w:szCs w:val="12"/>
        </w:rPr>
        <w:t xml:space="preserve"> </w:t>
      </w:r>
      <w:r w:rsidRPr="006977CC">
        <w:rPr>
          <w:rFonts w:ascii="Times New Roman" w:hAnsi="Times New Roman" w:cs="Times New Roman"/>
          <w:kern w:val="0"/>
          <w:sz w:val="12"/>
          <w:szCs w:val="12"/>
        </w:rPr>
        <w:t>№ 674-п от 24.08.2020 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977CC" w:rsidRPr="006977CC" w:rsidRDefault="006977CC" w:rsidP="006977C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kern w:val="0"/>
          <w:sz w:val="12"/>
          <w:szCs w:val="12"/>
        </w:rPr>
        <w:t>1. Приложение к постановлению администрации Каратузского района от 31.10.2013 года 1129-п «Об утверждении муниципальной программы «Защита населения и территорий Каратузского района от чрезвычайных ситуаций природного и техногенного характера» изменить и изложить в новой редакции согласно приложению.</w:t>
      </w:r>
    </w:p>
    <w:p w:rsidR="006977CC" w:rsidRPr="006977CC" w:rsidRDefault="006977CC" w:rsidP="006977C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kern w:val="0"/>
          <w:sz w:val="12"/>
          <w:szCs w:val="12"/>
        </w:rPr>
        <w:t xml:space="preserve">2. Контроль за исполнением настоящего постановления возложить на заместителя главы района по жизнеобеспечению и оперативным вопросам (А.Н. Цитович). </w:t>
      </w:r>
    </w:p>
    <w:p w:rsidR="006977CC" w:rsidRPr="006977CC" w:rsidRDefault="006977CC" w:rsidP="006977C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kern w:val="0"/>
          <w:sz w:val="12"/>
          <w:szCs w:val="12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hyperlink r:id="rId11" w:history="1">
        <w:r w:rsidRPr="006977CC">
          <w:rPr>
            <w:rFonts w:ascii="Times New Roman" w:hAnsi="Times New Roman" w:cs="Times New Roman"/>
            <w:kern w:val="0"/>
            <w:sz w:val="12"/>
            <w:szCs w:val="12"/>
          </w:rPr>
          <w:t>www.karatuzraion.ru</w:t>
        </w:r>
      </w:hyperlink>
      <w:r w:rsidRPr="006977CC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6977CC" w:rsidRPr="006977CC" w:rsidRDefault="006977CC" w:rsidP="006977C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kern w:val="0"/>
          <w:sz w:val="12"/>
          <w:szCs w:val="12"/>
        </w:rPr>
        <w:t xml:space="preserve">4. </w:t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вступает в силу со дня его подписания.</w:t>
      </w:r>
    </w:p>
    <w:p w:rsidR="006977CC" w:rsidRPr="006977CC" w:rsidRDefault="006977CC" w:rsidP="006977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К.А. Тюнин</w: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1"/>
        <w:gridCol w:w="3509"/>
      </w:tblGrid>
      <w:tr w:rsidR="006977CC" w:rsidRPr="006977CC" w:rsidTr="001115FE">
        <w:tc>
          <w:tcPr>
            <w:tcW w:w="6061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3509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</w:t>
            </w:r>
          </w:p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администрации Каратузского района </w:t>
            </w:r>
          </w:p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14.02.2022 № 125-п</w:t>
            </w:r>
          </w:p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6977CC" w:rsidRPr="006977CC" w:rsidRDefault="006977CC" w:rsidP="006977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Муниципальная программа Каратузского района «Защита населения и территорий Каратузского района от чрезвычайных ситуаций природного и техногенного характера»</w:t>
      </w:r>
    </w:p>
    <w:p w:rsidR="006977CC" w:rsidRPr="006977CC" w:rsidRDefault="006977CC" w:rsidP="006977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Паспорт муниципальной программы 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both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6"/>
      </w:tblGrid>
      <w:tr w:rsidR="006977CC" w:rsidRPr="006977CC" w:rsidTr="001115FE">
        <w:tc>
          <w:tcPr>
            <w:tcW w:w="2614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6956" w:type="dxa"/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 (далее - программа).</w:t>
            </w:r>
          </w:p>
        </w:tc>
      </w:tr>
      <w:tr w:rsidR="006977CC" w:rsidRPr="006977CC" w:rsidTr="001115FE">
        <w:tc>
          <w:tcPr>
            <w:tcW w:w="2614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Основание для разработки муниципальной программы  </w:t>
            </w:r>
          </w:p>
        </w:tc>
        <w:tc>
          <w:tcPr>
            <w:tcW w:w="6956" w:type="dxa"/>
            <w:shd w:val="clear" w:color="auto" w:fill="auto"/>
          </w:tcPr>
          <w:p w:rsidR="006977CC" w:rsidRPr="006977CC" w:rsidRDefault="006977CC" w:rsidP="006977CC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ст.179 Бюджетного кодекса Российской Федерации, 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6977CC" w:rsidRPr="006977CC" w:rsidRDefault="006977CC" w:rsidP="006977CC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-Федеральный закон от 21.12.1994 года № 68-ФЗ «О защите населения и территорий от чрезвычайных ситуаций природного и техногенного характера»; </w:t>
            </w:r>
          </w:p>
          <w:p w:rsidR="006977CC" w:rsidRPr="006977CC" w:rsidRDefault="006977CC" w:rsidP="006977CC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-Указ Президента Российской Федерации от 28.12.2010 года № 1632 "О совершенствовании системы обеспечения вызова экстренных оперативных служб на территории Российской Федерации";</w:t>
            </w:r>
          </w:p>
          <w:p w:rsidR="006977CC" w:rsidRPr="006977CC" w:rsidRDefault="006977CC" w:rsidP="006977CC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-Федеральный Закон от 25.07.2002 № 114-ФЗ «О противодействии экстремистской деятельности»;</w:t>
            </w:r>
          </w:p>
          <w:p w:rsidR="006977CC" w:rsidRPr="006977CC" w:rsidRDefault="006977CC" w:rsidP="006977CC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-Федеральный Закон №35-ФЗ от 06.03.2006 «О противодействии терроризму»;</w:t>
            </w:r>
          </w:p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остановление администрации Каратузского района № 674-п от 24.08.2020 г. «Об утверждении Порядка принятия решений о разработке муниципальных программ Каратузского района, их формировании и реализации».</w:t>
            </w:r>
          </w:p>
        </w:tc>
      </w:tr>
      <w:tr w:rsidR="006977CC" w:rsidRPr="006977CC" w:rsidTr="001115FE">
        <w:tc>
          <w:tcPr>
            <w:tcW w:w="2614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Ответственный исполнитель муниципальной программы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</w:tr>
      <w:tr w:rsidR="006977CC" w:rsidRPr="006977CC" w:rsidTr="001115FE">
        <w:tc>
          <w:tcPr>
            <w:tcW w:w="2614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Соисполнители муниципальной программы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Нет</w:t>
            </w:r>
          </w:p>
        </w:tc>
      </w:tr>
      <w:tr w:rsidR="006977CC" w:rsidRPr="006977CC" w:rsidTr="001115FE">
        <w:tc>
          <w:tcPr>
            <w:tcW w:w="2614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956" w:type="dxa"/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ситуаций».</w:t>
            </w:r>
          </w:p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2. </w:t>
            </w:r>
            <w:r w:rsidRPr="006977CC">
              <w:rPr>
                <w:color w:val="auto"/>
                <w:kern w:val="0"/>
                <w:sz w:val="12"/>
                <w:szCs w:val="12"/>
              </w:rPr>
              <w:t>«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Профилактика терроризма и экстремизма, а также минимизации и (или) ликвидации последствий проявления терроризма и экстремизма».</w:t>
            </w:r>
          </w:p>
        </w:tc>
      </w:tr>
      <w:tr w:rsidR="006977CC" w:rsidRPr="006977CC" w:rsidTr="001115FE">
        <w:tc>
          <w:tcPr>
            <w:tcW w:w="2614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муниципальной программы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Повышение уровня обеспечения безопасности жизнедеятельности населения района.</w:t>
            </w:r>
          </w:p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Совершенствование защиты населения и территории района от чрезвычайных ситуаций природного и техногенного характера.</w:t>
            </w:r>
          </w:p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 Создание условий для формирования эффективной системы охраны окружающей среды.</w:t>
            </w:r>
          </w:p>
        </w:tc>
      </w:tr>
      <w:tr w:rsidR="006977CC" w:rsidRPr="006977CC" w:rsidTr="001115FE">
        <w:tc>
          <w:tcPr>
            <w:tcW w:w="2614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Задачи муниципальной программы</w:t>
            </w:r>
          </w:p>
        </w:tc>
        <w:tc>
          <w:tcPr>
            <w:tcW w:w="6956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</w:t>
            </w:r>
          </w:p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2. Обеспечение предупреждения возникновения и развития проявлений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</w:t>
            </w:r>
          </w:p>
        </w:tc>
      </w:tr>
      <w:tr w:rsidR="006977CC" w:rsidRPr="006977CC" w:rsidTr="001115FE">
        <w:tc>
          <w:tcPr>
            <w:tcW w:w="2614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Этапы и сроки реализации муниципальной программы 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2014 - 2030 годы.</w:t>
            </w:r>
          </w:p>
        </w:tc>
      </w:tr>
      <w:tr w:rsidR="006977CC" w:rsidRPr="006977CC" w:rsidTr="001115FE">
        <w:tc>
          <w:tcPr>
            <w:tcW w:w="2614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(приложение к паспорту муниципальной программы) </w:t>
            </w:r>
          </w:p>
        </w:tc>
        <w:tc>
          <w:tcPr>
            <w:tcW w:w="6956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приведен в таблице (приложение № 1) к паспорту муниципальной программы.</w:t>
            </w:r>
          </w:p>
        </w:tc>
      </w:tr>
      <w:tr w:rsidR="006977CC" w:rsidRPr="006977CC" w:rsidTr="001115FE">
        <w:tc>
          <w:tcPr>
            <w:tcW w:w="2614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956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Всего </w:t>
            </w: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45 190,91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средств местного бюджета </w:t>
            </w: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31 993,49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рублей, краевого бюджета </w:t>
            </w: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13 197,42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рублей, в том числе по годам: </w:t>
            </w:r>
          </w:p>
          <w:p w:rsidR="006977CC" w:rsidRPr="006977CC" w:rsidRDefault="006977CC" w:rsidP="006977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2014 год – 1 353,94 тыс. рублей – местный бюджет;</w:t>
            </w:r>
          </w:p>
          <w:p w:rsidR="006977CC" w:rsidRPr="006977CC" w:rsidRDefault="006977CC" w:rsidP="006977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2015 год – 1 410,40 тыс. рублей – местный бюджет; </w:t>
            </w:r>
          </w:p>
          <w:p w:rsidR="006977CC" w:rsidRPr="006977CC" w:rsidRDefault="006977CC" w:rsidP="006977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2016 год – всего 2 529,56 тыс. рублей из них 1 607,65 местный бюджет, 921,91 тыс. рублей краевой бюджет;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2017 год – 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всего 3 058,36 тыс. рублей из них 1 936,56 местный бюджет, 1 121,80 тыс. рублей краевой бюджет;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2018 год – 3 206,18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</w:t>
            </w: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тыс. рублей 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из них 2 522,35 местный бюджет, 683,83 тыс. рублей краевой бюджет</w:t>
            </w: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;</w:t>
            </w:r>
          </w:p>
          <w:p w:rsidR="006977CC" w:rsidRPr="006977CC" w:rsidRDefault="006977CC" w:rsidP="006977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2019 год – 5 500,46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</w:t>
            </w: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тыс. рублей 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из них 2 717,88 местный бюджет, 2 782,58 тыс. рублей краевой бюджет;</w:t>
            </w:r>
          </w:p>
          <w:p w:rsidR="006977CC" w:rsidRPr="006977CC" w:rsidRDefault="006977CC" w:rsidP="006977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highlight w:val="yellow"/>
              </w:rPr>
            </w:pP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2020 год – </w:t>
            </w: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5 697,16 тыс. рублей из них 3 630,26– местный бюджет, 2 066,90 – краевой бюджет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;</w:t>
            </w:r>
          </w:p>
          <w:p w:rsidR="006977CC" w:rsidRPr="006977CC" w:rsidRDefault="006977CC" w:rsidP="006977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2021 год – всего </w:t>
            </w: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6 122,06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4 196,96 – местный бюджет, 1 925,10 тыс. рублей – краевой бюджет;</w:t>
            </w:r>
          </w:p>
          <w:p w:rsidR="006977CC" w:rsidRPr="006977CC" w:rsidRDefault="006977CC" w:rsidP="006977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highlight w:val="yellow"/>
              </w:rPr>
            </w:pP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2022 год – всего </w:t>
            </w: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5 682,26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4 437,16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</w:t>
            </w: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1 245,1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– краевой бюджет;</w:t>
            </w:r>
          </w:p>
          <w:p w:rsidR="006977CC" w:rsidRPr="006977CC" w:rsidRDefault="006977CC" w:rsidP="006977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2023 год – всего </w:t>
            </w: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5 315,26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</w:t>
            </w: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1 225,1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– краевой бюджет;</w:t>
            </w:r>
          </w:p>
          <w:p w:rsidR="006977CC" w:rsidRPr="006977CC" w:rsidRDefault="006977CC" w:rsidP="006977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2024 год – всего </w:t>
            </w: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5 315,26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</w:t>
            </w: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1 225,1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– краевой бюджет.</w:t>
            </w:r>
          </w:p>
        </w:tc>
      </w:tr>
    </w:tbl>
    <w:p w:rsidR="006977CC" w:rsidRPr="006977CC" w:rsidRDefault="006977CC" w:rsidP="006977CC">
      <w:pPr>
        <w:shd w:val="clear" w:color="auto" w:fill="FFFFFF"/>
        <w:tabs>
          <w:tab w:val="left" w:pos="461"/>
        </w:tabs>
        <w:spacing w:before="322"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  <w:t>2.</w:t>
      </w: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Характеристика текущего состояния защиты населения и территорий Каратузского района от чрезвычайных ситуаций природного и техногенного характера, обеспечения безопасности населения района</w:t>
      </w:r>
    </w:p>
    <w:p w:rsidR="006977CC" w:rsidRPr="006977CC" w:rsidRDefault="006977CC" w:rsidP="006977CC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Важнейшей целью социально-экономического развития района является повышение уровня и качества жизни населения, формирование благоприятной, здоровой и безопасной среды обитания, в том числе необходимого уровня пожарной безопасности населения. </w:t>
      </w:r>
    </w:p>
    <w:p w:rsidR="006977CC" w:rsidRPr="006977CC" w:rsidRDefault="006977CC" w:rsidP="006977CC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 подвержен широкому спектру опасных природных явлений и аварийных ситуаций техногенного характера:</w:t>
      </w:r>
    </w:p>
    <w:p w:rsidR="006977CC" w:rsidRPr="006977CC" w:rsidRDefault="006977CC" w:rsidP="006977CC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техногенные пожары; аварии на объектах ЖКХ; аварии на ЛЭП; лесные пожары; подтопление (паводок).</w:t>
      </w:r>
    </w:p>
    <w:p w:rsidR="006977CC" w:rsidRPr="006977CC" w:rsidRDefault="006977CC" w:rsidP="006977CC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977CC" w:rsidRPr="006977CC" w:rsidRDefault="006977CC" w:rsidP="006977CC">
      <w:pPr>
        <w:keepLines/>
        <w:spacing w:after="0" w:line="264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6977CC" w:rsidRPr="006977CC" w:rsidRDefault="006977CC" w:rsidP="006977CC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 территории Каратузского района потенциально опасные объекты отсутствуют. </w:t>
      </w:r>
    </w:p>
    <w:p w:rsidR="006977CC" w:rsidRPr="006977CC" w:rsidRDefault="006977CC" w:rsidP="006977CC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3.Приоритеты и цели социально-экономического развития,</w:t>
      </w:r>
      <w:r w:rsidRPr="006977CC">
        <w:rPr>
          <w:rFonts w:ascii="Calibri" w:hAnsi="Calibri" w:cs="Calibri"/>
          <w:b/>
          <w:color w:val="auto"/>
          <w:kern w:val="0"/>
          <w:sz w:val="12"/>
          <w:szCs w:val="12"/>
        </w:rPr>
        <w:t xml:space="preserve"> </w:t>
      </w: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описание основных целей и задач программы,</w:t>
      </w:r>
      <w:r w:rsidRPr="006977CC">
        <w:rPr>
          <w:rFonts w:ascii="Calibri" w:hAnsi="Calibri" w:cs="Calibri"/>
          <w:b/>
          <w:color w:val="auto"/>
          <w:kern w:val="0"/>
          <w:sz w:val="12"/>
          <w:szCs w:val="12"/>
        </w:rPr>
        <w:t xml:space="preserve"> </w:t>
      </w: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тенденции развития в области защиты населения и территорий Каратузского района от чрезвычайных ситуаций природного и техногенного характера, обеспечения безопасности населения района</w:t>
      </w:r>
    </w:p>
    <w:p w:rsidR="006977CC" w:rsidRPr="006977CC" w:rsidRDefault="006977CC" w:rsidP="006977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Приоритетами в области гражданской обороны, защиты населения и территорий Каратузского района от ЧС являются: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оперативное реагирование на ЧС природного и техногенного характера и различного рода происшествия;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- обеспечение безопасности и охраны жизни людей на водных объектах района;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 - организация проведения мероприятий по ГО;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- 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обеспечение осуществления мер по поддержанию сил и средств ГО, а также </w:t>
      </w:r>
      <w:r w:rsidRPr="006977C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для защиты населения и территорий от ЧС </w:t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состоянии постоянной готовности;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- 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- обеспечение сбора и обмена информацией в установленном порядке в области защиты населения и территорий района от ЧС </w:t>
      </w:r>
      <w:r w:rsidRPr="006977C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межмуниципального характера</w:t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6977CC" w:rsidRPr="006977CC" w:rsidRDefault="006977CC" w:rsidP="006977CC">
      <w:pPr>
        <w:shd w:val="clear" w:color="auto" w:fill="FFFFFF"/>
        <w:spacing w:after="0" w:line="322" w:lineRule="exact"/>
        <w:ind w:right="-6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 - организация и проведение аварийно-спасательных и других неотложных работ при ЧС;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хранение,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в целях ГО и для ликвидации ЧС техногенного характера;</w:t>
      </w:r>
    </w:p>
    <w:p w:rsidR="006977CC" w:rsidRPr="006977CC" w:rsidRDefault="006977CC" w:rsidP="006977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- строительство инженерной защиты на реке Амыл в селе Качулька;</w:t>
      </w:r>
    </w:p>
    <w:p w:rsidR="006977CC" w:rsidRPr="006977CC" w:rsidRDefault="006977CC" w:rsidP="006977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- строительство защитной дамбы в селе Верхний Кужебар;</w:t>
      </w:r>
    </w:p>
    <w:p w:rsidR="006977CC" w:rsidRPr="006977CC" w:rsidRDefault="006977CC" w:rsidP="006977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- строительство инженерной защиты от берегообрушения реки Амыл в районе автомобильного моста автодороги Каратузское-Верхний Кужебар Каратузского района.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Приоритетами в области пожарной безопасности являются: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повышение эффективности пожаротушения и спасения людей при пожарах;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профилактическая работа на объектах жилого назначения;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развитие добровольных пожарных формирований.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Приоритетами в области организации подготовки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плановая подготовка, переподготовка и повышение квалификации руководителей и специалистов органов местного самоуправления района, организаций, специалистов дежурно-диспетчерских служб, аварийно-спасательных формирований;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     - 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- информирование населения через средства массовой информации и по иным каналам о прогнозируемых и возникших чрезвычайных ситуациях, и пожарах, мерах по обеспечению безопасности населения и территории, а также пропаганда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</w:r>
    </w:p>
    <w:p w:rsidR="006977CC" w:rsidRPr="006977CC" w:rsidRDefault="006977CC" w:rsidP="006977C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Приоритетами в области профилактики терроризма и экстремизма, а также минимизации и (или) ликвидации последствий проявления терроризма, экстремизма являются: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- оперативное реагирование на ЧС террористического характера и различного рода происшествия;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обеспечение безопасности и охраны жизни людей;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  - организация проведения мероприятий по</w:t>
      </w:r>
      <w:r w:rsidRPr="006977CC">
        <w:rPr>
          <w:rFonts w:ascii="Times New Roman" w:hAnsi="Times New Roman" w:cs="Times New Roman"/>
          <w:b/>
          <w:color w:val="auto"/>
          <w:spacing w:val="3"/>
          <w:kern w:val="0"/>
          <w:sz w:val="12"/>
          <w:szCs w:val="12"/>
        </w:rPr>
        <w:t xml:space="preserve"> </w:t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минимизации и (или) ликвидации последствий проявления терроризма, экстремизма</w:t>
      </w:r>
      <w:r w:rsidRPr="006977CC">
        <w:rPr>
          <w:rFonts w:ascii="Times New Roman" w:hAnsi="Times New Roman" w:cs="Times New Roman"/>
          <w:b/>
          <w:color w:val="auto"/>
          <w:spacing w:val="3"/>
          <w:kern w:val="0"/>
          <w:sz w:val="12"/>
          <w:szCs w:val="12"/>
        </w:rPr>
        <w:t>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Задачи программы:</w:t>
      </w:r>
    </w:p>
    <w:p w:rsidR="006977CC" w:rsidRPr="006977CC" w:rsidRDefault="006977CC" w:rsidP="006977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</w:t>
      </w:r>
    </w:p>
    <w:p w:rsidR="006977CC" w:rsidRPr="006977CC" w:rsidRDefault="006977CC" w:rsidP="006977CC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Обеспечение предупреждения возникновения и развития проявлений </w:t>
      </w:r>
      <w:r w:rsidRPr="006977CC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экстремизма.</w:t>
      </w:r>
    </w:p>
    <w:p w:rsidR="006977CC" w:rsidRPr="006977CC" w:rsidRDefault="006977CC" w:rsidP="006977CC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 Прогноз конечных результатов реализации программы, характеризующих целевое состояние (изменения состояния), социально-экономическое развитие в области защиты населения и территорий Каратузского района от чрезвычайных ситуаций природного и техногенного характера, обеспечения безопасности населения района.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Для осуществления мониторинга оценки реализации программы применяются целевые показатели и показатели результативности. Источником информации по показателям является ведомственная статистика. 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программных мероприятий будут обеспечено:</w:t>
      </w:r>
    </w:p>
    <w:p w:rsidR="006977CC" w:rsidRPr="006977CC" w:rsidRDefault="006977CC" w:rsidP="006977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района;</w:t>
      </w:r>
    </w:p>
    <w:p w:rsidR="006977CC" w:rsidRPr="006977CC" w:rsidRDefault="006977CC" w:rsidP="006977CC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предупреждение возникновения и развития проявлений </w:t>
      </w:r>
      <w:r w:rsidRPr="006977CC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5. Информация по подпрограммам 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Муниципальная программа реализуется в соответствии с действующими муниципальными правовыми актами в рамках следующих подпрограмм: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Подпрограмма 1.</w:t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ситуаций».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Системы гражданской обороны и защиты от ЧС за последние годы претерпели существенные изменения. Сохраняется эта тенденция и в настоящее время. В первую очередь это связано с происходящими изменениями во внешней политической обстановке, а также изменениями в общей структуре угроз населению. Угрозы населению существуют как от возможных техногенных аварий, природных катастроф, так и от различных радикально настроенных группировок и течений, пытающихся путем террористических актов изменить сложившиеся мироустройство, а также существующих разногласий между государствами как в политической и экономической области, так и в религиозной.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С каждым годом на территории России регистрируется все больше и больше возникших чрезвычайных ситуаций. При этом идет увеличение количества крупных чрезвычайных ситуаций с большим количеством погибших, пострадавших на них и значительным материальным ущербом</w:t>
      </w:r>
    </w:p>
    <w:p w:rsidR="006977CC" w:rsidRPr="006977CC" w:rsidRDefault="006977CC" w:rsidP="006977CC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 подвержен широкому спектру опасных природных явлений и аварийных ситуаций техногенного характера:</w:t>
      </w:r>
    </w:p>
    <w:p w:rsidR="006977CC" w:rsidRPr="006977CC" w:rsidRDefault="006977CC" w:rsidP="006977CC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техногенные пожары;</w:t>
      </w:r>
    </w:p>
    <w:p w:rsidR="006977CC" w:rsidRPr="006977CC" w:rsidRDefault="006977CC" w:rsidP="006977CC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аварии на объектах ЖКХ;</w:t>
      </w:r>
    </w:p>
    <w:p w:rsidR="006977CC" w:rsidRPr="006977CC" w:rsidRDefault="006977CC" w:rsidP="006977CC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аварии на ЛЭП;</w:t>
      </w:r>
    </w:p>
    <w:p w:rsidR="006977CC" w:rsidRPr="006977CC" w:rsidRDefault="006977CC" w:rsidP="006977CC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лесные пожары;</w:t>
      </w:r>
    </w:p>
    <w:p w:rsidR="006977CC" w:rsidRPr="006977CC" w:rsidRDefault="006977CC" w:rsidP="006977CC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подтопление (паводок).</w:t>
      </w:r>
    </w:p>
    <w:p w:rsidR="006977CC" w:rsidRPr="006977CC" w:rsidRDefault="006977CC" w:rsidP="006977CC">
      <w:pPr>
        <w:spacing w:after="0" w:line="240" w:lineRule="auto"/>
        <w:ind w:left="20" w:right="10" w:firstLine="68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В 2014 - 2016 годах на территории района не было зарегистрировано чрезвычайных ситуаций локального, муниципального и межмуниципального характера. В 2017 г. зарегистрирован 1 факт ЧС (выпадение снега в сентябре); в 2020 году ЧС муниципального характера, повреждение кровли крыши на корпусе Каратузской школы в связи с сильным ветром; в 2021 году из-за подъёма уровня воды в реках Амыл и Казыр на территории района вводился режим ЧС.</w:t>
      </w:r>
    </w:p>
    <w:p w:rsidR="006977CC" w:rsidRPr="006977CC" w:rsidRDefault="006977CC" w:rsidP="006977CC">
      <w:pPr>
        <w:spacing w:after="0" w:line="240" w:lineRule="auto"/>
        <w:ind w:left="20" w:right="10" w:firstLine="68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произошедших пожаров техногенного и природного характера на территории Каратузского района в, 2014 году погибло 4 человека, пострадал 1 человек; в 2015 году 1 человек погиб, 4 пострадало; в 2016 году погиб 1 человек, пострадал 1 человека; в 2017 году 1 человек погиб, пострадало 2 человека; в 2018 году 1 человек погиб, пострадало 3 человека; в 2019 году 5 человек погибло, пострадало 6 человек; в 2020 году 1 человек погиб, пострадавших не зарегистрировано; в 2021 году 1 человек погиб, пострадал 1 человек.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С целью оказания помощи населению в чрезвычайных ситуациях в Каратузском районе создана районная «Единая дежурно-диспетчерская служба Каратузского района» штатной численностью 11 человек.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Основные направления деятельности «ЕДДС Каратузского района»: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- приём от населения и организаций, а также от других источников сообщений о любых происшествиях, несущих информацию об угрозе или факте возникновения ЧС природного, техногенного или биологического характера;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- проверка достоверности поступившей информации, доведение её до ДДС, в компетенцию которого входит реагирование на принятое сообщение;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- обеспечение надёжной связи с наиболее важными объектами и взаимодействующими службами;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- сбор от взаимодействующих ДДС объектов и доведение до них информации об угрозе или факте возникновения ЧС, сложившейся обстановке и действиях сил и средств по ликвидации ЧС;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- обработка данных о ЧС, определение её масштаба и уточнение состава взаимодействующих ДДС, привлекаемых для реагирования на ЧС, их оповещение о переводе в повышенные режимы функционирования районного звена ТП РСЧС;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-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пределах, установленных вышестоящим органом полномочий);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- обобщение, оценка и контроль данных обстановки, принятых мер по ликвидации чрезвычайной ситуации, уточнение и корректировка (по обстановке) заранее разработанных и согласованных с взаимодействующими ДДС вариантов решений по ликвидации ЧС.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 подпрограммы осуществляется в соответствии со следующими Законами Красноярского края: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24.12.2004 № 13-2821 «О пожарной безопасности в Красноярском крае».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Целью подпрограммы является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Задачи подпрограммы: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1. Обеспечение предупреждения возникновения и развития чрезвычайных ситуаций природного и техногенного характера в Каратузском районе.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подпрограммы: 2014-2024 годы.</w:t>
      </w:r>
    </w:p>
    <w:p w:rsidR="006977CC" w:rsidRPr="006977CC" w:rsidRDefault="006977CC" w:rsidP="006977CC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подпрограммных мероприятий будет:</w:t>
      </w:r>
    </w:p>
    <w:p w:rsidR="006977CC" w:rsidRPr="006977CC" w:rsidRDefault="006977CC" w:rsidP="006977CC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- обеспечено материальными ресурсами районного резерва для ликвидации чрезвычайных ситуаций;</w:t>
      </w:r>
    </w:p>
    <w:p w:rsidR="006977CC" w:rsidRPr="006977CC" w:rsidRDefault="006977CC" w:rsidP="006977CC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- снижено число пострадавших от ЧС различного характера;</w:t>
      </w:r>
    </w:p>
    <w:p w:rsidR="006977CC" w:rsidRPr="006977CC" w:rsidRDefault="006977CC" w:rsidP="006977CC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- охвачено населения обучением в области гражданской обороны и защиты от чрезвычайных ситуаций</w:t>
      </w:r>
    </w:p>
    <w:p w:rsidR="006977CC" w:rsidRPr="006977CC" w:rsidRDefault="006977CC" w:rsidP="006977CC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spacing w:val="6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6977CC" w:rsidRPr="006977CC" w:rsidRDefault="006977CC" w:rsidP="006977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района;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всесторонний информационный обмен между дежурно-диспетчерскими службами района;</w:t>
      </w:r>
    </w:p>
    <w:p w:rsidR="006977CC" w:rsidRPr="006977CC" w:rsidRDefault="006977CC" w:rsidP="006977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оперативное реагирование на ЧС природного и техногенного характера и различного рода происшествия;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готовность органов местного самоуправления и служб муниципального образования к реагированию на угрозы возникновения или возникновение ЧС;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Подпрограмма 2.</w:t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«Профилактика терроризма и экстремизма, а также минимизации и (или) ликвидации последствий проявления терроризма и экстремизма».</w:t>
      </w:r>
    </w:p>
    <w:p w:rsidR="006977CC" w:rsidRPr="006977CC" w:rsidRDefault="006977CC" w:rsidP="006977CC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Работа в области предупреждения возникновения и развития проявлений </w:t>
      </w:r>
      <w:r w:rsidRPr="006977CC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</w:t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6977CC" w:rsidRPr="006977CC" w:rsidRDefault="006977CC" w:rsidP="006977CC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Основной целью является обеспечение предупреждения возникновения и развития проявлений терроризма и экстремизма</w:t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Задачи подпрограммы:</w:t>
      </w: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1. Информирование населения по вопросам противодействия терроризму и экстремизму.</w:t>
      </w: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2. Пропаганда толерантного поведения к людям других национальностей и религиозных конфессий.</w:t>
      </w: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подпрограммы: 2014-2024 годы.</w:t>
      </w: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подпрограммных мероприятий будут обеспечены:</w:t>
      </w: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1. Информированность населения о порядке действий при возникновении угрозы террористического характера.</w:t>
      </w: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2. Предупреждение возникновения и развития проявлений терроризма и экстремизма.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результате реализации подпрограммных мероприятий будут достигнуты следующие результаты, обеспечивающие: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информированность населения о порядке действий при возникновении угрозы террористического характера;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предупреждения возникновения и развития проявлений </w:t>
      </w:r>
      <w:r w:rsidRPr="006977CC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</w:t>
      </w:r>
      <w:r w:rsidRPr="006977CC">
        <w:rPr>
          <w:color w:val="auto"/>
          <w:spacing w:val="-1"/>
          <w:kern w:val="0"/>
          <w:sz w:val="12"/>
          <w:szCs w:val="12"/>
        </w:rPr>
        <w:t>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Ожидаемый результат: отсутствие фактов проявления терроризма и экстремизма на территории района.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6. Информация об основных мерах правового регулирования.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Принятие правовых актов не предусмотрено.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7. Перечень объектов недвижимого имущества муниципальной собственности Каратузского района, подлежащих строительству, реконструкции, техническому перевооружению или приобретению.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Строительство, реконструкция, техническое перевооружение или приобретении объектов недвижимого имущества не предусмотрено.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kern w:val="0"/>
          <w:sz w:val="12"/>
          <w:szCs w:val="12"/>
        </w:rPr>
        <w:t>8. Информация о ресурсном обеспечении муниципальной программы</w:t>
      </w:r>
      <w:r w:rsidRPr="006977CC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kern w:val="0"/>
          <w:sz w:val="12"/>
          <w:szCs w:val="12"/>
        </w:rPr>
        <w:t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в приложении № 1, приложение № 2 к муниципальной программе.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(средства районного бюджета, в том числе средства, поступившие из бюджетов других уровней бюджетной системы и бюджетов государственных внебюджетных фондов) приведена в приложении № 2 к муниципальной программе.</w:t>
      </w:r>
    </w:p>
    <w:p w:rsidR="006977CC" w:rsidRPr="006977CC" w:rsidRDefault="006977CC" w:rsidP="006977C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b/>
          <w:kern w:val="0"/>
          <w:sz w:val="12"/>
          <w:szCs w:val="12"/>
        </w:rPr>
        <w:t>9. Информация о мероприятиях, направленных на реализацию научной, научно-технической и инновационной деятельности.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kern w:val="0"/>
          <w:sz w:val="12"/>
          <w:szCs w:val="12"/>
        </w:rPr>
      </w:pPr>
      <w:r w:rsidRPr="006977CC">
        <w:rPr>
          <w:rFonts w:ascii="Times New Roman" w:hAnsi="Times New Roman"/>
          <w:kern w:val="0"/>
          <w:sz w:val="12"/>
          <w:szCs w:val="12"/>
        </w:rPr>
        <w:t>В рамках муниципальной программы реализация мероприятий, направленных на реализацию научной, научно-технической и инновационной деятельности, не предусмотрена.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kern w:val="0"/>
          <w:sz w:val="12"/>
          <w:szCs w:val="12"/>
        </w:rPr>
      </w:pPr>
      <w:r w:rsidRPr="006977CC">
        <w:rPr>
          <w:rFonts w:ascii="Times New Roman" w:hAnsi="Times New Roman"/>
          <w:b/>
          <w:kern w:val="0"/>
          <w:sz w:val="12"/>
          <w:szCs w:val="12"/>
        </w:rPr>
        <w:lastRenderedPageBreak/>
        <w:t>10. Информация о мероприятиях, реализуемых в рамках государственно-частного партнерства, направленных на достижение целей и задач муниципальной программы.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kern w:val="0"/>
          <w:sz w:val="12"/>
          <w:szCs w:val="12"/>
        </w:rPr>
      </w:pPr>
      <w:r w:rsidRPr="006977CC">
        <w:rPr>
          <w:rFonts w:ascii="Times New Roman" w:hAnsi="Times New Roman"/>
          <w:kern w:val="0"/>
          <w:sz w:val="12"/>
          <w:szCs w:val="12"/>
        </w:rPr>
        <w:t>В муниципальной программе мероприятия, реализуемые в рамках государственно-частного партнерства, направленные на достижение целей и задач муниципальной программы, не предусмотрены.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kern w:val="0"/>
          <w:sz w:val="12"/>
          <w:szCs w:val="12"/>
        </w:rPr>
      </w:pPr>
      <w:r w:rsidRPr="006977CC">
        <w:rPr>
          <w:rFonts w:ascii="Times New Roman" w:hAnsi="Times New Roman"/>
          <w:b/>
          <w:kern w:val="0"/>
          <w:sz w:val="12"/>
          <w:szCs w:val="12"/>
        </w:rPr>
        <w:t>11. Информация о мероприятиях, реализуемых за счет средств внебюджетных фондов.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kern w:val="0"/>
          <w:sz w:val="12"/>
          <w:szCs w:val="12"/>
        </w:rPr>
      </w:pPr>
      <w:r w:rsidRPr="006977CC">
        <w:rPr>
          <w:rFonts w:ascii="Times New Roman" w:hAnsi="Times New Roman"/>
          <w:kern w:val="0"/>
          <w:sz w:val="12"/>
          <w:szCs w:val="12"/>
        </w:rPr>
        <w:t>В рамках муниципальной программы не предусмотрено участие внебюджетных фондов.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kern w:val="0"/>
          <w:sz w:val="12"/>
          <w:szCs w:val="12"/>
        </w:rPr>
        <w:t>12. Информация об инвестиционных проектах, исполнение которых полностью или частично осуществляется за счет средств районного бюджета.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kern w:val="0"/>
          <w:sz w:val="12"/>
          <w:szCs w:val="12"/>
        </w:rPr>
        <w:t>В муниципальной программе не предусмотрены мероприятия, направленные на реализацию инвестиционных проектов, исполнение которых полностью или частично осуществляется за счет средств районного бюджета.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kern w:val="0"/>
          <w:sz w:val="12"/>
          <w:szCs w:val="12"/>
        </w:rPr>
        <w:t>13. Информация об объектах инфраструктурного обеспечения инвестиционной деятельности, подлежащих строительству, реконструкции, техническому перевооружению, приобретению, капитальному ремонту в рамках муниципальных комплексных проектов развития, направленных на достижение целей и задач программы.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kern w:val="0"/>
          <w:sz w:val="12"/>
          <w:szCs w:val="12"/>
        </w:rPr>
        <w:t>Строительство, реконструкция, техническое перевооружение, приобретение,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предусмотрено.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kern w:val="0"/>
          <w:sz w:val="12"/>
          <w:szCs w:val="12"/>
        </w:rPr>
        <w:t>14. Информация о мероприятиях, направленных на развитие сельских территорий.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 не предусматривает мероприятий, направленных на развитие сельских территорий.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kern w:val="0"/>
          <w:sz w:val="12"/>
          <w:szCs w:val="12"/>
        </w:rPr>
        <w:t>15. Реализация и контроль за ходом выполнения программы, отчет о реализации Программы.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kern w:val="0"/>
          <w:sz w:val="12"/>
          <w:szCs w:val="12"/>
        </w:rPr>
        <w:t>Реализация и контроль за ходом выполнения программы осуществляется в соответствии с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kern w:val="0"/>
          <w:sz w:val="12"/>
          <w:szCs w:val="12"/>
        </w:rPr>
        <w:t>Отчет о реализации программы за первое полугодие отчетного года формируется отделом ГО ЧС и ПБ администрации района и ЕДДС района по формам согласно приложениям 10-15 к постановлению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года.</w:t>
      </w:r>
    </w:p>
    <w:p w:rsidR="00C012B5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kern w:val="0"/>
          <w:sz w:val="12"/>
          <w:szCs w:val="12"/>
        </w:rPr>
        <w:t>Годовой отчет о ходе реализации программы формируется отделом ГО ЧС и ПБ администрации района и ЕДДС района до 1 марта года, следующего за отчетным в соответствии с требованиями постановления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6977CC" w:rsidRPr="006977CC" w:rsidRDefault="006977CC" w:rsidP="006977CC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Паспорту муниципальной программы «Защита населения и территорий Каратузского района от чрезвычайных ситуаций природного и техногенного характера» </w:t>
      </w:r>
    </w:p>
    <w:p w:rsidR="006977CC" w:rsidRPr="006977CC" w:rsidRDefault="006977CC" w:rsidP="006977CC">
      <w:pPr>
        <w:spacing w:after="0" w:line="240" w:lineRule="auto"/>
        <w:ind w:left="1080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36"/>
        <w:gridCol w:w="1576"/>
        <w:gridCol w:w="866"/>
        <w:gridCol w:w="541"/>
        <w:gridCol w:w="426"/>
        <w:gridCol w:w="64"/>
        <w:gridCol w:w="494"/>
        <w:gridCol w:w="647"/>
        <w:gridCol w:w="464"/>
        <w:gridCol w:w="456"/>
        <w:gridCol w:w="456"/>
        <w:gridCol w:w="456"/>
        <w:gridCol w:w="732"/>
        <w:gridCol w:w="613"/>
        <w:gridCol w:w="61"/>
        <w:gridCol w:w="606"/>
        <w:gridCol w:w="61"/>
        <w:gridCol w:w="606"/>
        <w:gridCol w:w="56"/>
        <w:gridCol w:w="657"/>
        <w:gridCol w:w="55"/>
        <w:gridCol w:w="707"/>
        <w:gridCol w:w="6"/>
        <w:gridCol w:w="44"/>
        <w:gridCol w:w="31"/>
      </w:tblGrid>
      <w:tr w:rsidR="006977CC" w:rsidRPr="006977CC" w:rsidTr="006977CC">
        <w:trPr>
          <w:gridAfter w:val="1"/>
          <w:wAfter w:w="31" w:type="dxa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показатели муниципальной программы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муниципальной программы</w:t>
            </w:r>
          </w:p>
        </w:tc>
      </w:tr>
      <w:tr w:rsidR="006977CC" w:rsidRPr="006977CC" w:rsidTr="006977CC">
        <w:trPr>
          <w:gridAfter w:val="2"/>
          <w:wAfter w:w="75" w:type="dxa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2030</w:t>
            </w:r>
          </w:p>
        </w:tc>
      </w:tr>
      <w:tr w:rsidR="006977CC" w:rsidRPr="006977CC" w:rsidTr="006977CC">
        <w:trPr>
          <w:trHeight w:val="366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Повышение уровня обеспечения безопасности жизнедеятельности населения района.</w:t>
            </w:r>
          </w:p>
        </w:tc>
      </w:tr>
      <w:tr w:rsidR="006977CC" w:rsidRPr="006977CC" w:rsidTr="006977CC">
        <w:trPr>
          <w:gridAfter w:val="3"/>
          <w:wAfter w:w="81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материальными ресурсами районного резерва для ликвидации чрезвычайных ситуаций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 потребности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74,06</w:t>
            </w:r>
          </w:p>
        </w:tc>
      </w:tr>
      <w:tr w:rsidR="006977CC" w:rsidRPr="006977CC" w:rsidTr="006977CC">
        <w:trPr>
          <w:gridAfter w:val="3"/>
          <w:wAfter w:w="81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Снижение числа пострадавших от ЧС различного характера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среднего показателя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91,3</w:t>
            </w:r>
          </w:p>
        </w:tc>
      </w:tr>
      <w:tr w:rsidR="006977CC" w:rsidRPr="006977CC" w:rsidTr="006977CC">
        <w:trPr>
          <w:gridAfter w:val="3"/>
          <w:wAfter w:w="81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Охват населения обучением в области гражданской обороны и защиты от чрезвычайных ситуаций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79,2</w:t>
            </w:r>
          </w:p>
        </w:tc>
      </w:tr>
      <w:tr w:rsidR="006977CC" w:rsidRPr="006977CC" w:rsidTr="006977CC">
        <w:trPr>
          <w:gridAfter w:val="3"/>
          <w:wAfter w:w="81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Информированность жителей района по тематике противодействия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 терроризму и экстремизму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78,6</w:t>
            </w:r>
          </w:p>
        </w:tc>
      </w:tr>
      <w:tr w:rsidR="006977CC" w:rsidRPr="006977CC" w:rsidTr="006977CC">
        <w:trPr>
          <w:gridAfter w:val="3"/>
          <w:wAfter w:w="81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проявлений терроризма и экстремизма, создание экстремистских группировок.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случаев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6977CC" w:rsidRPr="006977CC" w:rsidRDefault="006977CC" w:rsidP="006977CC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«Защита населения территорий Каратузского района от чрезвычайных ситуаций природного и техногенного характера»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ИНФОРМАЦИЯ 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5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135"/>
        <w:gridCol w:w="2126"/>
        <w:gridCol w:w="1940"/>
        <w:gridCol w:w="611"/>
        <w:gridCol w:w="567"/>
        <w:gridCol w:w="567"/>
        <w:gridCol w:w="542"/>
        <w:gridCol w:w="23"/>
        <w:gridCol w:w="711"/>
        <w:gridCol w:w="709"/>
        <w:gridCol w:w="709"/>
        <w:gridCol w:w="1417"/>
      </w:tblGrid>
      <w:tr w:rsidR="006977CC" w:rsidRPr="006977CC" w:rsidTr="006977CC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распределителя бюджетных средств (далее-ГРБС)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6977CC" w:rsidRPr="006977CC" w:rsidTr="006977CC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 муниципальной программы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5 682,26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5 315,26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5 315,26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16 312,78</w:t>
            </w:r>
          </w:p>
        </w:tc>
      </w:tr>
      <w:tr w:rsidR="006977CC" w:rsidRPr="006977CC" w:rsidTr="006977C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6977CC" w:rsidRPr="006977CC" w:rsidTr="006977C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4 437,16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12 617,48</w:t>
            </w:r>
          </w:p>
        </w:tc>
      </w:tr>
      <w:tr w:rsidR="006977CC" w:rsidRPr="006977CC" w:rsidTr="006977C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3 675,3</w:t>
            </w:r>
          </w:p>
        </w:tc>
      </w:tr>
      <w:tr w:rsidR="006977CC" w:rsidRPr="006977CC" w:rsidTr="006977CC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5 659,76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16 245,28</w:t>
            </w:r>
          </w:p>
        </w:tc>
      </w:tr>
      <w:tr w:rsidR="006977CC" w:rsidRPr="006977CC" w:rsidTr="006977C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6977CC" w:rsidRPr="006977CC" w:rsidTr="006977C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4 434,66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12 569,98</w:t>
            </w:r>
          </w:p>
        </w:tc>
      </w:tr>
      <w:tr w:rsidR="006977CC" w:rsidRPr="006977CC" w:rsidTr="006977C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3 675,3</w:t>
            </w:r>
          </w:p>
        </w:tc>
      </w:tr>
      <w:tr w:rsidR="006977CC" w:rsidRPr="006977CC" w:rsidTr="006977CC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«Профилактика терроризма и экстремизма, а также минимизации и (или) ликвидации последствий проявления терроризма и экстремизма».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  <w:tr w:rsidR="006977CC" w:rsidRPr="006977CC" w:rsidTr="006977CC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  <w:tr w:rsidR="006977CC" w:rsidRPr="006977CC" w:rsidTr="006977CC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«Защита населения и территорий Каратузского района от чрезвычайных ситуаций природного и техногенного характера»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P1151"/>
      <w:bookmarkEnd w:id="0"/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0996" w:type="dxa"/>
        <w:tblLayout w:type="fixed"/>
        <w:tblLook w:val="00A0" w:firstRow="1" w:lastRow="0" w:firstColumn="1" w:lastColumn="0" w:noHBand="0" w:noVBand="0"/>
      </w:tblPr>
      <w:tblGrid>
        <w:gridCol w:w="1101"/>
        <w:gridCol w:w="3985"/>
        <w:gridCol w:w="1685"/>
        <w:gridCol w:w="850"/>
        <w:gridCol w:w="709"/>
        <w:gridCol w:w="992"/>
        <w:gridCol w:w="1674"/>
      </w:tblGrid>
      <w:tr w:rsidR="006977CC" w:rsidRPr="006977CC" w:rsidTr="006977CC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программа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Защита населения и территорий Каратузского района  от чрезвычайных 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ситуаций  природного и техногенного характера»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Всего  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5 682,26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5 315,26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5 315,26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16 312,78</w:t>
            </w: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3 695,3</w:t>
            </w: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(**)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4 437,16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12 617,48</w:t>
            </w: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5 659,76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16 245,28</w:t>
            </w: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1 245,1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3695,3</w:t>
            </w: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(**)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4 414,66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12 549,98</w:t>
            </w: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«Профилактика терроризма и экстремизма, а также минимизации и (или) ликвидации последствий проявления терроризма и экстремизма».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</w:tr>
      <w:tr w:rsidR="006977CC" w:rsidRPr="006977CC" w:rsidTr="006977CC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(**)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3 к муниципальной программе «Защита населения и территорий Каратузского района от чрезвычайных ситуаций природного и техногенного характера»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660"/>
      </w:tblGrid>
      <w:tr w:rsidR="006977CC" w:rsidRPr="006977CC" w:rsidTr="006977CC">
        <w:tc>
          <w:tcPr>
            <w:tcW w:w="4503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6660" w:type="dxa"/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 (далее подпрограмма).</w:t>
            </w:r>
          </w:p>
        </w:tc>
      </w:tr>
      <w:tr w:rsidR="006977CC" w:rsidRPr="006977CC" w:rsidTr="006977CC">
        <w:tc>
          <w:tcPr>
            <w:tcW w:w="4503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0" w:type="dxa"/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 (далее - программа).</w:t>
            </w:r>
          </w:p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c>
          <w:tcPr>
            <w:tcW w:w="4503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660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c>
          <w:tcPr>
            <w:tcW w:w="4503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и задачи подпрограммы</w:t>
            </w:r>
          </w:p>
        </w:tc>
        <w:tc>
          <w:tcPr>
            <w:tcW w:w="6660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Задачи: 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Обеспечение предупреждения возникновения и развития чрезвычайных ситуаций природного и техногенного характера в Каратузском районе.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      </w:r>
          </w:p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 Обеспечение экологической безопасности и охраны окружающей среды.</w:t>
            </w:r>
          </w:p>
        </w:tc>
      </w:tr>
      <w:tr w:rsidR="006977CC" w:rsidRPr="006977CC" w:rsidTr="006977CC">
        <w:tc>
          <w:tcPr>
            <w:tcW w:w="4503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660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2" w:history="1">
              <w:r w:rsidRPr="006977CC">
                <w:rPr>
                  <w:rFonts w:ascii="Times New Roman" w:eastAsia="Calibri" w:hAnsi="Times New Roman" w:cs="Times New Roman"/>
                  <w:color w:val="auto"/>
                  <w:kern w:val="0"/>
                  <w:sz w:val="12"/>
                  <w:szCs w:val="12"/>
                </w:rPr>
                <w:t>перечень</w:t>
              </w:r>
            </w:hyperlink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значения показателей результативности подпрограммы приведены в приложении № 1 к подпрограмме</w:t>
            </w:r>
          </w:p>
        </w:tc>
      </w:tr>
      <w:tr w:rsidR="006977CC" w:rsidRPr="006977CC" w:rsidTr="006977CC">
        <w:tc>
          <w:tcPr>
            <w:tcW w:w="4503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Сроки реализации      </w:t>
            </w: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подпрограммы</w:t>
            </w:r>
          </w:p>
        </w:tc>
        <w:tc>
          <w:tcPr>
            <w:tcW w:w="6660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2014 - 2024 годы</w:t>
            </w:r>
          </w:p>
        </w:tc>
      </w:tr>
      <w:tr w:rsidR="006977CC" w:rsidRPr="006977CC" w:rsidTr="006977CC">
        <w:tc>
          <w:tcPr>
            <w:tcW w:w="4503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60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</w:t>
            </w: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 xml:space="preserve">16 245,28 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тыс</w:t>
            </w: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. рублей из них средств местного бюджета </w:t>
            </w: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12 549,98 </w:t>
            </w: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тыс. руб., краевого бюджета </w:t>
            </w: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1 245,1</w:t>
            </w: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руб. в том числе по годам: 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2022 год – всего </w:t>
            </w: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5 659,76</w:t>
            </w: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из них </w:t>
            </w: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4 414,66</w:t>
            </w: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- местный бюджет, </w:t>
            </w: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1 245,1</w:t>
            </w: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– краевой бюджет;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2023 год – всего </w:t>
            </w: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5 292,76</w:t>
            </w: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из них 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4 067,66</w:t>
            </w: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руб. - местный бюджет, </w:t>
            </w: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1 225,1</w:t>
            </w: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руб. – краевой бюджет;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2024 год – всего </w:t>
            </w: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5 292,76</w:t>
            </w: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из них </w:t>
            </w:r>
            <w:r w:rsidRPr="006977C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4 067,66</w:t>
            </w: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 xml:space="preserve"> </w:t>
            </w: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тыс. руб. - местный бюджет, </w:t>
            </w:r>
            <w:r w:rsidRPr="006977CC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1 225,1</w:t>
            </w: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руб. – краевой бюджет.</w:t>
            </w:r>
          </w:p>
        </w:tc>
      </w:tr>
    </w:tbl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2.Мероприятия подпрограммы.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kern w:val="0"/>
          <w:sz w:val="12"/>
          <w:szCs w:val="12"/>
        </w:rPr>
        <w:t>Перечень мероприятий подпрограммы с указанием объема средств на их реализацию и ожидаемых результатов приведен в приложении № 2 к подпрограмме.</w:t>
      </w:r>
    </w:p>
    <w:p w:rsidR="00C012B5" w:rsidRDefault="00C012B5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 Механизм реализации мероприятий подпрограммы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подпрограммы осуществляется за счет средств краевого и местного бюджета.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Главными распорядителями бюджетных средств, предусмотренных на реализацию мероприятий подпрограммы, являются администрация района.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мероприятий осуществляется в пределах бюджетных ассигнований районного бюджета на текущий финансовый год на основании:</w:t>
      </w:r>
    </w:p>
    <w:p w:rsidR="006977CC" w:rsidRPr="006977CC" w:rsidRDefault="006977CC" w:rsidP="00697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977CC" w:rsidRPr="006977CC" w:rsidRDefault="006977CC" w:rsidP="00697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- акта выполненных работ;</w:t>
      </w:r>
    </w:p>
    <w:p w:rsidR="006977CC" w:rsidRPr="006977CC" w:rsidRDefault="006977CC" w:rsidP="00697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- счет - фактуры на оплату товаров, работ, услуг;</w:t>
      </w:r>
    </w:p>
    <w:p w:rsidR="006977CC" w:rsidRPr="006977CC" w:rsidRDefault="006977CC" w:rsidP="00697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- счета на оплату товаров, работ, услуг;</w:t>
      </w:r>
    </w:p>
    <w:p w:rsidR="006977CC" w:rsidRPr="006977CC" w:rsidRDefault="006977CC" w:rsidP="00697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- товарной накладной.</w:t>
      </w:r>
    </w:p>
    <w:p w:rsidR="006977CC" w:rsidRPr="006977CC" w:rsidRDefault="006977CC" w:rsidP="00697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Обеспечение деятельности единой дежурно – диспетчерской службы Каратузского района осуществляется на основании сметы расходов.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 подпрограммы осуществляется в соответствии со следующими Законами Красноярского края: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24.12.2004 № 13-2821 «О пожарной безопасности в Красноярском крае».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 Управление подпрограммой и контроль за ходом ее выполнения</w:t>
      </w:r>
    </w:p>
    <w:p w:rsidR="006977CC" w:rsidRPr="006977CC" w:rsidRDefault="006977CC" w:rsidP="0069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Управление и контроль за реализацией подпрограммы осуществляет Администрация Каратузского района, которая обеспечивает подготовку и 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 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средств, в соответствии с постановлением администрации Каратузского района</w:t>
      </w:r>
      <w:r w:rsidRPr="006977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№ 674-п от 24.08.2020 г.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Заказчик подпрограммы по итогам реализации подпрограммы уточняет объемы средств, необходимых для финансирования в очередном году.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Внутренний финансовый контроль осуществляется финансовым управлением администрации Каратузского района в соответствии со ст. 269.2 Бюджетного кодекса Российской Федерации.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Внешний муниципальный финансовый контроль осуществляется контрольно – счетным органом Каратузского района в соответствии со ст. 268 Бюджетного кодекса Российской Федерации.</w:t>
      </w:r>
    </w:p>
    <w:p w:rsidR="00C012B5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Исполнение задачи «Обеспечение экологической безопасности и охраны окружающей среды» обеспечивается постоянным контролем и рейдами несанкционированных свалок.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Default="006977CC" w:rsidP="006977CC">
      <w:pPr>
        <w:autoSpaceDE w:val="0"/>
        <w:autoSpaceDN w:val="0"/>
        <w:spacing w:after="0" w:line="240" w:lineRule="auto"/>
        <w:ind w:left="6804" w:right="31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подпрограмме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</w:r>
    </w:p>
    <w:p w:rsidR="006977CC" w:rsidRPr="006977CC" w:rsidRDefault="006977CC" w:rsidP="006977CC">
      <w:pPr>
        <w:autoSpaceDE w:val="0"/>
        <w:autoSpaceDN w:val="0"/>
        <w:spacing w:after="0" w:line="240" w:lineRule="auto"/>
        <w:ind w:left="6804" w:right="31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и значения показателей результативности подпрограммы</w:t>
      </w:r>
    </w:p>
    <w:p w:rsidR="006977CC" w:rsidRPr="006977CC" w:rsidRDefault="006977CC" w:rsidP="006977CC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horzAnchor="margin" w:tblpY="133"/>
        <w:tblW w:w="1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528"/>
        <w:gridCol w:w="958"/>
        <w:gridCol w:w="1134"/>
        <w:gridCol w:w="567"/>
        <w:gridCol w:w="567"/>
        <w:gridCol w:w="993"/>
        <w:gridCol w:w="1109"/>
        <w:gridCol w:w="63"/>
      </w:tblGrid>
      <w:tr w:rsidR="006977CC" w:rsidRPr="006977CC" w:rsidTr="006977CC">
        <w:trPr>
          <w:gridAfter w:val="1"/>
          <w:wAfter w:w="63" w:type="dxa"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индикаторы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</w:tr>
      <w:tr w:rsidR="006977CC" w:rsidRPr="006977CC" w:rsidTr="006977C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 </w:t>
            </w:r>
          </w:p>
        </w:tc>
      </w:tr>
      <w:tr w:rsidR="006977CC" w:rsidRPr="006977CC" w:rsidTr="006977C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 Обеспечение предупреждения возникновения и развития чрезвычайных ситуаций природного и техногенного характера в Каратузском районе.</w:t>
            </w:r>
          </w:p>
        </w:tc>
      </w:tr>
      <w:tr w:rsidR="006977CC" w:rsidRPr="006977CC" w:rsidTr="006977CC">
        <w:trPr>
          <w:gridAfter w:val="1"/>
          <w:wAfter w:w="63" w:type="dxa"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1. Снижение числа пострадавших от ЧС различного характера.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среднего показателя за 2009-2012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94,0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93,0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92,5</w:t>
            </w:r>
          </w:p>
        </w:tc>
      </w:tr>
      <w:tr w:rsidR="006977CC" w:rsidRPr="006977CC" w:rsidTr="006977C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      </w:r>
          </w:p>
        </w:tc>
      </w:tr>
      <w:tr w:rsidR="006977CC" w:rsidRPr="006977CC" w:rsidTr="006977CC">
        <w:trPr>
          <w:gridAfter w:val="1"/>
          <w:wAfter w:w="63" w:type="dxa"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2.Обеспечение материальными ресурсами районного резерва для ликвидации чрезвычайных ситуаций.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74,03</w:t>
            </w:r>
          </w:p>
        </w:tc>
      </w:tr>
      <w:tr w:rsidR="006977CC" w:rsidRPr="006977CC" w:rsidTr="006977C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0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Задача 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</w:t>
            </w: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территорий от ЧС, в том числе по обеспечению безопасности людей на водных объектах, охране их жизни и здоровья.</w:t>
            </w:r>
          </w:p>
        </w:tc>
      </w:tr>
      <w:tr w:rsidR="006977CC" w:rsidRPr="006977CC" w:rsidTr="006977CC">
        <w:trPr>
          <w:gridAfter w:val="1"/>
          <w:wAfter w:w="63" w:type="dxa"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3. Охват населения обучением в области гражданской обороны и защиты от чрезвычайных ситуаций.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78,6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подпрограмме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</w:r>
    </w:p>
    <w:p w:rsidR="006977CC" w:rsidRPr="006977CC" w:rsidRDefault="006977CC" w:rsidP="006977C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</w:p>
    <w:p w:rsidR="006977CC" w:rsidRPr="006977CC" w:rsidRDefault="006977CC" w:rsidP="006977C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9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89"/>
        <w:gridCol w:w="993"/>
        <w:gridCol w:w="426"/>
        <w:gridCol w:w="487"/>
        <w:gridCol w:w="851"/>
        <w:gridCol w:w="345"/>
        <w:gridCol w:w="15"/>
        <w:gridCol w:w="614"/>
        <w:gridCol w:w="629"/>
        <w:gridCol w:w="567"/>
        <w:gridCol w:w="1419"/>
        <w:gridCol w:w="34"/>
        <w:gridCol w:w="18"/>
        <w:gridCol w:w="1966"/>
        <w:gridCol w:w="55"/>
      </w:tblGrid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  <w:vMerge w:val="restart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489" w:type="dxa"/>
            <w:vMerge w:val="restart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993" w:type="dxa"/>
            <w:vMerge w:val="restart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124" w:type="dxa"/>
            <w:gridSpan w:val="5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63" w:type="dxa"/>
            <w:gridSpan w:val="5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  <w:vMerge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8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345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629" w:type="dxa"/>
            <w:gridSpan w:val="2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629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419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2018" w:type="dxa"/>
            <w:gridSpan w:val="3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489" w:type="dxa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8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45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29" w:type="dxa"/>
            <w:gridSpan w:val="2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629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419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018" w:type="dxa"/>
            <w:gridSpan w:val="3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6977CC" w:rsidRPr="006977CC" w:rsidTr="006977CC">
        <w:trPr>
          <w:trHeight w:val="20"/>
        </w:trPr>
        <w:tc>
          <w:tcPr>
            <w:tcW w:w="488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87" w:type="dxa"/>
            <w:gridSpan w:val="13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</w:t>
            </w:r>
          </w:p>
        </w:tc>
        <w:tc>
          <w:tcPr>
            <w:tcW w:w="2021" w:type="dxa"/>
            <w:gridSpan w:val="2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488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87" w:type="dxa"/>
            <w:gridSpan w:val="13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 Обеспечение предупреждения возникновения и развития чрезвычайных ситуаций природного и техногенного характера в Каратузском районе.</w:t>
            </w:r>
          </w:p>
        </w:tc>
        <w:tc>
          <w:tcPr>
            <w:tcW w:w="2021" w:type="dxa"/>
            <w:gridSpan w:val="2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1.1 Создание, содержание и восполнение резерва материальных ресурсов </w:t>
            </w:r>
          </w:p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условий организации и участия в проведении поисковых мероприятий. Сбор оперативной информации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34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9" w:type="dxa"/>
            <w:gridSpan w:val="2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100,0</w:t>
            </w:r>
          </w:p>
        </w:tc>
        <w:tc>
          <w:tcPr>
            <w:tcW w:w="62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</w:t>
            </w:r>
          </w:p>
        </w:tc>
        <w:tc>
          <w:tcPr>
            <w:tcW w:w="141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2018" w:type="dxa"/>
            <w:gridSpan w:val="3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Пополнение и восполнение резерва материальных ресурсов (приобретение 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бензо-электро инструмента, лодки и т.д.)</w:t>
            </w:r>
          </w:p>
        </w:tc>
      </w:tr>
      <w:tr w:rsidR="006977CC" w:rsidRPr="006977CC" w:rsidTr="006977CC">
        <w:trPr>
          <w:trHeight w:val="20"/>
        </w:trPr>
        <w:tc>
          <w:tcPr>
            <w:tcW w:w="488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87" w:type="dxa"/>
            <w:gridSpan w:val="13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      </w:r>
          </w:p>
        </w:tc>
        <w:tc>
          <w:tcPr>
            <w:tcW w:w="2021" w:type="dxa"/>
            <w:gridSpan w:val="2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  <w:vMerge w:val="restart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 w:val="restart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</w:t>
            </w:r>
          </w:p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единой дежурно – диспетчерской службы Каратузского района</w:t>
            </w:r>
          </w:p>
        </w:tc>
        <w:tc>
          <w:tcPr>
            <w:tcW w:w="993" w:type="dxa"/>
            <w:vMerge w:val="restart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4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29" w:type="dxa"/>
            <w:gridSpan w:val="2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18" w:type="dxa"/>
            <w:gridSpan w:val="3"/>
            <w:vMerge w:val="restart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Оперативное реагирование на ЧС природного и техногенного характера и различного рода происшествия.</w:t>
            </w:r>
          </w:p>
        </w:tc>
      </w:tr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  <w:vMerge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34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629" w:type="dxa"/>
            <w:gridSpan w:val="2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3 119,96</w:t>
            </w:r>
          </w:p>
        </w:tc>
        <w:tc>
          <w:tcPr>
            <w:tcW w:w="62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2 892,00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2 892,00</w:t>
            </w:r>
          </w:p>
        </w:tc>
        <w:tc>
          <w:tcPr>
            <w:tcW w:w="141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8 903,96</w:t>
            </w:r>
          </w:p>
        </w:tc>
        <w:tc>
          <w:tcPr>
            <w:tcW w:w="2018" w:type="dxa"/>
            <w:gridSpan w:val="3"/>
            <w:vMerge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  <w:vMerge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34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629" w:type="dxa"/>
            <w:gridSpan w:val="2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942,24</w:t>
            </w:r>
          </w:p>
        </w:tc>
        <w:tc>
          <w:tcPr>
            <w:tcW w:w="629" w:type="dxa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873,40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873,40</w:t>
            </w:r>
          </w:p>
        </w:tc>
        <w:tc>
          <w:tcPr>
            <w:tcW w:w="141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2 689,04</w:t>
            </w:r>
          </w:p>
        </w:tc>
        <w:tc>
          <w:tcPr>
            <w:tcW w:w="2018" w:type="dxa"/>
            <w:gridSpan w:val="3"/>
            <w:vMerge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  <w:vMerge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2210074130</w:t>
            </w:r>
          </w:p>
        </w:tc>
        <w:tc>
          <w:tcPr>
            <w:tcW w:w="34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629" w:type="dxa"/>
            <w:gridSpan w:val="2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20,0</w:t>
            </w:r>
          </w:p>
        </w:tc>
        <w:tc>
          <w:tcPr>
            <w:tcW w:w="629" w:type="dxa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419" w:type="dxa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20,0</w:t>
            </w:r>
          </w:p>
        </w:tc>
        <w:tc>
          <w:tcPr>
            <w:tcW w:w="2018" w:type="dxa"/>
            <w:gridSpan w:val="3"/>
            <w:vMerge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  <w:vMerge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22100</w:t>
            </w: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  <w:t>S4130</w:t>
            </w:r>
          </w:p>
        </w:tc>
        <w:tc>
          <w:tcPr>
            <w:tcW w:w="34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  <w:t>244</w:t>
            </w:r>
          </w:p>
        </w:tc>
        <w:tc>
          <w:tcPr>
            <w:tcW w:w="629" w:type="dxa"/>
            <w:gridSpan w:val="2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  <w:t>0</w:t>
            </w: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,20</w:t>
            </w:r>
          </w:p>
        </w:tc>
        <w:tc>
          <w:tcPr>
            <w:tcW w:w="629" w:type="dxa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419" w:type="dxa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0,20</w:t>
            </w:r>
          </w:p>
        </w:tc>
        <w:tc>
          <w:tcPr>
            <w:tcW w:w="2018" w:type="dxa"/>
            <w:gridSpan w:val="3"/>
            <w:vMerge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  <w:vMerge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34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9" w:type="dxa"/>
            <w:gridSpan w:val="2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62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141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441,78</w:t>
            </w:r>
          </w:p>
        </w:tc>
        <w:tc>
          <w:tcPr>
            <w:tcW w:w="2018" w:type="dxa"/>
            <w:gridSpan w:val="3"/>
            <w:vMerge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488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87" w:type="dxa"/>
            <w:gridSpan w:val="13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</w:t>
            </w:r>
          </w:p>
        </w:tc>
        <w:tc>
          <w:tcPr>
            <w:tcW w:w="2021" w:type="dxa"/>
            <w:gridSpan w:val="2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34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9" w:type="dxa"/>
            <w:gridSpan w:val="2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62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141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2018" w:type="dxa"/>
            <w:gridSpan w:val="3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уровня информированности населения в области ГО и ЧС путем распространения памяток, плакатов, буклетов (ежегодно в количестве до 240 шт.)</w:t>
            </w:r>
          </w:p>
        </w:tc>
      </w:tr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3.2.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поселений Каратузского района на частичное финансирование (возмещение) расходов на обеспечение первичных мер пожарной безопасности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26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87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2210074120</w:t>
            </w:r>
          </w:p>
        </w:tc>
        <w:tc>
          <w:tcPr>
            <w:tcW w:w="34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629" w:type="dxa"/>
            <w:gridSpan w:val="2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62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141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3 675,3</w:t>
            </w:r>
          </w:p>
        </w:tc>
        <w:tc>
          <w:tcPr>
            <w:tcW w:w="2018" w:type="dxa"/>
            <w:gridSpan w:val="3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первичными мерами пожарной безопасности населенных пунктов района.</w:t>
            </w:r>
          </w:p>
        </w:tc>
      </w:tr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3.3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выполнение работ, направленных на противопожарное обустройство на земельных участках, находящихся в распоряжении Каратузского района, не вовлеченных в оборот и прилегающих к лесным массивам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34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9" w:type="dxa"/>
            <w:gridSpan w:val="2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  <w:tc>
          <w:tcPr>
            <w:tcW w:w="629" w:type="dxa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  <w:tc>
          <w:tcPr>
            <w:tcW w:w="141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</w:t>
            </w:r>
          </w:p>
        </w:tc>
        <w:tc>
          <w:tcPr>
            <w:tcW w:w="2018" w:type="dxa"/>
            <w:gridSpan w:val="3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Создание минерализованной полосы протяженностью не менее 15 км. </w:t>
            </w:r>
          </w:p>
        </w:tc>
      </w:tr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6977CC" w:rsidRPr="006977CC" w:rsidRDefault="006977CC" w:rsidP="006977CC">
            <w:pPr>
              <w:spacing w:after="0" w:line="240" w:lineRule="auto"/>
              <w:ind w:left="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7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gridSpan w:val="2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5 659,76</w:t>
            </w:r>
          </w:p>
        </w:tc>
        <w:tc>
          <w:tcPr>
            <w:tcW w:w="62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141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16 254,28</w:t>
            </w:r>
          </w:p>
        </w:tc>
        <w:tc>
          <w:tcPr>
            <w:tcW w:w="2018" w:type="dxa"/>
            <w:gridSpan w:val="3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6977CC" w:rsidRPr="006977CC" w:rsidRDefault="006977CC" w:rsidP="006977CC">
            <w:pPr>
              <w:spacing w:after="0" w:line="240" w:lineRule="auto"/>
              <w:ind w:left="17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7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gridSpan w:val="2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62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41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018" w:type="dxa"/>
            <w:gridSpan w:val="3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6977CC" w:rsidRPr="006977CC" w:rsidRDefault="006977CC" w:rsidP="006977CC">
            <w:pPr>
              <w:spacing w:after="0" w:line="240" w:lineRule="auto"/>
              <w:ind w:left="17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901</w:t>
            </w:r>
          </w:p>
        </w:tc>
        <w:tc>
          <w:tcPr>
            <w:tcW w:w="487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gridSpan w:val="2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4 434,66</w:t>
            </w:r>
          </w:p>
        </w:tc>
        <w:tc>
          <w:tcPr>
            <w:tcW w:w="62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41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12 569,98</w:t>
            </w:r>
          </w:p>
        </w:tc>
        <w:tc>
          <w:tcPr>
            <w:tcW w:w="2018" w:type="dxa"/>
            <w:gridSpan w:val="3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55" w:type="dxa"/>
          <w:trHeight w:val="20"/>
        </w:trPr>
        <w:tc>
          <w:tcPr>
            <w:tcW w:w="488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6977CC" w:rsidRPr="006977CC" w:rsidRDefault="006977CC" w:rsidP="006977CC">
            <w:pPr>
              <w:spacing w:after="0" w:line="240" w:lineRule="auto"/>
              <w:ind w:left="17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900</w:t>
            </w:r>
          </w:p>
        </w:tc>
        <w:tc>
          <w:tcPr>
            <w:tcW w:w="487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5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gridSpan w:val="2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629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1419" w:type="dxa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2018" w:type="dxa"/>
            <w:gridSpan w:val="3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4 к муниципальной программе «Защита населения и территорий Каратузского района от чрезвычайных ситуаций природного и техногенного характера»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«Профилактика терроризма и экстремизма, а также минимизации и (или) ликвидации последствий проявления терроризма и экстремизма»</w:t>
      </w:r>
    </w:p>
    <w:p w:rsidR="006977CC" w:rsidRPr="006977CC" w:rsidRDefault="006977CC" w:rsidP="006977CC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60"/>
      </w:tblGrid>
      <w:tr w:rsidR="006977CC" w:rsidRPr="006977CC" w:rsidTr="001115FE">
        <w:tc>
          <w:tcPr>
            <w:tcW w:w="3510" w:type="dxa"/>
            <w:shd w:val="clear" w:color="auto" w:fill="auto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6660" w:type="dxa"/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«Профилактика терроризма и экстремизма, а также минимизации и (или) ликвидации последствий проявления терроризма и экстремизма» (далее подпрограмма)</w:t>
            </w:r>
          </w:p>
        </w:tc>
      </w:tr>
      <w:tr w:rsidR="006977CC" w:rsidRPr="006977CC" w:rsidTr="001115FE">
        <w:tc>
          <w:tcPr>
            <w:tcW w:w="3510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0" w:type="dxa"/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 (далее - программа)</w:t>
            </w:r>
          </w:p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1115FE">
        <w:tc>
          <w:tcPr>
            <w:tcW w:w="3510" w:type="dxa"/>
            <w:shd w:val="clear" w:color="auto" w:fill="auto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 местного самоуправления и (или) иной главный 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660" w:type="dxa"/>
            <w:shd w:val="clear" w:color="auto" w:fill="auto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 Каратузского района</w:t>
            </w:r>
          </w:p>
        </w:tc>
      </w:tr>
      <w:tr w:rsidR="006977CC" w:rsidRPr="006977CC" w:rsidTr="001115FE">
        <w:tc>
          <w:tcPr>
            <w:tcW w:w="3510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Главные распорядители бюджетных средств, ответственные за реализацию мероприятий подпрограммы. </w:t>
            </w:r>
          </w:p>
        </w:tc>
        <w:tc>
          <w:tcPr>
            <w:tcW w:w="6660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1115FE">
        <w:tc>
          <w:tcPr>
            <w:tcW w:w="3510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и задачи подпрограммы</w:t>
            </w:r>
          </w:p>
        </w:tc>
        <w:tc>
          <w:tcPr>
            <w:tcW w:w="6660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Обеспечение предупреждения возникновения и развития проявлений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экстремизма.</w:t>
            </w:r>
          </w:p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Задачи: </w:t>
            </w:r>
          </w:p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  <w:r w:rsidRPr="006977CC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 xml:space="preserve">Информирование населения по вопросам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противодействия терроризму и экстремизму.</w:t>
            </w:r>
          </w:p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2.Пропаганда толерантного поведения к людям других национальностей и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религиозных конфессий.</w:t>
            </w:r>
          </w:p>
        </w:tc>
      </w:tr>
      <w:tr w:rsidR="006977CC" w:rsidRPr="006977CC" w:rsidTr="001115FE">
        <w:tc>
          <w:tcPr>
            <w:tcW w:w="3510" w:type="dxa"/>
            <w:shd w:val="clear" w:color="auto" w:fill="auto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660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Приложении № 1 к паспорту подпрограммы.</w:t>
            </w:r>
          </w:p>
        </w:tc>
      </w:tr>
      <w:tr w:rsidR="006977CC" w:rsidRPr="006977CC" w:rsidTr="001115FE">
        <w:tc>
          <w:tcPr>
            <w:tcW w:w="3510" w:type="dxa"/>
            <w:shd w:val="clear" w:color="auto" w:fill="auto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Сроки реализации      </w:t>
            </w: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подпрограммы 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2014 - 2024 годы </w:t>
            </w:r>
          </w:p>
        </w:tc>
      </w:tr>
      <w:tr w:rsidR="006977CC" w:rsidRPr="006977CC" w:rsidTr="001115FE">
        <w:tc>
          <w:tcPr>
            <w:tcW w:w="3510" w:type="dxa"/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60" w:type="dxa"/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67,5 тыс. рублей из средств местного бюджета, в том числе по годам: 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2022 год – 22,50 тыс. рублей;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2023 год - 22,50 тыс. рублей;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2024 год - 22,50 тыс. рублей.</w:t>
            </w:r>
          </w:p>
        </w:tc>
      </w:tr>
    </w:tbl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2.Мероприятия подпрограммы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1 </w:t>
      </w:r>
      <w:r w:rsidRPr="006977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 Механизм реализации подпрограммы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подпрограммы осуществляется за счет средств районного бюджета.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Главными распорядителями бюджетных средств, предусмотренных на реализацию мероприятий подпрограммы, являются администрация района.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мероприятий осуществляется в пределах бюджетных ассигнований районного бюджета на текущий финансовый год на основании:</w:t>
      </w:r>
    </w:p>
    <w:p w:rsidR="006977CC" w:rsidRPr="006977CC" w:rsidRDefault="006977CC" w:rsidP="00697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977CC" w:rsidRPr="006977CC" w:rsidRDefault="006977CC" w:rsidP="00697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акта выполненных работ, услуг;</w:t>
      </w:r>
    </w:p>
    <w:p w:rsidR="006977CC" w:rsidRPr="006977CC" w:rsidRDefault="006977CC" w:rsidP="00697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счет - фактуры на оплату товаров, работ, услуг;</w:t>
      </w:r>
    </w:p>
    <w:p w:rsidR="006977CC" w:rsidRPr="006977CC" w:rsidRDefault="006977CC" w:rsidP="00697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счета на оплату товаров, работ, услуг;</w:t>
      </w:r>
    </w:p>
    <w:p w:rsidR="006977CC" w:rsidRPr="006977CC" w:rsidRDefault="006977CC" w:rsidP="00697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товарной накладной.</w:t>
      </w:r>
    </w:p>
    <w:p w:rsidR="006977CC" w:rsidRPr="006977CC" w:rsidRDefault="006977CC" w:rsidP="00697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Организация и проведение тематических меро</w:t>
      </w:r>
      <w:r w:rsidRPr="006977C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приятий: фестивалей, конкурсов, викторин на основании положений и сметы расходов.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 подпрограммы осуществляется в соответствии со следующими Федеральными законами:</w:t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ФЗ от 25.07.2009 № 114-ФЗ «О противодействии экстремистской деятельности»;</w:t>
      </w:r>
    </w:p>
    <w:p w:rsidR="006977CC" w:rsidRPr="006977CC" w:rsidRDefault="006977CC" w:rsidP="006977CC">
      <w:pPr>
        <w:tabs>
          <w:tab w:val="left" w:pos="-180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ФЗ №35-ФЗ от 06.03.2006 «О противодействии терроризму».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977CC">
        <w:rPr>
          <w:rFonts w:ascii="Times New Roman" w:hAnsi="Times New Roman"/>
          <w:color w:val="auto"/>
          <w:kern w:val="0"/>
          <w:sz w:val="12"/>
          <w:szCs w:val="12"/>
        </w:rPr>
        <w:t>Главными распорядителями бюджетных средств является администрация Каратузского района.</w:t>
      </w:r>
      <w:r w:rsidRPr="006977CC">
        <w:rPr>
          <w:color w:val="auto"/>
          <w:kern w:val="0"/>
          <w:sz w:val="12"/>
          <w:szCs w:val="12"/>
        </w:rPr>
        <w:t xml:space="preserve"> 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5.Управление подпрограммой и контроль за ходом ее выполнения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Управление и контроль за реализацией подпрограммы осуществляет Администрация Каратузского района, которая обеспечивает подготовку и 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Заказчик подпрограммы по итогам реализации подпрограммы уточняет объемы средств, необходимых для финансирования в очередном году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 Управление подпрограммой и контроль за ходом ее выполнения</w:t>
      </w:r>
    </w:p>
    <w:p w:rsidR="006977CC" w:rsidRPr="006977CC" w:rsidRDefault="006977CC" w:rsidP="0069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Управление и контроль за реализацией подпрограммы осуществляет Администрация Каратузского района, которая обеспечивает подготовку и 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 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средств, в соответствии с постановлением администрации Каратузского района</w:t>
      </w:r>
      <w:r w:rsidRPr="006977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№ 674-п от 24.08.2020 г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Заказчик подпрограммы по итогам реализации подпрограммы уточняет объемы средств, необходимых для финансирования в очередном году.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Внутренний финансовый контроль осуществляется финансовым управлением администрации Каратузского района в соответствии со ст. 269.2 Бюджетного кодекса Российской Федерации.</w:t>
      </w:r>
    </w:p>
    <w:p w:rsidR="00C012B5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Внешний муниципальный финансовый контроль осуществляется контрольно – счетным органом Каратузского района в соответствии со ст. 268 Бюджетного кодекса Российской Федерации.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Default="006977CC" w:rsidP="006977CC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 к подпрограмме «Профилактика терроризма и экстремизма, а также минимизации и (или) ликвидации последствий проявления терроризма и экстремизма»</w:t>
      </w:r>
    </w:p>
    <w:p w:rsidR="006977CC" w:rsidRPr="006977CC" w:rsidRDefault="006977CC" w:rsidP="006977CC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целевых индикаторов подпрограммы</w:t>
      </w:r>
    </w:p>
    <w:p w:rsidR="006977CC" w:rsidRPr="006977CC" w:rsidRDefault="006977CC" w:rsidP="006977CC">
      <w:pPr>
        <w:autoSpaceDE w:val="0"/>
        <w:spacing w:after="0" w:line="240" w:lineRule="auto"/>
        <w:ind w:firstLine="54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horzAnchor="margin" w:tblpY="133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0"/>
        <w:gridCol w:w="1276"/>
        <w:gridCol w:w="1134"/>
        <w:gridCol w:w="567"/>
        <w:gridCol w:w="567"/>
        <w:gridCol w:w="567"/>
        <w:gridCol w:w="851"/>
      </w:tblGrid>
      <w:tr w:rsidR="006977CC" w:rsidRPr="006977CC" w:rsidTr="006977C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</w:tr>
      <w:tr w:rsidR="006977CC" w:rsidRPr="006977CC" w:rsidTr="006977C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Обеспечение предупреждения возникновения и развития проявлений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1. </w:t>
            </w:r>
            <w:r w:rsidRPr="006977CC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 xml:space="preserve">Информирование населения по вопросам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противодействия терроризму и экстремизму.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Показатели результативности 1. Информированность жителей района по тематике противодействия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 терроризму и экстремизму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78,3</w:t>
            </w:r>
          </w:p>
        </w:tc>
      </w:tr>
      <w:tr w:rsidR="006977CC" w:rsidRPr="006977CC" w:rsidTr="006977C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2. Пропаганда толерантного поведения к людям других национальностей и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религиозных конфессий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2. Количество проявлений терроризма и экстремизма, создание экстремистских группировок.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случаев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подпрограмме «Профилактика терроризма и экстремизма, а также минимизации и (или) ликвидации последствий проявления терроризма и экстремизма»</w:t>
      </w:r>
    </w:p>
    <w:p w:rsidR="006977CC" w:rsidRPr="006977CC" w:rsidRDefault="006977CC" w:rsidP="006977C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подпрограммы.</w:t>
      </w:r>
    </w:p>
    <w:p w:rsidR="006977CC" w:rsidRPr="006977CC" w:rsidRDefault="006977CC" w:rsidP="006977CC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9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488"/>
        <w:gridCol w:w="993"/>
        <w:gridCol w:w="426"/>
        <w:gridCol w:w="567"/>
        <w:gridCol w:w="851"/>
        <w:gridCol w:w="346"/>
        <w:gridCol w:w="627"/>
        <w:gridCol w:w="567"/>
        <w:gridCol w:w="567"/>
        <w:gridCol w:w="1154"/>
        <w:gridCol w:w="66"/>
        <w:gridCol w:w="2088"/>
        <w:gridCol w:w="68"/>
      </w:tblGrid>
      <w:tr w:rsidR="006977CC" w:rsidRPr="006977CC" w:rsidTr="006977CC">
        <w:trPr>
          <w:gridAfter w:val="1"/>
          <w:wAfter w:w="68" w:type="dxa"/>
          <w:trHeight w:val="20"/>
        </w:trPr>
        <w:tc>
          <w:tcPr>
            <w:tcW w:w="487" w:type="dxa"/>
            <w:vMerge w:val="restart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488" w:type="dxa"/>
            <w:vMerge w:val="restart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190" w:type="dxa"/>
            <w:gridSpan w:val="4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915" w:type="dxa"/>
            <w:gridSpan w:val="4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2154" w:type="dxa"/>
            <w:gridSpan w:val="2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977CC" w:rsidRPr="006977CC" w:rsidTr="006977CC">
        <w:trPr>
          <w:gridAfter w:val="1"/>
          <w:wAfter w:w="68" w:type="dxa"/>
          <w:trHeight w:val="20"/>
        </w:trPr>
        <w:tc>
          <w:tcPr>
            <w:tcW w:w="487" w:type="dxa"/>
            <w:vMerge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8" w:type="dxa"/>
            <w:vMerge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346" w:type="dxa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627" w:type="dxa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154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2154" w:type="dxa"/>
            <w:gridSpan w:val="2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68" w:type="dxa"/>
          <w:trHeight w:val="20"/>
        </w:trPr>
        <w:tc>
          <w:tcPr>
            <w:tcW w:w="48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488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46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2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54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154" w:type="dxa"/>
            <w:gridSpan w:val="2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6977CC" w:rsidRPr="006977CC" w:rsidTr="006977CC">
        <w:trPr>
          <w:trHeight w:val="20"/>
        </w:trPr>
        <w:tc>
          <w:tcPr>
            <w:tcW w:w="48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2" w:type="dxa"/>
            <w:gridSpan w:val="11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подпрограммы: Обеспечение предупреждения возникновения и развития проявлений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</w:t>
            </w:r>
          </w:p>
        </w:tc>
        <w:tc>
          <w:tcPr>
            <w:tcW w:w="2156" w:type="dxa"/>
            <w:gridSpan w:val="2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48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2" w:type="dxa"/>
            <w:gridSpan w:val="11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1 Информирование населения по вопросам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противодействия терроризму и экстремизму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2156" w:type="dxa"/>
            <w:gridSpan w:val="2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68" w:type="dxa"/>
          <w:trHeight w:val="20"/>
        </w:trPr>
        <w:tc>
          <w:tcPr>
            <w:tcW w:w="48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8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Информирование жителей Каратузского района о тактике действий при угрозе возникновения  чрезвычайной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lastRenderedPageBreak/>
              <w:t>ситуации и террористических актов, посредст</w:t>
            </w:r>
            <w:r w:rsidRPr="006977CC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>вом размещения информации в средствах массовой информации.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426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2220022040</w:t>
            </w:r>
          </w:p>
        </w:tc>
        <w:tc>
          <w:tcPr>
            <w:tcW w:w="346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7" w:type="dxa"/>
            <w:vAlign w:val="center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54" w:type="dxa"/>
            <w:vAlign w:val="center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2154" w:type="dxa"/>
            <w:gridSpan w:val="2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Опубликование информации в СМИ (3 статьи ежегодно).</w:t>
            </w:r>
          </w:p>
        </w:tc>
      </w:tr>
      <w:tr w:rsidR="006977CC" w:rsidRPr="006977CC" w:rsidTr="006977CC">
        <w:trPr>
          <w:gridAfter w:val="1"/>
          <w:wAfter w:w="68" w:type="dxa"/>
          <w:trHeight w:val="20"/>
        </w:trPr>
        <w:tc>
          <w:tcPr>
            <w:tcW w:w="48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8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Приобретение буклетов, плакатов, памяток </w:t>
            </w:r>
            <w:r w:rsidRPr="006977CC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 xml:space="preserve">и рекомендаций для учреждений, предприятий, 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организаций и населения района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по вопросам обеспечения безопасности жизнедеятельности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26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0 314</w:t>
            </w:r>
          </w:p>
        </w:tc>
        <w:tc>
          <w:tcPr>
            <w:tcW w:w="851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346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7" w:type="dxa"/>
            <w:vAlign w:val="center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11,00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11,00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11,00</w:t>
            </w:r>
          </w:p>
        </w:tc>
        <w:tc>
          <w:tcPr>
            <w:tcW w:w="1154" w:type="dxa"/>
            <w:vAlign w:val="center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33,00</w:t>
            </w:r>
          </w:p>
        </w:tc>
        <w:tc>
          <w:tcPr>
            <w:tcW w:w="2154" w:type="dxa"/>
            <w:gridSpan w:val="2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памяток, плакатов, буклетов (ежегодно в количестве до 600 шт.).</w:t>
            </w:r>
          </w:p>
        </w:tc>
      </w:tr>
      <w:tr w:rsidR="006977CC" w:rsidRPr="006977CC" w:rsidTr="006977CC">
        <w:trPr>
          <w:gridAfter w:val="1"/>
          <w:wAfter w:w="68" w:type="dxa"/>
          <w:trHeight w:val="20"/>
        </w:trPr>
        <w:tc>
          <w:tcPr>
            <w:tcW w:w="48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8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 Проведение мероприятий по распространению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 буклетов, плакатов, памяток </w:t>
            </w:r>
            <w:r w:rsidRPr="006977CC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 xml:space="preserve">и рекомендаций для учреждений, предприятий, 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организаций и населения района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по вопросам обеспечения безопасности жизнедеятельности.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2220022060</w:t>
            </w:r>
          </w:p>
        </w:tc>
        <w:tc>
          <w:tcPr>
            <w:tcW w:w="346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7" w:type="dxa"/>
            <w:vAlign w:val="center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54" w:type="dxa"/>
            <w:vAlign w:val="center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2154" w:type="dxa"/>
            <w:gridSpan w:val="2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Распространение для населения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памяток, плакатов, буклетов (ежегодно в количестве до 600 шт.).</w:t>
            </w:r>
          </w:p>
        </w:tc>
      </w:tr>
      <w:tr w:rsidR="006977CC" w:rsidRPr="006977CC" w:rsidTr="006977CC">
        <w:trPr>
          <w:gridAfter w:val="1"/>
          <w:wAfter w:w="68" w:type="dxa"/>
          <w:trHeight w:val="20"/>
        </w:trPr>
        <w:tc>
          <w:tcPr>
            <w:tcW w:w="48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8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 Информирование граждан о наличии телефонных линий для </w:t>
            </w:r>
            <w:r w:rsidRPr="006977CC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>сообщения фактов ЧС, экстремистской и террори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стической деятельности, посредством СМИ и размещение на официальном сайте администрации Каратузского района.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2220022070</w:t>
            </w:r>
          </w:p>
        </w:tc>
        <w:tc>
          <w:tcPr>
            <w:tcW w:w="346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7" w:type="dxa"/>
            <w:vAlign w:val="center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54" w:type="dxa"/>
            <w:vAlign w:val="center"/>
          </w:tcPr>
          <w:p w:rsidR="006977CC" w:rsidRPr="006977CC" w:rsidRDefault="006977CC" w:rsidP="006977CC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2154" w:type="dxa"/>
            <w:gridSpan w:val="2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Опубликование информации в газете «Знамя труда» (3 статьи ежегодно) и размещение на официальном сайте администрации Каратузского района.</w:t>
            </w:r>
          </w:p>
        </w:tc>
      </w:tr>
      <w:tr w:rsidR="006977CC" w:rsidRPr="006977CC" w:rsidTr="006977CC">
        <w:trPr>
          <w:trHeight w:val="20"/>
        </w:trPr>
        <w:tc>
          <w:tcPr>
            <w:tcW w:w="48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2" w:type="dxa"/>
            <w:gridSpan w:val="11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Задача 2. Пропаганда толерантного поведения к людям других национальностей и </w:t>
            </w:r>
            <w:r w:rsidRPr="006977CC">
              <w:rPr>
                <w:rFonts w:ascii="Times New Roman" w:hAnsi="Times New Roman" w:cs="Times New Roman"/>
                <w:spacing w:val="-1"/>
                <w:kern w:val="0"/>
                <w:sz w:val="12"/>
                <w:szCs w:val="12"/>
              </w:rPr>
              <w:t>религиозных конфессий.</w:t>
            </w:r>
          </w:p>
        </w:tc>
        <w:tc>
          <w:tcPr>
            <w:tcW w:w="2156" w:type="dxa"/>
            <w:gridSpan w:val="2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68" w:type="dxa"/>
          <w:trHeight w:val="20"/>
        </w:trPr>
        <w:tc>
          <w:tcPr>
            <w:tcW w:w="48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8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Организация и проведение тематических меро</w:t>
            </w:r>
            <w:r w:rsidRPr="006977CC">
              <w:rPr>
                <w:rFonts w:ascii="Times New Roman" w:hAnsi="Times New Roman" w:cs="Times New Roman"/>
                <w:color w:val="auto"/>
                <w:spacing w:val="2"/>
                <w:kern w:val="0"/>
                <w:sz w:val="12"/>
                <w:szCs w:val="12"/>
              </w:rPr>
              <w:t xml:space="preserve">приятий: фестивалей, конкурсов, викторин и т.д. с </w:t>
            </w:r>
            <w:r w:rsidRPr="006977CC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 xml:space="preserve">целью формирования у граждан уважительного </w:t>
            </w: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отношения к традициям и обычаям различных 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народов и национальностей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346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7" w:type="dxa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11,50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11,50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11,50</w:t>
            </w:r>
          </w:p>
        </w:tc>
        <w:tc>
          <w:tcPr>
            <w:tcW w:w="1154" w:type="dxa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34,50</w:t>
            </w:r>
          </w:p>
        </w:tc>
        <w:tc>
          <w:tcPr>
            <w:tcW w:w="2154" w:type="dxa"/>
            <w:gridSpan w:val="2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Организация и проведение тематических меро</w:t>
            </w:r>
            <w:r w:rsidRPr="006977CC">
              <w:rPr>
                <w:rFonts w:ascii="Times New Roman" w:hAnsi="Times New Roman" w:cs="Times New Roman"/>
                <w:color w:val="auto"/>
                <w:spacing w:val="2"/>
                <w:kern w:val="0"/>
                <w:sz w:val="12"/>
                <w:szCs w:val="12"/>
              </w:rPr>
              <w:t>приятий: фестивалей, конкурсов, викторин в количестве 2 мероприятий ежегодно.</w:t>
            </w:r>
          </w:p>
        </w:tc>
      </w:tr>
      <w:tr w:rsidR="006977CC" w:rsidRPr="006977CC" w:rsidTr="006977CC">
        <w:trPr>
          <w:gridAfter w:val="1"/>
          <w:wAfter w:w="68" w:type="dxa"/>
          <w:trHeight w:val="20"/>
        </w:trPr>
        <w:tc>
          <w:tcPr>
            <w:tcW w:w="48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8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154" w:type="dxa"/>
            <w:vAlign w:val="center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67,50</w:t>
            </w:r>
          </w:p>
        </w:tc>
        <w:tc>
          <w:tcPr>
            <w:tcW w:w="2154" w:type="dxa"/>
            <w:gridSpan w:val="2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68" w:type="dxa"/>
          <w:trHeight w:val="20"/>
        </w:trPr>
        <w:tc>
          <w:tcPr>
            <w:tcW w:w="48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8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7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4" w:type="dxa"/>
            <w:gridSpan w:val="2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ind w:left="80" w:right="-108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68" w:type="dxa"/>
          <w:trHeight w:val="20"/>
        </w:trPr>
        <w:tc>
          <w:tcPr>
            <w:tcW w:w="487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8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993" w:type="dxa"/>
          </w:tcPr>
          <w:p w:rsidR="006977CC" w:rsidRPr="006977CC" w:rsidRDefault="006977CC" w:rsidP="006977C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46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27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567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154" w:type="dxa"/>
            <w:vAlign w:val="center"/>
          </w:tcPr>
          <w:p w:rsidR="006977CC" w:rsidRPr="006977CC" w:rsidRDefault="006977CC" w:rsidP="006977C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67,50</w:t>
            </w:r>
          </w:p>
        </w:tc>
        <w:tc>
          <w:tcPr>
            <w:tcW w:w="2154" w:type="dxa"/>
            <w:gridSpan w:val="2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ind w:left="80" w:right="-108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Default="006977CC" w:rsidP="006977CC">
      <w:pPr>
        <w:tabs>
          <w:tab w:val="left" w:pos="8372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>АДМИНИСТРАЦИЯ КАРАТУЗСКОГО РАЙОНА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</w:p>
    <w:p w:rsidR="006977CC" w:rsidRDefault="006977CC" w:rsidP="006977CC">
      <w:pPr>
        <w:tabs>
          <w:tab w:val="left" w:pos="8372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>ПОСТАНОВЛЕНИЕ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</w:p>
    <w:p w:rsidR="006977CC" w:rsidRDefault="006977CC" w:rsidP="006977CC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 xml:space="preserve">09.02.2022             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ab/>
      </w: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 xml:space="preserve">                  с. Каратузское                       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ab/>
      </w: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 xml:space="preserve">                     № 119-п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</w:p>
    <w:p w:rsidR="006977CC" w:rsidRPr="006977CC" w:rsidRDefault="006977CC" w:rsidP="006977CC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>О создании межведомственной  комиссии по организации контроля за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shd w:val="clear" w:color="auto" w:fill="FFFFFF"/>
          <w:lang w:eastAsia="en-US"/>
        </w:rPr>
      </w:pP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shd w:val="clear" w:color="auto" w:fill="FFFFFF"/>
          <w:lang w:eastAsia="en-US"/>
        </w:rPr>
        <w:t>Руководствуясь Федеральным законом от 06.10.2003 № 131-ФЗ "Об общих принципах организации местного самоуправления в Российской Федерации», исходя из практики работы по организации контроля за целевым использованием заготовленной древесины, полученной гражданами по договорам купли-продажи лесных насаждений для собственных нужд, а также  с учетом изменений и дополнений,  ПОСТАНОВЛЯЮ:</w:t>
      </w:r>
    </w:p>
    <w:p w:rsidR="006977CC" w:rsidRPr="006977CC" w:rsidRDefault="006977CC" w:rsidP="0069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shd w:val="clear" w:color="auto" w:fill="F9F9F9"/>
          <w:lang w:eastAsia="en-US"/>
        </w:rPr>
      </w:pP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 xml:space="preserve">1. </w:t>
      </w: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shd w:val="clear" w:color="auto" w:fill="F9F9F9"/>
          <w:lang w:eastAsia="en-US"/>
        </w:rPr>
        <w:t xml:space="preserve">Утвердить Положение о межведомственной  </w:t>
      </w: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>комиссии по организации контроля за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  <w:r w:rsidRPr="006977CC">
        <w:rPr>
          <w:rFonts w:ascii="Times New Roman" w:hAnsi="Times New Roman" w:cs="Times New Roman"/>
          <w:bCs/>
          <w:color w:val="000000" w:themeColor="text1"/>
          <w:kern w:val="0"/>
          <w:sz w:val="12"/>
          <w:szCs w:val="12"/>
        </w:rPr>
        <w:t xml:space="preserve"> согласно приложению</w:t>
      </w: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shd w:val="clear" w:color="auto" w:fill="F9F9F9"/>
          <w:lang w:eastAsia="en-US"/>
        </w:rPr>
        <w:t xml:space="preserve"> №1.</w:t>
      </w:r>
    </w:p>
    <w:p w:rsidR="006977CC" w:rsidRPr="006977CC" w:rsidRDefault="006977CC" w:rsidP="0069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shd w:val="clear" w:color="auto" w:fill="F9F9F9"/>
          <w:lang w:eastAsia="en-US"/>
        </w:rPr>
      </w:pP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shd w:val="clear" w:color="auto" w:fill="F9F9F9"/>
          <w:lang w:eastAsia="en-US"/>
        </w:rPr>
        <w:t>2. Утвердить персональный состав межведомственной комиссии по организации контроля за целевым использованием заготовленной древесины, полученной гражданами по договорам купли-продажи лесных насаждений для собственных нужд согласно приложению № 2.</w:t>
      </w:r>
    </w:p>
    <w:p w:rsidR="006977CC" w:rsidRPr="006977CC" w:rsidRDefault="006977CC" w:rsidP="0069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shd w:val="clear" w:color="auto" w:fill="F9F9F9"/>
          <w:lang w:eastAsia="en-US"/>
        </w:rPr>
      </w:pP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shd w:val="clear" w:color="auto" w:fill="F9F9F9"/>
          <w:lang w:eastAsia="en-US"/>
        </w:rPr>
        <w:t>3.Считать утратившим силу постановление администрации Каратузского района от 24. 11. 2020 г. № 1008-п «О создании комиссии по организации контроля за целевым использованием заготовленной древесины, полученной гражданами по договорам купли-продажи лесных насаждений для собственных нужд».</w:t>
      </w:r>
    </w:p>
    <w:p w:rsidR="006977CC" w:rsidRPr="006977CC" w:rsidRDefault="006977CC" w:rsidP="006977CC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>4. Контроль за исполнением настоящего постановления оставляю за собой.</w:t>
      </w:r>
    </w:p>
    <w:p w:rsidR="006977CC" w:rsidRPr="006977CC" w:rsidRDefault="006977CC" w:rsidP="006977CC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>5.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>6.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</w:p>
    <w:p w:rsidR="006977CC" w:rsidRPr="006977CC" w:rsidRDefault="006977CC" w:rsidP="006977CC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</w:p>
    <w:p w:rsidR="006977CC" w:rsidRPr="006977CC" w:rsidRDefault="006977CC" w:rsidP="006977CC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>Глава района                                                                                          К.А. Тюнин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6977CC" w:rsidRPr="006977CC" w:rsidTr="001115FE">
        <w:tc>
          <w:tcPr>
            <w:tcW w:w="4659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4696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</w:rPr>
              <w:t>Приложение № 1   к постановлению администрации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</w:rPr>
              <w:t>Каратузского района от  09.02.2022 № 119-п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</w:rPr>
            </w:pPr>
          </w:p>
        </w:tc>
      </w:tr>
    </w:tbl>
    <w:p w:rsidR="006977CC" w:rsidRPr="006977CC" w:rsidRDefault="006977CC" w:rsidP="006977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12"/>
          <w:szCs w:val="12"/>
        </w:rPr>
      </w:pPr>
    </w:p>
    <w:p w:rsidR="006977CC" w:rsidRPr="006977CC" w:rsidRDefault="006977CC" w:rsidP="0069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bCs/>
          <w:color w:val="000000" w:themeColor="text1"/>
          <w:kern w:val="0"/>
          <w:sz w:val="12"/>
          <w:szCs w:val="12"/>
        </w:rPr>
        <w:t>ПОЛОЖЕНИЕ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bCs/>
          <w:color w:val="000000" w:themeColor="text1"/>
          <w:kern w:val="0"/>
          <w:sz w:val="12"/>
          <w:szCs w:val="12"/>
        </w:rPr>
        <w:t>о   межведомственной  комиссии по организации контроля за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12"/>
          <w:szCs w:val="12"/>
        </w:rPr>
      </w:pPr>
    </w:p>
    <w:p w:rsidR="006977CC" w:rsidRPr="006977CC" w:rsidRDefault="006977CC" w:rsidP="006977CC">
      <w:pPr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  <w:t>Общие положения</w:t>
      </w:r>
    </w:p>
    <w:p w:rsidR="006977CC" w:rsidRPr="006977CC" w:rsidRDefault="006977CC" w:rsidP="006977CC">
      <w:pPr>
        <w:spacing w:after="0" w:line="240" w:lineRule="auto"/>
        <w:ind w:left="709"/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1.1.Межведомственная  комиссия </w:t>
      </w: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 xml:space="preserve">по организации контроля за целевым использованием заготовленной древесины, полученной гражданами по договорам купли-продажи лесных насаждений для собственных нужд (далее – Комиссия) </w:t>
      </w: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образуется Главой муниципального образования «Каратузский район» в целях: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-  использования лесных ресурсов по целевому назначению;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-  сокращения целенаправленного незаконного использования лесных ресурсов  лесопользователями под видом заготовки древесины для нужд местного населения;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-  сокращения отчуждения лесных ресурсов;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- организации активного взаимодействия и оперативного разрешения проблемных вопросов, возникающих при работе </w:t>
      </w: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>по организации контроля за целевым использованием заготовленной древесины, полученной гражданами по договорам купли-продажи лесных насаждений для собственных нужд.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1.2. Комиссия является постоянно действующим органом при администрации Каратузского района, осуществляющим взаимодействие с территориальными органами федеральных органов исполнительной власти, органами исполнительной власти Красноярского края по реализации мер, направленных на контроль за целевым использованием заготовленной древесины, полученной гражданами по договорам купли-продажи лесных насаждений для собственных нужд 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1.3. Комиссия в своей деятельности руководствуется Конституцией РФ, </w:t>
      </w:r>
      <w:r w:rsidRPr="006977CC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>действующими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Красноярского края, решениями местных органов власти, настоящим Положением.</w:t>
      </w:r>
    </w:p>
    <w:p w:rsidR="006977CC" w:rsidRPr="006977CC" w:rsidRDefault="006977CC" w:rsidP="006977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 </w:t>
      </w:r>
    </w:p>
    <w:p w:rsidR="006977CC" w:rsidRPr="006977CC" w:rsidRDefault="006977CC" w:rsidP="006977C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bCs/>
          <w:color w:val="000000" w:themeColor="text1"/>
          <w:kern w:val="0"/>
          <w:sz w:val="12"/>
          <w:szCs w:val="12"/>
        </w:rPr>
        <w:t>2. Основные задачи и функции Комиссии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2</w:t>
      </w:r>
      <w:r w:rsidRPr="006977CC"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  <w:t>.1. </w:t>
      </w:r>
      <w:r w:rsidRPr="006977CC">
        <w:rPr>
          <w:rFonts w:ascii="Times New Roman" w:hAnsi="Times New Roman" w:cs="Times New Roman"/>
          <w:b/>
          <w:bCs/>
          <w:iCs/>
          <w:color w:val="000000" w:themeColor="text1"/>
          <w:kern w:val="0"/>
          <w:sz w:val="12"/>
          <w:szCs w:val="12"/>
        </w:rPr>
        <w:t>Основными задачами Комиссии являются: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2.1.1. Разработка рекомендаций по повышению уровня использования лесных ресурсов по целевому назначению.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2.1.2. Организация мониторинга по целенаправленному незаконному использованию лесных ресурсов  лесопользователями под видом заготовки древесины для нужд местного населения.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2.1.3. Разработка мероприятий по снижению целенаправленного незаконного использования лесных ресурсов  лесопользователями под видом заготовки древесины для нужд местного населения.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b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2</w:t>
      </w:r>
      <w:r w:rsidRPr="006977CC"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  <w:t>.2. Ф</w:t>
      </w:r>
      <w:r w:rsidRPr="006977CC">
        <w:rPr>
          <w:rFonts w:ascii="Times New Roman" w:hAnsi="Times New Roman" w:cs="Times New Roman"/>
          <w:b/>
          <w:bCs/>
          <w:iCs/>
          <w:color w:val="000000" w:themeColor="text1"/>
          <w:kern w:val="0"/>
          <w:sz w:val="12"/>
          <w:szCs w:val="12"/>
        </w:rPr>
        <w:t>ункции Комиссии:</w:t>
      </w:r>
      <w:r w:rsidRPr="006977CC">
        <w:rPr>
          <w:b/>
          <w:color w:val="000000" w:themeColor="text1"/>
          <w:kern w:val="0"/>
          <w:sz w:val="12"/>
          <w:szCs w:val="12"/>
        </w:rPr>
        <w:t xml:space="preserve">  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b/>
          <w:color w:val="000000" w:themeColor="text1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2.2.1 Координация и обеспечение эффективного взаимодействия органов местного самоуправления с территориальными органами федеральных органов исполнительной власти по вопросам использования лесных ресурсов для нужд местного населения.</w:t>
      </w:r>
    </w:p>
    <w:p w:rsidR="006977CC" w:rsidRPr="006977CC" w:rsidRDefault="006977CC" w:rsidP="006977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ab/>
        <w:t>2.2.2.  Информирование населения об  использовании лесных ресурсов по целевому назначению и о   наказании в случае нецелевого использования и(или) отчуждения лесных ресурсов.</w:t>
      </w:r>
    </w:p>
    <w:p w:rsidR="006977CC" w:rsidRPr="006977CC" w:rsidRDefault="006977CC" w:rsidP="006977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  <w:t xml:space="preserve">          3. Количественный состав Комиссии.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  <w:lastRenderedPageBreak/>
        <w:t xml:space="preserve">          </w:t>
      </w: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3.1. Комиссия состоит из председателя комиссии, заместителя председателя и членов комиссии.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Председатель комиссии – глава района.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Заместитель председателя комиссии – заместитель главы района по жизнеобеспечению и оперативным вопросам.  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Члены комиссии – специалисты администрации района, по согласованию представитель  прокуратуры Каратузского района,  ОП № 2 МО МВД России «Курагинский», КГБУ «Каратузское лесничество», КГКУ «Лесная охрана» и  главы сельсоветов при необходимости.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 Персональный состав Комиссии утверждается  главой района. При кадровых изменениях,  отдельным постановлением главы района вносятся изменения или дополнения в персональный состав Комиссии.   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  <w:t xml:space="preserve">           4. Перечень вопросов, рассматриваемых Комиссией.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  <w:t xml:space="preserve"> 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 4.1. Рассмотрение, представленных КГБУ «Каратузское лесничество», Реестров договоров купли-продажи лесных насаждений, заключенных с гражданами для собственных нужд, по состоянию на дату проведения заседания комиссии.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4.2. Рассмотрение, представленных КГБУ «Каратузское лесничество», Реестра лесосек, отведенных для нужд местного населения, по состоянию на дату проведения заседания комиссии.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 4.3. Рассмотрение договоров, по которым вероятно отчуждение гражданами и древесины.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 4.4. Рассмотрение информации о наличии лесосек, отводимых для нужд населения.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 4.5. Рассмотрение информации о выполнении решений Комиссии, принятых ранее в зависимости от срока исполнения.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 4.6. Рассмотрение информации по результатам  проведенных проверках в области лесопользования  и принятых мерах.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 4.7. Утверждение Плана-графика (Дорожной карты) по организации контроля за целевым использованием заготовленной древесины, полученной гражданами по договорам купли-продажи лесных насаждений для собственных нужд на календарный год и внесение изменений в него.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 4.8. Назначение проверок в полномочиях Комиссии.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 4.9. Рассмотрение других вопросов в соответствии с  настоящим Положением.                                                                                                                                                 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</w:pP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bCs/>
          <w:color w:val="000000" w:themeColor="text1"/>
          <w:kern w:val="0"/>
          <w:sz w:val="12"/>
          <w:szCs w:val="12"/>
        </w:rPr>
        <w:t xml:space="preserve">          5. Права Комиссии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5.1. </w:t>
      </w:r>
      <w:r w:rsidRPr="006977CC">
        <w:rPr>
          <w:rFonts w:ascii="Times New Roman" w:hAnsi="Times New Roman" w:cs="Times New Roman"/>
          <w:b/>
          <w:bCs/>
          <w:iCs/>
          <w:color w:val="000000" w:themeColor="text1"/>
          <w:kern w:val="0"/>
          <w:sz w:val="12"/>
          <w:szCs w:val="12"/>
        </w:rPr>
        <w:t>Комиссия для решения возложенных на нее функций и задач имеет право: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5.1.1.  Проводить заседания комиссии, в том числе выездные, по утвержденной повестке.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5.1.2. Запрашивать от предприятий, организаций, учреждений, индивидуальных предпринимателей, информацию необходимую для проведения заседаний  Комиссии.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5.1.3. Проводить индивидуальную разъяснительную работу с руководителями предприятий, организаций, учреждений, индивидуальными предпринимателями и физическими лицами, о соблюдении или  нарушении законодательства при заготовке лесных ресурсов.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5.1.4. Проводить анализ ситуации по организации контроля за целевым использованием заготовленной древесины, полученной гражданами по договорам купли-продажи лесных насаждений для собственных нужд.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5.1.5. Контролировать исполнение принятых решений Комиссией  предприятиями, организациями, учреждениями, индивидуальными предпринимателями и физическими лицами.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5.1.6. Приглашать на заседания Комиссии  лесопользователей  для заслушивания по вопросам  целевого или нецелевого  использования заготовленной древесины, полученной гражданами по договорам купли-продажи лесных насаждений для собственных нужд.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5.1.7. По согласованию с контролирующими органами участвовать в проводимых ими  плановых проверках или рейдовых мероприятиях.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bCs/>
          <w:color w:val="000000" w:themeColor="text1"/>
          <w:kern w:val="0"/>
          <w:sz w:val="12"/>
          <w:szCs w:val="12"/>
        </w:rPr>
        <w:t> 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bCs/>
          <w:color w:val="000000" w:themeColor="text1"/>
          <w:kern w:val="0"/>
          <w:sz w:val="12"/>
          <w:szCs w:val="12"/>
        </w:rPr>
        <w:t>6. Организация работы Комиссии</w:t>
      </w:r>
    </w:p>
    <w:p w:rsidR="006977CC" w:rsidRPr="006977CC" w:rsidRDefault="006977CC" w:rsidP="006977CC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6.1. Общее руководство работой Комиссии осуществляется председателем комиссии.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6.2. </w:t>
      </w:r>
      <w:r w:rsidRPr="006977CC">
        <w:rPr>
          <w:rFonts w:ascii="Times New Roman" w:hAnsi="Times New Roman" w:cs="Times New Roman"/>
          <w:bCs/>
          <w:iCs/>
          <w:color w:val="000000" w:themeColor="text1"/>
          <w:kern w:val="0"/>
          <w:sz w:val="12"/>
          <w:szCs w:val="12"/>
        </w:rPr>
        <w:t>Заседания комиссии проводятся не реже одного раза в квартал.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6.3. Председатель Комиссии определяет дату проведения заседания, перечень рассматриваемых вопросов, сроки и порядок их рассмотрения на Комиссии, приглашаемых лиц и утверждает Повестку заседания.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6.4. Заседания проводятся председателем комиссии или его заместителем и правомочны при присутствии не менее 50 % состава комиссии. Решения Комиссии принимаются простым большинством голосов присутствующих на заседании членов Комиссии. При равенстве голосов «за» и «против» председатель Комиссии, а при его отсутствии заместитель председателя Комиссии,  имеют право решающего голоса.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Решения Комиссии оформляются протоколом, в котором указываются ответственные за исполнение и сроки исполнения. Протокол подписывается председателем Комиссии. </w:t>
      </w:r>
    </w:p>
    <w:p w:rsidR="006977CC" w:rsidRPr="006977CC" w:rsidRDefault="006977CC" w:rsidP="0069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6.5. Протокол Комиссии доводится до заинтересованных лиц в течение 3 (трех) рабочих дней со дня его подписания.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6.6. Проведение  координационной, организационной и методической работы Комиссии, а также подготовка заседаний, ведение протокола и доведение решений возлагается на специалиста по экологии, природопользованию и реализации лесной политики.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6.7. Материально-техническое обеспечение работы Комиссии осуществляется за счет администрации района.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6.8. Деятельность Комиссии прекращается или приостанавливается постановлением главы Каратузского района.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Default="006977CC" w:rsidP="006977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Приложение № 2 к постановлению администрации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                                                                                                   Каратузского района от 09.02.2022 №119-п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</w:p>
    <w:p w:rsidR="006977CC" w:rsidRPr="006977CC" w:rsidRDefault="006977CC" w:rsidP="0069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  <w:t>ПЕРСОНАЛЬНЫЙ СОСТАВ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  <w:t>межведомственной комиссии по организации контроля за целевым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  <w:t>использованием заготовленной древесины, полученной гражданами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  <w:t>по договорам купли-продажи лесных насаждений для собственных нужд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theme="minorBidi"/>
          <w:b/>
          <w:color w:val="auto"/>
          <w:kern w:val="0"/>
          <w:sz w:val="12"/>
          <w:szCs w:val="12"/>
          <w:lang w:eastAsia="en-US"/>
        </w:rPr>
        <w:t>Председатель комиссии: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Тюнин Константин Алексеевич – Глава района.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theme="minorBidi"/>
          <w:b/>
          <w:color w:val="auto"/>
          <w:kern w:val="0"/>
          <w:sz w:val="12"/>
          <w:szCs w:val="12"/>
          <w:lang w:eastAsia="en-US"/>
        </w:rPr>
        <w:t>Заместитель председателя комиссии</w:t>
      </w:r>
      <w:r w:rsidRPr="006977C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: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Цитович Александр Николаевич – заместитель главы района по жизнеобеспечению и оперативным вопросам.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theme="minorBidi"/>
          <w:b/>
          <w:color w:val="auto"/>
          <w:kern w:val="0"/>
          <w:sz w:val="12"/>
          <w:szCs w:val="12"/>
          <w:lang w:eastAsia="en-US"/>
        </w:rPr>
        <w:t>Секретарь комиссии: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Кокуров Сергей Ефимович -  специалист по экологии,  природопользованию и реализации лесной политики администрации района.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theme="minorBidi"/>
          <w:b/>
          <w:color w:val="auto"/>
          <w:kern w:val="0"/>
          <w:sz w:val="12"/>
          <w:szCs w:val="12"/>
          <w:lang w:eastAsia="en-US"/>
        </w:rPr>
        <w:t>Члены комиссии: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</w:pPr>
      <w:r w:rsidRPr="006977CC"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  <w:t>Кулешов Александр Олегович – прокурор Каратузского района (по согласованию);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</w:pPr>
      <w:r w:rsidRPr="006977CC"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  <w:t>Притворов Юрий Викторович – Врио начальника ОП №2 МО МВД России «Курагинский» (по согласованию);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</w:pPr>
      <w:r w:rsidRPr="006977CC"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  <w:t>Филатов Сергей Александрович – и. о. директора КГБУ «Каратузское лесничество» (по согласованию);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</w:pPr>
      <w:r w:rsidRPr="006977CC"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  <w:t>Власенко Татьяна Степановна – главный  государственный инспектор по охране лесов КГКУ «Лесная охрана» (по согласованию);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</w:pPr>
      <w:r w:rsidRPr="006977CC"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  <w:t>Тонких Юлия Юрьевна – начальник отдела экономики, производства  и развития предпринимательства администрации района;</w:t>
      </w:r>
    </w:p>
    <w:p w:rsidR="006977CC" w:rsidRPr="006977CC" w:rsidRDefault="006977CC" w:rsidP="006977CC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Дэка Галина Васильевна – главный специалист по охране труда администрации района;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Назарова Оксана Анатольевна – начальник земельных и имущественных отношений администрации района;</w:t>
      </w:r>
    </w:p>
    <w:p w:rsidR="006977CC" w:rsidRPr="006977CC" w:rsidRDefault="006977CC" w:rsidP="006977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 xml:space="preserve">Главы сельсоветов (при необходимости). 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Default="006977CC" w:rsidP="006977CC">
      <w:pPr>
        <w:tabs>
          <w:tab w:val="left" w:pos="8372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977CC" w:rsidRDefault="006977CC" w:rsidP="006977CC">
      <w:pPr>
        <w:tabs>
          <w:tab w:val="left" w:pos="8372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977CC" w:rsidRDefault="006977CC" w:rsidP="006977CC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14.02.2022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с. Каратузское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№ 126-п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977CC" w:rsidRPr="006977CC" w:rsidRDefault="006977CC" w:rsidP="006977CC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28.08.2020 № 699-п «О создании территориальной комиссии по снижению задолженности в бюджеты всех уровней и взносов во внебюджетные фонды»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82828"/>
          <w:kern w:val="0"/>
          <w:sz w:val="12"/>
          <w:szCs w:val="12"/>
          <w:shd w:val="clear" w:color="auto" w:fill="FFFFFF"/>
          <w:lang w:eastAsia="en-US"/>
        </w:rPr>
      </w:pPr>
      <w:r w:rsidRPr="006977CC">
        <w:rPr>
          <w:rFonts w:ascii="Times New Roman" w:eastAsiaTheme="minorHAnsi" w:hAnsi="Times New Roman" w:cs="Times New Roman"/>
          <w:color w:val="282828"/>
          <w:kern w:val="0"/>
          <w:sz w:val="12"/>
          <w:szCs w:val="12"/>
          <w:shd w:val="clear" w:color="auto" w:fill="FFFFFF"/>
          <w:lang w:eastAsia="en-US"/>
        </w:rPr>
        <w:t>В целях координации работы по увеличению поступлений доходов, обеспечения снижения задолженности по налоговым платежам во все уровни бюджетов и взносам во внебюджетные фонды,  руководствуясь Федеральным законом от 06.10.2003 № 131-ФЗ "Об общих принципах организации местного самоуправления в Российской Федерации» с учетом изменений и дополнений, ПОСТАНОВЛЯЮ: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9F9F9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 xml:space="preserve">1. </w:t>
      </w: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9F9F9"/>
          <w:lang w:eastAsia="en-US"/>
        </w:rPr>
        <w:t>Утвердить состав комиссии согласно приложению 1 к настоящему постановлению.</w:t>
      </w:r>
    </w:p>
    <w:p w:rsidR="006977CC" w:rsidRPr="006977CC" w:rsidRDefault="006977CC" w:rsidP="006977CC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977CC" w:rsidRPr="006977CC" w:rsidRDefault="006977CC" w:rsidP="006977CC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977CC" w:rsidRPr="006977CC" w:rsidRDefault="006977CC" w:rsidP="006977CC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К.А. Тюнин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6977CC" w:rsidRPr="006977CC" w:rsidTr="001115FE">
        <w:tc>
          <w:tcPr>
            <w:tcW w:w="4659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82828"/>
                <w:kern w:val="0"/>
                <w:sz w:val="12"/>
                <w:szCs w:val="12"/>
              </w:rPr>
            </w:pPr>
          </w:p>
        </w:tc>
        <w:tc>
          <w:tcPr>
            <w:tcW w:w="4696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bCs/>
                <w:color w:val="282828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282828"/>
                <w:kern w:val="0"/>
                <w:sz w:val="12"/>
                <w:szCs w:val="12"/>
              </w:rPr>
              <w:t>Приложение 1 к постановлению администрации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bCs/>
                <w:color w:val="282828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bCs/>
                <w:color w:val="282828"/>
                <w:kern w:val="0"/>
                <w:sz w:val="12"/>
                <w:szCs w:val="12"/>
              </w:rPr>
              <w:t>Каратузского района от  14.02.2022 №  126-п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bCs/>
                <w:color w:val="282828"/>
                <w:kern w:val="0"/>
                <w:sz w:val="12"/>
                <w:szCs w:val="12"/>
              </w:rPr>
            </w:pPr>
          </w:p>
        </w:tc>
      </w:tr>
    </w:tbl>
    <w:p w:rsidR="006977CC" w:rsidRPr="006977CC" w:rsidRDefault="006977CC" w:rsidP="006977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82828"/>
          <w:kern w:val="0"/>
          <w:sz w:val="12"/>
          <w:szCs w:val="12"/>
        </w:rPr>
      </w:pPr>
    </w:p>
    <w:p w:rsidR="006977CC" w:rsidRPr="006977CC" w:rsidRDefault="006977CC" w:rsidP="0069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82828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bCs/>
          <w:color w:val="282828"/>
          <w:kern w:val="0"/>
          <w:sz w:val="12"/>
          <w:szCs w:val="12"/>
        </w:rPr>
        <w:t>Состав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82828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b/>
          <w:bCs/>
          <w:color w:val="282828"/>
          <w:kern w:val="0"/>
          <w:sz w:val="12"/>
          <w:szCs w:val="12"/>
        </w:rPr>
        <w:t>территориальной комиссии по работе с налогоплательщиками, имеющими задолженность по налоговым платежам и взносам во внебюджетные фонды</w:t>
      </w:r>
    </w:p>
    <w:p w:rsidR="006977CC" w:rsidRPr="006977CC" w:rsidRDefault="006977CC" w:rsidP="0069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82828"/>
          <w:kern w:val="0"/>
          <w:sz w:val="12"/>
          <w:szCs w:val="12"/>
        </w:rPr>
      </w:pP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Мигла Е.С., заместитель главы района по финансам, экономике – руководитель финансового управления администрации Каратузского района района, председатель комиссии.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Амзаракова Т.В., ведущий специалист отдела экономики, производства и развития предпринимательства администрация Каратузского района, секретарь комиссии.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Члены комиссии: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Дашук А.Ю., начальник Межрайонной инспекции Федеральной налоговой службы № 10 по Красноярскому краю (по согласованию);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Гаас Е.Ф., начальник отдела, старший судебный пристав отдела главного управления Федеральной службы судебных приставов по Каратузскому району (по согласованию);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Кулешов Александр Олегович – прокурор района, советник юстиции (по согласованию);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Бакурова С.И., руководитель КС в Каратузском районе, председатель постоянной депутатской комиссии по экономике и бюджету (по согласованию);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lastRenderedPageBreak/>
        <w:t>Семенова Г.Б., уполномоченный филиала № 12 ГУ-КРО ФСС РФ (по согласованию);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Дмитриев В.В., начальник отдела сельского хозяйства администрации Каратузского района;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Тонких Ю.Ю., начальник отдела экономики, производства и развития предпринимательства администрации Каратузского района;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Ненилина И.Г., ведущий специалист отдела экономики, производства и развития предпринимательства администрации Каратузского района;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Таратутина В.Т., ведущий специалист бюджетного отдела финансового управления администрации Каратузского района;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Назарова О.А., начальник отдела земельных и имущественных отношений администрации Каратузского района;</w:t>
      </w:r>
    </w:p>
    <w:p w:rsidR="006977CC" w:rsidRPr="006977CC" w:rsidRDefault="006977CC" w:rsidP="006977CC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977C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Дэка О.А., начальника отдела по взаимодействию с территориями, организационной работе и кадрам администрации Каратузского района.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977CC" w:rsidRPr="006977CC" w:rsidRDefault="006977CC" w:rsidP="006977C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ПОСТАНОВЛЕНИЯ</w:t>
      </w:r>
    </w:p>
    <w:p w:rsidR="006977CC" w:rsidRPr="006977CC" w:rsidRDefault="006977CC" w:rsidP="006977C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14.02.2022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№ 122-п</w:t>
      </w: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6977CC" w:rsidRPr="006977CC" w:rsidRDefault="006977CC" w:rsidP="006977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 администрации Каратузского района от 28.10.2013 № 1011-п «Об утверждении муниципальной программы «Управление муниципальными финансами»</w:t>
      </w:r>
    </w:p>
    <w:p w:rsidR="006977CC" w:rsidRPr="006977CC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26, 27.1 Устава Муниципального образования «Каратузский район», Постановлением администрации Каратузского района от 24.08.2020 г. №674-п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977CC" w:rsidRPr="006977CC" w:rsidRDefault="006977CC" w:rsidP="0069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1"/>
        <w:gridCol w:w="7844"/>
      </w:tblGrid>
      <w:tr w:rsidR="006977CC" w:rsidRPr="006977CC" w:rsidTr="006977CC">
        <w:trPr>
          <w:trHeight w:val="530"/>
        </w:trPr>
        <w:tc>
          <w:tcPr>
            <w:tcW w:w="1407" w:type="pct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Ресурсное обеспечение муниципальной программы </w:t>
            </w:r>
          </w:p>
        </w:tc>
        <w:tc>
          <w:tcPr>
            <w:tcW w:w="3593" w:type="pct"/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муниципальной программы по годам составляет 1 031 632,13 тыс. рублей, в том числе: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федерального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150 270,69 тыс. рублей – средства краевого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881 361,44 тыс. рублей – средства районного бюджета.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муниципальной программы: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69 662,92 тыс. рублей, в том числе: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- средства краевого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57 071,72 тыс. рублей – средства районного бюджета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73 491,97 тыс. рублей, в том числе: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 тыс. рублей - средства краевого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61 974,87 тыс. рублей – средства районного бюджета</w:t>
            </w:r>
          </w:p>
          <w:p w:rsidR="006977CC" w:rsidRPr="006977CC" w:rsidRDefault="006977CC" w:rsidP="006977CC">
            <w:pPr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80 233,38 тыс. рублей, в том числе: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12 281,80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67 951,58 тыс. рублей - средства районного бюджета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78029,99 тыс. рублей, в том числе: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11 230,90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66 799,09 тыс. рублей - средства районного бюджета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73 647,19 тыс. рублей, в том числе: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12 909,8 тыс. рублей - средства краевого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60 737,39 тыс. рублей - средства районного бюджета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год-  80552,07 тыс. рублей, в том числе: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13 631,39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66920,68 тыс. рублей - средства районного бюджета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год- 103 197,10 тыс. рублей, в том числе: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13 671,20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89 525,90 тыс. рублей - средства районного бюджета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год- 109 390,29 тыс. рублей, в том числе: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16 273,20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93 116,59 тыс. рублей - средства районного бюджета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год- 137 582,72 тыс. рублей, в том числе: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17 755,20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119 827,52 тыс. рублей - средства районного бюджета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год-112 922,25 тыс. рублей, в том числе: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14204,20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98 718,05 тыс. рублей - средства районного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-112 922,25 тыс. рублей, в том числе: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14204,20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98 718,05тыс. рублей - средства районного бюджета;</w:t>
            </w:r>
          </w:p>
        </w:tc>
      </w:tr>
    </w:tbl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1.2. Приложение №1 к муниципальной программе «Управление муниципальными финансами» изменить и изложить в новой редакции согласно приложению 1 к настоящему постановлению.</w:t>
      </w: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1.3. Приложение №2 к муниципальной программе «Управление муниципальными финансами» изменить и изложить в новой редакции согласно приложению 2 к настоящему постановлению.</w:t>
      </w: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1.4. В приложении №3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редакции:</w:t>
      </w: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6977CC" w:rsidRPr="006977CC" w:rsidTr="001115FE">
        <w:trPr>
          <w:trHeight w:val="416"/>
        </w:trPr>
        <w:tc>
          <w:tcPr>
            <w:tcW w:w="2400" w:type="dxa"/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подпрограммы по годам составляет 266015,35 тыс. рублей, в том числе: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46163,60 тыс. рублей –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219851,75 тыс. рублей – средства районного бюджета.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подпрограммы: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103164,15 тыс. рублей, в том числе: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17755,20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85408,95 тыс. рублей - средства районного бюджета.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81425,60 тыс. рублей, в том числе: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14204,20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67221,40 тыс. рублей - средства районного бюджета.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81425,60 тыс. рублей, в том числе: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14204,20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67221,40 тыс. рублей - средства районного бюджета.</w:t>
            </w:r>
          </w:p>
        </w:tc>
      </w:tr>
    </w:tbl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1.5. Приложение №2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согласно приложению 3 к настоящему постановлению.</w:t>
      </w: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1.6. В приложении №4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редакции:</w:t>
      </w: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6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9"/>
        <w:gridCol w:w="6854"/>
      </w:tblGrid>
      <w:tr w:rsidR="006977CC" w:rsidRPr="006977CC" w:rsidTr="006977CC">
        <w:trPr>
          <w:trHeight w:val="27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финансовый год и плановый период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Общий объем бюджетных ассигнований на реализацию подпрограммы по годам составляет 28450,12 тыс. рублей, в том числе: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28450,12 тыс. рублей – средства районного бюджета.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подпрограммы: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9509,62 тыс. рублей, в том числе: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9509,62 тыс. рублей - средства районного бюджета.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9470,25 тыс. рублей, в том числе: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9470,25 тыс. рублей - средства районного бюджета 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–9470,25 тыс. рублей, в том числе: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 тыс. рублей - средства районного бюджета.</w:t>
            </w:r>
          </w:p>
        </w:tc>
      </w:tr>
    </w:tbl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1.7. Приложение №2 к подпрограмме «Обеспечение реализации муниципальной программы и прочие мероприятия» изменить и изложить в новой редакции согласно приложению 4 к настоящему постановлению</w:t>
      </w: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1.8. В приложении №5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редакции:</w:t>
      </w: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78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6804"/>
      </w:tblGrid>
      <w:tr w:rsidR="006977CC" w:rsidRPr="006977CC" w:rsidTr="006977CC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подпрограммы по годам составляет 68961,75 тыс. рублей, в том числе: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68961,75 тыс. рублей – средства районного бюджета.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подпрограммы: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24908,95 тыс. рублей, в том числе: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24908,95 тыс. рублей - средства районного бюджета.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22026,40 тыс. рублей, в том числе: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22026,40 тыс. рублей - средства районного бюджета 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22026,40 тыс. рублей, в том числе: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 тыс. рублей - средства районного бюджета.</w:t>
            </w:r>
          </w:p>
        </w:tc>
      </w:tr>
    </w:tbl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1.9. Приложение №2 к подпрограмме «Обеспечение качественного бухгалтерского, бюджетного и налогового учета в муниципальных учреждениях Каратузского района» изменить и изложить в новой редакции согласно приложению 5 к настоящему постановлению</w:t>
      </w: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Мигла).</w:t>
      </w: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6977CC" w:rsidP="006977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</w:t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К.А. Тюни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постановлению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от 14.02.2022 №  122-п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Приложение № 1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к муниципальной программе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«Управление муниципальными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финансами</w:t>
      </w:r>
      <w:r w:rsidRPr="006977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 </w:t>
      </w:r>
    </w:p>
    <w:p w:rsidR="006977CC" w:rsidRPr="006977CC" w:rsidRDefault="006977CC" w:rsidP="006977C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6977CC" w:rsidRPr="006977CC" w:rsidRDefault="006977CC" w:rsidP="006977CC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1241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1842"/>
        <w:gridCol w:w="1701"/>
        <w:gridCol w:w="598"/>
        <w:gridCol w:w="567"/>
        <w:gridCol w:w="567"/>
        <w:gridCol w:w="425"/>
        <w:gridCol w:w="52"/>
        <w:gridCol w:w="799"/>
        <w:gridCol w:w="57"/>
        <w:gridCol w:w="763"/>
        <w:gridCol w:w="66"/>
        <w:gridCol w:w="926"/>
        <w:gridCol w:w="75"/>
        <w:gridCol w:w="1059"/>
        <w:gridCol w:w="76"/>
      </w:tblGrid>
      <w:tr w:rsidR="006977CC" w:rsidRPr="006977CC" w:rsidTr="006977CC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(муниципальной программа, подпрограмма)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–ГРБС)</w:t>
            </w:r>
          </w:p>
        </w:tc>
        <w:tc>
          <w:tcPr>
            <w:tcW w:w="220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0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29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001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5" w:type="dxa"/>
            <w:gridSpan w:val="2"/>
            <w:tcBorders>
              <w:left w:val="nil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(2022-2024)</w:t>
            </w:r>
          </w:p>
        </w:tc>
      </w:tr>
      <w:tr w:rsidR="006977CC" w:rsidRPr="006977CC" w:rsidTr="006977CC">
        <w:trPr>
          <w:gridAfter w:val="1"/>
          <w:wAfter w:w="76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План </w:t>
            </w:r>
          </w:p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План </w:t>
            </w:r>
          </w:p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6977CC" w:rsidRPr="006977CC" w:rsidTr="006977CC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«Управление муниципальными финансами»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137582,72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112922,25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112922,25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363427,22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76" w:type="dxa"/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76" w:type="dxa"/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112673,77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90895,85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90895,85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294465,47</w:t>
            </w:r>
          </w:p>
        </w:tc>
      </w:tr>
      <w:tr w:rsidR="006977CC" w:rsidRPr="006977CC" w:rsidTr="006977CC">
        <w:trPr>
          <w:gridAfter w:val="1"/>
          <w:wAfter w:w="76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24908,95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68961,75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103164,15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81425,6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266015,35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76" w:type="dxa"/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76" w:type="dxa"/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103164,15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81425,6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266015,35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9509,62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28450,12</w:t>
            </w:r>
          </w:p>
        </w:tc>
      </w:tr>
      <w:tr w:rsidR="006977CC" w:rsidRPr="006977CC" w:rsidTr="006977CC">
        <w:trPr>
          <w:gridAfter w:val="1"/>
          <w:wAfter w:w="76" w:type="dxa"/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76" w:type="dxa"/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9509,62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28450,12</w:t>
            </w:r>
          </w:p>
        </w:tc>
      </w:tr>
      <w:tr w:rsidR="006977CC" w:rsidRPr="006977CC" w:rsidTr="006977CC">
        <w:trPr>
          <w:gridAfter w:val="1"/>
          <w:wAfter w:w="76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24908,95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68961,75</w:t>
            </w:r>
          </w:p>
        </w:tc>
      </w:tr>
      <w:tr w:rsidR="006977CC" w:rsidRPr="006977CC" w:rsidTr="006977CC">
        <w:trPr>
          <w:gridAfter w:val="1"/>
          <w:wAfter w:w="76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76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24908,95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68961,75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 w:firstLine="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 w:firstLine="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администрации Каратузского района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 w:firstLine="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от 14.02.2022 № 122-п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 w:firstLine="8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 w:firstLine="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Приложение № 2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 w:firstLine="8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«Управление муниципальными финансами</w:t>
      </w:r>
      <w:r w:rsidRPr="006977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 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6977CC" w:rsidRPr="006977CC" w:rsidRDefault="006977CC" w:rsidP="006977CC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0852" w:type="dxa"/>
        <w:tblLook w:val="04A0" w:firstRow="1" w:lastRow="0" w:firstColumn="1" w:lastColumn="0" w:noHBand="0" w:noVBand="1"/>
      </w:tblPr>
      <w:tblGrid>
        <w:gridCol w:w="541"/>
        <w:gridCol w:w="1054"/>
        <w:gridCol w:w="2178"/>
        <w:gridCol w:w="2113"/>
        <w:gridCol w:w="1168"/>
        <w:gridCol w:w="851"/>
        <w:gridCol w:w="992"/>
        <w:gridCol w:w="1955"/>
      </w:tblGrid>
      <w:tr w:rsidR="006977CC" w:rsidRPr="006977CC" w:rsidTr="006977CC">
        <w:trPr>
          <w:trHeight w:val="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 источник финансирования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(2022-2024)</w:t>
            </w: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 (2022)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 (2023)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 (2024)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«Управление муниципальными финансами»</w:t>
            </w:r>
          </w:p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137582,72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112922,25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112922,25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363427,22</w:t>
            </w: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46163,6</w:t>
            </w: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119827,52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98718,05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98718,05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317263,62</w:t>
            </w: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103164,15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81425,6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266015,35</w:t>
            </w: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17755,20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46163,60</w:t>
            </w: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85408,95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67221,4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219851,75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3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9509,62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28450,12</w:t>
            </w: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9509,62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28450,12</w:t>
            </w: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24908,95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68961,75</w:t>
            </w: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     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24908,95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68961,75</w:t>
            </w:r>
          </w:p>
        </w:tc>
      </w:tr>
      <w:tr w:rsidR="006977CC" w:rsidRPr="006977CC" w:rsidTr="006977CC">
        <w:trPr>
          <w:trHeight w:val="2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 к постановлению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14.02.2022 № 122-п 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tbl>
      <w:tblPr>
        <w:tblW w:w="111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561"/>
        <w:gridCol w:w="1136"/>
        <w:gridCol w:w="569"/>
        <w:gridCol w:w="567"/>
        <w:gridCol w:w="850"/>
        <w:gridCol w:w="569"/>
        <w:gridCol w:w="7"/>
        <w:gridCol w:w="15"/>
        <w:gridCol w:w="969"/>
        <w:gridCol w:w="15"/>
        <w:gridCol w:w="836"/>
        <w:gridCol w:w="15"/>
        <w:gridCol w:w="835"/>
        <w:gridCol w:w="15"/>
        <w:gridCol w:w="973"/>
        <w:gridCol w:w="42"/>
        <w:gridCol w:w="32"/>
        <w:gridCol w:w="1485"/>
        <w:gridCol w:w="50"/>
        <w:gridCol w:w="34"/>
      </w:tblGrid>
      <w:tr w:rsidR="006977CC" w:rsidRPr="006977CC" w:rsidTr="006977CC">
        <w:trPr>
          <w:gridAfter w:val="1"/>
          <w:wAfter w:w="34" w:type="dxa"/>
          <w:trHeight w:val="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рублей)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977CC" w:rsidRPr="006977CC" w:rsidTr="006977CC">
        <w:trPr>
          <w:gridAfter w:val="2"/>
          <w:wAfter w:w="84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</w:p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1-й год планового периода (2023)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(2024)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2"/>
          <w:wAfter w:w="84" w:type="dxa"/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6977CC" w:rsidRPr="006977CC" w:rsidTr="006977CC">
        <w:trPr>
          <w:gridAfter w:val="2"/>
          <w:wAfter w:w="84" w:type="dxa"/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103164,15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266015,35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2"/>
          <w:wAfter w:w="84" w:type="dxa"/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103164,15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266015,35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2"/>
          <w:wAfter w:w="84" w:type="dxa"/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1.1: 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дотаций на выравнивание бюджетной обеспеченности муниципальных образований Каратузского района за счет средств районного бюджета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16803,7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13443,0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13443,0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43689,7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 ежегодно</w:t>
            </w:r>
          </w:p>
        </w:tc>
      </w:tr>
      <w:tr w:rsidR="006977CC" w:rsidRPr="006977CC" w:rsidTr="006977CC">
        <w:trPr>
          <w:gridAfter w:val="2"/>
          <w:wAfter w:w="84" w:type="dxa"/>
          <w:trHeight w:val="2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2"/>
          <w:wAfter w:w="84" w:type="dxa"/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1.2: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дотаций на выравнивание бюджетной обеспеченности муниципальным образованиям Каратузского района, в соответствии с Законом края "О наделении 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Финансовое управление администрации Каратузского района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17755,20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46163,60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 ежегодно</w:t>
            </w:r>
          </w:p>
        </w:tc>
      </w:tr>
      <w:tr w:rsidR="006977CC" w:rsidRPr="006977CC" w:rsidTr="006977CC">
        <w:trPr>
          <w:gridAfter w:val="2"/>
          <w:wAfter w:w="84" w:type="dxa"/>
          <w:trHeight w:val="2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2"/>
          <w:wAfter w:w="84" w:type="dxa"/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68605,25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53778,4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53778,40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176162,05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6977CC" w:rsidRPr="006977CC" w:rsidTr="006977CC">
        <w:trPr>
          <w:gridAfter w:val="2"/>
          <w:wAfter w:w="84" w:type="dxa"/>
          <w:trHeight w:val="2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2 Повышение качества управления муниципальными финансами.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2"/>
          <w:wAfter w:w="84" w:type="dxa"/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2.1: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6977CC" w:rsidRPr="006977CC" w:rsidTr="006977CC">
        <w:trPr>
          <w:gridAfter w:val="2"/>
          <w:wAfter w:w="84" w:type="dxa"/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3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103164,15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266015,35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2"/>
          <w:wAfter w:w="84" w:type="dxa"/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2"/>
          <w:wAfter w:w="84" w:type="dxa"/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103164,15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266015,35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№4 к постановлению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от 14.02.2022 № 122-п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подпрограмме «Обеспечение реализации муниципальной программы и прочие мероприятия» 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tbl>
      <w:tblPr>
        <w:tblW w:w="11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133"/>
        <w:gridCol w:w="573"/>
        <w:gridCol w:w="709"/>
        <w:gridCol w:w="849"/>
        <w:gridCol w:w="429"/>
        <w:gridCol w:w="12"/>
        <w:gridCol w:w="845"/>
        <w:gridCol w:w="12"/>
        <w:gridCol w:w="840"/>
        <w:gridCol w:w="12"/>
        <w:gridCol w:w="699"/>
        <w:gridCol w:w="10"/>
        <w:gridCol w:w="840"/>
        <w:gridCol w:w="10"/>
        <w:gridCol w:w="69"/>
        <w:gridCol w:w="1888"/>
        <w:gridCol w:w="102"/>
      </w:tblGrid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рублей)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</w:p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(2022)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1-й год планового периода (2023)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(2024)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96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6977CC" w:rsidRPr="006977CC" w:rsidTr="006977CC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4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6977CC" w:rsidRPr="006977CC" w:rsidTr="006977CC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4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1.1: руководство и управление в сфере установленных функций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9509,62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6466,41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132,01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1952,86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958,34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6436,17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132,01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1943,73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958,34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6436,17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132,01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1943,73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958,34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28450,12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19338,75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396,03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5840,32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2875,02</w:t>
            </w: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Своевременное составление проекта районного бюджета и отчета об исполнении районного бюджета (не позднее 15 ноября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1 апреля текущего года соответственно);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Мероприятие 1.2: внедрение современных механизмов организации бюджетного процесса,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переход на «программный бюджет».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6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1.3: проведение 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оценки качества финансового менеджмента главных распорядителей бюджетных средств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1.4: обеспечение исполнения бюджета по доходам и расходам;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районного бюджета по доходам без учета </w:t>
            </w: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безвозмездных поступлений к первоначально утвержденному уровню (от 90% до 110 %) ежегодно.</w:t>
            </w: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3" w:history="1">
              <w:r w:rsidRPr="006977CC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www.bus.gov.ru</w:t>
              </w:r>
            </w:hyperlink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Доля районных муниципальных учреждений, разместивших в текущем году в полном объеме на официальном сайте в сети интернет </w:t>
            </w:r>
            <w:hyperlink r:id="rId14" w:history="1">
              <w:r w:rsidRPr="006977CC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www.bus.gov.ru</w:t>
              </w:r>
            </w:hyperlink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(не менее 95,4% в 2022 году, 100% в 2023 и 2024 годах)</w:t>
            </w: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квалификации муниципальных служащих, работающих в финуправление района (не менее 25% ежегодно)</w:t>
            </w: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районного 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бюджета по доходам без 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учета безвозмездных 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поступлений к 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первоначальному 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бюджету от 80 до 110%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ежегодно</w:t>
            </w: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6977CC" w:rsidRPr="006977CC" w:rsidTr="006977CC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84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  <w:tr w:rsidR="006977CC" w:rsidRPr="006977CC" w:rsidTr="006977CC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84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3 Осуществление внутреннего муниципального финансового контроля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3.1: Проведение контрольных мероприятий внутреннего муниципального финансового контроля, согласно утвержденного плана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мероприятий плана внутреннего муниципального финансового контроля, 100%</w:t>
            </w: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9509,62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28450,12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102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9509,62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28450,12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№5 к постановлению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>от 14.02.2022 № 122-п</w:t>
      </w:r>
    </w:p>
    <w:p w:rsidR="006977CC" w:rsidRPr="006977CC" w:rsidRDefault="006977CC" w:rsidP="006977CC">
      <w:pPr>
        <w:tabs>
          <w:tab w:val="left" w:pos="9629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подпрограмме «Обеспечение качественного бухгалтерского, бюджетного и налогового учета в муниципальных учреждениях Каратузского района» </w:t>
      </w:r>
    </w:p>
    <w:p w:rsidR="006977CC" w:rsidRPr="006977CC" w:rsidRDefault="006977CC" w:rsidP="006977C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77CC" w:rsidRPr="006977CC" w:rsidRDefault="006977CC" w:rsidP="006977C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77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tbl>
      <w:tblPr>
        <w:tblW w:w="111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1268"/>
        <w:gridCol w:w="1276"/>
        <w:gridCol w:w="567"/>
        <w:gridCol w:w="571"/>
        <w:gridCol w:w="854"/>
        <w:gridCol w:w="425"/>
        <w:gridCol w:w="24"/>
        <w:gridCol w:w="1113"/>
        <w:gridCol w:w="24"/>
        <w:gridCol w:w="816"/>
        <w:gridCol w:w="8"/>
        <w:gridCol w:w="851"/>
        <w:gridCol w:w="24"/>
        <w:gridCol w:w="968"/>
        <w:gridCol w:w="24"/>
        <w:gridCol w:w="1669"/>
        <w:gridCol w:w="91"/>
      </w:tblGrid>
      <w:tr w:rsidR="006977CC" w:rsidRPr="006977CC" w:rsidTr="006977CC">
        <w:trPr>
          <w:gridAfter w:val="1"/>
          <w:wAfter w:w="91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рублей)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977CC" w:rsidRPr="006977CC" w:rsidTr="006977CC">
        <w:trPr>
          <w:gridAfter w:val="1"/>
          <w:wAfter w:w="91" w:type="dxa"/>
          <w:trHeight w:val="2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</w:p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(2022)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1-й год планового периода (2023)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(2024)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693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91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6977CC" w:rsidRPr="006977CC" w:rsidTr="006977CC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6977CC" w:rsidRPr="006977CC" w:rsidTr="006977CC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</w:t>
            </w:r>
          </w:p>
        </w:tc>
        <w:tc>
          <w:tcPr>
            <w:tcW w:w="10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6977CC" w:rsidRPr="006977CC" w:rsidTr="006977CC">
        <w:trPr>
          <w:gridAfter w:val="1"/>
          <w:wAfter w:w="91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24908,95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24808,95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21926,40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21926,4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68961,75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68661,75</w:t>
            </w: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Соблюдение установленных сроков формирования и предоставления бухгалтерской, налоговой и финансовой отчетности. Соблюдение требований по составу бухгалтерской, налоговой и финансовой отчетности.</w:t>
            </w:r>
          </w:p>
        </w:tc>
      </w:tr>
      <w:tr w:rsidR="006977CC" w:rsidRPr="006977CC" w:rsidTr="006977CC">
        <w:trPr>
          <w:gridAfter w:val="1"/>
          <w:wAfter w:w="91" w:type="dxa"/>
          <w:trHeight w:val="2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91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24908,95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68961,75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91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77CC" w:rsidRPr="006977CC" w:rsidTr="006977CC">
        <w:trPr>
          <w:gridAfter w:val="1"/>
          <w:wAfter w:w="91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24908,95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77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68961,75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CC" w:rsidRPr="006977CC" w:rsidRDefault="006977CC" w:rsidP="006977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Pr="00CF16BA" w:rsidRDefault="006977C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_GoBack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435.7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6977CC" w:rsidRPr="00893B63" w:rsidRDefault="006977CC" w:rsidP="006977C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6977CC" w:rsidRPr="00893B63" w:rsidRDefault="006977CC" w:rsidP="006977C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5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6977CC" w:rsidRPr="00893B63" w:rsidRDefault="006977CC" w:rsidP="006977C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6977CC" w:rsidRPr="00893B63" w:rsidRDefault="006977CC" w:rsidP="006977C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6977CC" w:rsidRPr="00C86ED9" w:rsidRDefault="006977CC" w:rsidP="006977C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bookmarkEnd w:id="1"/>
    </w:p>
    <w:sectPr w:rsidR="00C012B5" w:rsidRPr="00CF16BA" w:rsidSect="00BB6B0E">
      <w:headerReference w:type="default" r:id="rId16"/>
      <w:footerReference w:type="default" r:id="rId17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11" w:rsidRDefault="00292611" w:rsidP="00D368D1">
      <w:pPr>
        <w:spacing w:after="0" w:line="240" w:lineRule="auto"/>
      </w:pPr>
      <w:r>
        <w:separator/>
      </w:r>
    </w:p>
  </w:endnote>
  <w:endnote w:type="continuationSeparator" w:id="0">
    <w:p w:rsidR="00292611" w:rsidRDefault="00292611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7CC">
          <w:rPr>
            <w:noProof/>
          </w:rPr>
          <w:t>15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11" w:rsidRDefault="00292611" w:rsidP="00D368D1">
      <w:pPr>
        <w:spacing w:after="0" w:line="240" w:lineRule="auto"/>
      </w:pPr>
      <w:r>
        <w:separator/>
      </w:r>
    </w:p>
  </w:footnote>
  <w:footnote w:type="continuationSeparator" w:id="0">
    <w:p w:rsidR="00292611" w:rsidRDefault="00292611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012B5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C012B5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6977CC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5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C012B5">
                <w:rPr>
                  <w:rFonts w:ascii="CyrillicOld" w:hAnsi="CyrillicOld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2-14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6977CC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14 февраля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97D18"/>
    <w:multiLevelType w:val="hybridMultilevel"/>
    <w:tmpl w:val="61CA20F2"/>
    <w:lvl w:ilvl="0" w:tplc="79D44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7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8"/>
  </w:num>
  <w:num w:numId="2">
    <w:abstractNumId w:val="48"/>
  </w:num>
  <w:num w:numId="3">
    <w:abstractNumId w:val="24"/>
  </w:num>
  <w:num w:numId="4">
    <w:abstractNumId w:val="9"/>
  </w:num>
  <w:num w:numId="5">
    <w:abstractNumId w:val="7"/>
  </w:num>
  <w:num w:numId="6">
    <w:abstractNumId w:val="21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3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2"/>
  </w:num>
  <w:num w:numId="15">
    <w:abstractNumId w:val="40"/>
  </w:num>
  <w:num w:numId="16">
    <w:abstractNumId w:val="15"/>
  </w:num>
  <w:num w:numId="17">
    <w:abstractNumId w:val="3"/>
  </w:num>
  <w:num w:numId="18">
    <w:abstractNumId w:val="39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5"/>
  </w:num>
  <w:num w:numId="22">
    <w:abstractNumId w:val="16"/>
  </w:num>
  <w:num w:numId="23">
    <w:abstractNumId w:val="45"/>
  </w:num>
  <w:num w:numId="24">
    <w:abstractNumId w:val="12"/>
  </w:num>
  <w:num w:numId="25">
    <w:abstractNumId w:val="30"/>
  </w:num>
  <w:num w:numId="26">
    <w:abstractNumId w:val="6"/>
  </w:num>
  <w:num w:numId="27">
    <w:abstractNumId w:val="42"/>
  </w:num>
  <w:num w:numId="28">
    <w:abstractNumId w:val="44"/>
  </w:num>
  <w:num w:numId="29">
    <w:abstractNumId w:val="34"/>
  </w:num>
  <w:num w:numId="30">
    <w:abstractNumId w:val="18"/>
  </w:num>
  <w:num w:numId="31">
    <w:abstractNumId w:val="19"/>
  </w:num>
  <w:num w:numId="32">
    <w:abstractNumId w:val="41"/>
  </w:num>
  <w:num w:numId="33">
    <w:abstractNumId w:val="2"/>
  </w:num>
  <w:num w:numId="34">
    <w:abstractNumId w:val="22"/>
  </w:num>
  <w:num w:numId="35">
    <w:abstractNumId w:val="20"/>
  </w:num>
  <w:num w:numId="36">
    <w:abstractNumId w:val="4"/>
  </w:num>
  <w:num w:numId="37">
    <w:abstractNumId w:val="17"/>
  </w:num>
  <w:num w:numId="38">
    <w:abstractNumId w:val="37"/>
  </w:num>
  <w:num w:numId="39">
    <w:abstractNumId w:val="47"/>
  </w:num>
  <w:num w:numId="40">
    <w:abstractNumId w:val="11"/>
  </w:num>
  <w:num w:numId="41">
    <w:abstractNumId w:val="25"/>
  </w:num>
  <w:num w:numId="42">
    <w:abstractNumId w:val="46"/>
  </w:num>
  <w:num w:numId="43">
    <w:abstractNumId w:val="13"/>
  </w:num>
  <w:num w:numId="44">
    <w:abstractNumId w:val="5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92611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977CC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0D5DEE5A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86B1A3640250B1E28FA877E91A413FDDA51018155EA2A35D1252C761FBC4643EA0C2142EEAC7C56B9B8E78B678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karatuzraion.ru" TargetMode="External"/><Relationship Id="rId10" Type="http://schemas.openxmlformats.org/officeDocument/2006/relationships/hyperlink" Target="http://www.karatuzraion.ru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bus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766C4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D99C2E-69AC-4F05-8371-3E756271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12346</TotalTime>
  <Pages>16</Pages>
  <Words>15835</Words>
  <Characters>90266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105890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204</cp:revision>
  <cp:lastPrinted>2015-10-19T01:09:00Z</cp:lastPrinted>
  <dcterms:created xsi:type="dcterms:W3CDTF">2014-02-28T06:38:00Z</dcterms:created>
  <dcterms:modified xsi:type="dcterms:W3CDTF">2022-02-21T03:05:00Z</dcterms:modified>
</cp:coreProperties>
</file>