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17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AB2175">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AB217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C37B66">
                    <w:rPr>
                      <w:rFonts w:ascii="Bodoni MT Condensed" w:hAnsi="Bodoni MT Condensed" w:cs="Times New Roman"/>
                      <w:b/>
                      <w:bCs/>
                      <w:sz w:val="28"/>
                      <w:szCs w:val="22"/>
                    </w:rPr>
                    <w:t xml:space="preserve"> 26</w:t>
                  </w:r>
                  <w:r>
                    <w:rPr>
                      <w:rFonts w:asciiTheme="minorHAnsi" w:hAnsiTheme="minorHAnsi" w:cs="Times New Roman"/>
                      <w:b/>
                      <w:bCs/>
                      <w:sz w:val="28"/>
                      <w:szCs w:val="22"/>
                    </w:rPr>
                    <w:t xml:space="preserve"> </w:t>
                  </w:r>
                  <w:r w:rsidR="009913F7" w:rsidRPr="001D26FE">
                    <w:rPr>
                      <w:rFonts w:ascii="Bodoni MT Condensed" w:hAnsi="Bodoni MT Condensed" w:cs="Times New Roman"/>
                      <w:b/>
                      <w:bCs/>
                      <w:sz w:val="28"/>
                      <w:szCs w:val="22"/>
                    </w:rPr>
                    <w:t>2</w:t>
                  </w:r>
                  <w:r w:rsidR="00C37B66">
                    <w:rPr>
                      <w:rFonts w:ascii="Bodoni MT Condensed" w:hAnsi="Bodoni MT Condensed" w:cs="Times New Roman"/>
                      <w:b/>
                      <w:bCs/>
                      <w:sz w:val="28"/>
                      <w:szCs w:val="22"/>
                    </w:rPr>
                    <w:t>5</w:t>
                  </w:r>
                  <w:r w:rsidR="0075296C" w:rsidRPr="001D26FE">
                    <w:rPr>
                      <w:rFonts w:ascii="Bodoni MT Condensed" w:hAnsi="Bodoni MT Condensed" w:cs="Times New Roman"/>
                      <w:b/>
                      <w:bCs/>
                      <w:sz w:val="28"/>
                      <w:szCs w:val="22"/>
                      <w:lang w:val="en-US"/>
                    </w:rPr>
                    <w:t>.</w:t>
                  </w:r>
                  <w:r w:rsidR="00C37B66">
                    <w:rPr>
                      <w:rFonts w:ascii="Bodoni MT Condensed" w:hAnsi="Bodoni MT Condensed" w:cs="Times New Roman"/>
                      <w:b/>
                      <w:bCs/>
                      <w:sz w:val="28"/>
                      <w:szCs w:val="22"/>
                    </w:rPr>
                    <w:t>06</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AB217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КАРАТУЗСКОГО РАЙОНА</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ПОСТАНОВЛЕНИЕ</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23.06.2021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C37B66">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 xml:space="preserve">                  № 508-п</w:t>
      </w:r>
    </w:p>
    <w:p w:rsidR="00C37B66" w:rsidRPr="00C37B66" w:rsidRDefault="00C37B66" w:rsidP="00C37B66">
      <w:pPr>
        <w:spacing w:after="0" w:line="240" w:lineRule="auto"/>
        <w:rPr>
          <w:rFonts w:ascii="Times New Roman" w:hAnsi="Times New Roman" w:cs="Times New Roman"/>
          <w:color w:val="auto"/>
          <w:kern w:val="0"/>
          <w:sz w:val="12"/>
          <w:szCs w:val="12"/>
        </w:rPr>
      </w:pP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ab/>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17.09.1998 № 157-ФЗ "Об иммунопрофилактике инфекционных болезней", Федеральным законом от 30.03.1999 № 52-ФЗ "О санитарно-эпидемиологическом благополучии населения", Федеральным законом от 30.12.2020 № 492-ФЗ "О биологической безопасности в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18.06.2021 № 190-уг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постановление Главного государственного санитарного врача Российской Федерации от 02.03.2020 № 5 "О дополнительных мерах по снижению рисков завоза и распространения новой коронавирусной инфекции (2019-nCoV)", постановление Главного государственного санитарного врача Российской Федерации от 13.03.2020 № 6 "О дополнительных мерах по снижению рисков распространения COVID-2019", постановление Главного государственного санитарного врача Российской Федерации от 30.03.2020 № 9 "О дополнительных мерах по недопущению распространения COVID-2019", постановление Главного государственного санитарного врача Российской Федерации от 13.07.2020 № 20 "О мероприятиях по профилактике гриппа и острых респираторных вирусных инфекций, в том числе новой коронавирусной инфекции (COVID-19), в эпидемическом сезоне 2020-2021 годов", постановление Главного государственного санитарного врача Российской Федерации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решение Оперативного штаба по предупреждению завоза и распространения коронавирусной инфекции на территории Российской Федерации от 19.02.2021,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19.01.2021, письмо Управления Федеральной службы по надзору в сфере защиты прав потребителей и благополучия человека по Красноярскому краю от 16.06.2021 № 24-00-17/02-8729-2021, решение краевой комиссии по предупреждению и ликвидации чрезвычайных ситуаций и обеспечению пожарной безопасности от 17.06.2021 № 28, руководствуясь ст.22, 26 Устава муниципального образования «Каратузский район» Красноярского края ПОСТАНОВЛЯЮ: </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 преамбуле:</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слова "Федеральным законом от 30.03.1999 № 52-ФЗ "О санитарно-эпидемиологическом благополучии населения"," заменить словами "Федеральным законом от 17.09.1998 № 157-ФЗ "Об иммунопрофилактике инфекционных болезней", Федеральным законом от 30.03.1999 № 52-ФЗ "О санитарно-эпидемиологическом благополучии населения",";</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слова "решение Оперативного штаба по предупреждению завоза и распространения коронавирусной инфекции на территории Российской Федерации от 23.03.2020," заменить словами "решения Оперативного штаба по предупреждению завоза и распространения коронавирусной инфекции на территории Российской Федерации от 23.03.2020, от 19.02.2021,";</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слова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25.03.2020, от 09.11.2020, от 01.12.2020," заменить словами "решения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25.03.2020, от 09.11.2020, от 01.12.2020, от 19.01.2021,";</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слова "от 08.06.2021 № 24-00-17/02-8276-2021," заменить словами "от 08.06.2021 № 24-00-17/02-8276-2021, от 16.06.2021 № 24-00-17/02-8729-2021,";</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слова "09.06.2021 № 27," заменить словами "09.06.2021 № 27, от 17.06.2021 № 28,";</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дополнить пунктами 3.11.3-3.11.4 следующего содержания:</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3.11.3. Рекомендовать гражданам пройти вакцинацию против новой коронавирусной инфекции (COVID-2019).</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3.11.4. Рекомендовать главам сельсоветов муниципального образования «Каратузский район» Красноярского края обеспечить информирование населения, в том числе через средства массовой информации, по вопросам проведения вакцинации против новой коронавирусной инфекции (COVID-2019), в том числе о преимуществах вакцинопрофилактики как наиболее эффективного профилактического мероприятия.";</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Пункт 1.7.1. считать утратившим силу;</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Пункты 2.5.-2.6. считать утратившими силу;</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Дополнить п.2.9.следующего содержания:</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«2.9.Обязать хозяйствующих субъектов на территории района, осуществляющих розничную торговлю,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не допускать на территорию торгового объекта и не обслуживать граждан, не использующих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Пункты 3.2.-3.5. считать утратившими силу;</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Пункт 3.8 считать утратившим силу;</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Приложения №1-№7 считать утратившими силу.</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C37B66">
          <w:rPr>
            <w:rFonts w:ascii="Times New Roman" w:hAnsi="Times New Roman" w:cs="Times New Roman"/>
            <w:color w:val="0000FF"/>
            <w:kern w:val="0"/>
            <w:sz w:val="12"/>
            <w:szCs w:val="12"/>
            <w:u w:val="single"/>
          </w:rPr>
          <w:t>w</w:t>
        </w:r>
        <w:r w:rsidRPr="00C37B66">
          <w:rPr>
            <w:rFonts w:ascii="Times New Roman" w:hAnsi="Times New Roman" w:cs="Times New Roman"/>
            <w:color w:val="0000FF"/>
            <w:kern w:val="0"/>
            <w:sz w:val="12"/>
            <w:szCs w:val="12"/>
            <w:u w:val="single"/>
            <w:lang w:val="en-US"/>
          </w:rPr>
          <w:t>ww</w:t>
        </w:r>
        <w:r w:rsidRPr="00C37B66">
          <w:rPr>
            <w:rFonts w:ascii="Times New Roman" w:hAnsi="Times New Roman" w:cs="Times New Roman"/>
            <w:color w:val="0000FF"/>
            <w:kern w:val="0"/>
            <w:sz w:val="12"/>
            <w:szCs w:val="12"/>
            <w:u w:val="single"/>
          </w:rPr>
          <w:t>.</w:t>
        </w:r>
        <w:r w:rsidRPr="00C37B66">
          <w:rPr>
            <w:rFonts w:ascii="Times New Roman" w:hAnsi="Times New Roman" w:cs="Times New Roman"/>
            <w:color w:val="0000FF"/>
            <w:kern w:val="0"/>
            <w:sz w:val="12"/>
            <w:szCs w:val="12"/>
            <w:u w:val="single"/>
            <w:lang w:val="en-US"/>
          </w:rPr>
          <w:t>karatuzraion</w:t>
        </w:r>
        <w:r w:rsidRPr="00C37B66">
          <w:rPr>
            <w:rFonts w:ascii="Times New Roman" w:hAnsi="Times New Roman" w:cs="Times New Roman"/>
            <w:color w:val="0000FF"/>
            <w:kern w:val="0"/>
            <w:sz w:val="12"/>
            <w:szCs w:val="12"/>
            <w:u w:val="single"/>
          </w:rPr>
          <w:t>.</w:t>
        </w:r>
        <w:r w:rsidRPr="00C37B66">
          <w:rPr>
            <w:rFonts w:ascii="Times New Roman" w:hAnsi="Times New Roman" w:cs="Times New Roman"/>
            <w:color w:val="0000FF"/>
            <w:kern w:val="0"/>
            <w:sz w:val="12"/>
            <w:szCs w:val="12"/>
            <w:u w:val="single"/>
            <w:lang w:val="en-US"/>
          </w:rPr>
          <w:t>ru</w:t>
        </w:r>
      </w:hyperlink>
      <w:r w:rsidRPr="00C37B66">
        <w:rPr>
          <w:rFonts w:ascii="Times New Roman" w:hAnsi="Times New Roman" w:cs="Times New Roman"/>
          <w:color w:val="auto"/>
          <w:kern w:val="0"/>
          <w:sz w:val="12"/>
          <w:szCs w:val="12"/>
        </w:rPr>
        <w:t>).</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Глава района                                                                                          К.А. Тюнин</w:t>
      </w:r>
    </w:p>
    <w:p w:rsidR="00BD05AA" w:rsidRDefault="00BD05AA"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pacing w:after="0" w:line="240" w:lineRule="auto"/>
        <w:jc w:val="center"/>
        <w:rPr>
          <w:rFonts w:ascii="Times New Roman" w:eastAsiaTheme="minorHAnsi" w:hAnsi="Times New Roman" w:cs="Times New Roman"/>
          <w:color w:val="auto"/>
          <w:kern w:val="0"/>
          <w:sz w:val="12"/>
          <w:szCs w:val="12"/>
          <w:lang w:eastAsia="en-US"/>
        </w:rPr>
      </w:pPr>
      <w:r w:rsidRPr="00C37B66">
        <w:rPr>
          <w:rFonts w:ascii="Times New Roman" w:eastAsiaTheme="minorHAnsi" w:hAnsi="Times New Roman" w:cs="Times New Roman"/>
          <w:color w:val="auto"/>
          <w:kern w:val="0"/>
          <w:sz w:val="12"/>
          <w:szCs w:val="12"/>
          <w:lang w:eastAsia="en-US"/>
        </w:rPr>
        <w:t>АДМИНИСТРАЦИЯ КАРАТУЗСКОГО РАЙОНА</w:t>
      </w:r>
    </w:p>
    <w:p w:rsidR="00C37B66" w:rsidRPr="00C37B66" w:rsidRDefault="00C37B66" w:rsidP="00C37B66">
      <w:pPr>
        <w:spacing w:after="0" w:line="240" w:lineRule="auto"/>
        <w:jc w:val="center"/>
        <w:rPr>
          <w:rFonts w:ascii="Times New Roman" w:eastAsiaTheme="minorHAnsi" w:hAnsi="Times New Roman" w:cs="Times New Roman"/>
          <w:color w:val="auto"/>
          <w:kern w:val="0"/>
          <w:sz w:val="12"/>
          <w:szCs w:val="12"/>
          <w:lang w:eastAsia="en-US"/>
        </w:rPr>
      </w:pPr>
    </w:p>
    <w:p w:rsidR="00C37B66" w:rsidRPr="00C37B66" w:rsidRDefault="00C37B66" w:rsidP="00C37B66">
      <w:pPr>
        <w:spacing w:after="0" w:line="276" w:lineRule="auto"/>
        <w:jc w:val="center"/>
        <w:rPr>
          <w:rFonts w:ascii="Times New Roman" w:eastAsiaTheme="minorHAnsi" w:hAnsi="Times New Roman" w:cs="Times New Roman"/>
          <w:color w:val="auto"/>
          <w:kern w:val="0"/>
          <w:sz w:val="12"/>
          <w:szCs w:val="12"/>
          <w:lang w:eastAsia="en-US"/>
        </w:rPr>
      </w:pPr>
      <w:r w:rsidRPr="00C37B66">
        <w:rPr>
          <w:rFonts w:ascii="Times New Roman" w:eastAsiaTheme="minorHAnsi" w:hAnsi="Times New Roman" w:cs="Times New Roman"/>
          <w:color w:val="auto"/>
          <w:kern w:val="0"/>
          <w:sz w:val="12"/>
          <w:szCs w:val="12"/>
          <w:lang w:eastAsia="en-US"/>
        </w:rPr>
        <w:t>РАСПОРЯЖЕНИЕ</w:t>
      </w:r>
    </w:p>
    <w:p w:rsidR="00C37B66" w:rsidRPr="00C37B66" w:rsidRDefault="00C37B66" w:rsidP="00C37B66">
      <w:pPr>
        <w:spacing w:after="0" w:line="276" w:lineRule="auto"/>
        <w:rPr>
          <w:rFonts w:ascii="Times New Roman" w:eastAsiaTheme="minorHAnsi" w:hAnsi="Times New Roman" w:cs="Times New Roman"/>
          <w:color w:val="auto"/>
          <w:kern w:val="0"/>
          <w:sz w:val="12"/>
          <w:szCs w:val="12"/>
          <w:lang w:eastAsia="en-US"/>
        </w:rPr>
      </w:pPr>
    </w:p>
    <w:p w:rsidR="00C37B66" w:rsidRPr="00C37B66" w:rsidRDefault="00C37B66" w:rsidP="00C37B66">
      <w:pPr>
        <w:spacing w:after="0" w:line="276" w:lineRule="auto"/>
        <w:rPr>
          <w:rFonts w:ascii="Times New Roman" w:eastAsiaTheme="minorHAnsi" w:hAnsi="Times New Roman" w:cs="Times New Roman"/>
          <w:color w:val="auto"/>
          <w:kern w:val="0"/>
          <w:sz w:val="12"/>
          <w:szCs w:val="12"/>
          <w:lang w:eastAsia="en-US"/>
        </w:rPr>
      </w:pPr>
      <w:r w:rsidRPr="00C37B66">
        <w:rPr>
          <w:rFonts w:ascii="Times New Roman" w:eastAsiaTheme="minorHAnsi" w:hAnsi="Times New Roman" w:cs="Times New Roman"/>
          <w:color w:val="auto"/>
          <w:kern w:val="0"/>
          <w:sz w:val="12"/>
          <w:szCs w:val="12"/>
          <w:lang w:eastAsia="en-US"/>
        </w:rPr>
        <w:t xml:space="preserve">21.06.2021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C37B66">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C37B66">
        <w:rPr>
          <w:rFonts w:ascii="Times New Roman" w:eastAsiaTheme="minorHAnsi" w:hAnsi="Times New Roman" w:cs="Times New Roman"/>
          <w:color w:val="auto"/>
          <w:kern w:val="0"/>
          <w:sz w:val="12"/>
          <w:szCs w:val="12"/>
          <w:lang w:eastAsia="en-US"/>
        </w:rPr>
        <w:t xml:space="preserve">                      № 221-р</w:t>
      </w:r>
    </w:p>
    <w:p w:rsidR="00C37B66" w:rsidRPr="00C37B66" w:rsidRDefault="00C37B66" w:rsidP="00C37B66">
      <w:pPr>
        <w:spacing w:after="0" w:line="276" w:lineRule="auto"/>
        <w:ind w:firstLine="142"/>
        <w:rPr>
          <w:rFonts w:ascii="Times New Roman" w:eastAsiaTheme="minorHAnsi" w:hAnsi="Times New Roman" w:cs="Times New Roman"/>
          <w:color w:val="auto"/>
          <w:kern w:val="0"/>
          <w:sz w:val="12"/>
          <w:szCs w:val="12"/>
          <w:lang w:eastAsia="en-US"/>
        </w:rPr>
      </w:pPr>
    </w:p>
    <w:p w:rsidR="00C37B66" w:rsidRPr="00C37B66" w:rsidRDefault="00C37B66" w:rsidP="00C37B66">
      <w:pPr>
        <w:spacing w:after="0" w:line="240" w:lineRule="auto"/>
        <w:jc w:val="both"/>
        <w:rPr>
          <w:rFonts w:ascii="Times New Roman" w:eastAsiaTheme="minorHAnsi" w:hAnsi="Times New Roman" w:cs="Times New Roman"/>
          <w:color w:val="auto"/>
          <w:kern w:val="0"/>
          <w:sz w:val="12"/>
          <w:szCs w:val="12"/>
          <w:lang w:eastAsia="en-US"/>
        </w:rPr>
      </w:pPr>
      <w:r w:rsidRPr="00C37B66">
        <w:rPr>
          <w:rFonts w:ascii="Times New Roman" w:eastAsiaTheme="minorHAnsi" w:hAnsi="Times New Roman" w:cs="Times New Roman"/>
          <w:color w:val="auto"/>
          <w:kern w:val="0"/>
          <w:sz w:val="12"/>
          <w:szCs w:val="12"/>
          <w:lang w:eastAsia="en-US"/>
        </w:rPr>
        <w:t>О внесении изменений в распоряжение администрации Каратузского района от 27.07.2020 № 259-р «Об утверждении плана проведения плановых проверок муниципального земельного контроля на землях сельскохозяйственного назначения на 2021 год»</w:t>
      </w:r>
    </w:p>
    <w:p w:rsidR="00C37B66" w:rsidRPr="00C37B66" w:rsidRDefault="00C37B66" w:rsidP="00C37B66">
      <w:pPr>
        <w:spacing w:after="0" w:line="276" w:lineRule="auto"/>
        <w:jc w:val="both"/>
        <w:rPr>
          <w:rFonts w:ascii="Times New Roman" w:eastAsiaTheme="minorHAnsi" w:hAnsi="Times New Roman" w:cs="Times New Roman"/>
          <w:color w:val="auto"/>
          <w:kern w:val="0"/>
          <w:sz w:val="12"/>
          <w:szCs w:val="12"/>
          <w:lang w:eastAsia="en-US"/>
        </w:rPr>
      </w:pPr>
    </w:p>
    <w:p w:rsidR="00C37B66" w:rsidRPr="00C37B66" w:rsidRDefault="00C37B66" w:rsidP="00C37B66">
      <w:pPr>
        <w:spacing w:after="0" w:line="240" w:lineRule="auto"/>
        <w:ind w:firstLine="709"/>
        <w:jc w:val="both"/>
        <w:rPr>
          <w:rFonts w:ascii="Times New Roman" w:eastAsiaTheme="minorHAnsi" w:hAnsi="Times New Roman" w:cs="Times New Roman"/>
          <w:color w:val="auto"/>
          <w:kern w:val="0"/>
          <w:sz w:val="12"/>
          <w:szCs w:val="12"/>
          <w:lang w:eastAsia="en-US"/>
        </w:rPr>
      </w:pPr>
      <w:r w:rsidRPr="00C37B66">
        <w:rPr>
          <w:rFonts w:ascii="Times New Roman" w:hAnsi="Times New Roman" w:cs="Times New Roman"/>
          <w:color w:val="auto"/>
          <w:kern w:val="0"/>
          <w:sz w:val="12"/>
          <w:szCs w:val="12"/>
        </w:rPr>
        <w:t>В соответствии с Федеральным законом от 25.10.2001 №137-ФЗ «О введении в действие Земельного Кодекса Российской Федерации», со ст. 72, Земельного кодекса Российской Федерации, постановлением Правительства Российской Федерации от 30.06.2010 №489 «Об утверждении Правил подготовки органами муниципального контроля ежегодных планов проведения плановых проверок юридических лиц и индивидуальных предпринимателей», постановлением администрации Каратузского района от 06.03.2017 № 176-п «Об определении отдела земельных и имущественных отношений администрации Каратузского района уполномоченным органом по организации и проведению муниципального земельного контроля на территории муниципального образования «Каратузский район», руководствуясь Уставом муниципального образования «Каратузский район»:</w:t>
      </w:r>
    </w:p>
    <w:p w:rsidR="00C37B66" w:rsidRPr="00C37B66" w:rsidRDefault="00C37B66" w:rsidP="00C37B66">
      <w:pPr>
        <w:tabs>
          <w:tab w:val="left" w:pos="993"/>
        </w:tabs>
        <w:spacing w:after="0" w:line="276" w:lineRule="auto"/>
        <w:ind w:firstLine="708"/>
        <w:jc w:val="both"/>
        <w:rPr>
          <w:rFonts w:ascii="Times New Roman" w:eastAsiaTheme="minorHAnsi" w:hAnsi="Times New Roman" w:cs="Times New Roman"/>
          <w:color w:val="auto"/>
          <w:kern w:val="0"/>
          <w:sz w:val="12"/>
          <w:szCs w:val="12"/>
          <w:lang w:eastAsia="en-US"/>
        </w:rPr>
      </w:pPr>
      <w:r w:rsidRPr="00C37B66">
        <w:rPr>
          <w:rFonts w:ascii="Times New Roman" w:eastAsiaTheme="minorHAnsi" w:hAnsi="Times New Roman" w:cs="Times New Roman"/>
          <w:color w:val="auto"/>
          <w:kern w:val="0"/>
          <w:sz w:val="12"/>
          <w:szCs w:val="12"/>
          <w:lang w:eastAsia="en-US"/>
        </w:rPr>
        <w:t>1.</w:t>
      </w:r>
      <w:r w:rsidRPr="00C37B66">
        <w:rPr>
          <w:rFonts w:ascii="Times New Roman" w:hAnsi="Times New Roman" w:cs="Times New Roman"/>
          <w:color w:val="auto"/>
          <w:kern w:val="0"/>
          <w:sz w:val="12"/>
          <w:szCs w:val="12"/>
        </w:rPr>
        <w:t xml:space="preserve">Внести изменения в приложении №1 к распоряжению администрации Каратузского района  </w:t>
      </w:r>
      <w:r w:rsidRPr="00C37B66">
        <w:rPr>
          <w:rFonts w:ascii="Times New Roman" w:eastAsiaTheme="minorHAnsi" w:hAnsi="Times New Roman" w:cs="Times New Roman"/>
          <w:color w:val="auto"/>
          <w:kern w:val="0"/>
          <w:sz w:val="12"/>
          <w:szCs w:val="12"/>
          <w:lang w:eastAsia="en-US"/>
        </w:rPr>
        <w:t>от 27.07.2020 № 259-р «Об утверждении плана проведения плановых проверок муниципального земельного контроля на землях сельскохозяйственного назначения на 2021 год», следующего содержания:</w:t>
      </w:r>
    </w:p>
    <w:p w:rsidR="00C37B66" w:rsidRPr="00C37B66" w:rsidRDefault="00C37B66" w:rsidP="00C37B66">
      <w:pPr>
        <w:spacing w:after="0" w:line="276" w:lineRule="auto"/>
        <w:ind w:firstLine="708"/>
        <w:jc w:val="both"/>
        <w:rPr>
          <w:rFonts w:ascii="Times New Roman" w:eastAsiaTheme="minorHAnsi" w:hAnsi="Times New Roman" w:cs="Times New Roman"/>
          <w:color w:val="auto"/>
          <w:kern w:val="0"/>
          <w:sz w:val="12"/>
          <w:szCs w:val="12"/>
          <w:lang w:eastAsia="en-US"/>
        </w:rPr>
      </w:pPr>
      <w:r w:rsidRPr="00C37B66">
        <w:rPr>
          <w:rFonts w:ascii="Times New Roman" w:eastAsiaTheme="minorHAnsi" w:hAnsi="Times New Roman" w:cs="Times New Roman"/>
          <w:color w:val="auto"/>
          <w:kern w:val="0"/>
          <w:sz w:val="12"/>
          <w:szCs w:val="12"/>
          <w:lang w:eastAsia="en-US"/>
        </w:rPr>
        <w:t>в приложении №1: пункт 5 исключить.</w:t>
      </w:r>
    </w:p>
    <w:p w:rsidR="00C37B66" w:rsidRPr="00C37B66" w:rsidRDefault="00C37B66" w:rsidP="00C37B66">
      <w:pPr>
        <w:spacing w:after="0" w:line="240" w:lineRule="auto"/>
        <w:ind w:firstLine="709"/>
        <w:jc w:val="both"/>
        <w:rPr>
          <w:rFonts w:ascii="Times New Roman" w:eastAsiaTheme="minorHAnsi" w:hAnsi="Times New Roman" w:cs="Times New Roman"/>
          <w:color w:val="auto"/>
          <w:kern w:val="0"/>
          <w:sz w:val="12"/>
          <w:szCs w:val="12"/>
          <w:lang w:eastAsia="en-US"/>
        </w:rPr>
      </w:pPr>
      <w:r w:rsidRPr="00C37B66">
        <w:rPr>
          <w:rFonts w:ascii="Times New Roman" w:eastAsiaTheme="minorHAnsi" w:hAnsi="Times New Roman" w:cs="Times New Roman"/>
          <w:color w:val="auto"/>
          <w:kern w:val="0"/>
          <w:sz w:val="12"/>
          <w:szCs w:val="12"/>
          <w:lang w:eastAsia="en-US"/>
        </w:rPr>
        <w:t>2.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C37B66" w:rsidRPr="00C37B66" w:rsidRDefault="00C37B66" w:rsidP="00C37B66">
      <w:pPr>
        <w:spacing w:after="0" w:line="240" w:lineRule="auto"/>
        <w:ind w:firstLine="709"/>
        <w:jc w:val="both"/>
        <w:rPr>
          <w:rFonts w:ascii="Times New Roman" w:eastAsiaTheme="minorHAnsi" w:hAnsi="Times New Roman" w:cs="Times New Roman"/>
          <w:color w:val="auto"/>
          <w:kern w:val="0"/>
          <w:sz w:val="12"/>
          <w:szCs w:val="12"/>
          <w:lang w:eastAsia="en-US"/>
        </w:rPr>
      </w:pPr>
      <w:r w:rsidRPr="00C37B66">
        <w:rPr>
          <w:rFonts w:ascii="Times New Roman" w:eastAsiaTheme="minorHAnsi" w:hAnsi="Times New Roman" w:cs="Times New Roman"/>
          <w:color w:val="auto"/>
          <w:kern w:val="0"/>
          <w:sz w:val="12"/>
          <w:szCs w:val="12"/>
          <w:lang w:eastAsia="en-US"/>
        </w:rPr>
        <w:t>3. Распоряжение вступает в силу со дня его подписания.</w:t>
      </w:r>
    </w:p>
    <w:p w:rsidR="00C37B66" w:rsidRPr="00C37B66" w:rsidRDefault="00C37B66" w:rsidP="00C37B66">
      <w:pPr>
        <w:spacing w:after="0" w:line="240" w:lineRule="auto"/>
        <w:jc w:val="both"/>
        <w:rPr>
          <w:rFonts w:ascii="Times New Roman" w:eastAsiaTheme="minorHAnsi" w:hAnsi="Times New Roman" w:cs="Times New Roman"/>
          <w:color w:val="auto"/>
          <w:kern w:val="0"/>
          <w:sz w:val="12"/>
          <w:szCs w:val="12"/>
          <w:lang w:eastAsia="en-US"/>
        </w:rPr>
      </w:pPr>
    </w:p>
    <w:p w:rsidR="00C37B66" w:rsidRPr="00C37B66" w:rsidRDefault="00C37B66" w:rsidP="00C37B66">
      <w:pPr>
        <w:spacing w:after="0" w:line="276" w:lineRule="auto"/>
        <w:jc w:val="both"/>
        <w:rPr>
          <w:rFonts w:ascii="Times New Roman" w:eastAsiaTheme="minorHAnsi" w:hAnsi="Times New Roman" w:cs="Times New Roman"/>
          <w:color w:val="auto"/>
          <w:kern w:val="0"/>
          <w:sz w:val="12"/>
          <w:szCs w:val="12"/>
          <w:lang w:eastAsia="en-US"/>
        </w:rPr>
      </w:pPr>
    </w:p>
    <w:p w:rsidR="00C37B66" w:rsidRPr="00C37B66" w:rsidRDefault="00C37B66" w:rsidP="00C37B66">
      <w:pPr>
        <w:spacing w:after="0" w:line="240" w:lineRule="auto"/>
        <w:jc w:val="both"/>
        <w:rPr>
          <w:rFonts w:ascii="Times New Roman" w:eastAsiaTheme="minorHAnsi" w:hAnsi="Times New Roman" w:cs="Times New Roman"/>
          <w:color w:val="auto"/>
          <w:kern w:val="0"/>
          <w:sz w:val="12"/>
          <w:szCs w:val="12"/>
          <w:lang w:eastAsia="en-US"/>
        </w:rPr>
      </w:pPr>
      <w:r w:rsidRPr="00C37B66">
        <w:rPr>
          <w:rFonts w:ascii="Times New Roman" w:eastAsiaTheme="minorHAnsi" w:hAnsi="Times New Roman" w:cs="Times New Roman"/>
          <w:color w:val="auto"/>
          <w:kern w:val="0"/>
          <w:sz w:val="12"/>
          <w:szCs w:val="12"/>
          <w:lang w:eastAsia="en-US"/>
        </w:rPr>
        <w:t>Глава района                                                                                          К.А. Тюнин</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АДМИНИСТРАЦИЯ   КАРАТУЗСКОГО   РАЙОНА </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РАСПОРЯЖЕНИЕ</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23.06.2021                                с. Каратузское                                         № 207-р</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Об утверждении концепции развития туризма на территории Каратузского района на период до 2035 года</w:t>
      </w:r>
    </w:p>
    <w:p w:rsidR="00C37B66" w:rsidRPr="00C37B66" w:rsidRDefault="00C37B66" w:rsidP="00C37B66">
      <w:pPr>
        <w:spacing w:after="0" w:line="240" w:lineRule="auto"/>
        <w:jc w:val="both"/>
        <w:rPr>
          <w:rFonts w:ascii="Times New Roman" w:hAnsi="Times New Roman" w:cs="Times New Roman"/>
          <w:color w:val="auto"/>
          <w:kern w:val="0"/>
          <w:sz w:val="12"/>
          <w:szCs w:val="12"/>
        </w:rPr>
      </w:pPr>
    </w:p>
    <w:p w:rsidR="00C37B66" w:rsidRPr="00C37B66" w:rsidRDefault="00C37B66" w:rsidP="00C37B66">
      <w:pPr>
        <w:tabs>
          <w:tab w:val="left" w:pos="993"/>
          <w:tab w:val="left" w:pos="1134"/>
        </w:tabs>
        <w:spacing w:after="0" w:line="240" w:lineRule="auto"/>
        <w:ind w:firstLine="709"/>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 соответствии со статьей 3.3 Федерального закона от 24.11.1996№132-ФЗ «Об основах туристической деятельности в Российской Федерации»:</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 Утвердить «Концепцию развития туризма на территории Каратузского района» на период до 2035 года согласно приложению.</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 Распоряжение опубликовать на официальном сайте администрации Каратузского района.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 Контроль за исполнением настоящего распоряжения возложить на Савина А.А., заместителя главы района по социальным вопросам администрации Каратузского района.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lastRenderedPageBreak/>
        <w:t>4. Распоряжение вступает в силу со дня подписания.</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 xml:space="preserve">            </w:t>
      </w:r>
      <w:r w:rsidRPr="00C37B66">
        <w:rPr>
          <w:rFonts w:ascii="Times New Roman" w:hAnsi="Times New Roman" w:cs="Times New Roman"/>
          <w:color w:val="auto"/>
          <w:kern w:val="0"/>
          <w:sz w:val="12"/>
          <w:szCs w:val="12"/>
        </w:rPr>
        <w:t xml:space="preserve">                                     К.А. Тюнин</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Style w:val="aff5"/>
        <w:tblW w:w="4106"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C37B66" w:rsidRPr="00C37B66" w:rsidTr="00ED0733">
        <w:tc>
          <w:tcPr>
            <w:tcW w:w="4106" w:type="dxa"/>
          </w:tcPr>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Приложение к распоряжению</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администрации Каратузского района</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от 23.06.2021 № 207-р </w:t>
            </w:r>
          </w:p>
        </w:tc>
      </w:tr>
    </w:tbl>
    <w:p w:rsidR="00C37B66" w:rsidRPr="00C37B66" w:rsidRDefault="00C37B66" w:rsidP="00C37B66">
      <w:pPr>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b/>
          <w:color w:val="auto"/>
          <w:kern w:val="0"/>
          <w:sz w:val="12"/>
          <w:szCs w:val="12"/>
          <w:lang w:eastAsia="en-US"/>
        </w:rPr>
        <w:t>Концепция развития туризма на территории</w:t>
      </w:r>
    </w:p>
    <w:p w:rsidR="00C37B66" w:rsidRPr="00C37B66" w:rsidRDefault="00C37B66" w:rsidP="00C37B66">
      <w:pPr>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b/>
          <w:color w:val="auto"/>
          <w:kern w:val="0"/>
          <w:sz w:val="12"/>
          <w:szCs w:val="12"/>
        </w:rPr>
        <w:t>Каратузского района</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w:t>
      </w:r>
    </w:p>
    <w:p w:rsidR="00C37B66" w:rsidRPr="00C37B66" w:rsidRDefault="00C37B66" w:rsidP="00C37B66">
      <w:pPr>
        <w:numPr>
          <w:ilvl w:val="0"/>
          <w:numId w:val="48"/>
        </w:numPr>
        <w:spacing w:after="0" w:line="240" w:lineRule="auto"/>
        <w:contextualSpacing/>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Общие положения</w:t>
      </w:r>
    </w:p>
    <w:p w:rsidR="00C37B66" w:rsidRPr="00C37B66" w:rsidRDefault="00C37B66" w:rsidP="00C37B66">
      <w:pPr>
        <w:spacing w:after="0" w:line="240" w:lineRule="auto"/>
        <w:ind w:firstLine="709"/>
        <w:contextualSpacing/>
        <w:jc w:val="both"/>
        <w:rPr>
          <w:rFonts w:ascii="Times New Roman" w:hAnsi="Times New Roman" w:cs="Times New Roman"/>
          <w:color w:val="auto"/>
          <w:kern w:val="0"/>
          <w:sz w:val="12"/>
          <w:szCs w:val="12"/>
        </w:rPr>
      </w:pPr>
    </w:p>
    <w:p w:rsidR="00C37B66" w:rsidRPr="00C37B66" w:rsidRDefault="00C37B66" w:rsidP="00C37B66">
      <w:pPr>
        <w:numPr>
          <w:ilvl w:val="1"/>
          <w:numId w:val="48"/>
        </w:numPr>
        <w:spacing w:after="0" w:line="240" w:lineRule="auto"/>
        <w:ind w:left="0" w:firstLine="709"/>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Концепция развития туризма на территории Каратузского района (далее - Концепция) представляет собой систему взглядов на развитие внутреннего и въездного туризма в Каратузском районе как источника доходов района, средство повышения занятости и качества жизни населения Каратузского района, способа поддержания здоровья граждан, основы для развития социокультурной среды и воспитания патриотизма.</w:t>
      </w:r>
    </w:p>
    <w:p w:rsidR="00C37B66" w:rsidRPr="00C37B66" w:rsidRDefault="00C37B66" w:rsidP="00C37B66">
      <w:pPr>
        <w:numPr>
          <w:ilvl w:val="1"/>
          <w:numId w:val="48"/>
        </w:numPr>
        <w:spacing w:after="0" w:line="240" w:lineRule="auto"/>
        <w:ind w:left="0" w:firstLine="709"/>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Концепция развития туризма на территории Каратузского района разработана в соответствии с положениями Стратегии развития туризма в Российской Федерации на период до 2035 года, утверждённой распоряжением Правительства Российской Федерации от 20.09.2019 № 2129-р (далее – Стратегия).</w:t>
      </w:r>
    </w:p>
    <w:p w:rsidR="00C37B66" w:rsidRPr="00C37B66" w:rsidRDefault="00C37B66" w:rsidP="00C37B66">
      <w:pPr>
        <w:spacing w:after="0" w:line="240" w:lineRule="auto"/>
        <w:ind w:firstLine="709"/>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 Концепции используются термины, определённые Федеральным законом от 24.11.1996 №132-ФЗ «Об основах туристической деятельности в Российской Федерации».</w:t>
      </w:r>
    </w:p>
    <w:p w:rsidR="00C37B66" w:rsidRPr="00C37B66" w:rsidRDefault="00C37B66" w:rsidP="00C37B66">
      <w:pPr>
        <w:spacing w:after="0" w:line="240" w:lineRule="auto"/>
        <w:ind w:firstLine="709"/>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Концепция является правовым актом, определяющим основные направления развития туризма в Каратузском районе, основой для разработки и реализации планов, программ и отдельных проектов, конструктивного взаимодействия всех заинтересованных в развитии этой сферы субъектов.</w:t>
      </w:r>
    </w:p>
    <w:p w:rsidR="00C37B66" w:rsidRPr="00C37B66" w:rsidRDefault="00C37B66" w:rsidP="00C37B66">
      <w:pPr>
        <w:spacing w:after="0" w:line="240" w:lineRule="auto"/>
        <w:ind w:firstLine="709"/>
        <w:contextualSpacing/>
        <w:jc w:val="both"/>
        <w:rPr>
          <w:rFonts w:ascii="Times New Roman" w:hAnsi="Times New Roman" w:cs="Times New Roman"/>
          <w:color w:val="auto"/>
          <w:kern w:val="0"/>
          <w:sz w:val="12"/>
          <w:szCs w:val="12"/>
        </w:rPr>
      </w:pPr>
    </w:p>
    <w:p w:rsidR="00C37B66" w:rsidRPr="00C37B66" w:rsidRDefault="00C37B66" w:rsidP="00C37B66">
      <w:pPr>
        <w:numPr>
          <w:ilvl w:val="0"/>
          <w:numId w:val="48"/>
        </w:numPr>
        <w:spacing w:after="0" w:line="240" w:lineRule="auto"/>
        <w:contextualSpacing/>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Характеристика туристко-рекреационного потенциала </w:t>
      </w:r>
    </w:p>
    <w:p w:rsidR="00C37B66" w:rsidRPr="00C37B66" w:rsidRDefault="00C37B66" w:rsidP="00C37B66">
      <w:pPr>
        <w:spacing w:after="0" w:line="240" w:lineRule="auto"/>
        <w:ind w:left="720"/>
        <w:contextualSpacing/>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Каратузского района</w:t>
      </w:r>
    </w:p>
    <w:p w:rsidR="00C37B66" w:rsidRPr="00C37B66" w:rsidRDefault="00C37B66" w:rsidP="00C37B66">
      <w:pPr>
        <w:spacing w:after="0" w:line="240" w:lineRule="auto"/>
        <w:ind w:left="720"/>
        <w:contextualSpacing/>
        <w:jc w:val="center"/>
        <w:rPr>
          <w:rFonts w:ascii="Times New Roman" w:hAnsi="Times New Roman" w:cs="Times New Roman"/>
          <w:color w:val="auto"/>
          <w:kern w:val="0"/>
          <w:sz w:val="12"/>
          <w:szCs w:val="12"/>
        </w:rPr>
      </w:pPr>
    </w:p>
    <w:p w:rsidR="00C37B66" w:rsidRPr="00C37B66" w:rsidRDefault="00C37B66" w:rsidP="00C37B66">
      <w:pPr>
        <w:numPr>
          <w:ilvl w:val="1"/>
          <w:numId w:val="48"/>
        </w:numPr>
        <w:spacing w:after="0" w:line="240" w:lineRule="auto"/>
        <w:ind w:left="0" w:firstLine="709"/>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Условия для развития туризма в Каратузском районе.</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Каратузский район обладает природно-климатическими, культурно-историческими туристскими ресурсами, на основе которых можно создать условия для формирования в районе конкурентоспособной туристической отрасли, как одной из сфер экономики, обеспечивающей стабильный вклад в социально-экономическое развитие района за счёт роста инвестиций, пополнения доходной части местного бюджета, увеличения числа рабочих мест, улучшения благосостояния населения, сохранения и рационального использования культурно-исторического и природного наследия, создания имиджа территории, благоприятной для туризма, отдыха и оздоровления.</w:t>
      </w:r>
    </w:p>
    <w:p w:rsidR="00C37B66" w:rsidRPr="00C37B66" w:rsidRDefault="00C37B66" w:rsidP="00C37B66">
      <w:pPr>
        <w:numPr>
          <w:ilvl w:val="2"/>
          <w:numId w:val="48"/>
        </w:numPr>
        <w:spacing w:after="0" w:line="240" w:lineRule="auto"/>
        <w:ind w:left="0" w:firstLine="709"/>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Климат.</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Согласно схеме агроклиматического районирования, территория земледельчески освоенной части района относится к умеренно-прохладному агроклиматическому району. Крайняя юго-восточная предгорная часть района входит в прохладный агроклиматический район. Климат резко континентальный, иногда засушливый.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Средняя температура января от −16 до −20,5 C, июня от +18,2 до +19,6 C. Зимой бывают морозы до −45°C, а летом температура иногда поднимается до +45°C. Продолжительность вегетационного периода около 150 − 160 суток.</w:t>
      </w:r>
    </w:p>
    <w:p w:rsidR="00C37B66" w:rsidRPr="00C37B66" w:rsidRDefault="00C37B66" w:rsidP="00C37B66">
      <w:pPr>
        <w:numPr>
          <w:ilvl w:val="2"/>
          <w:numId w:val="48"/>
        </w:numPr>
        <w:spacing w:after="0" w:line="240" w:lineRule="auto"/>
        <w:ind w:left="0" w:firstLine="709"/>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Транспортная доступность.</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Муниципальное образование – Каратузский район, Красноярский край, Россия. Расстояние от Москвы – до районного центра составляет по трассе – 4551 км, по прямой – 3475 км.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Каратузский район – один из самых южных районов Красноярского края - занимает площадь 10 236 кв. км. Население района на 01.01.2020 года, составляет 14514 человека. В районе 28 населённых пунктов, 14 сельских администраций. Административный центр, село Каратузское, расположен в северо-западной части района, в 45 км от ближайшей железнодорожной станции Туба, в 100 км от ближайшего города (г. Минусинск). Протяженность района с юга на север составляет 90 км, с запада на восток 150 км.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Связь с краевым центром осуществляется автодорогой через г. Минусинск, ближайшие железнодорожные станции: ст. Туба (в 45 км), с. Курагино (трасса Абакан − Тайшет) находится на расстоянии 61 км от райцентра, станция Минусинск − на расстоянии 135 км, расстояние до краевого центра – 550 км. На территории Каратузского района имеется автобусное сообщение:</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 – Таяты. Общая протяженность составляет 74,9 км., из них 22 км составляет асфальтобетонное покрытие, 52,9 км гравийное покрытие, дорожное покрытие находится в удовлетворительном состоянии. В данном направлении осуществляют движения автобусные маршруты сообщением «Таяты-Каратузское» три раза в неделю: понедельник, среда, пятница. А также осуществляет движение автобусный маршрут «Абакан – Таяты» пятница, суббота, воскресенье;</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 – Верхний Кужебар. Общая протяженность составляет 37,1 км., из них 16 км составляет асфальтобетонное покрытие, 21,1 км гравийное покрытие, дорожное покрытие находится в удовлетворительном состоянии. В данном направлении осуществляют движения автобусные маршруты сообщением «Каратузское – Верхний Кужебар» с заездом в деревню Алексеевка, четыре раза в неделю: понедельник, вторник, среда, пятница. А также осуществляет движение автобусный маршрут «Абакан – Верхний Кужебар» ежедневно.</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Каратузское – Черемушка – Верхний Суэтук. Общая протяженность составляет 29,1 км., из них 10,8 км составляет асфальтобетонное покрытие, 18,3 км гравийное покрытие, дорожное покрытие находится в удовлетворительном состоянии. В данном направлении осуществляют движения автобусные маршруты сообщением «Каратузское – Верхний Суэтук» три раза в неделю: понедельник, среда, пятница.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 – Таскино. Общая протяженность составляет 28,8 км., дорожное асфальтобетонное покрытие находится в удовлетворительном состоянии, имеется автобусное сообщение. В данном направлении осуществляют движения автобусные маршруты сообщением «Каратузское – Таскино – Сагайское – Каратузское» пять раз в неделю: понедельник, вторник, среда, четверг, пятница. А также осуществляет движение автобусный маршрут «Абакан – Каратузское» еженедельно дважды в день.</w:t>
      </w:r>
    </w:p>
    <w:p w:rsidR="00C37B66" w:rsidRPr="00C37B66" w:rsidRDefault="00C37B66" w:rsidP="00C37B66">
      <w:pPr>
        <w:numPr>
          <w:ilvl w:val="2"/>
          <w:numId w:val="48"/>
        </w:numPr>
        <w:spacing w:after="0" w:line="240" w:lineRule="auto"/>
        <w:ind w:left="0" w:firstLine="709"/>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Туристические ресурсы.</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В качестве факторов, определяющих туристско-рекреационный потенциал района, необходимо выделить такие, как, благоприятная экологическая обстановка, положительная перспектива хозяйственного освоения территории, наличие культурных традиций, </w:t>
      </w:r>
      <w:r w:rsidRPr="00C37B66">
        <w:rPr>
          <w:rFonts w:ascii="Times New Roman" w:hAnsi="Times New Roman" w:cs="Times New Roman"/>
          <w:kern w:val="0"/>
          <w:sz w:val="12"/>
          <w:szCs w:val="12"/>
          <w:shd w:val="clear" w:color="auto" w:fill="FFFFFF"/>
        </w:rPr>
        <w:t>уникальные природно-климатические ресурсы, выгодное географическое расположение, историко-археологические ценности, мощный потенциал для развития конкурентоспособной туристско-рекреационной зоны.</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 районе могут успешно развиваться многие виды туризма. Наиболее массовыми и прибыльными могут стать оздоровительный и познавательный, сельский, пеший, конный, водный, охотничье-рыболовный, зимние виды отдыха, экстремальный, этнотуризм, научно-исследовательский. Небольшая удалённость от городов Абакан и Минусинск позволяют рассчитывать на возможность приезда гостей на короткий отдых с экскурсионным маршрутом.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Население района неоднородно, как по национальному составу (проживает более 50-ти национальностей: русские, украинцы, поляки, эстонцы, латыши, немцы, мордва, татары, армяне и др.), так и по вероисповеданию (православные христиане, лютеране, мусульмане, старообрядцы, баптисты и др.). Самобытность района подчёркивается действующим Станичным казачьим обществом «Каратузское», т.к. казаки были первыми русскими поселенцами на этой земле.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Уникальное соединение нескольких культурных слоев на территории одного района позволит туристам за небольшой промежуток времени познакомиться с различными жизненными укладами, концессиями, национальностями, народными промыслами и ремеслами одновременно.</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Район сохранил свою самостоятельность, активно строится и участвует в многочисленных социальных проектах и инвестиционных программах, в реализации мероприятий в рамках национальных проектов.</w:t>
      </w:r>
    </w:p>
    <w:p w:rsidR="00C37B66" w:rsidRPr="00C37B66" w:rsidRDefault="00C37B66" w:rsidP="00C37B66">
      <w:pPr>
        <w:tabs>
          <w:tab w:val="left" w:pos="720"/>
        </w:tabs>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В рамках подготовки к 100-летию Каратузского района утверждена Программа «Подготовка к 100-летию Каратузского района» направленная на улучшение инфраструктуры, которая затрагивает все сферы жизни населения.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На сегодняшний день в районе развиваются малые формы хозяйствования, играющие важную роль в социально-экономическом развитии района. Развитие малого и среднего предпринимательства способствуют повышению качества жизни в районе. </w:t>
      </w:r>
    </w:p>
    <w:p w:rsidR="00C37B66" w:rsidRPr="00C37B66" w:rsidRDefault="00C37B66" w:rsidP="00C37B66">
      <w:pPr>
        <w:tabs>
          <w:tab w:val="left" w:pos="720"/>
        </w:tabs>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kern w:val="0"/>
          <w:sz w:val="12"/>
          <w:szCs w:val="12"/>
        </w:rPr>
        <w:t xml:space="preserve">На территории Каратузского района богатый культурный потенциал, обеспечивающий район широким доступом к культурным ценностям, информации и знаниям. Услуги в данном направлении,  оказывают: 1 централизованная библиотечная система в которую входит 21 библиотека, 1 «Клубная система Каратузского района» которая объединяет 23 культурно-досуговых учреждения, центр культурных инициатив и кинематографии с 8 киноустановками, и  отделом аудиовизуальных произведений, 1 районный краеведческий музей с филиалом – сельской картинной галереей в с. Таскино, 1 учреждение дополнительного образования в области культуры и искусства – Каратузская детская школа искусств, сельские физкультурно-спортивные клубы, молодёжный центр «Лидер», </w:t>
      </w:r>
      <w:r w:rsidRPr="00C37B66">
        <w:rPr>
          <w:rFonts w:ascii="Times New Roman" w:hAnsi="Times New Roman" w:cs="Times New Roman"/>
          <w:color w:val="auto"/>
          <w:kern w:val="0"/>
          <w:sz w:val="12"/>
          <w:szCs w:val="12"/>
        </w:rPr>
        <w:t>в летнее время работает палаточный лагерь «Лидер».</w:t>
      </w:r>
    </w:p>
    <w:p w:rsidR="00C37B66" w:rsidRPr="00C37B66" w:rsidRDefault="00C37B66" w:rsidP="00C37B66">
      <w:pPr>
        <w:tabs>
          <w:tab w:val="left" w:pos="720"/>
        </w:tabs>
        <w:spacing w:after="0" w:line="240" w:lineRule="auto"/>
        <w:ind w:firstLine="709"/>
        <w:jc w:val="both"/>
        <w:rPr>
          <w:rFonts w:ascii="Times New Roman" w:hAnsi="Times New Roman" w:cs="Times New Roman"/>
          <w:kern w:val="24"/>
          <w:sz w:val="12"/>
          <w:szCs w:val="12"/>
        </w:rPr>
      </w:pPr>
      <w:r w:rsidRPr="00C37B66">
        <w:rPr>
          <w:rFonts w:ascii="Times New Roman" w:hAnsi="Times New Roman" w:cs="Times New Roman"/>
          <w:kern w:val="24"/>
          <w:sz w:val="12"/>
          <w:szCs w:val="12"/>
        </w:rPr>
        <w:t>Ежегодно в районе проводятся брендовые мероприятия: фольклорно-народный праздник «Троица в Таятах» в с. Таяты, праздник «Иван Купала» в с. Каратузское, «Янов День» в д. Верхний Суэтук, фольклорный праздник «Живи традиция» в с. Моторское, которые за эти годы зарекомендовали себя как уже состоявшийся бренд и привлекают много туристов из других районов. Данные мероприятия являются ярким примером событийного туризма нашего района.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Интерес для туристов могут представлять протекающая рядом с сёлами </w:t>
      </w:r>
      <w:r w:rsidRPr="00C37B66">
        <w:rPr>
          <w:rFonts w:ascii="Times New Roman" w:hAnsi="Times New Roman" w:cs="Times New Roman"/>
          <w:kern w:val="0"/>
          <w:sz w:val="12"/>
          <w:szCs w:val="12"/>
          <w:shd w:val="clear" w:color="auto" w:fill="FFFFFF"/>
        </w:rPr>
        <w:t>Верхний Кужебар, Ширыштык, Качулька</w:t>
      </w:r>
      <w:r w:rsidRPr="00C37B66">
        <w:rPr>
          <w:rFonts w:ascii="Times New Roman" w:hAnsi="Times New Roman" w:cs="Times New Roman"/>
          <w:color w:val="auto"/>
          <w:kern w:val="0"/>
          <w:sz w:val="12"/>
          <w:szCs w:val="12"/>
        </w:rPr>
        <w:t xml:space="preserve"> река Амыл, в верхнем течении быстрая, с порогами, а в нижнем – спокойная, размеренная. В 2000 году на основе собственной коллекции и пород, собранных в реке Амыл геолог Сергей Батурин, создал Уральский минералогический музей, где представлено более 2000 лучших образцов его собрания, в которое входят минералы, поделочный камень, кварц, агаты и многое другое. Уникальную коллекцию камней, можно посетить в селе Таяты, которое расположено в предгорьях </w:t>
      </w:r>
      <w:hyperlink r:id="rId11" w:tooltip="Восточный Саян" w:history="1">
        <w:r w:rsidRPr="00C37B66">
          <w:rPr>
            <w:rFonts w:ascii="Times New Roman" w:hAnsi="Times New Roman" w:cs="Times New Roman"/>
            <w:color w:val="auto"/>
            <w:kern w:val="0"/>
            <w:sz w:val="12"/>
            <w:szCs w:val="12"/>
          </w:rPr>
          <w:t>Восточного Саяна</w:t>
        </w:r>
      </w:hyperlink>
      <w:r w:rsidRPr="00C37B66">
        <w:rPr>
          <w:rFonts w:ascii="Times New Roman" w:hAnsi="Times New Roman" w:cs="Times New Roman"/>
          <w:color w:val="auto"/>
          <w:kern w:val="0"/>
          <w:sz w:val="12"/>
          <w:szCs w:val="12"/>
        </w:rPr>
        <w:t xml:space="preserve"> на левом берегу реки </w:t>
      </w:r>
      <w:hyperlink r:id="rId12" w:tooltip="Казыр" w:history="1">
        <w:r w:rsidRPr="00C37B66">
          <w:rPr>
            <w:rFonts w:ascii="Times New Roman" w:hAnsi="Times New Roman" w:cs="Times New Roman"/>
            <w:color w:val="auto"/>
            <w:kern w:val="0"/>
            <w:sz w:val="12"/>
            <w:szCs w:val="12"/>
          </w:rPr>
          <w:t>Казыр</w:t>
        </w:r>
      </w:hyperlink>
      <w:r w:rsidRPr="00C37B66">
        <w:rPr>
          <w:rFonts w:ascii="Times New Roman" w:hAnsi="Times New Roman" w:cs="Times New Roman"/>
          <w:color w:val="auto"/>
          <w:kern w:val="0"/>
          <w:sz w:val="12"/>
          <w:szCs w:val="12"/>
        </w:rPr>
        <w:t xml:space="preserve">, при впадении реки Нижние Таяты. Казыр протекает около </w:t>
      </w:r>
      <w:smartTag w:uri="urn:schemas-microsoft-com:office:smarttags" w:element="metricconverter">
        <w:smartTagPr>
          <w:attr w:name="ProductID" w:val="80 км"/>
        </w:smartTagPr>
        <w:r w:rsidRPr="00C37B66">
          <w:rPr>
            <w:rFonts w:ascii="Times New Roman" w:hAnsi="Times New Roman" w:cs="Times New Roman"/>
            <w:color w:val="auto"/>
            <w:kern w:val="0"/>
            <w:sz w:val="12"/>
            <w:szCs w:val="12"/>
          </w:rPr>
          <w:t>80 км</w:t>
        </w:r>
      </w:smartTag>
      <w:r w:rsidRPr="00C37B66">
        <w:rPr>
          <w:rFonts w:ascii="Times New Roman" w:hAnsi="Times New Roman" w:cs="Times New Roman"/>
          <w:color w:val="auto"/>
          <w:kern w:val="0"/>
          <w:sz w:val="12"/>
          <w:szCs w:val="12"/>
        </w:rPr>
        <w:t xml:space="preserve"> по территории района и в своем нижнем течении сливается с Амылом. Река с множеством порогов и скал, выступающих в реку.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Одним из мест Каратузского района обладающих высокой привлекательностью для любителей активного отдыха являются – «Таятские столбы» или «Каменный город», </w:t>
      </w:r>
      <w:r w:rsidRPr="00C37B66">
        <w:rPr>
          <w:rFonts w:ascii="Times New Roman" w:hAnsi="Times New Roman" w:cs="Times New Roman"/>
          <w:kern w:val="0"/>
          <w:sz w:val="12"/>
          <w:szCs w:val="12"/>
          <w:shd w:val="clear" w:color="auto" w:fill="FFFFFF"/>
        </w:rPr>
        <w:t>в 30 километрах от с.Таяты</w:t>
      </w:r>
      <w:r w:rsidRPr="00C37B66">
        <w:rPr>
          <w:rFonts w:ascii="Times New Roman" w:hAnsi="Times New Roman" w:cs="Times New Roman"/>
          <w:color w:val="auto"/>
          <w:kern w:val="0"/>
          <w:sz w:val="12"/>
          <w:szCs w:val="12"/>
        </w:rPr>
        <w:t>. Одна из вершин горы Синюха (Восточный Саян). Данный архитектурный ансамбль природного происхождения. Представляет из себя нагромождение скал причудливой формы. У подножия горы течёт река Казыр.</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 уникальным объектам на территории района можно отнести: колодец иконы Тихвинской Божьей Матери «Святой колодец» расположенный в двух километрах от с. Верхний Кужебар, «Пруд жизни» находящийся между д. Верхняя Буланка и д. Нижняя Буланка.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На территории Каратузского района расположены памятники истории, архитектуры и культуры, всего зарегистрировано 110 памятников. Из них: 78 археологических объектов (курганные могильники, стоянки и поселения древних людей, писаницы); 8 исторических памятников XIX - начала XX веков; 24 памятника военной истории, 6 памятников архитектуры. В районном краеведческом музее и поселенческой библиотеке им. Г.Г. Каратаева собраны старинные и редкие книги, научно-исторические реликвии, архивы, кино и фото-документы. В настоящее время в музее собрано более 3 000 экспонатов, и обновлена музейная экспозиция, в рамках концепции модернизации "Каратузский район Граница Империи" и краевого проекта «Культурная столица Красноярья – 2020». Она отражает в себе археологический памятник наскального искусства Каратузского района «Кундусукскую писаницу», которая расположена на реке Амыл, и представляет собой наскальные рисунки, открытые в 1964 году.</w:t>
      </w:r>
    </w:p>
    <w:p w:rsidR="00C37B66" w:rsidRPr="00C37B66" w:rsidRDefault="00C37B66" w:rsidP="00C37B66">
      <w:pPr>
        <w:spacing w:after="0" w:line="240" w:lineRule="auto"/>
        <w:ind w:firstLine="709"/>
        <w:jc w:val="both"/>
        <w:rPr>
          <w:rFonts w:ascii="Times New Roman" w:hAnsi="Times New Roman" w:cs="Times New Roman"/>
          <w:sz w:val="12"/>
          <w:szCs w:val="12"/>
        </w:rPr>
      </w:pPr>
      <w:r w:rsidRPr="00C37B66">
        <w:rPr>
          <w:rFonts w:ascii="Times New Roman" w:hAnsi="Times New Roman" w:cs="Times New Roman"/>
          <w:color w:val="auto"/>
          <w:kern w:val="0"/>
          <w:sz w:val="12"/>
          <w:szCs w:val="12"/>
        </w:rPr>
        <w:t>В частности, интерес для посещения туристов могут представлять выявленные объекты культурного наследия, расположенные на территории Каратузского района: здание лютеранской кирхи «Церковь евангелическо-лютеранского прихода» 1880-1888 гг. в д. Верхний Суэтук, Каратузская Церковь Святых Петра и Павла и здание бывшей церковно-приходской школы.</w:t>
      </w:r>
    </w:p>
    <w:p w:rsidR="00C37B66" w:rsidRPr="00C37B66" w:rsidRDefault="00C37B66" w:rsidP="00C37B66">
      <w:pPr>
        <w:numPr>
          <w:ilvl w:val="2"/>
          <w:numId w:val="48"/>
        </w:numPr>
        <w:spacing w:after="0" w:line="240" w:lineRule="auto"/>
        <w:ind w:left="0" w:firstLine="709"/>
        <w:contextualSpacing/>
        <w:jc w:val="both"/>
        <w:rPr>
          <w:rFonts w:ascii="Times New Roman" w:hAnsi="Times New Roman" w:cs="Times New Roman"/>
          <w:bCs/>
          <w:kern w:val="0"/>
          <w:sz w:val="12"/>
          <w:szCs w:val="12"/>
          <w:shd w:val="clear" w:color="auto" w:fill="FFFFFF"/>
        </w:rPr>
      </w:pPr>
      <w:r w:rsidRPr="00C37B66">
        <w:rPr>
          <w:rFonts w:ascii="Times New Roman" w:hAnsi="Times New Roman" w:cs="Times New Roman"/>
          <w:bCs/>
          <w:kern w:val="0"/>
          <w:sz w:val="12"/>
          <w:szCs w:val="12"/>
          <w:shd w:val="clear" w:color="auto" w:fill="FFFFFF"/>
        </w:rPr>
        <w:t>Туристическая индустрия</w:t>
      </w:r>
    </w:p>
    <w:p w:rsidR="00C37B66" w:rsidRPr="00C37B66" w:rsidRDefault="00C37B66" w:rsidP="00C37B66">
      <w:pPr>
        <w:spacing w:after="0" w:line="240" w:lineRule="auto"/>
        <w:ind w:firstLine="709"/>
        <w:jc w:val="both"/>
        <w:rPr>
          <w:rFonts w:ascii="Times New Roman" w:hAnsi="Times New Roman" w:cs="Times New Roman"/>
          <w:bCs/>
          <w:kern w:val="0"/>
          <w:sz w:val="12"/>
          <w:szCs w:val="12"/>
          <w:shd w:val="clear" w:color="auto" w:fill="FFFFFF"/>
        </w:rPr>
      </w:pPr>
      <w:r w:rsidRPr="00C37B66">
        <w:rPr>
          <w:rFonts w:ascii="Times New Roman" w:hAnsi="Times New Roman" w:cs="Times New Roman"/>
          <w:bCs/>
          <w:kern w:val="0"/>
          <w:sz w:val="12"/>
          <w:szCs w:val="12"/>
          <w:shd w:val="clear" w:color="auto" w:fill="FFFFFF"/>
        </w:rPr>
        <w:t xml:space="preserve">На сегодняшний день видами туризма, формирующими значительные туристические потоки на территории, являются: активный, самодеятельный, событийный и сельский. Данные виды туризма требуют определённых финансовых вложений в дальнейшее стимулирование и развитие. </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C37B66">
        <w:rPr>
          <w:rFonts w:ascii="Times New Roman" w:hAnsi="Times New Roman" w:cs="Times New Roman"/>
          <w:color w:val="auto"/>
          <w:kern w:val="0"/>
          <w:sz w:val="12"/>
          <w:szCs w:val="12"/>
        </w:rPr>
        <w:t xml:space="preserve">Так как наиболее перспективными для развития внутреннего и въездного туризма являются 6 сёл района, в плане мероприятий по реализации Стратегии социально-экономического развития МО «Каратузский район» до 2030 года, утверждённого постановлением администрации Каратузского района от 23.01.2020 г. № 42-п, была запланирована разработка проектов и создание туристическо-рекреационных зон на базе сельсоветов в сёлах: с. Каратузское, с. Верхний Суэтук, с. Верхний Кужебар, с. Нижние Куряты, с. Таяты, с. Таскино. </w:t>
      </w:r>
    </w:p>
    <w:p w:rsidR="00C37B66" w:rsidRPr="00C37B66" w:rsidRDefault="00C37B66" w:rsidP="00C37B66">
      <w:pPr>
        <w:spacing w:after="0" w:line="240" w:lineRule="auto"/>
        <w:ind w:firstLine="709"/>
        <w:jc w:val="both"/>
        <w:rPr>
          <w:rFonts w:ascii="Times New Roman" w:hAnsi="Times New Roman" w:cs="Times New Roman"/>
          <w:bCs/>
          <w:kern w:val="0"/>
          <w:sz w:val="12"/>
          <w:szCs w:val="12"/>
          <w:shd w:val="clear" w:color="auto" w:fill="FFFFFF"/>
        </w:rPr>
      </w:pPr>
      <w:r w:rsidRPr="00C37B66">
        <w:rPr>
          <w:rFonts w:ascii="Times New Roman" w:hAnsi="Times New Roman" w:cs="Times New Roman"/>
          <w:bCs/>
          <w:kern w:val="0"/>
          <w:sz w:val="12"/>
          <w:szCs w:val="12"/>
          <w:shd w:val="clear" w:color="auto" w:fill="FFFFFF"/>
        </w:rPr>
        <w:t>Для продвижения этих туристических зон на территории Каратузского района, требуют значительных финансовых вложений коллективные средства размещения. Степень развития инфраструктуры и туристической индустрии в районе имеет существенный дефицит объектов туристской (средства размещения, предприятия общественного питания, досугово-развлекательные комплексы) и обеспечивающей инфраструктуры.</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bCs/>
          <w:kern w:val="0"/>
          <w:sz w:val="12"/>
          <w:szCs w:val="12"/>
          <w:shd w:val="clear" w:color="auto" w:fill="FFFFFF"/>
        </w:rPr>
        <w:t xml:space="preserve">В 2020 году в сфере туризма осуществляла деятельность 1 турбаза «Заимка» в с. Таяты, </w:t>
      </w:r>
      <w:r w:rsidRPr="00C37B66">
        <w:rPr>
          <w:rFonts w:ascii="Times New Roman" w:hAnsi="Times New Roman" w:cs="Times New Roman"/>
          <w:color w:val="auto"/>
          <w:kern w:val="0"/>
          <w:sz w:val="12"/>
          <w:szCs w:val="12"/>
        </w:rPr>
        <w:t>расположенная в таежной глубинке на юге Красноярского края, в пятнадцати минутах езды от села Таяты, Каратузского района. Выполняющая ведение мараловодческого хозяйства, и оздоровление на основе ванн из пантов марала. Заимка находится на территории Таятского сельского совета, который является сформировавшейся туристско-рекреационной зоной. За 2019 год с. Таяты посетило более 1000 туристов.</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lastRenderedPageBreak/>
        <w:t xml:space="preserve">На данной территории осуществляют деятельность организации сохраняющие народные промыслы. Например, мастера, занимающиеся изготовлением кованых топоров и плотницкого инструмента. Имеются мастера, организовавшие свою художественную мастерскую в с. Таяты, они изготавливают развивающие игрушки для детей из берёзы и кедра, а также деревянные паззлы, конструкторы, мозаики, вальдорфские игрушки, пирамидки. При изготовлении игрушек используются экологически чистые материалы: натуральное дерево, акриловые водорастворимые краски и лаки, морилки на водной основе.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 2004 года ИП Спринчан Алексей Дмитриевич в с. Таяты организовал производство около 150 наименований продукции такой как, жирные масла кедровое, кокосовое, льняное и т.д., эфирные масла, гидролаты, бальзамы, мази, капли, косметические средства, живица, вытяжки, мука, бальзамы, экстракты, сиропы, чай, антисептики. На основе своей продукции создаются хлебобулочные изделия по особым рецептам. В разработке находится вьетнамская продукция.</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 данной отрасли с 2011 года также осуществляет свою деятельность ИП Кузнецов Василий Сергеевич, компания «Твоя Тайга», которая производит товары для здоровья, долголетия и красоты уже более 10 лет. Занимаемся изготовлением натуральной, природной продукции из даров сибирских лесов и полей, в том числе из кедра и пихты, произрастающих в экологически чистом месте, утаенном в предгорьях Саян. В ассортименте представлены масла, гидролаты, живица, экстракты, косметические средства.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В с. Каратузское открыт семейный конный клуб "Каратузская подкова", в котором можно осуществить прогулку на коне, занятия индивидуально или в группе фитнесом на коне, с элементами иппотерапии, обучающий базовым навыкам полевой верховой езды.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kern w:val="0"/>
          <w:sz w:val="12"/>
          <w:szCs w:val="12"/>
          <w:shd w:val="clear" w:color="auto" w:fill="FFFFFF"/>
        </w:rPr>
        <w:t>На территории района открыто две сувенирные лавки в с. Каратузское и в с. Таяты.</w:t>
      </w:r>
    </w:p>
    <w:p w:rsidR="00C37B66" w:rsidRPr="00C37B66" w:rsidRDefault="00C37B66" w:rsidP="00C37B66">
      <w:pPr>
        <w:spacing w:after="0" w:line="240" w:lineRule="auto"/>
        <w:ind w:firstLine="709"/>
        <w:jc w:val="both"/>
        <w:rPr>
          <w:rFonts w:ascii="Times New Roman" w:hAnsi="Times New Roman" w:cs="Times New Roman"/>
          <w:bCs/>
          <w:kern w:val="0"/>
          <w:sz w:val="12"/>
          <w:szCs w:val="12"/>
          <w:shd w:val="clear" w:color="auto" w:fill="FFFFFF"/>
        </w:rPr>
      </w:pPr>
      <w:r w:rsidRPr="00C37B66">
        <w:rPr>
          <w:rFonts w:ascii="Times New Roman" w:hAnsi="Times New Roman" w:cs="Times New Roman"/>
          <w:bCs/>
          <w:kern w:val="0"/>
          <w:sz w:val="12"/>
          <w:szCs w:val="12"/>
          <w:shd w:val="clear" w:color="auto" w:fill="FFFFFF"/>
        </w:rPr>
        <w:t>Услуги общественного питания в Каратузском районе оказывают 5 предприятий.</w:t>
      </w:r>
    </w:p>
    <w:p w:rsidR="00C37B66" w:rsidRPr="00C37B66" w:rsidRDefault="00C37B66" w:rsidP="00C37B66">
      <w:pPr>
        <w:numPr>
          <w:ilvl w:val="2"/>
          <w:numId w:val="48"/>
        </w:numPr>
        <w:spacing w:after="0" w:line="240" w:lineRule="auto"/>
        <w:ind w:left="0" w:firstLine="709"/>
        <w:contextualSpacing/>
        <w:jc w:val="both"/>
        <w:rPr>
          <w:rFonts w:ascii="Times New Roman" w:hAnsi="Times New Roman" w:cs="Times New Roman"/>
          <w:bCs/>
          <w:kern w:val="0"/>
          <w:sz w:val="12"/>
          <w:szCs w:val="12"/>
          <w:shd w:val="clear" w:color="auto" w:fill="FFFFFF"/>
        </w:rPr>
      </w:pPr>
      <w:r w:rsidRPr="00C37B66">
        <w:rPr>
          <w:rFonts w:ascii="Times New Roman" w:hAnsi="Times New Roman" w:cs="Times New Roman"/>
          <w:bCs/>
          <w:kern w:val="0"/>
          <w:sz w:val="12"/>
          <w:szCs w:val="12"/>
          <w:shd w:val="clear" w:color="auto" w:fill="FFFFFF"/>
        </w:rPr>
        <w:t>Трудовые ресурсы.</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Для продвижения туризма на территории Каратузского района необходимо развитие кадрового потенциала и формирование туристического центра.</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Подготовку кадров для туристической отрасли возможно осуществлять за счёт программ подготовки, реализующихся в 9 образовательных организациях в Красноярском крае по специальностям: «Туризм», «Рекреация и спортивно-оздоровительный туризм», «Сервис», «Гостиничный сервис».</w:t>
      </w:r>
    </w:p>
    <w:p w:rsidR="00C37B66" w:rsidRPr="00C37B66" w:rsidRDefault="00C37B66" w:rsidP="00C37B66">
      <w:pPr>
        <w:numPr>
          <w:ilvl w:val="1"/>
          <w:numId w:val="48"/>
        </w:numPr>
        <w:spacing w:after="0" w:line="240" w:lineRule="auto"/>
        <w:ind w:left="0"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Факторы, сдерживающие развитие туристической индустрии на территории Каратузского района.</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В развитии на территории Каратузского района туризма имеются следующие проблемы:</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низкая узнаваемость туристических продуктов, отсутствие системы брэндинга территории, маркетинговых и научных исследований туристического рынка района;</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недостаточное количество предложений турпродуктов с качественным сопровождением и оформлением;</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разрозненность, неоднородность развития туристско-рекреационных зон;</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низкий уровень сервиса, в том числе отсутствие на территории района навигации, отсутствие гостиниц;</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недостаточный уровень квалификации трудовых ресурсов, занятых в туристической отрасли;</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слабое развитие транспортно-логистической, туристической и обеспечивающей инфраструктуры, неудовлетворительное состояние некоторых объектов культурного наследия;</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недостаточная инвестиционная активность субъектов туристической индустрии, отсутствие алгоритма действий для инвесторов по вложению средств в создание и развитие объектов туристической инфраструктуры на территории Каратузского района, и системного межведомственного взаимодействия в сфере туризма;</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Для решения вышеуказанных проблем необходимо принятие комплексных и системных решений, направленных на формирование на территории Каратузского района современной туристской индустрии, в том числе в рамках государственных программ Красноярского края.</w:t>
      </w:r>
    </w:p>
    <w:p w:rsidR="00C37B66" w:rsidRPr="00C37B66" w:rsidRDefault="00C37B66" w:rsidP="00C37B66">
      <w:pPr>
        <w:numPr>
          <w:ilvl w:val="0"/>
          <w:numId w:val="48"/>
        </w:numPr>
        <w:spacing w:after="0" w:line="240" w:lineRule="auto"/>
        <w:contextualSpacing/>
        <w:jc w:val="center"/>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Приоритетные направления, цели и задачи развития туризма на территории Каратузского района.</w:t>
      </w:r>
    </w:p>
    <w:p w:rsidR="00C37B66" w:rsidRPr="00C37B66" w:rsidRDefault="00C37B66" w:rsidP="00C37B66">
      <w:pPr>
        <w:numPr>
          <w:ilvl w:val="1"/>
          <w:numId w:val="48"/>
        </w:numPr>
        <w:spacing w:after="0" w:line="240" w:lineRule="auto"/>
        <w:ind w:left="0"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Приоритетными направлениями государственного регулирования туристической деятельности в соответствии с действующим федеральным законодательством являются: поддержка и развитие внутреннего туризма, въездного туризма, социального туризма, детского туризма и самодеятельного туризма.</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 xml:space="preserve">Приоритетными направлениями развития туризма на территории Каратузского района являются: </w:t>
      </w:r>
      <w:r w:rsidRPr="00C37B66">
        <w:rPr>
          <w:rFonts w:ascii="Times New Roman" w:hAnsi="Times New Roman" w:cs="Times New Roman"/>
          <w:bCs/>
          <w:kern w:val="0"/>
          <w:sz w:val="12"/>
          <w:szCs w:val="12"/>
          <w:shd w:val="clear" w:color="auto" w:fill="FFFFFF"/>
        </w:rPr>
        <w:t>внутренний, активный, самодеятельный, событийный и сельский. Выделение приоритетных направлений развития туризма на территории Каратузского района осуществляется с учётом туристических ресурсов и особенностей социально-экономического развития района.</w:t>
      </w:r>
    </w:p>
    <w:p w:rsidR="00C37B66" w:rsidRPr="00C37B66" w:rsidRDefault="00C37B66" w:rsidP="00C37B66">
      <w:pPr>
        <w:numPr>
          <w:ilvl w:val="1"/>
          <w:numId w:val="48"/>
        </w:numPr>
        <w:spacing w:after="0" w:line="240" w:lineRule="auto"/>
        <w:ind w:left="0"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Целями развития туризма на территории Каратузского района являются:</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увеличение вклада туризма и сопутствующих услуг в социально-экономическое развитие района;</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усиление социальной роли туризма, обеспечение доступности туристических услуг для жителей и гостей района;</w:t>
      </w:r>
    </w:p>
    <w:p w:rsidR="00C37B66" w:rsidRPr="00C37B66" w:rsidRDefault="00C37B66" w:rsidP="00C37B66">
      <w:pPr>
        <w:spacing w:after="0" w:line="240" w:lineRule="auto"/>
        <w:ind w:firstLine="709"/>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 xml:space="preserve">повышение качества жизни жителей Каратузского района.   </w:t>
      </w:r>
    </w:p>
    <w:p w:rsidR="00C37B66" w:rsidRPr="00C37B66" w:rsidRDefault="00C37B66" w:rsidP="00C37B66">
      <w:pPr>
        <w:numPr>
          <w:ilvl w:val="1"/>
          <w:numId w:val="48"/>
        </w:numPr>
        <w:spacing w:after="0" w:line="240" w:lineRule="auto"/>
        <w:ind w:left="0"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Достижение поставленных целей будет осуществляться путём решения органами местного самоуправления муниципального образования и субъектами туристической индустрии следующих задач:</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совершенствование нормативно правового регулирования в сфере туризма путем разработки правовых актов, направленных на развитие туризма на территории Каратузского района;</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прогнозирование потенциальных потребностей и соответствующего развития транспортно-логистической, туристической обеспечивающей инфраструктуры;</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формирование и продвижение качественных туристических продуктов и услуг, конкурентоспособных на внутреннем и краевом рынках, в том числе путём создания туристического информационного центра обеспечения и его функционирования;</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стимулирование инвестиционной активности, государственная и муниципальная поддержка субъектов туристической индустрии, действующих на территории Каратузского района;</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разработка и реализация инвестиционных и иных проектов, формирующих туристские рекреационные кластеры и зоны, муниципальной программы развития туризма;</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развитие туристской инфраструктуры, проведение ремонтно-реставрационных работ на объектах культурного наследия, обеспечение беспрепятственного доступа к туристско-рекреационным ресурсам района, включая создание системы навигации и ориентирования в сфере туризма на территории Каратузского района;</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сохранение туристских ресурсов, находящихся на территории района, и содействие их рациональному использованию;</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внедрение передового опыта и лучших практик эффективного управления в сфере туристических услуг;</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содействие кадровому обеспечению в сфере туризма;</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содействие развитию инклюзивных форм туристско-рекреационного обслуживания, в том числе инвалидов и лиц с ограниченными возможностями здоровья;</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проведение активной информационно-рекламной поддержки инициатив местных сообществ в сфере туризма.</w:t>
      </w:r>
    </w:p>
    <w:p w:rsidR="00C37B66" w:rsidRPr="00C37B66" w:rsidRDefault="00C37B66" w:rsidP="00C37B66">
      <w:pPr>
        <w:numPr>
          <w:ilvl w:val="0"/>
          <w:numId w:val="48"/>
        </w:numPr>
        <w:spacing w:after="0" w:line="240" w:lineRule="auto"/>
        <w:ind w:left="0" w:firstLine="709"/>
        <w:contextualSpacing/>
        <w:jc w:val="center"/>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Кластерный подход в развитии туризма на территории Каратузского района.</w:t>
      </w:r>
    </w:p>
    <w:p w:rsidR="00C37B66" w:rsidRPr="00C37B66" w:rsidRDefault="00C37B66" w:rsidP="00C37B66">
      <w:pPr>
        <w:numPr>
          <w:ilvl w:val="1"/>
          <w:numId w:val="48"/>
        </w:numPr>
        <w:spacing w:after="0" w:line="240" w:lineRule="auto"/>
        <w:ind w:left="0"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Развитие туризма на территории Каратузского района планируется с применением кластерного подхода, соблюдением принципа рационального использования природного и культурного потенциала района.</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Кластерный подход является эффективным способом объединения усилий органов местного самоуправления и частных инвесторов для создания туристической инфраструктуры. Формирование кластера должно основываться на следующих принципах: привлекательность, доступность, комфортность, безопасность, окупаемость, доходность, социально-экономическая и бюджетная эффективность.</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Для экономического роста кластер должен выполнять функцию «точек роста» внутреннего рынка, обеспечивая рост туристического потока и доходов организаций в сфере туризма.</w:t>
      </w:r>
    </w:p>
    <w:p w:rsidR="00C37B66" w:rsidRPr="00C37B66" w:rsidRDefault="00C37B66" w:rsidP="00C37B66">
      <w:pPr>
        <w:numPr>
          <w:ilvl w:val="1"/>
          <w:numId w:val="48"/>
        </w:numPr>
        <w:spacing w:after="0" w:line="240" w:lineRule="auto"/>
        <w:ind w:left="0"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 xml:space="preserve">На основе пространственного планирования и концентрации туристических ресурсов выделяются следующие 6 перспективных зон туристического интереса, для развития которых </w:t>
      </w:r>
      <w:r w:rsidRPr="00C37B66">
        <w:rPr>
          <w:rFonts w:ascii="Times New Roman" w:hAnsi="Times New Roman" w:cs="Times New Roman"/>
          <w:color w:val="auto"/>
          <w:kern w:val="0"/>
          <w:sz w:val="12"/>
          <w:szCs w:val="12"/>
        </w:rPr>
        <w:t xml:space="preserve">была запланирована разработка проектов и создание туристическо-рекреационных зон на базе сельсоветов в сёлах: </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 Каратузское, брендовое мероприятие «Каратузская ярмарка», выявленный объект культурного наследия, Каратузская Церковь Святых Петра и Павла и здание бывшей церковно-приходской школы;</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с. Верхний Суэтук, на территории находится выявленный объект культурного наследия здание лютеранской кирхи «Церковь евангелическо-лютеранского прихода» 1880-1888 гг., проводится брендовое мероприятие </w:t>
      </w:r>
      <w:r w:rsidRPr="00C37B66">
        <w:rPr>
          <w:rFonts w:ascii="Times New Roman" w:hAnsi="Times New Roman" w:cs="Times New Roman"/>
          <w:kern w:val="24"/>
          <w:sz w:val="12"/>
          <w:szCs w:val="12"/>
        </w:rPr>
        <w:t>«Янов День»;</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 Верхний Кужебар, колодец иконы Тихвинской Божьей Матери «Святой колодец» расположенный в двух километрах от с. Верхний Кужебар;</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 Нижние Куряты, планируется разработка проекта развития территории;</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с. Таяты, включающее наибольшее количество туристических ресурсов Каратузского района, имеет брендовое мероприятие </w:t>
      </w:r>
      <w:r w:rsidRPr="00C37B66">
        <w:rPr>
          <w:rFonts w:ascii="Times New Roman" w:hAnsi="Times New Roman" w:cs="Times New Roman"/>
          <w:kern w:val="24"/>
          <w:sz w:val="12"/>
          <w:szCs w:val="12"/>
        </w:rPr>
        <w:t>фольклорно-народный праздник «Троица в Таятах»</w:t>
      </w:r>
      <w:r w:rsidRPr="00C37B66">
        <w:rPr>
          <w:rFonts w:ascii="Times New Roman" w:hAnsi="Times New Roman" w:cs="Times New Roman"/>
          <w:color w:val="auto"/>
          <w:kern w:val="0"/>
          <w:sz w:val="12"/>
          <w:szCs w:val="12"/>
        </w:rPr>
        <w:t>;</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 Таскино, сельская картинная галерея им Ю.А. Бражникова, имеет брендовое мероприятие «Эх, Семёновна».</w:t>
      </w:r>
    </w:p>
    <w:p w:rsidR="00C37B66" w:rsidRPr="00C37B66" w:rsidRDefault="00C37B66" w:rsidP="00C37B66">
      <w:pPr>
        <w:spacing w:after="0" w:line="240" w:lineRule="auto"/>
        <w:ind w:firstLine="709"/>
        <w:contextualSpacing/>
        <w:jc w:val="both"/>
        <w:rPr>
          <w:rFonts w:ascii="Times New Roman" w:hAnsi="Times New Roman" w:cs="Times New Roman"/>
          <w:kern w:val="24"/>
          <w:sz w:val="12"/>
          <w:szCs w:val="12"/>
        </w:rPr>
      </w:pPr>
      <w:r w:rsidRPr="00C37B66">
        <w:rPr>
          <w:rFonts w:ascii="Times New Roman" w:hAnsi="Times New Roman" w:cs="Times New Roman"/>
          <w:kern w:val="24"/>
          <w:sz w:val="12"/>
          <w:szCs w:val="12"/>
        </w:rPr>
        <w:t>4.3. Создание туристического кластера поспособствует проведению инвентаризации туристических ресурсов, созданию единого туристического рынка и развитию сотрудничества в этой области на территории Каратузского района.</w:t>
      </w:r>
    </w:p>
    <w:p w:rsidR="00C37B66" w:rsidRPr="00C37B66" w:rsidRDefault="00C37B66" w:rsidP="00C37B66">
      <w:pPr>
        <w:spacing w:after="0" w:line="240" w:lineRule="auto"/>
        <w:ind w:firstLine="709"/>
        <w:contextualSpacing/>
        <w:jc w:val="both"/>
        <w:rPr>
          <w:rFonts w:ascii="Times New Roman" w:hAnsi="Times New Roman" w:cs="Times New Roman"/>
          <w:kern w:val="24"/>
          <w:sz w:val="12"/>
          <w:szCs w:val="12"/>
        </w:rPr>
      </w:pPr>
      <w:r w:rsidRPr="00C37B66">
        <w:rPr>
          <w:rFonts w:ascii="Times New Roman" w:hAnsi="Times New Roman" w:cs="Times New Roman"/>
          <w:kern w:val="24"/>
          <w:sz w:val="12"/>
          <w:szCs w:val="12"/>
        </w:rPr>
        <w:t>Реализация кластерного подхода в развитии туризма на территории Каратузского района при комплексном использовании разрешенных действующим законодательством инструментов регулирования и стимулирования позволит увеличить объем предоставленных платных услуг в туризме, а так же позволит, повысить туристский поток, на территории района, будет способствовать экспорту туристических услуг.</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Развитие туризма на территории Каратузского района осуществляется за счёт средств федерального, краевого бюджетов, бюджета муниципального образования, внебюджетных источников.</w:t>
      </w:r>
    </w:p>
    <w:p w:rsidR="00C37B66" w:rsidRPr="00C37B66" w:rsidRDefault="00C37B66" w:rsidP="00C37B66">
      <w:pPr>
        <w:spacing w:after="0" w:line="240" w:lineRule="auto"/>
        <w:ind w:firstLine="709"/>
        <w:contextualSpacing/>
        <w:jc w:val="both"/>
        <w:rPr>
          <w:rFonts w:ascii="Times New Roman" w:hAnsi="Times New Roman" w:cs="Times New Roman"/>
          <w:kern w:val="0"/>
          <w:sz w:val="12"/>
          <w:szCs w:val="12"/>
          <w:shd w:val="clear" w:color="auto" w:fill="FFFFFF"/>
        </w:rPr>
      </w:pPr>
      <w:r w:rsidRPr="00C37B66">
        <w:rPr>
          <w:rFonts w:ascii="Times New Roman" w:hAnsi="Times New Roman" w:cs="Times New Roman"/>
          <w:kern w:val="0"/>
          <w:sz w:val="12"/>
          <w:szCs w:val="12"/>
          <w:shd w:val="clear" w:color="auto" w:fill="FFFFFF"/>
        </w:rPr>
        <w:t>Концепция может дополняться, уточняться, и совершенствоваться по мере изменения социально-экономического положения в районе, в том числе на основании мониторинга состояния туристических ресурсов на территории Каратузского района.</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КАРАТУЗСКОГО РАЙОНА</w:t>
      </w:r>
    </w:p>
    <w:p w:rsidR="00C37B66" w:rsidRPr="00C37B66" w:rsidRDefault="00C37B66" w:rsidP="00C37B66">
      <w:pPr>
        <w:spacing w:after="0" w:line="240" w:lineRule="auto"/>
        <w:rPr>
          <w:rFonts w:ascii="Times New Roman" w:hAnsi="Times New Roman" w:cs="Times New Roman"/>
          <w:b/>
          <w:color w:val="auto"/>
          <w:kern w:val="0"/>
          <w:sz w:val="12"/>
          <w:szCs w:val="12"/>
        </w:rPr>
      </w:pPr>
    </w:p>
    <w:p w:rsidR="00C37B66" w:rsidRDefault="00C37B66" w:rsidP="00C37B66">
      <w:pPr>
        <w:keepNext/>
        <w:spacing w:after="0" w:line="240" w:lineRule="auto"/>
        <w:jc w:val="center"/>
        <w:outlineLvl w:val="0"/>
        <w:rPr>
          <w:rFonts w:ascii="Times New Roman" w:hAnsi="Times New Roman" w:cs="Times New Roman"/>
          <w:bCs/>
          <w:color w:val="auto"/>
          <w:kern w:val="32"/>
          <w:sz w:val="12"/>
          <w:szCs w:val="12"/>
        </w:rPr>
      </w:pPr>
      <w:r w:rsidRPr="00C37B66">
        <w:rPr>
          <w:rFonts w:ascii="Times New Roman" w:hAnsi="Times New Roman" w:cs="Times New Roman"/>
          <w:bCs/>
          <w:color w:val="auto"/>
          <w:kern w:val="32"/>
          <w:sz w:val="12"/>
          <w:szCs w:val="12"/>
        </w:rPr>
        <w:t>ПОСТАНОВЛЕНИЕ</w:t>
      </w:r>
    </w:p>
    <w:p w:rsidR="00C37B66" w:rsidRPr="00C37B66" w:rsidRDefault="00C37B66" w:rsidP="00C37B66">
      <w:pPr>
        <w:keepNext/>
        <w:spacing w:after="0" w:line="240" w:lineRule="auto"/>
        <w:jc w:val="center"/>
        <w:outlineLvl w:val="0"/>
        <w:rPr>
          <w:rFonts w:ascii="Times New Roman" w:hAnsi="Times New Roman" w:cs="Times New Roman"/>
          <w:bCs/>
          <w:color w:val="auto"/>
          <w:kern w:val="32"/>
          <w:sz w:val="12"/>
          <w:szCs w:val="12"/>
        </w:rPr>
      </w:pPr>
    </w:p>
    <w:p w:rsidR="00C37B66" w:rsidRPr="00C37B66" w:rsidRDefault="00C37B66" w:rsidP="00C37B66">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C37B66">
        <w:rPr>
          <w:rFonts w:ascii="Times New Roman" w:hAnsi="Times New Roman" w:cs="Times New Roman"/>
          <w:spacing w:val="-1"/>
          <w:w w:val="104"/>
          <w:kern w:val="0"/>
          <w:sz w:val="12"/>
          <w:szCs w:val="12"/>
        </w:rPr>
        <w:t xml:space="preserve">23.06.2021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t xml:space="preserve">         </w:t>
      </w:r>
      <w:r w:rsidRPr="00C37B66">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C37B66">
        <w:rPr>
          <w:rFonts w:ascii="Times New Roman" w:hAnsi="Times New Roman" w:cs="Times New Roman"/>
          <w:spacing w:val="-1"/>
          <w:w w:val="104"/>
          <w:kern w:val="0"/>
          <w:sz w:val="12"/>
          <w:szCs w:val="12"/>
        </w:rPr>
        <w:t xml:space="preserve">                       № 512-п</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28.10.2016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C37B66" w:rsidRPr="00C37B66" w:rsidRDefault="00C37B66" w:rsidP="00C37B6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года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C37B66" w:rsidRPr="00C37B66" w:rsidRDefault="00C37B66" w:rsidP="00C37B6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1. Внести следующие изменения в постановление администрации Каратузского района от 28.10.2016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 </w:t>
      </w:r>
    </w:p>
    <w:p w:rsidR="00C37B66" w:rsidRPr="00C37B66" w:rsidRDefault="00C37B66" w:rsidP="00C37B66">
      <w:pPr>
        <w:autoSpaceDE w:val="0"/>
        <w:autoSpaceDN w:val="0"/>
        <w:adjustRightInd w:val="0"/>
        <w:spacing w:after="0" w:line="240" w:lineRule="auto"/>
        <w:ind w:left="3540" w:hanging="2832"/>
        <w:jc w:val="both"/>
        <w:outlineLvl w:val="1"/>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1.1.</w:t>
      </w:r>
      <w:r w:rsidRPr="00C37B66">
        <w:rPr>
          <w:rFonts w:ascii="Times New Roman" w:hAnsi="Times New Roman" w:cs="Times New Roman"/>
          <w:b/>
          <w:color w:val="auto"/>
          <w:kern w:val="0"/>
          <w:sz w:val="12"/>
          <w:szCs w:val="12"/>
        </w:rPr>
        <w:t xml:space="preserve">  </w:t>
      </w:r>
      <w:r w:rsidRPr="00C37B66">
        <w:rPr>
          <w:rFonts w:ascii="Times New Roman" w:hAnsi="Times New Roman" w:cs="Times New Roman"/>
          <w:color w:val="auto"/>
          <w:kern w:val="0"/>
          <w:sz w:val="12"/>
          <w:szCs w:val="12"/>
        </w:rPr>
        <w:t xml:space="preserve">Паспорт муниципальной программы </w:t>
      </w:r>
      <w:r w:rsidRPr="00C37B66">
        <w:rPr>
          <w:rFonts w:ascii="Times New Roman" w:eastAsia="Calibri" w:hAnsi="Times New Roman" w:cs="Times New Roman"/>
          <w:bCs/>
          <w:color w:val="auto"/>
          <w:kern w:val="0"/>
          <w:sz w:val="12"/>
          <w:szCs w:val="12"/>
          <w:lang w:eastAsia="en-US"/>
        </w:rPr>
        <w:t>Каратузского района «Создание</w:t>
      </w:r>
    </w:p>
    <w:p w:rsidR="00C37B66" w:rsidRPr="00C37B66" w:rsidRDefault="00C37B66" w:rsidP="00C37B66">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C37B66">
        <w:rPr>
          <w:rFonts w:ascii="Times New Roman" w:eastAsia="Calibri" w:hAnsi="Times New Roman" w:cs="Times New Roman"/>
          <w:bCs/>
          <w:color w:val="auto"/>
          <w:kern w:val="0"/>
          <w:sz w:val="12"/>
          <w:szCs w:val="12"/>
          <w:lang w:eastAsia="en-US"/>
        </w:rPr>
        <w:t xml:space="preserve"> условий для обеспечения доступным и комфортным жильем граждан Каратузского района»</w:t>
      </w:r>
      <w:r w:rsidRPr="00C37B66">
        <w:rPr>
          <w:rFonts w:ascii="Times New Roman" w:hAnsi="Times New Roman" w:cs="Times New Roman"/>
          <w:color w:val="auto"/>
          <w:kern w:val="0"/>
          <w:sz w:val="12"/>
          <w:szCs w:val="12"/>
        </w:rPr>
        <w:t xml:space="preserve"> изменить и изложить следующей редакции:</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771"/>
      </w:tblGrid>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Наименование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Основание для разработки программы</w:t>
            </w:r>
          </w:p>
        </w:tc>
        <w:tc>
          <w:tcPr>
            <w:tcW w:w="7773"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before="40"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Статья 179 Бюджетного кодекса Российской Федерации;</w:t>
            </w:r>
          </w:p>
          <w:p w:rsidR="00C37B66" w:rsidRPr="00C37B66" w:rsidRDefault="00C37B66" w:rsidP="00C37B66">
            <w:pPr>
              <w:spacing w:before="40"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постановление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w:t>
            </w:r>
          </w:p>
          <w:p w:rsidR="00C37B66" w:rsidRPr="00C37B66" w:rsidRDefault="00C37B66" w:rsidP="00C37B66">
            <w:pPr>
              <w:keepNext/>
              <w:spacing w:after="0" w:line="240" w:lineRule="auto"/>
              <w:jc w:val="both"/>
              <w:rPr>
                <w:rFonts w:ascii="Times New Roman" w:hAnsi="Times New Roman" w:cs="Times New Roman"/>
                <w:color w:val="auto"/>
                <w:kern w:val="0"/>
                <w:sz w:val="12"/>
                <w:szCs w:val="12"/>
              </w:rPr>
            </w:pPr>
          </w:p>
        </w:tc>
      </w:tr>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Соисполнители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Финансовое управление администрации Каратузского района.</w:t>
            </w:r>
          </w:p>
          <w:p w:rsidR="00C37B66" w:rsidRPr="00C37B66" w:rsidRDefault="00C37B66" w:rsidP="00C37B66">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Перечень подпрограмм и отдельных мероприятий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Подпрограммы:</w:t>
            </w:r>
          </w:p>
          <w:p w:rsidR="00C37B66" w:rsidRPr="00C37B66" w:rsidRDefault="00C37B66" w:rsidP="00C37B66">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1. Стимулирование жилищного строительства на территории Каратузского района. </w:t>
            </w:r>
          </w:p>
        </w:tc>
      </w:tr>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lastRenderedPageBreak/>
              <w:t>Цели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snapToGrid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Повышение доступности жилья и улучшение жилищных условий граждан, проживающих на территории Каратузского района</w:t>
            </w:r>
          </w:p>
        </w:tc>
      </w:tr>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Задачи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overflowPunct w:val="0"/>
              <w:autoSpaceDE w:val="0"/>
              <w:spacing w:after="0" w:line="240" w:lineRule="auto"/>
              <w:jc w:val="both"/>
              <w:textAlignment w:val="baseline"/>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tc>
      </w:tr>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Этапы и сроки реализации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overflowPunct w:val="0"/>
              <w:autoSpaceDE w:val="0"/>
              <w:snapToGrid w:val="0"/>
              <w:spacing w:after="0" w:line="240" w:lineRule="auto"/>
              <w:textAlignment w:val="baseline"/>
              <w:rPr>
                <w:rFonts w:ascii="Times New Roman" w:hAnsi="Times New Roman" w:cs="Times New Roman"/>
                <w:color w:val="002060"/>
                <w:kern w:val="0"/>
                <w:sz w:val="12"/>
                <w:szCs w:val="12"/>
              </w:rPr>
            </w:pPr>
            <w:r w:rsidRPr="00C37B66">
              <w:rPr>
                <w:rFonts w:ascii="Times New Roman" w:hAnsi="Times New Roman" w:cs="Times New Roman"/>
                <w:color w:val="auto"/>
                <w:kern w:val="0"/>
                <w:sz w:val="12"/>
                <w:szCs w:val="12"/>
              </w:rPr>
              <w:t>2017- 2030 годы</w:t>
            </w:r>
          </w:p>
        </w:tc>
      </w:tr>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результате реализации программы</w:t>
            </w:r>
          </w:p>
        </w:tc>
        <w:tc>
          <w:tcPr>
            <w:tcW w:w="7773"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реализации программы приведен в приложении № 1 к паспорту  к муниципальной программы.</w:t>
            </w:r>
          </w:p>
        </w:tc>
      </w:tr>
      <w:tr w:rsidR="00C37B66" w:rsidRPr="00C37B66" w:rsidTr="00ED0733">
        <w:tc>
          <w:tcPr>
            <w:tcW w:w="223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Информация по ресурсному обеспечению  муниципальной программы , в том числе по годам реализации программы</w:t>
            </w:r>
          </w:p>
        </w:tc>
        <w:tc>
          <w:tcPr>
            <w:tcW w:w="7773"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Общий объем финансирования муниципальной программы в 2017-2023  годах составляет 21593,0 тыс. рублей, в том числе по годам:</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2017 год –  10500,0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2018 год –  1260 ,0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2019 год –  3333 ,0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2020 год -   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2021 год-    6000,0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2022 год-    250,0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2023 год -   250,0 тыс. рублей.</w:t>
            </w:r>
          </w:p>
          <w:p w:rsidR="00C37B66" w:rsidRPr="00C37B66" w:rsidRDefault="00C37B66" w:rsidP="00C37B66">
            <w:pPr>
              <w:snapToGrid w:val="0"/>
              <w:spacing w:after="0" w:line="240" w:lineRule="auto"/>
              <w:ind w:left="34" w:right="23"/>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из них за счет средств:</w:t>
            </w:r>
          </w:p>
          <w:p w:rsidR="00C37B66" w:rsidRPr="00C37B66" w:rsidRDefault="00C37B66" w:rsidP="00C37B66">
            <w:pPr>
              <w:snapToGrid w:val="0"/>
              <w:spacing w:after="0" w:line="240" w:lineRule="auto"/>
              <w:ind w:left="34" w:right="23"/>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местного бюджета – 3098,9    тыс. рублей, в том числе по годам</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2017 год –  1050,0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2018 год –  215,3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2019 год –  333,6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2020 год-    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2021 год-    1000,0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2022 год-    250,0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2023 год -   250,0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-краевого бюджета  18494,10 тыс. рублей,  в том числе по годам:</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2017 год –  9450,0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2018 год -   1044,7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2019 год –  2999,4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2020 год -   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2021 год -   5000,0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2022 год-    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2023 год-    0,0 тыс. рублей.</w:t>
            </w:r>
          </w:p>
        </w:tc>
      </w:tr>
    </w:tbl>
    <w:p w:rsidR="00C37B66" w:rsidRPr="00C37B66" w:rsidRDefault="00C37B66" w:rsidP="00C37B66">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1.2. Приложение №1 к муниципальной программе Каратузского района «Создание условий для обеспечения доступным и комфортным жильем граждан Каратузского района» изменить и изложить в редакции согласно приложению №1 к настоящему постановлению.</w:t>
      </w:r>
    </w:p>
    <w:p w:rsidR="00C37B66" w:rsidRPr="00C37B66" w:rsidRDefault="00C37B66" w:rsidP="00C37B66">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C37B66">
        <w:rPr>
          <w:rFonts w:ascii="Times New Roman" w:eastAsia="Calibri" w:hAnsi="Times New Roman" w:cs="Times New Roman"/>
          <w:bCs/>
          <w:color w:val="auto"/>
          <w:kern w:val="0"/>
          <w:sz w:val="12"/>
          <w:szCs w:val="12"/>
          <w:lang w:eastAsia="en-US"/>
        </w:rPr>
        <w:t>1.3. Приложение №2 к муниципальной программе</w:t>
      </w:r>
      <w:r w:rsidRPr="00C37B66">
        <w:rPr>
          <w:rFonts w:ascii="Times New Roman" w:hAnsi="Times New Roman" w:cs="Times New Roman"/>
          <w:color w:val="auto"/>
          <w:kern w:val="0"/>
          <w:sz w:val="12"/>
          <w:szCs w:val="12"/>
        </w:rPr>
        <w:t xml:space="preserve"> Каратузского района «Создание условий для обеспечения доступным и комфортным жильем граждан Каратузского района» изменить и изложить в редакции согласно приложению №2 к настоящему постановлению.</w:t>
      </w:r>
    </w:p>
    <w:p w:rsidR="00C37B66" w:rsidRPr="00C37B66" w:rsidRDefault="00C37B66" w:rsidP="00C37B66">
      <w:pPr>
        <w:autoSpaceDE w:val="0"/>
        <w:snapToGrid w:val="0"/>
        <w:spacing w:after="0" w:line="240" w:lineRule="auto"/>
        <w:ind w:firstLine="540"/>
        <w:jc w:val="both"/>
        <w:rPr>
          <w:rFonts w:ascii="Times New Roman" w:hAnsi="Times New Roman" w:cs="Times New Roman"/>
          <w:color w:val="auto"/>
          <w:kern w:val="0"/>
          <w:sz w:val="12"/>
          <w:szCs w:val="12"/>
        </w:rPr>
      </w:pPr>
      <w:r w:rsidRPr="00C37B66">
        <w:rPr>
          <w:rFonts w:ascii="Times New Roman" w:eastAsia="Calibri" w:hAnsi="Times New Roman" w:cs="Times New Roman"/>
          <w:bCs/>
          <w:color w:val="auto"/>
          <w:kern w:val="0"/>
          <w:sz w:val="12"/>
          <w:szCs w:val="12"/>
          <w:lang w:eastAsia="en-US"/>
        </w:rPr>
        <w:t>1.4.</w:t>
      </w:r>
      <w:r w:rsidRPr="00C37B66">
        <w:rPr>
          <w:rFonts w:ascii="Times New Roman" w:hAnsi="Times New Roman" w:cs="Times New Roman"/>
          <w:color w:val="auto"/>
          <w:kern w:val="0"/>
          <w:sz w:val="12"/>
          <w:szCs w:val="12"/>
        </w:rPr>
        <w:t xml:space="preserve"> Паспорт      подпрограммы «Стимулирование жилищного строительства </w:t>
      </w:r>
    </w:p>
    <w:p w:rsidR="00C37B66" w:rsidRPr="00C37B66" w:rsidRDefault="00C37B66" w:rsidP="00C37B66">
      <w:pPr>
        <w:autoSpaceDE w:val="0"/>
        <w:snapToGrid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на территории Каратузского района» муниципальной   программы </w:t>
      </w:r>
      <w:r w:rsidRPr="00C37B66">
        <w:rPr>
          <w:rFonts w:ascii="Times New Roman" w:eastAsia="Calibri" w:hAnsi="Times New Roman" w:cs="Times New Roman"/>
          <w:bCs/>
          <w:color w:val="auto"/>
          <w:kern w:val="0"/>
          <w:sz w:val="12"/>
          <w:szCs w:val="12"/>
          <w:lang w:eastAsia="en-US"/>
        </w:rPr>
        <w:t>Каратузского района «Создание</w:t>
      </w:r>
      <w:r w:rsidRPr="00C37B66">
        <w:rPr>
          <w:rFonts w:ascii="Times New Roman" w:hAnsi="Times New Roman" w:cs="Times New Roman"/>
          <w:color w:val="auto"/>
          <w:kern w:val="0"/>
          <w:sz w:val="12"/>
          <w:szCs w:val="12"/>
        </w:rPr>
        <w:t xml:space="preserve"> </w:t>
      </w:r>
      <w:r w:rsidRPr="00C37B66">
        <w:rPr>
          <w:rFonts w:ascii="Times New Roman" w:eastAsia="Calibri" w:hAnsi="Times New Roman" w:cs="Times New Roman"/>
          <w:bCs/>
          <w:color w:val="auto"/>
          <w:kern w:val="0"/>
          <w:sz w:val="12"/>
          <w:szCs w:val="12"/>
          <w:lang w:eastAsia="en-US"/>
        </w:rPr>
        <w:t>условий для обеспечения доступным и комфортным жильем граждан Каратузского района»</w:t>
      </w:r>
      <w:r w:rsidRPr="00C37B66">
        <w:rPr>
          <w:rFonts w:ascii="Times New Roman" w:hAnsi="Times New Roman" w:cs="Times New Roman"/>
          <w:color w:val="auto"/>
          <w:kern w:val="0"/>
          <w:sz w:val="12"/>
          <w:szCs w:val="12"/>
        </w:rPr>
        <w:t xml:space="preserve"> изменить и изложить следующей редакции:</w:t>
      </w:r>
    </w:p>
    <w:tbl>
      <w:tblPr>
        <w:tblW w:w="9495" w:type="dxa"/>
        <w:tblInd w:w="245" w:type="dxa"/>
        <w:tblLayout w:type="fixed"/>
        <w:tblLook w:val="04A0" w:firstRow="1" w:lastRow="0" w:firstColumn="1" w:lastColumn="0" w:noHBand="0" w:noVBand="1"/>
      </w:tblPr>
      <w:tblGrid>
        <w:gridCol w:w="2838"/>
        <w:gridCol w:w="6657"/>
      </w:tblGrid>
      <w:tr w:rsidR="00C37B66" w:rsidRPr="00C37B66" w:rsidTr="00ED0733">
        <w:tc>
          <w:tcPr>
            <w:tcW w:w="2840" w:type="dxa"/>
            <w:tcBorders>
              <w:top w:val="single" w:sz="4" w:space="0" w:color="000000"/>
              <w:left w:val="single" w:sz="4" w:space="0" w:color="000000"/>
              <w:bottom w:val="single" w:sz="4" w:space="0" w:color="000000"/>
              <w:right w:val="nil"/>
            </w:tcBorders>
            <w:hideMark/>
          </w:tcPr>
          <w:p w:rsidR="00C37B66" w:rsidRPr="00C37B66" w:rsidRDefault="00C37B66" w:rsidP="00C37B66">
            <w:pPr>
              <w:autoSpaceDE w:val="0"/>
              <w:snapToGrid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autoSpaceDE w:val="0"/>
              <w:snapToGrid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Стимулирование жилищного строительства на территории Каратузского района</w:t>
            </w:r>
          </w:p>
        </w:tc>
      </w:tr>
      <w:tr w:rsidR="00C37B66" w:rsidRPr="00C37B66" w:rsidTr="00ED0733">
        <w:tc>
          <w:tcPr>
            <w:tcW w:w="2840" w:type="dxa"/>
            <w:tcBorders>
              <w:top w:val="single" w:sz="4" w:space="0" w:color="000000"/>
              <w:left w:val="single" w:sz="4" w:space="0" w:color="000000"/>
              <w:bottom w:val="single" w:sz="4" w:space="0" w:color="000000"/>
              <w:right w:val="nil"/>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Наименование муниципальной программы Каратузского района, в рамках которой реализуется подпрограмма</w:t>
            </w:r>
          </w:p>
          <w:p w:rsidR="00C37B66" w:rsidRPr="00C37B66" w:rsidRDefault="00C37B66" w:rsidP="00C37B66">
            <w:pPr>
              <w:autoSpaceDE w:val="0"/>
              <w:snapToGrid w:val="0"/>
              <w:spacing w:after="0" w:line="240" w:lineRule="auto"/>
              <w:jc w:val="both"/>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C37B66" w:rsidRPr="00C37B66" w:rsidTr="00ED0733">
        <w:tc>
          <w:tcPr>
            <w:tcW w:w="2840" w:type="dxa"/>
            <w:tcBorders>
              <w:top w:val="single" w:sz="4" w:space="0" w:color="000000"/>
              <w:left w:val="single" w:sz="4" w:space="0" w:color="000000"/>
              <w:bottom w:val="single" w:sz="4" w:space="0" w:color="000000"/>
              <w:right w:val="nil"/>
            </w:tcBorders>
            <w:hideMark/>
          </w:tcPr>
          <w:p w:rsidR="00C37B66" w:rsidRPr="00C37B66" w:rsidRDefault="00C37B66" w:rsidP="00C37B66">
            <w:pPr>
              <w:autoSpaceDE w:val="0"/>
              <w:snapToGrid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Каратузского района</w:t>
            </w:r>
          </w:p>
          <w:p w:rsidR="00C37B66" w:rsidRPr="00C37B66" w:rsidRDefault="00C37B66" w:rsidP="00C37B66">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Отдел ЖКХ, транспорта, строительства и связи администрации Каратузского района</w:t>
            </w:r>
          </w:p>
        </w:tc>
      </w:tr>
      <w:tr w:rsidR="00C37B66" w:rsidRPr="00C37B66" w:rsidTr="00ED0733">
        <w:tc>
          <w:tcPr>
            <w:tcW w:w="2840" w:type="dxa"/>
            <w:tcBorders>
              <w:top w:val="single" w:sz="4" w:space="0" w:color="000000"/>
              <w:left w:val="single" w:sz="4" w:space="0" w:color="000000"/>
              <w:bottom w:val="single" w:sz="4" w:space="0" w:color="000000"/>
              <w:right w:val="nil"/>
            </w:tcBorders>
            <w:hideMark/>
          </w:tcPr>
          <w:p w:rsidR="00C37B66" w:rsidRPr="00C37B66" w:rsidRDefault="00C37B66" w:rsidP="00C37B66">
            <w:pPr>
              <w:autoSpaceDE w:val="0"/>
              <w:snapToGri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autoSpaceDE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Администрация Каратузского района</w:t>
            </w:r>
          </w:p>
        </w:tc>
      </w:tr>
      <w:tr w:rsidR="00C37B66" w:rsidRPr="00C37B66" w:rsidTr="00ED0733">
        <w:tc>
          <w:tcPr>
            <w:tcW w:w="2840" w:type="dxa"/>
            <w:tcBorders>
              <w:top w:val="single" w:sz="4" w:space="0" w:color="000000"/>
              <w:left w:val="single" w:sz="4" w:space="0" w:color="000000"/>
              <w:bottom w:val="single" w:sz="4" w:space="0" w:color="000000"/>
              <w:right w:val="nil"/>
            </w:tcBorders>
            <w:hideMark/>
          </w:tcPr>
          <w:p w:rsidR="00C37B66" w:rsidRPr="00C37B66" w:rsidRDefault="00C37B66" w:rsidP="00C37B66">
            <w:pPr>
              <w:autoSpaceDE w:val="0"/>
              <w:snapToGri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Цель и задачи подпрограммы </w:t>
            </w:r>
          </w:p>
        </w:tc>
        <w:tc>
          <w:tcPr>
            <w:tcW w:w="6662"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autoSpaceDE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p w:rsidR="00C37B66" w:rsidRPr="00C37B66" w:rsidRDefault="00C37B66" w:rsidP="00C37B66">
            <w:pPr>
              <w:autoSpaceDE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C37B66" w:rsidRPr="00C37B66" w:rsidTr="00ED0733">
        <w:tc>
          <w:tcPr>
            <w:tcW w:w="2840" w:type="dxa"/>
            <w:tcBorders>
              <w:top w:val="single" w:sz="4" w:space="0" w:color="000000"/>
              <w:left w:val="single" w:sz="4" w:space="0" w:color="000000"/>
              <w:bottom w:val="single" w:sz="4" w:space="0" w:color="000000"/>
              <w:right w:val="nil"/>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rsidR="00C37B66" w:rsidRPr="00C37B66" w:rsidRDefault="00C37B66" w:rsidP="00C37B66">
            <w:pPr>
              <w:autoSpaceDE w:val="0"/>
              <w:snapToGrid w:val="0"/>
              <w:spacing w:after="0" w:line="240" w:lineRule="auto"/>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-годовой объем ввода жилья - 6000 тыс. кв. м в 2021-2023 годах;</w:t>
            </w:r>
          </w:p>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троих и более детей, к 2030 году- 100,0 га.</w:t>
            </w:r>
          </w:p>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hyperlink r:id="rId13" w:history="1">
              <w:r w:rsidRPr="00C37B66">
                <w:rPr>
                  <w:rFonts w:ascii="Times New Roman" w:hAnsi="Times New Roman" w:cs="Times New Roman"/>
                  <w:color w:val="0000FF"/>
                  <w:kern w:val="0"/>
                  <w:sz w:val="12"/>
                  <w:szCs w:val="12"/>
                  <w:u w:val="single"/>
                </w:rPr>
                <w:t>Перечень</w:t>
              </w:r>
            </w:hyperlink>
            <w:r w:rsidRPr="00C37B66">
              <w:rPr>
                <w:rFonts w:ascii="Times New Roman" w:hAnsi="Times New Roman" w:cs="Times New Roman"/>
                <w:color w:val="auto"/>
                <w:kern w:val="0"/>
                <w:sz w:val="12"/>
                <w:szCs w:val="12"/>
              </w:rPr>
              <w:t xml:space="preserve"> значений показателей результативности представлен в приложении N 1 к подпрограмме</w:t>
            </w:r>
          </w:p>
          <w:p w:rsidR="00C37B66" w:rsidRPr="00C37B66" w:rsidRDefault="00C37B66" w:rsidP="00C37B66">
            <w:pPr>
              <w:autoSpaceDE w:val="0"/>
              <w:spacing w:after="0" w:line="240" w:lineRule="auto"/>
              <w:jc w:val="both"/>
              <w:rPr>
                <w:rFonts w:ascii="Times New Roman" w:hAnsi="Times New Roman" w:cs="Times New Roman"/>
                <w:color w:val="auto"/>
                <w:kern w:val="0"/>
                <w:sz w:val="12"/>
                <w:szCs w:val="12"/>
              </w:rPr>
            </w:pPr>
          </w:p>
        </w:tc>
      </w:tr>
      <w:tr w:rsidR="00C37B66" w:rsidRPr="00C37B66" w:rsidTr="00ED0733">
        <w:tc>
          <w:tcPr>
            <w:tcW w:w="2840" w:type="dxa"/>
            <w:tcBorders>
              <w:top w:val="single" w:sz="4" w:space="0" w:color="000000"/>
              <w:left w:val="single" w:sz="4" w:space="0" w:color="000000"/>
              <w:bottom w:val="single" w:sz="4" w:space="0" w:color="000000"/>
              <w:right w:val="nil"/>
            </w:tcBorders>
            <w:hideMark/>
          </w:tcPr>
          <w:p w:rsidR="00C37B66" w:rsidRPr="00C37B66" w:rsidRDefault="00C37B66" w:rsidP="00C37B66">
            <w:pPr>
              <w:autoSpaceDE w:val="0"/>
              <w:snapToGri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Сроки реализации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autoSpaceDE w:val="0"/>
              <w:snapToGrid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2017 - 2030 годы</w:t>
            </w:r>
          </w:p>
        </w:tc>
      </w:tr>
      <w:tr w:rsidR="00C37B66" w:rsidRPr="00C37B66" w:rsidTr="00ED0733">
        <w:tc>
          <w:tcPr>
            <w:tcW w:w="2840" w:type="dxa"/>
            <w:tcBorders>
              <w:top w:val="single" w:sz="4" w:space="0" w:color="000000"/>
              <w:left w:val="single" w:sz="4" w:space="0" w:color="000000"/>
              <w:bottom w:val="single" w:sz="4" w:space="0" w:color="000000"/>
              <w:right w:val="nil"/>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C37B66" w:rsidRPr="00C37B66" w:rsidRDefault="00C37B66" w:rsidP="00C37B66">
            <w:pPr>
              <w:snapToGrid w:val="0"/>
              <w:spacing w:after="0" w:line="240" w:lineRule="auto"/>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 xml:space="preserve">Общий объем финансирования муниципальной программы в 2021 -2023 годах составляет </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6500,0 тыс. рублей, в том числе по годам:</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2021 год –    6000,0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2022 год-      250,0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2023 год –    250,0 тыс. руб.</w:t>
            </w:r>
          </w:p>
          <w:p w:rsidR="00C37B66" w:rsidRPr="00C37B66" w:rsidRDefault="00C37B66" w:rsidP="00C37B66">
            <w:pPr>
              <w:snapToGrid w:val="0"/>
              <w:spacing w:after="0" w:line="240" w:lineRule="auto"/>
              <w:ind w:left="34" w:right="23"/>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из них за счет средств:</w:t>
            </w:r>
          </w:p>
          <w:p w:rsidR="00C37B66" w:rsidRPr="00C37B66" w:rsidRDefault="00C37B66" w:rsidP="00C37B66">
            <w:pPr>
              <w:snapToGrid w:val="0"/>
              <w:spacing w:after="0" w:line="240" w:lineRule="auto"/>
              <w:ind w:left="34" w:right="23"/>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местного бюджета –    1500,0 тыс. рублей, в том числе по годам: </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2021 год –  1000,0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2022 год –  250,0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2023 год –  250,0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-краевого бюджета 5000,0 тыс. рублей, в том числе по годам:</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2021 год -5000,0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2022 год- 0,0 тыс. рублей;</w:t>
            </w:r>
          </w:p>
          <w:p w:rsidR="00C37B66" w:rsidRPr="00C37B66" w:rsidRDefault="00C37B66" w:rsidP="00C37B66">
            <w:pPr>
              <w:widowControl w:val="0"/>
              <w:suppressAutoHyphens/>
              <w:autoSpaceDE w:val="0"/>
              <w:spacing w:after="0" w:line="240" w:lineRule="auto"/>
              <w:rPr>
                <w:rFonts w:ascii="Times New Roman" w:hAnsi="Times New Roman" w:cs="Times New Roman"/>
                <w:color w:val="auto"/>
                <w:kern w:val="0"/>
                <w:sz w:val="12"/>
                <w:szCs w:val="12"/>
                <w:lang w:eastAsia="zh-CN"/>
              </w:rPr>
            </w:pPr>
            <w:r w:rsidRPr="00C37B66">
              <w:rPr>
                <w:rFonts w:ascii="Times New Roman" w:hAnsi="Times New Roman" w:cs="Times New Roman"/>
                <w:color w:val="auto"/>
                <w:kern w:val="0"/>
                <w:sz w:val="12"/>
                <w:szCs w:val="12"/>
                <w:lang w:eastAsia="zh-CN"/>
              </w:rPr>
              <w:t>2023 год – 0,0 тыс. рублей</w:t>
            </w:r>
          </w:p>
        </w:tc>
      </w:tr>
    </w:tbl>
    <w:p w:rsidR="00C37B66" w:rsidRPr="00C37B66" w:rsidRDefault="00C37B66" w:rsidP="00C37B66">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1.5. Пункт 2 подпрограммы «</w:t>
      </w:r>
      <w:r w:rsidRPr="00C37B66">
        <w:rPr>
          <w:rFonts w:ascii="Times New Roman" w:hAnsi="Times New Roman" w:cs="Times New Roman"/>
          <w:color w:val="auto"/>
          <w:kern w:val="0"/>
          <w:sz w:val="12"/>
          <w:szCs w:val="12"/>
        </w:rPr>
        <w:t xml:space="preserve">Стимулирование жилищного строительства на территории Каратузского района» изменить и изложить в следующей редакции </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1.5.1. Мероприятия подпрограммы:</w:t>
      </w:r>
    </w:p>
    <w:p w:rsidR="00C37B66" w:rsidRPr="00C37B66" w:rsidRDefault="00C37B66" w:rsidP="00C37B66">
      <w:pPr>
        <w:autoSpaceDE w:val="0"/>
        <w:autoSpaceDN w:val="0"/>
        <w:adjustRightInd w:val="0"/>
        <w:spacing w:after="0" w:line="240" w:lineRule="auto"/>
        <w:ind w:firstLine="708"/>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Мероприятие 1. Подготовка генеральных планов сельских поселений района.</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Срок реализации мероприятия: 2017-2030 годы.</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 xml:space="preserve">Средства местного бюджета на реализацию </w:t>
      </w:r>
      <w:r w:rsidRPr="00C37B66">
        <w:rPr>
          <w:rFonts w:ascii="Times New Roman" w:hAnsi="Times New Roman" w:cs="Times New Roman"/>
          <w:bCs/>
          <w:kern w:val="0"/>
          <w:sz w:val="12"/>
          <w:szCs w:val="12"/>
          <w:u w:val="single"/>
        </w:rPr>
        <w:t>1</w:t>
      </w:r>
      <w:r w:rsidRPr="00C37B66">
        <w:rPr>
          <w:rFonts w:ascii="Times New Roman" w:hAnsi="Times New Roman" w:cs="Times New Roman"/>
          <w:bCs/>
          <w:kern w:val="0"/>
          <w:sz w:val="12"/>
          <w:szCs w:val="12"/>
        </w:rPr>
        <w:t xml:space="preserve"> предусмотрены в объеме 806,0  тыс. рублей.</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2021 год – 556,0 тыс. рублей;</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2022 год-   0,0 тыс. рублей;</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2023 год-   250,0 тыс. рублей.</w:t>
      </w:r>
    </w:p>
    <w:p w:rsidR="00C37B66" w:rsidRPr="00C37B66" w:rsidRDefault="00C37B66" w:rsidP="00C37B66">
      <w:pPr>
        <w:autoSpaceDE w:val="0"/>
        <w:autoSpaceDN w:val="0"/>
        <w:adjustRightInd w:val="0"/>
        <w:spacing w:after="0" w:line="240" w:lineRule="auto"/>
        <w:ind w:firstLine="540"/>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 Мероприятие 2.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C37B66" w:rsidRPr="00C37B66" w:rsidRDefault="00C37B66" w:rsidP="00C37B66">
      <w:pPr>
        <w:autoSpaceDE w:val="0"/>
        <w:autoSpaceDN w:val="0"/>
        <w:adjustRightInd w:val="0"/>
        <w:spacing w:after="0" w:line="240" w:lineRule="auto"/>
        <w:ind w:firstLine="540"/>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C37B66" w:rsidRPr="00C37B66" w:rsidRDefault="00C37B66" w:rsidP="00C37B66">
      <w:pPr>
        <w:autoSpaceDE w:val="0"/>
        <w:autoSpaceDN w:val="0"/>
        <w:adjustRightInd w:val="0"/>
        <w:spacing w:after="0" w:line="240" w:lineRule="auto"/>
        <w:ind w:firstLine="540"/>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Срок реализации мероприятия: 2017- 2030 год.</w:t>
      </w:r>
    </w:p>
    <w:p w:rsidR="00C37B66" w:rsidRPr="00C37B66" w:rsidRDefault="00C37B66" w:rsidP="00C37B66">
      <w:pPr>
        <w:autoSpaceDE w:val="0"/>
        <w:autoSpaceDN w:val="0"/>
        <w:adjustRightInd w:val="0"/>
        <w:spacing w:after="0" w:line="240" w:lineRule="auto"/>
        <w:ind w:firstLine="540"/>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Средства местного бюджета на реализацию 2 предусмотрены в объеме 694,0  тыс. рублей.</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2021 год – 444,0 тыс. рублей;</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2022 год – 250,0 тыс. рублей;</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 xml:space="preserve">2023 год -  0,0 тыс. рублей. </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-Мероприятие 3. 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C37B66" w:rsidRPr="00C37B66" w:rsidRDefault="00C37B66" w:rsidP="00C37B66">
      <w:pPr>
        <w:autoSpaceDE w:val="0"/>
        <w:autoSpaceDN w:val="0"/>
        <w:adjustRightInd w:val="0"/>
        <w:spacing w:after="0" w:line="240" w:lineRule="auto"/>
        <w:ind w:firstLine="540"/>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C37B66" w:rsidRPr="00C37B66" w:rsidRDefault="00C37B66" w:rsidP="00C37B66">
      <w:pPr>
        <w:autoSpaceDE w:val="0"/>
        <w:autoSpaceDN w:val="0"/>
        <w:adjustRightInd w:val="0"/>
        <w:spacing w:after="0" w:line="240" w:lineRule="auto"/>
        <w:ind w:firstLine="540"/>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Срок реализации мероприятия: 2021 год.</w:t>
      </w:r>
    </w:p>
    <w:p w:rsidR="00C37B66" w:rsidRPr="00C37B66" w:rsidRDefault="00C37B66" w:rsidP="00C37B66">
      <w:pPr>
        <w:autoSpaceDE w:val="0"/>
        <w:autoSpaceDN w:val="0"/>
        <w:adjustRightInd w:val="0"/>
        <w:spacing w:after="0" w:line="240" w:lineRule="auto"/>
        <w:ind w:firstLine="540"/>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Средства краевого бюджета на реализацию 3 предусмотрены в объеме 5000,0  тыс. рублей.</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2021 год – 5000,0тыс.рублей;</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2022 год – 0,0 тыс. рублей;</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 xml:space="preserve">2023 год -  0,0 тыс. рублей. </w:t>
      </w:r>
    </w:p>
    <w:p w:rsidR="00C37B66" w:rsidRPr="00C37B66" w:rsidRDefault="00C37B66" w:rsidP="00C37B6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bCs/>
          <w:kern w:val="0"/>
          <w:sz w:val="12"/>
          <w:szCs w:val="12"/>
        </w:rPr>
        <w:t xml:space="preserve">1.6. </w:t>
      </w:r>
      <w:r w:rsidRPr="00C37B66">
        <w:rPr>
          <w:rFonts w:ascii="Times New Roman" w:eastAsia="Calibri" w:hAnsi="Times New Roman" w:cs="Times New Roman"/>
          <w:bCs/>
          <w:color w:val="auto"/>
          <w:kern w:val="0"/>
          <w:sz w:val="12"/>
          <w:szCs w:val="12"/>
          <w:lang w:eastAsia="en-US"/>
        </w:rPr>
        <w:t>Пункт 3 подпрограммы «</w:t>
      </w:r>
      <w:r w:rsidRPr="00C37B66">
        <w:rPr>
          <w:rFonts w:ascii="Times New Roman" w:hAnsi="Times New Roman" w:cs="Times New Roman"/>
          <w:color w:val="auto"/>
          <w:kern w:val="0"/>
          <w:sz w:val="12"/>
          <w:szCs w:val="12"/>
        </w:rPr>
        <w:t xml:space="preserve">Стимулирование жилищного строительства на территории Каратузского района» </w:t>
      </w:r>
      <w:r w:rsidRPr="00C37B66">
        <w:rPr>
          <w:rFonts w:ascii="Times New Roman" w:eastAsia="Calibri" w:hAnsi="Times New Roman" w:cs="Times New Roman"/>
          <w:bCs/>
          <w:color w:val="auto"/>
          <w:kern w:val="0"/>
          <w:sz w:val="12"/>
          <w:szCs w:val="12"/>
          <w:lang w:eastAsia="en-US"/>
        </w:rPr>
        <w:t xml:space="preserve">3. «Механизм реализации подпрограммы» </w:t>
      </w:r>
      <w:r w:rsidRPr="00C37B66">
        <w:rPr>
          <w:rFonts w:ascii="Times New Roman" w:hAnsi="Times New Roman" w:cs="Times New Roman"/>
          <w:color w:val="auto"/>
          <w:kern w:val="0"/>
          <w:sz w:val="12"/>
          <w:szCs w:val="12"/>
        </w:rPr>
        <w:t>дополнить пунктом 3.3.:</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color w:val="auto"/>
          <w:kern w:val="0"/>
          <w:sz w:val="12"/>
          <w:szCs w:val="12"/>
        </w:rPr>
        <w:lastRenderedPageBreak/>
        <w:t xml:space="preserve">3.3. </w:t>
      </w:r>
      <w:r w:rsidRPr="00C37B66">
        <w:rPr>
          <w:rFonts w:ascii="Times New Roman" w:hAnsi="Times New Roman" w:cs="Times New Roman"/>
          <w:bCs/>
          <w:kern w:val="0"/>
          <w:sz w:val="12"/>
          <w:szCs w:val="12"/>
          <w:u w:val="single"/>
        </w:rPr>
        <w:t>Мероприятие 3</w:t>
      </w:r>
      <w:r w:rsidRPr="00C37B66">
        <w:rPr>
          <w:rFonts w:ascii="Times New Roman" w:hAnsi="Times New Roman" w:cs="Times New Roman"/>
          <w:bCs/>
          <w:kern w:val="0"/>
          <w:sz w:val="12"/>
          <w:szCs w:val="12"/>
        </w:rPr>
        <w:t>. 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3.3.1. Главным распорядителем бюджетных средств является Администрация Каратузского района.</w:t>
      </w:r>
    </w:p>
    <w:p w:rsidR="00C37B66" w:rsidRPr="00C37B66" w:rsidRDefault="00C37B66" w:rsidP="00C37B6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37B66">
        <w:rPr>
          <w:rFonts w:ascii="Times New Roman" w:hAnsi="Times New Roman" w:cs="Times New Roman"/>
          <w:bCs/>
          <w:kern w:val="0"/>
          <w:sz w:val="12"/>
          <w:szCs w:val="12"/>
        </w:rPr>
        <w:t>3.3.2.</w:t>
      </w:r>
      <w:r w:rsidRPr="00C37B66">
        <w:rPr>
          <w:rFonts w:ascii="Times New Roman" w:hAnsi="Times New Roman" w:cs="Times New Roman"/>
          <w:color w:val="auto"/>
          <w:kern w:val="0"/>
          <w:sz w:val="12"/>
          <w:szCs w:val="12"/>
        </w:rPr>
        <w:t xml:space="preserve"> Средства краевого бюджета на финансирование мероприятия 3  выделяются  в целях обеспечения муниципальных образований района градостроительной документацией и создания условий для развития жилищного строительства.</w:t>
      </w:r>
    </w:p>
    <w:p w:rsidR="00C37B66" w:rsidRPr="00C37B66" w:rsidRDefault="00C37B66" w:rsidP="00C37B66">
      <w:pPr>
        <w:autoSpaceDE w:val="0"/>
        <w:autoSpaceDN w:val="0"/>
        <w:adjustRightInd w:val="0"/>
        <w:spacing w:after="0" w:line="240" w:lineRule="auto"/>
        <w:ind w:firstLine="539"/>
        <w:jc w:val="both"/>
        <w:rPr>
          <w:rFonts w:ascii="Times New Roman" w:hAnsi="Times New Roman" w:cs="Times New Roman"/>
          <w:bCs/>
          <w:kern w:val="0"/>
          <w:sz w:val="12"/>
          <w:szCs w:val="12"/>
        </w:rPr>
      </w:pPr>
      <w:r w:rsidRPr="00C37B66">
        <w:rPr>
          <w:rFonts w:ascii="Times New Roman" w:hAnsi="Times New Roman" w:cs="Times New Roman"/>
          <w:color w:val="auto"/>
          <w:kern w:val="0"/>
          <w:sz w:val="12"/>
          <w:szCs w:val="12"/>
        </w:rPr>
        <w:t xml:space="preserve">3.3.3. </w:t>
      </w:r>
      <w:r w:rsidRPr="00C37B66">
        <w:rPr>
          <w:rFonts w:ascii="Times New Roman" w:eastAsia="BatangChe" w:hAnsi="Times New Roman" w:cs="Times New Roman"/>
          <w:bCs/>
          <w:color w:val="auto"/>
          <w:kern w:val="0"/>
          <w:sz w:val="12"/>
          <w:szCs w:val="12"/>
        </w:rPr>
        <w:t xml:space="preserve">Расходование субсидии </w:t>
      </w:r>
      <w:r w:rsidRPr="00C37B66">
        <w:rPr>
          <w:rFonts w:ascii="Times New Roman" w:hAnsi="Times New Roman" w:cs="Times New Roman"/>
          <w:bCs/>
          <w:kern w:val="0"/>
          <w:sz w:val="12"/>
          <w:szCs w:val="12"/>
        </w:rPr>
        <w:t>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осуществляется в соответствии с Постановлением Правительства Красноярского края от 06.02.2020 года №87-П « Об утверждении Порядка предоставления и распределения субсидии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C37B66" w:rsidRPr="00C37B66" w:rsidRDefault="00C37B66" w:rsidP="00C37B6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37B66">
        <w:rPr>
          <w:rFonts w:ascii="Times New Roman" w:eastAsia="Calibri" w:hAnsi="Times New Roman" w:cs="Times New Roman"/>
          <w:bCs/>
          <w:color w:val="auto"/>
          <w:kern w:val="0"/>
          <w:sz w:val="12"/>
          <w:szCs w:val="12"/>
          <w:lang w:eastAsia="en-US"/>
        </w:rPr>
        <w:t>1.6. Приложение № 2 к подпрограмме «</w:t>
      </w:r>
      <w:r w:rsidRPr="00C37B66">
        <w:rPr>
          <w:rFonts w:ascii="Times New Roman" w:hAnsi="Times New Roman" w:cs="Times New Roman"/>
          <w:color w:val="auto"/>
          <w:kern w:val="0"/>
          <w:sz w:val="12"/>
          <w:szCs w:val="12"/>
        </w:rPr>
        <w:t>Стимулирование жилищного строительства на территории Каратузского района» изменить и изложить в новой редакции, согласно приложению №3 к данному постановлению.</w:t>
      </w:r>
    </w:p>
    <w:p w:rsidR="00C37B66" w:rsidRPr="00C37B66" w:rsidRDefault="00C37B66" w:rsidP="00C37B6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 Контроль за исполнением настоящего постановления возложить на Цитовича А.Н., заместителя главы района по жизнеобеспечению и оперативным вопросам администрации Каратузского района.</w:t>
      </w:r>
    </w:p>
    <w:p w:rsidR="00C37B66" w:rsidRPr="00C37B66" w:rsidRDefault="00C37B66" w:rsidP="00C37B66">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4" w:history="1">
        <w:r w:rsidRPr="00C37B66">
          <w:rPr>
            <w:rFonts w:ascii="Times New Roman" w:hAnsi="Times New Roman" w:cs="Times New Roman"/>
            <w:color w:val="0000FF"/>
            <w:kern w:val="0"/>
            <w:sz w:val="12"/>
            <w:szCs w:val="12"/>
            <w:u w:val="single"/>
          </w:rPr>
          <w:t>www.karatuzraion.ru</w:t>
        </w:r>
      </w:hyperlink>
      <w:r w:rsidRPr="00C37B66">
        <w:rPr>
          <w:rFonts w:ascii="Times New Roman" w:hAnsi="Times New Roman" w:cs="Times New Roman"/>
          <w:color w:val="auto"/>
          <w:kern w:val="0"/>
          <w:sz w:val="12"/>
          <w:szCs w:val="12"/>
        </w:rPr>
        <w:t>.</w:t>
      </w:r>
    </w:p>
    <w:p w:rsidR="00C37B66" w:rsidRPr="00C37B66" w:rsidRDefault="00C37B66" w:rsidP="00C37B6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C37B66" w:rsidRPr="00C37B66" w:rsidRDefault="00C37B66" w:rsidP="00C37B66">
      <w:pPr>
        <w:autoSpaceDE w:val="0"/>
        <w:autoSpaceDN w:val="0"/>
        <w:adjustRightInd w:val="0"/>
        <w:spacing w:after="0" w:line="240" w:lineRule="auto"/>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Глава района</w:t>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t xml:space="preserve">      К.А. Тюнин</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Приложение № 1 к постановлению администрации Каратузского района № 512-п от 23.06.2021</w:t>
      </w:r>
    </w:p>
    <w:p w:rsidR="00C37B66" w:rsidRPr="00C37B66" w:rsidRDefault="00C37B66" w:rsidP="00C37B66">
      <w:pPr>
        <w:spacing w:after="0" w:line="240" w:lineRule="auto"/>
        <w:ind w:left="6804"/>
        <w:rPr>
          <w:rFonts w:ascii="Times New Roman" w:hAnsi="Times New Roman" w:cs="Times New Roman"/>
          <w:color w:val="auto"/>
          <w:kern w:val="0"/>
          <w:sz w:val="12"/>
          <w:szCs w:val="12"/>
        </w:rPr>
      </w:pPr>
    </w:p>
    <w:p w:rsidR="00C37B66" w:rsidRPr="00C37B66" w:rsidRDefault="00C37B66" w:rsidP="00C37B66">
      <w:pPr>
        <w:spacing w:after="0" w:line="240" w:lineRule="auto"/>
        <w:ind w:left="6804"/>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Приложение № 1</w:t>
      </w:r>
    </w:p>
    <w:p w:rsidR="00C37B66" w:rsidRPr="00C37B66" w:rsidRDefault="00C37B66" w:rsidP="00C37B66">
      <w:pPr>
        <w:spacing w:after="0" w:line="240" w:lineRule="auto"/>
        <w:ind w:left="6804"/>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 муниципальной программе Каратузского района «</w:t>
      </w:r>
      <w:r w:rsidRPr="00C37B66">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C37B66">
        <w:rPr>
          <w:rFonts w:ascii="Times New Roman" w:hAnsi="Times New Roman" w:cs="Times New Roman"/>
          <w:color w:val="auto"/>
          <w:kern w:val="0"/>
          <w:sz w:val="12"/>
          <w:szCs w:val="12"/>
        </w:rPr>
        <w:t>»</w:t>
      </w:r>
    </w:p>
    <w:p w:rsidR="00C37B66" w:rsidRPr="00C37B66" w:rsidRDefault="00C37B66" w:rsidP="00C37B66">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Информация о ресурсном обеспечении муниципальной </w:t>
      </w:r>
      <w:r w:rsidRPr="00C37B66">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C37B66" w:rsidRPr="00C37B66" w:rsidRDefault="00C37B66" w:rsidP="00C37B66">
      <w:pPr>
        <w:autoSpaceDE w:val="0"/>
        <w:autoSpaceDN w:val="0"/>
        <w:adjustRightInd w:val="0"/>
        <w:spacing w:after="0" w:line="240" w:lineRule="auto"/>
        <w:ind w:firstLine="720"/>
        <w:jc w:val="right"/>
        <w:rPr>
          <w:rFonts w:ascii="Times New Roman" w:hAnsi="Times New Roman"/>
          <w:color w:val="auto"/>
          <w:kern w:val="0"/>
          <w:sz w:val="12"/>
          <w:szCs w:val="12"/>
        </w:rPr>
      </w:pPr>
      <w:r w:rsidRPr="00C37B66">
        <w:rPr>
          <w:rFonts w:ascii="Times New Roman" w:hAnsi="Times New Roman" w:cs="Times New Roman"/>
          <w:color w:val="auto"/>
          <w:kern w:val="0"/>
          <w:sz w:val="12"/>
          <w:szCs w:val="12"/>
        </w:rPr>
        <w:t>(тыс. рублей)</w:t>
      </w:r>
    </w:p>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bl>
      <w:tblPr>
        <w:tblW w:w="11029" w:type="dxa"/>
        <w:tblInd w:w="62" w:type="dxa"/>
        <w:tblLayout w:type="fixed"/>
        <w:tblCellMar>
          <w:top w:w="102" w:type="dxa"/>
          <w:left w:w="62" w:type="dxa"/>
          <w:bottom w:w="102" w:type="dxa"/>
          <w:right w:w="62" w:type="dxa"/>
        </w:tblCellMar>
        <w:tblLook w:val="04A0" w:firstRow="1" w:lastRow="0" w:firstColumn="1" w:lastColumn="0" w:noHBand="0" w:noVBand="1"/>
      </w:tblPr>
      <w:tblGrid>
        <w:gridCol w:w="453"/>
        <w:gridCol w:w="1107"/>
        <w:gridCol w:w="1952"/>
        <w:gridCol w:w="1308"/>
        <w:gridCol w:w="425"/>
        <w:gridCol w:w="582"/>
        <w:gridCol w:w="564"/>
        <w:gridCol w:w="425"/>
        <w:gridCol w:w="17"/>
        <w:gridCol w:w="680"/>
        <w:gridCol w:w="1189"/>
        <w:gridCol w:w="1189"/>
        <w:gridCol w:w="1138"/>
      </w:tblGrid>
      <w:tr w:rsidR="00C37B66" w:rsidRPr="00C37B66" w:rsidTr="00C37B66">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N п/п</w:t>
            </w:r>
          </w:p>
        </w:tc>
        <w:tc>
          <w:tcPr>
            <w:tcW w:w="1107"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Статус</w:t>
            </w:r>
          </w:p>
        </w:tc>
        <w:tc>
          <w:tcPr>
            <w:tcW w:w="1952"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Наименование муниципальной программа Каратузского района, подпрограмма</w:t>
            </w:r>
          </w:p>
        </w:tc>
        <w:tc>
          <w:tcPr>
            <w:tcW w:w="1308"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13" w:type="dxa"/>
            <w:gridSpan w:val="5"/>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Код бюджетной классификации</w:t>
            </w:r>
          </w:p>
        </w:tc>
        <w:tc>
          <w:tcPr>
            <w:tcW w:w="680"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Текущий финансо-</w:t>
            </w:r>
          </w:p>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вый 2021 год</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Очередной финансовый год 2022</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Первый год планов</w:t>
            </w:r>
          </w:p>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ого периода 2023</w:t>
            </w:r>
          </w:p>
        </w:tc>
        <w:tc>
          <w:tcPr>
            <w:tcW w:w="113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Итого на очередной финансовый год и плановый период 2021 - 2023</w:t>
            </w:r>
          </w:p>
        </w:tc>
      </w:tr>
      <w:tr w:rsidR="00C37B66" w:rsidRPr="00C37B66" w:rsidTr="00C37B66">
        <w:trPr>
          <w:trHeight w:val="138"/>
        </w:trPr>
        <w:tc>
          <w:tcPr>
            <w:tcW w:w="453"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ГРБС</w:t>
            </w:r>
          </w:p>
        </w:tc>
        <w:tc>
          <w:tcPr>
            <w:tcW w:w="582"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Рз Пр</w:t>
            </w:r>
          </w:p>
        </w:tc>
        <w:tc>
          <w:tcPr>
            <w:tcW w:w="564"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ЦСР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ВР</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r>
      <w:tr w:rsidR="00C37B66" w:rsidRPr="00C37B66" w:rsidTr="00C37B6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697" w:type="dxa"/>
            <w:gridSpan w:val="2"/>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план</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план</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r>
      <w:tr w:rsidR="00C37B66" w:rsidRPr="00C37B66" w:rsidTr="00C37B66">
        <w:trPr>
          <w:trHeight w:val="20"/>
        </w:trPr>
        <w:tc>
          <w:tcPr>
            <w:tcW w:w="453"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w:t>
            </w:r>
          </w:p>
        </w:tc>
        <w:tc>
          <w:tcPr>
            <w:tcW w:w="110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w:t>
            </w:r>
          </w:p>
        </w:tc>
        <w:tc>
          <w:tcPr>
            <w:tcW w:w="19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w:t>
            </w:r>
          </w:p>
        </w:tc>
        <w:tc>
          <w:tcPr>
            <w:tcW w:w="130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w:t>
            </w:r>
          </w:p>
        </w:tc>
        <w:tc>
          <w:tcPr>
            <w:tcW w:w="42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w:t>
            </w:r>
          </w:p>
        </w:tc>
        <w:tc>
          <w:tcPr>
            <w:tcW w:w="58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w:t>
            </w:r>
          </w:p>
        </w:tc>
        <w:tc>
          <w:tcPr>
            <w:tcW w:w="564"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7</w:t>
            </w:r>
          </w:p>
        </w:tc>
        <w:tc>
          <w:tcPr>
            <w:tcW w:w="42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8</w:t>
            </w:r>
          </w:p>
        </w:tc>
        <w:tc>
          <w:tcPr>
            <w:tcW w:w="697" w:type="dxa"/>
            <w:gridSpan w:val="2"/>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9</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10</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11</w:t>
            </w:r>
          </w:p>
        </w:tc>
        <w:tc>
          <w:tcPr>
            <w:tcW w:w="113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12</w:t>
            </w:r>
          </w:p>
        </w:tc>
      </w:tr>
      <w:tr w:rsidR="00C37B66" w:rsidRPr="00C37B66" w:rsidTr="00C37B66">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w:t>
            </w:r>
          </w:p>
        </w:tc>
        <w:tc>
          <w:tcPr>
            <w:tcW w:w="1107"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Муниципальная программа Каратузского района</w:t>
            </w:r>
          </w:p>
        </w:tc>
        <w:tc>
          <w:tcPr>
            <w:tcW w:w="1952"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"Создание условий для обеспечения доступным и комфортным жильем граждан"</w:t>
            </w:r>
          </w:p>
        </w:tc>
        <w:tc>
          <w:tcPr>
            <w:tcW w:w="130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всего</w:t>
            </w:r>
          </w:p>
        </w:tc>
        <w:tc>
          <w:tcPr>
            <w:tcW w:w="42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Х</w:t>
            </w:r>
          </w:p>
        </w:tc>
        <w:tc>
          <w:tcPr>
            <w:tcW w:w="58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Х</w:t>
            </w:r>
          </w:p>
        </w:tc>
        <w:tc>
          <w:tcPr>
            <w:tcW w:w="564"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Х</w:t>
            </w:r>
          </w:p>
        </w:tc>
        <w:tc>
          <w:tcPr>
            <w:tcW w:w="697" w:type="dxa"/>
            <w:gridSpan w:val="2"/>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6000,0</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113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6500,0</w:t>
            </w:r>
          </w:p>
        </w:tc>
      </w:tr>
      <w:tr w:rsidR="00C37B66" w:rsidRPr="00C37B66" w:rsidTr="00C37B6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30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 том числе по ГРБС:</w:t>
            </w:r>
          </w:p>
        </w:tc>
        <w:tc>
          <w:tcPr>
            <w:tcW w:w="4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582"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56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697" w:type="dxa"/>
            <w:gridSpan w:val="2"/>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13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r>
      <w:tr w:rsidR="00C37B66" w:rsidRPr="00C37B66" w:rsidTr="00C37B6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30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района</w:t>
            </w:r>
          </w:p>
        </w:tc>
        <w:tc>
          <w:tcPr>
            <w:tcW w:w="42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901</w:t>
            </w:r>
          </w:p>
        </w:tc>
        <w:tc>
          <w:tcPr>
            <w:tcW w:w="582"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97" w:type="dxa"/>
            <w:gridSpan w:val="2"/>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6000,0</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113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6500,0</w:t>
            </w:r>
          </w:p>
        </w:tc>
      </w:tr>
      <w:tr w:rsidR="00C37B66" w:rsidRPr="00C37B66" w:rsidTr="00C37B66">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w:t>
            </w:r>
          </w:p>
        </w:tc>
        <w:tc>
          <w:tcPr>
            <w:tcW w:w="1107"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kern w:val="0"/>
                <w:sz w:val="12"/>
                <w:szCs w:val="12"/>
              </w:rPr>
            </w:pPr>
            <w:hyperlink r:id="rId15" w:history="1">
              <w:r w:rsidRPr="00C37B66">
                <w:rPr>
                  <w:rFonts w:ascii="Times New Roman" w:hAnsi="Times New Roman" w:cs="Times New Roman"/>
                  <w:kern w:val="0"/>
                  <w:sz w:val="12"/>
                  <w:szCs w:val="12"/>
                </w:rPr>
                <w:t xml:space="preserve">Подпрограмма </w:t>
              </w:r>
            </w:hyperlink>
          </w:p>
        </w:tc>
        <w:tc>
          <w:tcPr>
            <w:tcW w:w="1952"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"Стимулирова-</w:t>
            </w:r>
          </w:p>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ние жилищного строительства"</w:t>
            </w:r>
          </w:p>
        </w:tc>
        <w:tc>
          <w:tcPr>
            <w:tcW w:w="130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всего</w:t>
            </w:r>
          </w:p>
        </w:tc>
        <w:tc>
          <w:tcPr>
            <w:tcW w:w="42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Х</w:t>
            </w:r>
          </w:p>
        </w:tc>
        <w:tc>
          <w:tcPr>
            <w:tcW w:w="58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Х</w:t>
            </w:r>
          </w:p>
        </w:tc>
        <w:tc>
          <w:tcPr>
            <w:tcW w:w="564"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Х</w:t>
            </w:r>
          </w:p>
        </w:tc>
        <w:tc>
          <w:tcPr>
            <w:tcW w:w="697" w:type="dxa"/>
            <w:gridSpan w:val="2"/>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6000,0</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113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6500,0</w:t>
            </w:r>
          </w:p>
        </w:tc>
      </w:tr>
      <w:tr w:rsidR="00C37B66" w:rsidRPr="00C37B66" w:rsidTr="00C37B6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30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 том числе по ГРБС:</w:t>
            </w:r>
          </w:p>
        </w:tc>
        <w:tc>
          <w:tcPr>
            <w:tcW w:w="4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2"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56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697" w:type="dxa"/>
            <w:gridSpan w:val="2"/>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13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r>
      <w:tr w:rsidR="00C37B66" w:rsidRPr="00C37B66" w:rsidTr="00C37B66">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30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района</w:t>
            </w:r>
          </w:p>
        </w:tc>
        <w:tc>
          <w:tcPr>
            <w:tcW w:w="425"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901</w:t>
            </w:r>
          </w:p>
        </w:tc>
        <w:tc>
          <w:tcPr>
            <w:tcW w:w="582"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97" w:type="dxa"/>
            <w:gridSpan w:val="2"/>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6000,0</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118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113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6500,0</w:t>
            </w:r>
          </w:p>
        </w:tc>
      </w:tr>
    </w:tbl>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ind w:firstLine="12"/>
        <w:outlineLvl w:val="0"/>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Приложение № 2 к постановлению администрации Каратузского района № 512-п от 23.06.2021</w:t>
      </w:r>
    </w:p>
    <w:p w:rsidR="00C37B66" w:rsidRPr="00C37B66" w:rsidRDefault="00C37B66" w:rsidP="00C37B66">
      <w:pPr>
        <w:autoSpaceDE w:val="0"/>
        <w:autoSpaceDN w:val="0"/>
        <w:adjustRightInd w:val="0"/>
        <w:spacing w:after="0" w:line="240" w:lineRule="auto"/>
        <w:ind w:left="11328" w:firstLine="12"/>
        <w:outlineLvl w:val="0"/>
        <w:rPr>
          <w:rFonts w:ascii="Times New Roman" w:hAnsi="Times New Roman" w:cs="Times New Roman"/>
          <w:color w:val="auto"/>
          <w:kern w:val="0"/>
          <w:sz w:val="12"/>
          <w:szCs w:val="12"/>
        </w:rPr>
      </w:pPr>
    </w:p>
    <w:p w:rsidR="00C37B66" w:rsidRPr="00C37B66" w:rsidRDefault="00C37B66" w:rsidP="00C37B66">
      <w:pPr>
        <w:spacing w:after="0" w:line="240" w:lineRule="auto"/>
        <w:ind w:left="6804"/>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Приложение № 2</w:t>
      </w:r>
    </w:p>
    <w:p w:rsidR="00C37B66" w:rsidRDefault="00C37B66" w:rsidP="00C37B66">
      <w:pPr>
        <w:spacing w:after="0" w:line="240" w:lineRule="auto"/>
        <w:ind w:left="6804"/>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 муниципальной программе Каратузского района «</w:t>
      </w:r>
      <w:r w:rsidRPr="00C37B66">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C37B66">
        <w:rPr>
          <w:rFonts w:ascii="Times New Roman" w:hAnsi="Times New Roman" w:cs="Times New Roman"/>
          <w:color w:val="auto"/>
          <w:kern w:val="0"/>
          <w:sz w:val="12"/>
          <w:szCs w:val="12"/>
        </w:rPr>
        <w:t>»</w:t>
      </w:r>
    </w:p>
    <w:p w:rsidR="00C37B66" w:rsidRPr="00C37B66" w:rsidRDefault="00C37B66" w:rsidP="00C37B66">
      <w:pPr>
        <w:spacing w:after="0" w:line="240" w:lineRule="auto"/>
        <w:ind w:left="6804"/>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C37B66">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C37B66" w:rsidRPr="00C37B66" w:rsidRDefault="00C37B66" w:rsidP="00C37B66">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(тыс. рублей)</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98"/>
        <w:gridCol w:w="2842"/>
        <w:gridCol w:w="1552"/>
        <w:gridCol w:w="709"/>
        <w:gridCol w:w="1134"/>
        <w:gridCol w:w="1560"/>
        <w:gridCol w:w="1560"/>
      </w:tblGrid>
      <w:tr w:rsidR="00C37B66" w:rsidRPr="00C37B66" w:rsidTr="00C37B66">
        <w:trPr>
          <w:trHeight w:val="20"/>
        </w:trPr>
        <w:tc>
          <w:tcPr>
            <w:tcW w:w="624"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 п/п</w:t>
            </w:r>
          </w:p>
        </w:tc>
        <w:tc>
          <w:tcPr>
            <w:tcW w:w="99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Статус (муниципальная программа, подпрограмма)</w:t>
            </w:r>
          </w:p>
        </w:tc>
        <w:tc>
          <w:tcPr>
            <w:tcW w:w="284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70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2022 год</w:t>
            </w:r>
          </w:p>
        </w:tc>
        <w:tc>
          <w:tcPr>
            <w:tcW w:w="1560"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2023 год</w:t>
            </w:r>
          </w:p>
        </w:tc>
        <w:tc>
          <w:tcPr>
            <w:tcW w:w="1560"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Итого на 2021-2023 годы</w:t>
            </w:r>
          </w:p>
        </w:tc>
      </w:tr>
      <w:tr w:rsidR="00C37B66" w:rsidRPr="00C37B66" w:rsidTr="00C37B66">
        <w:trPr>
          <w:trHeight w:val="20"/>
        </w:trPr>
        <w:tc>
          <w:tcPr>
            <w:tcW w:w="624"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3</w:t>
            </w: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8</w:t>
            </w:r>
          </w:p>
        </w:tc>
      </w:tr>
      <w:tr w:rsidR="00C37B66" w:rsidRPr="00C37B66" w:rsidTr="00C37B66">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1</w:t>
            </w:r>
          </w:p>
        </w:tc>
        <w:tc>
          <w:tcPr>
            <w:tcW w:w="998"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pacing w:after="0" w:line="240" w:lineRule="auto"/>
              <w:ind w:left="-93" w:right="-108"/>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"Создание условий для обеспечения доступным и комфортным жильем граждан"</w:t>
            </w:r>
          </w:p>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строительства"</w:t>
            </w: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6000,0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6500,0</w:t>
            </w: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 xml:space="preserve">федеральный бюджет </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краевой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5000,0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5000,0</w:t>
            </w: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районный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1500,0</w:t>
            </w:r>
          </w:p>
        </w:tc>
      </w:tr>
      <w:tr w:rsidR="00C37B66" w:rsidRPr="00C37B66" w:rsidTr="00C37B66">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w:t>
            </w:r>
          </w:p>
        </w:tc>
        <w:tc>
          <w:tcPr>
            <w:tcW w:w="998" w:type="dxa"/>
            <w:vMerge w:val="restart"/>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pacing w:after="0" w:line="240" w:lineRule="auto"/>
              <w:ind w:left="-108" w:right="-108"/>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Подпрограмма 1</w:t>
            </w:r>
          </w:p>
        </w:tc>
        <w:tc>
          <w:tcPr>
            <w:tcW w:w="2842" w:type="dxa"/>
            <w:vMerge w:val="restart"/>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"Стимулирова-</w:t>
            </w: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ние жилищного строительства"</w:t>
            </w: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6000,0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6500,0</w:t>
            </w: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 xml:space="preserve">федеральный бюджет </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краевой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5000,0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5000,0</w:t>
            </w: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0,0</w:t>
            </w:r>
          </w:p>
        </w:tc>
      </w:tr>
      <w:tr w:rsidR="00C37B66" w:rsidRPr="00C37B66" w:rsidTr="00C37B66">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районный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250,0</w:t>
            </w:r>
          </w:p>
        </w:tc>
        <w:tc>
          <w:tcPr>
            <w:tcW w:w="156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1500,0</w:t>
            </w:r>
          </w:p>
        </w:tc>
      </w:tr>
    </w:tbl>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lastRenderedPageBreak/>
        <w:t xml:space="preserve">Приложение№ 3  к постановлению                администрации Каратузского района  </w:t>
      </w:r>
    </w:p>
    <w:p w:rsidR="00C37B66" w:rsidRPr="00C37B66" w:rsidRDefault="00C37B66" w:rsidP="00C37B66">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512-п от 23.06.2021 </w:t>
      </w:r>
    </w:p>
    <w:p w:rsidR="00C37B66" w:rsidRPr="00C37B66" w:rsidRDefault="00C37B66" w:rsidP="00C37B66">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Приложение №2 к подпрограмме «Стимулирование жилищного строительства на территории Каратузского района»</w:t>
      </w:r>
    </w:p>
    <w:p w:rsidR="00C37B66" w:rsidRPr="00C37B66" w:rsidRDefault="00C37B66" w:rsidP="00C37B66">
      <w:pPr>
        <w:spacing w:after="0" w:line="240" w:lineRule="auto"/>
        <w:jc w:val="center"/>
        <w:rPr>
          <w:rFonts w:ascii="Times New Roman" w:hAnsi="Times New Roman" w:cs="Times New Roman"/>
          <w:kern w:val="0"/>
          <w:sz w:val="12"/>
          <w:szCs w:val="12"/>
        </w:rPr>
      </w:pPr>
      <w:r w:rsidRPr="00C37B66">
        <w:rPr>
          <w:rFonts w:ascii="Times New Roman" w:hAnsi="Times New Roman" w:cs="Times New Roman"/>
          <w:color w:val="auto"/>
          <w:kern w:val="0"/>
          <w:sz w:val="12"/>
          <w:szCs w:val="12"/>
        </w:rPr>
        <w:t>Перечень мероприятий подпрограммы</w:t>
      </w:r>
      <w:r w:rsidRPr="00C37B66">
        <w:rPr>
          <w:rFonts w:ascii="Times New Roman" w:hAnsi="Times New Roman" w:cs="Times New Roman"/>
          <w:kern w:val="0"/>
          <w:sz w:val="12"/>
          <w:szCs w:val="12"/>
        </w:rPr>
        <w:t xml:space="preserve"> </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34"/>
        <w:gridCol w:w="737"/>
        <w:gridCol w:w="681"/>
        <w:gridCol w:w="849"/>
        <w:gridCol w:w="568"/>
        <w:gridCol w:w="944"/>
        <w:gridCol w:w="850"/>
        <w:gridCol w:w="851"/>
        <w:gridCol w:w="844"/>
        <w:gridCol w:w="6"/>
        <w:gridCol w:w="1554"/>
        <w:gridCol w:w="6"/>
        <w:gridCol w:w="68"/>
      </w:tblGrid>
      <w:tr w:rsidR="00C37B66" w:rsidRPr="00C37B66" w:rsidTr="00C37B66">
        <w:trPr>
          <w:gridAfter w:val="2"/>
          <w:wAfter w:w="74" w:type="dxa"/>
          <w:trHeight w:val="20"/>
          <w:tblHead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ГРБС</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Код бюджетной классификации</w:t>
            </w:r>
          </w:p>
        </w:tc>
        <w:tc>
          <w:tcPr>
            <w:tcW w:w="3489" w:type="dxa"/>
            <w:gridSpan w:val="4"/>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Расходы по годам реализации программы (тыс. руб.), годы</w:t>
            </w:r>
          </w:p>
        </w:tc>
        <w:tc>
          <w:tcPr>
            <w:tcW w:w="1560" w:type="dxa"/>
            <w:gridSpan w:val="2"/>
            <w:tcBorders>
              <w:top w:val="single" w:sz="4" w:space="0" w:color="auto"/>
              <w:left w:val="single" w:sz="4" w:space="0" w:color="auto"/>
              <w:right w:val="single" w:sz="4" w:space="0" w:color="auto"/>
            </w:tcBorders>
            <w:vAlign w:val="center"/>
          </w:tcPr>
          <w:p w:rsidR="00C37B66" w:rsidRPr="00C37B66" w:rsidRDefault="00C37B66" w:rsidP="00C37B66">
            <w:pPr>
              <w:widowControl w:val="0"/>
              <w:autoSpaceDE w:val="0"/>
              <w:autoSpaceDN w:val="0"/>
              <w:adjustRightInd w:val="0"/>
              <w:spacing w:after="0" w:line="240" w:lineRule="auto"/>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C37B66" w:rsidRPr="00C37B66" w:rsidTr="00C37B66">
        <w:trPr>
          <w:gridAfter w:val="1"/>
          <w:wAfter w:w="68" w:type="dxa"/>
          <w:trHeight w:val="2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ГРБС</w:t>
            </w:r>
          </w:p>
        </w:tc>
        <w:tc>
          <w:tcPr>
            <w:tcW w:w="681" w:type="dxa"/>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РзПр</w:t>
            </w:r>
          </w:p>
        </w:tc>
        <w:tc>
          <w:tcPr>
            <w:tcW w:w="849" w:type="dxa"/>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ЦСР</w:t>
            </w:r>
          </w:p>
        </w:tc>
        <w:tc>
          <w:tcPr>
            <w:tcW w:w="568" w:type="dxa"/>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ВР</w:t>
            </w:r>
          </w:p>
        </w:tc>
        <w:tc>
          <w:tcPr>
            <w:tcW w:w="944" w:type="dxa"/>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napToGrid w:val="0"/>
              <w:spacing w:after="0" w:line="240" w:lineRule="auto"/>
              <w:jc w:val="center"/>
              <w:rPr>
                <w:rFonts w:ascii="Times New Roman" w:hAnsi="Times New Roman" w:cs="Times New Roman"/>
                <w:kern w:val="0"/>
                <w:sz w:val="12"/>
                <w:szCs w:val="12"/>
              </w:rPr>
            </w:pPr>
            <w:r w:rsidRPr="00C37B66">
              <w:rPr>
                <w:rFonts w:ascii="Times New Roman" w:hAnsi="Times New Roman" w:cs="Times New Roman"/>
                <w:kern w:val="0"/>
                <w:sz w:val="12"/>
                <w:szCs w:val="12"/>
              </w:rPr>
              <w:t>Очередной финансовый год</w:t>
            </w:r>
          </w:p>
          <w:p w:rsidR="00C37B66" w:rsidRPr="00C37B66" w:rsidRDefault="00C37B66" w:rsidP="00C37B66">
            <w:pPr>
              <w:snapToGrid w:val="0"/>
              <w:spacing w:after="0" w:line="240" w:lineRule="auto"/>
              <w:jc w:val="center"/>
              <w:rPr>
                <w:rFonts w:ascii="Times New Roman" w:hAnsi="Times New Roman" w:cs="Times New Roman"/>
                <w:kern w:val="0"/>
                <w:sz w:val="12"/>
                <w:szCs w:val="12"/>
              </w:rPr>
            </w:pPr>
            <w:r w:rsidRPr="00C37B66">
              <w:rPr>
                <w:rFonts w:ascii="Times New Roman" w:hAnsi="Times New Roman" w:cs="Times New Roman"/>
                <w:kern w:val="0"/>
                <w:sz w:val="12"/>
                <w:szCs w:val="12"/>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napToGrid w:val="0"/>
              <w:spacing w:after="0" w:line="240" w:lineRule="auto"/>
              <w:jc w:val="center"/>
              <w:rPr>
                <w:rFonts w:ascii="Times New Roman" w:hAnsi="Times New Roman" w:cs="Times New Roman"/>
                <w:kern w:val="0"/>
                <w:sz w:val="12"/>
                <w:szCs w:val="12"/>
              </w:rPr>
            </w:pPr>
            <w:r w:rsidRPr="00C37B66">
              <w:rPr>
                <w:rFonts w:ascii="Times New Roman" w:hAnsi="Times New Roman" w:cs="Times New Roman"/>
                <w:kern w:val="0"/>
                <w:sz w:val="12"/>
                <w:szCs w:val="12"/>
              </w:rPr>
              <w:t>1-й год планового периода 2022</w:t>
            </w:r>
          </w:p>
        </w:tc>
        <w:tc>
          <w:tcPr>
            <w:tcW w:w="85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2-й год планового периода </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2023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Итого на период 2021-2023 годов</w:t>
            </w:r>
          </w:p>
        </w:tc>
        <w:tc>
          <w:tcPr>
            <w:tcW w:w="1560" w:type="dxa"/>
            <w:gridSpan w:val="2"/>
            <w:tcBorders>
              <w:left w:val="single" w:sz="4" w:space="0" w:color="auto"/>
              <w:bottom w:val="single" w:sz="4" w:space="0" w:color="auto"/>
              <w:right w:val="single" w:sz="4" w:space="0" w:color="auto"/>
            </w:tcBorders>
            <w:vAlign w:val="center"/>
          </w:tcPr>
          <w:p w:rsidR="00C37B66" w:rsidRPr="00C37B66" w:rsidRDefault="00C37B66" w:rsidP="00C37B66">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C37B66" w:rsidRPr="00C37B66" w:rsidTr="00C37B66">
        <w:trPr>
          <w:trHeight w:val="20"/>
        </w:trPr>
        <w:tc>
          <w:tcPr>
            <w:tcW w:w="11185" w:type="dxa"/>
            <w:gridSpan w:val="14"/>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Цель подпрограммы:  Создание условий для увеличения объемов ввода жилья, в том числе экономического класса</w:t>
            </w:r>
          </w:p>
        </w:tc>
      </w:tr>
      <w:tr w:rsidR="00C37B66" w:rsidRPr="00C37B66" w:rsidTr="00C37B66">
        <w:trPr>
          <w:trHeight w:val="20"/>
        </w:trPr>
        <w:tc>
          <w:tcPr>
            <w:tcW w:w="11185" w:type="dxa"/>
            <w:gridSpan w:val="14"/>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color w:val="auto"/>
                <w:kern w:val="0"/>
                <w:sz w:val="12"/>
                <w:szCs w:val="12"/>
              </w:rPr>
              <w:t>Задачи муниципальной программы:</w:t>
            </w: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C37B66" w:rsidRPr="00C37B66" w:rsidTr="00C37B66">
        <w:trPr>
          <w:gridAfter w:val="1"/>
          <w:wAfter w:w="68" w:type="dxa"/>
          <w:trHeight w:val="20"/>
        </w:trPr>
        <w:tc>
          <w:tcPr>
            <w:tcW w:w="2093"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autoSpaceDE w:val="0"/>
              <w:autoSpaceDN w:val="0"/>
              <w:adjustRightInd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Мероприятие 1. </w:t>
            </w:r>
          </w:p>
          <w:p w:rsidR="00C37B66" w:rsidRPr="00C37B66" w:rsidRDefault="00C37B66" w:rsidP="00C37B66">
            <w:pPr>
              <w:autoSpaceDE w:val="0"/>
              <w:autoSpaceDN w:val="0"/>
              <w:adjustRightInd w:val="0"/>
              <w:spacing w:after="0" w:line="240" w:lineRule="auto"/>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Подготовка генеральных планов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Каратузского</w:t>
            </w: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района</w:t>
            </w:r>
          </w:p>
        </w:tc>
        <w:tc>
          <w:tcPr>
            <w:tcW w:w="737"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0412</w:t>
            </w:r>
          </w:p>
        </w:tc>
        <w:tc>
          <w:tcPr>
            <w:tcW w:w="84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2510025010</w:t>
            </w:r>
          </w:p>
        </w:tc>
        <w:tc>
          <w:tcPr>
            <w:tcW w:w="568"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245</w:t>
            </w:r>
          </w:p>
        </w:tc>
        <w:tc>
          <w:tcPr>
            <w:tcW w:w="94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556,0</w:t>
            </w:r>
          </w:p>
        </w:tc>
        <w:tc>
          <w:tcPr>
            <w:tcW w:w="85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806,0</w:t>
            </w:r>
          </w:p>
        </w:tc>
        <w:tc>
          <w:tcPr>
            <w:tcW w:w="1560" w:type="dxa"/>
            <w:gridSpan w:val="2"/>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Обеспечение  документами территориального планирования (генеральный план поселения)- 2   шт.</w:t>
            </w:r>
          </w:p>
        </w:tc>
      </w:tr>
      <w:tr w:rsidR="00C37B66" w:rsidRPr="00C37B66" w:rsidTr="00C37B66">
        <w:trPr>
          <w:gridAfter w:val="1"/>
          <w:wAfter w:w="68" w:type="dxa"/>
          <w:trHeight w:val="20"/>
        </w:trPr>
        <w:tc>
          <w:tcPr>
            <w:tcW w:w="2093"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Мероприятие 2. </w:t>
            </w:r>
          </w:p>
          <w:p w:rsidR="00C37B66" w:rsidRPr="00C37B66" w:rsidRDefault="00C37B66" w:rsidP="00C37B66">
            <w:pPr>
              <w:autoSpaceDE w:val="0"/>
              <w:autoSpaceDN w:val="0"/>
              <w:adjustRightInd w:val="0"/>
              <w:spacing w:after="0" w:line="240" w:lineRule="auto"/>
              <w:jc w:val="both"/>
              <w:rPr>
                <w:rFonts w:ascii="Times New Roman" w:hAnsi="Times New Roman" w:cs="Times New Roman"/>
                <w:bCs/>
                <w:kern w:val="0"/>
                <w:sz w:val="12"/>
                <w:szCs w:val="12"/>
              </w:rPr>
            </w:pPr>
            <w:r w:rsidRPr="00C37B66">
              <w:rPr>
                <w:rFonts w:ascii="Times New Roman" w:hAnsi="Times New Roman" w:cs="Times New Roman"/>
                <w:bCs/>
                <w:kern w:val="0"/>
                <w:sz w:val="12"/>
                <w:szCs w:val="12"/>
              </w:rPr>
              <w:t>Разработка проекта планировки и межевания земельных участков для жилищного строительства, формирование и постановку земельных участков на кадастровый учет.</w:t>
            </w:r>
          </w:p>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Каратузского</w:t>
            </w: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района</w:t>
            </w:r>
          </w:p>
        </w:tc>
        <w:tc>
          <w:tcPr>
            <w:tcW w:w="737"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0412</w:t>
            </w:r>
          </w:p>
        </w:tc>
        <w:tc>
          <w:tcPr>
            <w:tcW w:w="84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2510025020</w:t>
            </w:r>
          </w:p>
        </w:tc>
        <w:tc>
          <w:tcPr>
            <w:tcW w:w="568"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245</w:t>
            </w:r>
          </w:p>
        </w:tc>
        <w:tc>
          <w:tcPr>
            <w:tcW w:w="94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444,0</w:t>
            </w:r>
          </w:p>
        </w:tc>
        <w:tc>
          <w:tcPr>
            <w:tcW w:w="85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85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694,0</w:t>
            </w:r>
          </w:p>
        </w:tc>
        <w:tc>
          <w:tcPr>
            <w:tcW w:w="1560" w:type="dxa"/>
            <w:gridSpan w:val="2"/>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Обеспечение документацией по планировке территории и межеванию (проект планировки и проект межевания микрорайона в с. Каратузское</w:t>
            </w:r>
          </w:p>
        </w:tc>
      </w:tr>
      <w:tr w:rsidR="00C37B66" w:rsidRPr="00C37B66" w:rsidTr="00C37B66">
        <w:trPr>
          <w:gridAfter w:val="1"/>
          <w:wAfter w:w="68" w:type="dxa"/>
          <w:trHeight w:val="20"/>
        </w:trPr>
        <w:tc>
          <w:tcPr>
            <w:tcW w:w="2093"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Мероприятие 3.</w:t>
            </w:r>
          </w:p>
        </w:tc>
        <w:tc>
          <w:tcPr>
            <w:tcW w:w="113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Каратузского района</w:t>
            </w:r>
          </w:p>
        </w:tc>
        <w:tc>
          <w:tcPr>
            <w:tcW w:w="737"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0412</w:t>
            </w:r>
          </w:p>
        </w:tc>
        <w:tc>
          <w:tcPr>
            <w:tcW w:w="84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2510074660</w:t>
            </w:r>
          </w:p>
        </w:tc>
        <w:tc>
          <w:tcPr>
            <w:tcW w:w="568"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245</w:t>
            </w:r>
          </w:p>
        </w:tc>
        <w:tc>
          <w:tcPr>
            <w:tcW w:w="94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5000,0</w:t>
            </w:r>
          </w:p>
        </w:tc>
        <w:tc>
          <w:tcPr>
            <w:tcW w:w="85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5000,0</w:t>
            </w:r>
          </w:p>
        </w:tc>
        <w:tc>
          <w:tcPr>
            <w:tcW w:w="1560" w:type="dxa"/>
            <w:gridSpan w:val="2"/>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Обеспечение  документами территориального планирования (генеральный план поселения)- 2   шт.</w:t>
            </w:r>
          </w:p>
        </w:tc>
      </w:tr>
      <w:tr w:rsidR="00C37B66" w:rsidRPr="00C37B66" w:rsidTr="00C37B66">
        <w:trPr>
          <w:gridAfter w:val="1"/>
          <w:wAfter w:w="68" w:type="dxa"/>
          <w:trHeight w:val="20"/>
        </w:trPr>
        <w:tc>
          <w:tcPr>
            <w:tcW w:w="2093"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Итого по подпрограмме</w:t>
            </w: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 том числе:</w:t>
            </w:r>
          </w:p>
        </w:tc>
        <w:tc>
          <w:tcPr>
            <w:tcW w:w="113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p>
        </w:tc>
        <w:tc>
          <w:tcPr>
            <w:tcW w:w="737"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tc>
        <w:tc>
          <w:tcPr>
            <w:tcW w:w="681"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tc>
        <w:tc>
          <w:tcPr>
            <w:tcW w:w="84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tc>
        <w:tc>
          <w:tcPr>
            <w:tcW w:w="568"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tc>
        <w:tc>
          <w:tcPr>
            <w:tcW w:w="94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tc>
        <w:tc>
          <w:tcPr>
            <w:tcW w:w="1560" w:type="dxa"/>
            <w:gridSpan w:val="2"/>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p>
        </w:tc>
      </w:tr>
      <w:tr w:rsidR="00C37B66" w:rsidRPr="00C37B66" w:rsidTr="00C37B66">
        <w:trPr>
          <w:gridAfter w:val="1"/>
          <w:wAfter w:w="68" w:type="dxa"/>
          <w:trHeight w:val="20"/>
        </w:trPr>
        <w:tc>
          <w:tcPr>
            <w:tcW w:w="2093"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ГРБС</w:t>
            </w:r>
          </w:p>
        </w:tc>
        <w:tc>
          <w:tcPr>
            <w:tcW w:w="113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Каратузского района</w:t>
            </w:r>
          </w:p>
        </w:tc>
        <w:tc>
          <w:tcPr>
            <w:tcW w:w="737"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901</w:t>
            </w:r>
          </w:p>
        </w:tc>
        <w:tc>
          <w:tcPr>
            <w:tcW w:w="681"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0412</w:t>
            </w:r>
          </w:p>
        </w:tc>
        <w:tc>
          <w:tcPr>
            <w:tcW w:w="849"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2510025020</w:t>
            </w:r>
          </w:p>
        </w:tc>
        <w:tc>
          <w:tcPr>
            <w:tcW w:w="568"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245</w:t>
            </w:r>
          </w:p>
        </w:tc>
        <w:tc>
          <w:tcPr>
            <w:tcW w:w="944"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6000,0</w:t>
            </w:r>
          </w:p>
        </w:tc>
        <w:tc>
          <w:tcPr>
            <w:tcW w:w="850" w:type="dxa"/>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85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6500,0</w:t>
            </w:r>
          </w:p>
        </w:tc>
        <w:tc>
          <w:tcPr>
            <w:tcW w:w="1560" w:type="dxa"/>
            <w:gridSpan w:val="2"/>
            <w:tcBorders>
              <w:top w:val="single" w:sz="4" w:space="0" w:color="auto"/>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color w:val="auto"/>
                <w:kern w:val="0"/>
                <w:sz w:val="12"/>
                <w:szCs w:val="12"/>
              </w:rPr>
            </w:pPr>
          </w:p>
        </w:tc>
      </w:tr>
    </w:tbl>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АДМИНИСТРАЦИЯ КАРАТУЗСКОГО РАЙОНА</w:t>
      </w:r>
    </w:p>
    <w:p w:rsidR="00C37B66" w:rsidRPr="00C37B66" w:rsidRDefault="00C37B66" w:rsidP="00C37B66">
      <w:pPr>
        <w:spacing w:after="0" w:line="240" w:lineRule="auto"/>
        <w:jc w:val="center"/>
        <w:rPr>
          <w:rFonts w:ascii="Times New Roman" w:eastAsia="Calibri" w:hAnsi="Times New Roman" w:cs="Times New Roman"/>
          <w:color w:val="auto"/>
          <w:kern w:val="0"/>
          <w:sz w:val="12"/>
          <w:szCs w:val="12"/>
          <w:lang w:eastAsia="en-US"/>
        </w:rPr>
      </w:pPr>
    </w:p>
    <w:p w:rsidR="00C37B66" w:rsidRPr="00C37B66" w:rsidRDefault="00C37B66" w:rsidP="00C37B66">
      <w:pPr>
        <w:spacing w:after="0" w:line="240" w:lineRule="auto"/>
        <w:jc w:val="center"/>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ПОСТАНОВЛЕНИЕ</w:t>
      </w:r>
    </w:p>
    <w:p w:rsidR="00C37B66" w:rsidRPr="00C37B66" w:rsidRDefault="00C37B66" w:rsidP="00C37B66">
      <w:pPr>
        <w:spacing w:after="0" w:line="240" w:lineRule="auto"/>
        <w:jc w:val="center"/>
        <w:rPr>
          <w:rFonts w:ascii="Times New Roman" w:eastAsia="Calibri" w:hAnsi="Times New Roman" w:cs="Times New Roman"/>
          <w:color w:val="auto"/>
          <w:kern w:val="0"/>
          <w:sz w:val="12"/>
          <w:szCs w:val="12"/>
          <w:lang w:eastAsia="en-US"/>
        </w:rPr>
      </w:pPr>
    </w:p>
    <w:p w:rsidR="00C37B66" w:rsidRPr="00C37B66" w:rsidRDefault="00C37B66" w:rsidP="00C37B66">
      <w:pPr>
        <w:spacing w:after="0" w:line="240" w:lineRule="auto"/>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21.06.2021</w:t>
      </w:r>
      <w:r w:rsidRPr="00C37B66">
        <w:rPr>
          <w:rFonts w:ascii="Times New Roman" w:eastAsia="Calibri" w:hAnsi="Times New Roman" w:cs="Times New Roman"/>
          <w:color w:val="auto"/>
          <w:kern w:val="0"/>
          <w:sz w:val="12"/>
          <w:szCs w:val="12"/>
          <w:lang w:eastAsia="en-US"/>
        </w:rPr>
        <w:tab/>
      </w:r>
      <w:r w:rsidRPr="00C37B66">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C37B66">
        <w:rPr>
          <w:rFonts w:ascii="Times New Roman" w:eastAsia="Calibri" w:hAnsi="Times New Roman" w:cs="Times New Roman"/>
          <w:color w:val="auto"/>
          <w:kern w:val="0"/>
          <w:sz w:val="12"/>
          <w:szCs w:val="12"/>
          <w:lang w:eastAsia="en-US"/>
        </w:rPr>
        <w:t xml:space="preserve">                        с. Каратузское</w:t>
      </w:r>
      <w:r w:rsidRPr="00C37B66">
        <w:rPr>
          <w:rFonts w:ascii="Times New Roman" w:eastAsia="Calibri" w:hAnsi="Times New Roman" w:cs="Times New Roman"/>
          <w:color w:val="auto"/>
          <w:kern w:val="0"/>
          <w:sz w:val="12"/>
          <w:szCs w:val="12"/>
          <w:lang w:eastAsia="en-US"/>
        </w:rPr>
        <w:tab/>
      </w:r>
      <w:r w:rsidRPr="00C37B66">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C37B66">
        <w:rPr>
          <w:rFonts w:ascii="Times New Roman" w:eastAsia="Calibri" w:hAnsi="Times New Roman" w:cs="Times New Roman"/>
          <w:color w:val="auto"/>
          <w:kern w:val="0"/>
          <w:sz w:val="12"/>
          <w:szCs w:val="12"/>
          <w:lang w:eastAsia="en-US"/>
        </w:rPr>
        <w:tab/>
      </w:r>
      <w:r w:rsidRPr="00C37B66">
        <w:rPr>
          <w:rFonts w:ascii="Times New Roman" w:eastAsia="Calibri" w:hAnsi="Times New Roman" w:cs="Times New Roman"/>
          <w:color w:val="auto"/>
          <w:kern w:val="0"/>
          <w:sz w:val="12"/>
          <w:szCs w:val="12"/>
          <w:lang w:eastAsia="en-US"/>
        </w:rPr>
        <w:tab/>
        <w:t xml:space="preserve">        № 502-п</w:t>
      </w:r>
    </w:p>
    <w:p w:rsidR="00C37B66" w:rsidRPr="00C37B66" w:rsidRDefault="00C37B66" w:rsidP="00C37B66">
      <w:pPr>
        <w:spacing w:after="0" w:line="240" w:lineRule="auto"/>
        <w:rPr>
          <w:rFonts w:ascii="Times New Roman" w:eastAsia="Calibri" w:hAnsi="Times New Roman" w:cs="Times New Roman"/>
          <w:color w:val="auto"/>
          <w:kern w:val="0"/>
          <w:sz w:val="12"/>
          <w:szCs w:val="12"/>
          <w:lang w:eastAsia="en-US"/>
        </w:rPr>
      </w:pPr>
    </w:p>
    <w:p w:rsidR="00C37B66" w:rsidRPr="00C37B66" w:rsidRDefault="00C37B66" w:rsidP="00C37B66">
      <w:pPr>
        <w:spacing w:after="0" w:line="240" w:lineRule="auto"/>
        <w:jc w:val="both"/>
        <w:rPr>
          <w:rFonts w:ascii="Times New Roman" w:hAnsi="Times New Roman" w:cs="Times New Roman"/>
          <w:bCs/>
          <w:color w:val="auto"/>
          <w:kern w:val="0"/>
          <w:sz w:val="12"/>
          <w:szCs w:val="12"/>
          <w:lang w:eastAsia="en-US"/>
        </w:rPr>
      </w:pPr>
      <w:r w:rsidRPr="00C37B66">
        <w:rPr>
          <w:rFonts w:ascii="Times New Roman" w:eastAsia="Calibri" w:hAnsi="Times New Roman" w:cs="Times New Roman"/>
          <w:color w:val="auto"/>
          <w:kern w:val="0"/>
          <w:sz w:val="12"/>
          <w:szCs w:val="12"/>
          <w:lang w:eastAsia="en-US"/>
        </w:rPr>
        <w:t xml:space="preserve">О внесении изменений в постановление от 26.12.2019 № 1142-п «Об утверждении порядка «О предоставлении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lang w:eastAsia="en-US"/>
        </w:rPr>
      </w:pP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C37B66" w:rsidRPr="00C37B66" w:rsidRDefault="00C37B66" w:rsidP="00C37B66">
      <w:pPr>
        <w:spacing w:after="0" w:line="240" w:lineRule="auto"/>
        <w:ind w:firstLine="709"/>
        <w:jc w:val="both"/>
        <w:rPr>
          <w:rFonts w:ascii="Times New Roman" w:eastAsia="Calibri" w:hAnsi="Times New Roman" w:cs="Times New Roman"/>
          <w:iCs/>
          <w:color w:val="auto"/>
          <w:kern w:val="0"/>
          <w:sz w:val="12"/>
          <w:szCs w:val="12"/>
          <w:lang w:eastAsia="en-US"/>
        </w:rPr>
      </w:pPr>
      <w:r w:rsidRPr="00C37B66">
        <w:rPr>
          <w:rFonts w:ascii="Times New Roman" w:eastAsia="Calibri" w:hAnsi="Times New Roman" w:cs="Times New Roman"/>
          <w:bCs/>
          <w:iCs/>
          <w:color w:val="auto"/>
          <w:kern w:val="0"/>
          <w:sz w:val="12"/>
          <w:szCs w:val="12"/>
          <w:lang w:eastAsia="en-US"/>
        </w:rPr>
        <w:t>1.</w:t>
      </w:r>
      <w:r w:rsidRPr="00C37B66">
        <w:rPr>
          <w:rFonts w:ascii="Times New Roman" w:eastAsia="Calibri" w:hAnsi="Times New Roman" w:cs="Times New Roman"/>
          <w:iCs/>
          <w:color w:val="auto"/>
          <w:kern w:val="0"/>
          <w:sz w:val="12"/>
          <w:szCs w:val="12"/>
          <w:lang w:eastAsia="en-US"/>
        </w:rPr>
        <w:t xml:space="preserve"> Внести в постановление от 26.12.2019 №1142-п  «Об утверждении порядка «О предоставлении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следующие изменения:</w:t>
      </w:r>
    </w:p>
    <w:p w:rsidR="00C37B66" w:rsidRPr="00C37B66" w:rsidRDefault="00C37B66" w:rsidP="00C37B66">
      <w:pPr>
        <w:spacing w:after="0" w:line="240" w:lineRule="auto"/>
        <w:ind w:firstLine="709"/>
        <w:jc w:val="both"/>
        <w:rPr>
          <w:rFonts w:ascii="Times New Roman" w:eastAsia="Calibri" w:hAnsi="Times New Roman" w:cs="Times New Roman"/>
          <w:iCs/>
          <w:color w:val="auto"/>
          <w:kern w:val="0"/>
          <w:sz w:val="12"/>
          <w:szCs w:val="12"/>
          <w:lang w:eastAsia="en-US"/>
        </w:rPr>
      </w:pPr>
      <w:r w:rsidRPr="00C37B66">
        <w:rPr>
          <w:rFonts w:ascii="Times New Roman" w:eastAsia="Calibri" w:hAnsi="Times New Roman" w:cs="Times New Roman"/>
          <w:iCs/>
          <w:color w:val="auto"/>
          <w:kern w:val="0"/>
          <w:sz w:val="12"/>
          <w:szCs w:val="12"/>
          <w:lang w:eastAsia="en-US"/>
        </w:rPr>
        <w:t xml:space="preserve">порядок предоставления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изложить в редакции согласно приложению.  </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 Контроль за исполнением настоящего постановления оставляю за собой.</w:t>
      </w:r>
    </w:p>
    <w:p w:rsidR="00C37B66" w:rsidRPr="00C37B66" w:rsidRDefault="00C37B66" w:rsidP="00C37B66">
      <w:pPr>
        <w:autoSpaceDE w:val="0"/>
        <w:autoSpaceDN w:val="0"/>
        <w:adjustRightInd w:val="0"/>
        <w:spacing w:after="0" w:line="240" w:lineRule="auto"/>
        <w:ind w:firstLine="709"/>
        <w:jc w:val="both"/>
        <w:outlineLvl w:val="2"/>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37B66" w:rsidRPr="00C37B66" w:rsidRDefault="00C37B66" w:rsidP="00C37B66">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C37B66" w:rsidRPr="00C37B66" w:rsidRDefault="00C37B66" w:rsidP="00C37B66">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C37B66" w:rsidRPr="00C37B66" w:rsidRDefault="00C37B66" w:rsidP="00C37B66">
      <w:pPr>
        <w:autoSpaceDE w:val="0"/>
        <w:autoSpaceDN w:val="0"/>
        <w:adjustRightInd w:val="0"/>
        <w:spacing w:after="0" w:line="240" w:lineRule="auto"/>
        <w:ind w:left="3261" w:hanging="3261"/>
        <w:outlineLvl w:val="2"/>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Глава района </w:t>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К.А. Тюнин</w:t>
      </w:r>
    </w:p>
    <w:p w:rsidR="00C37B66" w:rsidRPr="00C37B66" w:rsidRDefault="00C37B66" w:rsidP="00C37B66">
      <w:pPr>
        <w:keepNext/>
        <w:spacing w:after="0" w:line="240" w:lineRule="auto"/>
        <w:ind w:left="5812"/>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к  постановлению </w:t>
      </w:r>
    </w:p>
    <w:p w:rsidR="00C37B66" w:rsidRPr="00C37B66" w:rsidRDefault="00C37B66" w:rsidP="00C37B66">
      <w:pPr>
        <w:keepNext/>
        <w:spacing w:after="0" w:line="240" w:lineRule="auto"/>
        <w:ind w:left="5812"/>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21.06.2021 № 502-п</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b/>
          <w:color w:val="auto"/>
          <w:kern w:val="0"/>
          <w:sz w:val="12"/>
          <w:szCs w:val="12"/>
        </w:rPr>
        <w:t xml:space="preserve">Порядок </w:t>
      </w:r>
    </w:p>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предоставления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37B66" w:rsidRPr="00C37B66" w:rsidRDefault="00C37B66" w:rsidP="00C37B66">
      <w:pPr>
        <w:keepNext/>
        <w:spacing w:after="0" w:line="240" w:lineRule="auto"/>
        <w:ind w:firstLine="709"/>
        <w:jc w:val="center"/>
        <w:outlineLvl w:val="3"/>
        <w:rPr>
          <w:rFonts w:ascii="Times New Roman" w:hAnsi="Times New Roman" w:cs="Times New Roman"/>
          <w:bCs/>
          <w:color w:val="auto"/>
          <w:kern w:val="0"/>
          <w:sz w:val="12"/>
          <w:szCs w:val="12"/>
        </w:rPr>
      </w:pPr>
    </w:p>
    <w:p w:rsidR="00C37B66" w:rsidRPr="00C37B66" w:rsidRDefault="00C37B66" w:rsidP="00C37B66">
      <w:pPr>
        <w:keepNext/>
        <w:spacing w:after="0" w:line="240" w:lineRule="auto"/>
        <w:ind w:firstLine="709"/>
        <w:jc w:val="center"/>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Раздел 1. Общие положения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1.1.Порядок и условия предоставления субсидий субъектам малого и среднего предпринимательства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устанавливают механизм и условия предоставления поддержки в форме субсидии на возмещение части затрат, понесенных субъектами малого и среднего предпринимательства на уплату первого взноса (аванса) при заключении договора (договоров) лизинга оборудования (далее – субсидия).</w:t>
      </w:r>
    </w:p>
    <w:p w:rsidR="00C37B66" w:rsidRPr="00C37B66" w:rsidRDefault="00C37B66" w:rsidP="00C37B66">
      <w:pPr>
        <w:tabs>
          <w:tab w:val="left" w:pos="0"/>
        </w:tabs>
        <w:spacing w:after="0" w:line="240" w:lineRule="auto"/>
        <w:ind w:firstLine="709"/>
        <w:rPr>
          <w:rFonts w:ascii="Times New Roman" w:hAnsi="Times New Roman" w:cs="Times New Roman"/>
          <w:color w:val="auto"/>
          <w:kern w:val="16"/>
          <w:sz w:val="12"/>
          <w:szCs w:val="12"/>
        </w:rPr>
      </w:pPr>
      <w:r w:rsidRPr="00C37B66">
        <w:rPr>
          <w:rFonts w:ascii="Times New Roman" w:hAnsi="Times New Roman" w:cs="Times New Roman"/>
          <w:color w:val="auto"/>
          <w:kern w:val="0"/>
          <w:sz w:val="12"/>
          <w:szCs w:val="12"/>
        </w:rPr>
        <w:t>1.2.В настоящем Порядке используются следующие понятия:</w:t>
      </w:r>
    </w:p>
    <w:p w:rsidR="00C37B66" w:rsidRPr="00C37B66" w:rsidRDefault="00C37B66" w:rsidP="00C37B66">
      <w:pPr>
        <w:spacing w:after="0" w:line="240" w:lineRule="auto"/>
        <w:ind w:firstLine="709"/>
        <w:jc w:val="both"/>
        <w:rPr>
          <w:rFonts w:ascii="Times New Roman" w:hAnsi="Times New Roman" w:cs="Times New Roman"/>
          <w:color w:val="auto"/>
          <w:kern w:val="16"/>
          <w:sz w:val="12"/>
          <w:szCs w:val="12"/>
        </w:rPr>
      </w:pPr>
      <w:r w:rsidRPr="00C37B66">
        <w:rPr>
          <w:rFonts w:ascii="Times New Roman" w:hAnsi="Times New Roman" w:cs="Times New Roman"/>
          <w:color w:val="auto"/>
          <w:kern w:val="16"/>
          <w:sz w:val="12"/>
          <w:szCs w:val="12"/>
        </w:rPr>
        <w:t>субъект малого и среднего предпринимательства - понимается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C37B66" w:rsidRPr="00C37B66" w:rsidRDefault="00C37B66" w:rsidP="00C37B66">
      <w:pPr>
        <w:spacing w:after="0" w:line="240" w:lineRule="auto"/>
        <w:ind w:firstLine="708"/>
        <w:jc w:val="both"/>
        <w:rPr>
          <w:rFonts w:ascii="Times New Roman" w:hAnsi="Times New Roman" w:cs="Times New Roman"/>
          <w:color w:val="auto"/>
          <w:kern w:val="16"/>
          <w:sz w:val="12"/>
          <w:szCs w:val="12"/>
        </w:rPr>
      </w:pPr>
      <w:r w:rsidRPr="00C37B66">
        <w:rPr>
          <w:rFonts w:ascii="Times New Roman" w:hAnsi="Times New Roman" w:cs="Times New Roman"/>
          <w:color w:val="auto"/>
          <w:kern w:val="16"/>
          <w:sz w:val="12"/>
          <w:szCs w:val="12"/>
        </w:rPr>
        <w:t xml:space="preserve">заявитель – субъект малого и среднего предпринимательства, обратившийся с заявлением о предоставлении субсидии; </w:t>
      </w:r>
    </w:p>
    <w:p w:rsidR="00C37B66" w:rsidRPr="00C37B66" w:rsidRDefault="00C37B66" w:rsidP="00C37B66">
      <w:pPr>
        <w:spacing w:after="0" w:line="240" w:lineRule="auto"/>
        <w:ind w:firstLine="708"/>
        <w:jc w:val="both"/>
        <w:rPr>
          <w:rFonts w:ascii="Times New Roman" w:hAnsi="Times New Roman" w:cs="Times New Roman"/>
          <w:color w:val="auto"/>
          <w:kern w:val="16"/>
          <w:sz w:val="12"/>
          <w:szCs w:val="12"/>
        </w:rPr>
      </w:pPr>
      <w:r w:rsidRPr="00C37B66">
        <w:rPr>
          <w:rFonts w:ascii="Times New Roman" w:hAnsi="Times New Roman" w:cs="Times New Roman"/>
          <w:color w:val="auto"/>
          <w:kern w:val="16"/>
          <w:sz w:val="12"/>
          <w:szCs w:val="12"/>
        </w:rPr>
        <w:t>заявка – комплект документов, поданных заявителем для принятия Администрацией решений о предоставлении заявителю субсидий;</w:t>
      </w:r>
    </w:p>
    <w:p w:rsidR="00C37B66" w:rsidRPr="00C37B66" w:rsidRDefault="00C37B66" w:rsidP="00C37B66">
      <w:pPr>
        <w:spacing w:after="0" w:line="240" w:lineRule="auto"/>
        <w:ind w:firstLine="708"/>
        <w:jc w:val="both"/>
        <w:rPr>
          <w:rFonts w:ascii="Times New Roman" w:hAnsi="Times New Roman" w:cs="Times New Roman"/>
          <w:color w:val="auto"/>
          <w:kern w:val="16"/>
          <w:sz w:val="12"/>
          <w:szCs w:val="12"/>
        </w:rPr>
      </w:pPr>
      <w:r w:rsidRPr="00C37B66">
        <w:rPr>
          <w:rFonts w:ascii="Times New Roman" w:hAnsi="Times New Roman" w:cs="Times New Roman"/>
          <w:color w:val="auto"/>
          <w:kern w:val="16"/>
          <w:sz w:val="12"/>
          <w:szCs w:val="12"/>
        </w:rPr>
        <w:t>получатель – заявитель, в отношении которого принято решение о предоставлении субсидии;</w:t>
      </w:r>
    </w:p>
    <w:p w:rsidR="00C37B66" w:rsidRPr="00C37B66" w:rsidRDefault="00C37B66" w:rsidP="00C37B66">
      <w:pPr>
        <w:spacing w:after="0" w:line="240" w:lineRule="auto"/>
        <w:ind w:firstLine="708"/>
        <w:jc w:val="both"/>
        <w:rPr>
          <w:rFonts w:ascii="Times New Roman" w:hAnsi="Times New Roman" w:cs="Times New Roman"/>
          <w:color w:val="auto"/>
          <w:kern w:val="16"/>
          <w:sz w:val="12"/>
          <w:szCs w:val="12"/>
        </w:rPr>
      </w:pPr>
      <w:r w:rsidRPr="00C37B66">
        <w:rPr>
          <w:rFonts w:ascii="Times New Roman" w:hAnsi="Times New Roman" w:cs="Times New Roman"/>
          <w:color w:val="auto"/>
          <w:kern w:val="16"/>
          <w:sz w:val="12"/>
          <w:szCs w:val="12"/>
        </w:rPr>
        <w:t>соглашение - соглашение (договор) между администрацией Каратузского района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районного бюджета на возмещение затрат (далее – Соглашение).</w:t>
      </w:r>
    </w:p>
    <w:p w:rsidR="00C37B66" w:rsidRPr="00C37B66" w:rsidRDefault="00C37B66" w:rsidP="00C37B66">
      <w:pPr>
        <w:spacing w:after="0" w:line="240" w:lineRule="auto"/>
        <w:ind w:firstLine="851"/>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w:t>
      </w:r>
    </w:p>
    <w:p w:rsidR="00C37B66" w:rsidRPr="00C37B66" w:rsidRDefault="00C37B66" w:rsidP="00C37B66">
      <w:pPr>
        <w:spacing w:after="0" w:line="240" w:lineRule="auto"/>
        <w:ind w:firstLine="851"/>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16"/>
          <w:sz w:val="12"/>
          <w:szCs w:val="12"/>
        </w:rPr>
        <w:t xml:space="preserve">1.3. </w:t>
      </w:r>
      <w:r w:rsidRPr="00C37B66">
        <w:rPr>
          <w:rFonts w:ascii="Times New Roman" w:hAnsi="Times New Roman" w:cs="Times New Roman"/>
          <w:color w:val="auto"/>
          <w:kern w:val="0"/>
          <w:sz w:val="12"/>
          <w:szCs w:val="12"/>
        </w:rPr>
        <w:t>Субсидии предоставляются субъектам малого и среднего предпринимательства, осуществляющим реализацию проектов по видам деятельности согласно Перечню видов деятельности, указанному в приложении 1 к настоящему Порядку.</w:t>
      </w:r>
    </w:p>
    <w:p w:rsidR="00C37B66" w:rsidRPr="00C37B66" w:rsidRDefault="00C37B66" w:rsidP="00C37B66">
      <w:pPr>
        <w:spacing w:after="0" w:line="240" w:lineRule="auto"/>
        <w:ind w:firstLine="709"/>
        <w:jc w:val="both"/>
        <w:rPr>
          <w:rFonts w:ascii="Times New Roman" w:hAnsi="Times New Roman" w:cs="Times New Roman"/>
          <w:color w:val="auto"/>
          <w:kern w:val="16"/>
          <w:sz w:val="12"/>
          <w:szCs w:val="12"/>
        </w:rPr>
      </w:pPr>
      <w:r w:rsidRPr="00C37B66">
        <w:rPr>
          <w:rFonts w:ascii="Times New Roman" w:hAnsi="Times New Roman" w:cs="Times New Roman"/>
          <w:color w:val="auto"/>
          <w:kern w:val="16"/>
          <w:sz w:val="12"/>
          <w:szCs w:val="12"/>
        </w:rPr>
        <w:t>1.4. Получателями финансовой поддержки в форме субсидии могут субъекты малого и среднего предпринимательства, соответствующие следующим критериям: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16"/>
          <w:sz w:val="12"/>
          <w:szCs w:val="12"/>
        </w:rPr>
        <w:t>1.4.1. субъекты малого и среднего предпринимательства, осуществляющие финансово-хозяйственную деятельность на территории Каратузского района</w:t>
      </w:r>
      <w:r w:rsidRPr="00C37B66">
        <w:rPr>
          <w:rFonts w:ascii="Times New Roman" w:hAnsi="Times New Roman" w:cs="Times New Roman"/>
          <w:color w:val="auto"/>
          <w:kern w:val="0"/>
          <w:sz w:val="12"/>
          <w:szCs w:val="12"/>
        </w:rPr>
        <w:t>;</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1.4.2. ранее не получавшим финансовую поддержку на реализацию заявленного проекта;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1.4.3. включенные в Единый реестр субъектов малого и среднего предпринимательства;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1.4.4. не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1.4.5. средняя заработная плата работников, которых за три месяца, предшествующих дате подачи в администрацию Каратузского района заявления о предоставлении субсидии, не ниже установленного минимального размера оплаты труда;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lastRenderedPageBreak/>
        <w:t>1.4.6. реализующим проект, полная стоимость которого составляет не менее 500 тыс. рублей и не более 100 млн. рублей.</w:t>
      </w:r>
    </w:p>
    <w:p w:rsidR="00C37B66" w:rsidRPr="00C37B66" w:rsidRDefault="00C37B66" w:rsidP="00C37B66">
      <w:pPr>
        <w:widowControl w:val="0"/>
        <w:autoSpaceDE w:val="0"/>
        <w:autoSpaceDN w:val="0"/>
        <w:adjustRightInd w:val="0"/>
        <w:spacing w:after="0" w:line="240" w:lineRule="auto"/>
        <w:ind w:firstLine="709"/>
        <w:jc w:val="both"/>
        <w:rPr>
          <w:rFonts w:ascii="Calibri" w:hAnsi="Calibri" w:cs="Times New Roman"/>
          <w:color w:val="auto"/>
          <w:kern w:val="0"/>
          <w:sz w:val="12"/>
          <w:szCs w:val="12"/>
        </w:rPr>
      </w:pPr>
      <w:r w:rsidRPr="00C37B66">
        <w:rPr>
          <w:rFonts w:ascii="Times New Roman" w:hAnsi="Times New Roman" w:cs="Times New Roman"/>
          <w:color w:val="auto"/>
          <w:kern w:val="0"/>
          <w:sz w:val="12"/>
          <w:szCs w:val="12"/>
        </w:rPr>
        <w:t>1.4.7. У субъектов малого и среднего предпринимательства на первое число месяца, в котором планируется заключение соглашения, отсутствует задолженность по налоговым и иным обязательным платежам в бюджетную систему Российской Федерации и внебюджетные государственные фонды;</w:t>
      </w:r>
    </w:p>
    <w:p w:rsidR="00C37B66" w:rsidRPr="00C37B66" w:rsidRDefault="00C37B66" w:rsidP="00C37B66">
      <w:pPr>
        <w:widowControl w:val="0"/>
        <w:autoSpaceDE w:val="0"/>
        <w:autoSpaceDN w:val="0"/>
        <w:adjustRightInd w:val="0"/>
        <w:spacing w:after="0" w:line="240" w:lineRule="auto"/>
        <w:ind w:firstLine="709"/>
        <w:jc w:val="both"/>
        <w:rPr>
          <w:rFonts w:ascii="Calibri" w:hAnsi="Calibri" w:cs="Times New Roman"/>
          <w:color w:val="auto"/>
          <w:kern w:val="0"/>
          <w:sz w:val="12"/>
          <w:szCs w:val="12"/>
        </w:rPr>
      </w:pPr>
      <w:r w:rsidRPr="00C37B66">
        <w:rPr>
          <w:rFonts w:ascii="Times New Roman" w:hAnsi="Times New Roman" w:cs="Times New Roman"/>
          <w:color w:val="auto"/>
          <w:kern w:val="0"/>
          <w:sz w:val="12"/>
          <w:szCs w:val="12"/>
        </w:rPr>
        <w:t>1.4.8. У субъектов малого и среднего предпринимательства на первое число месяца, в котором планируется заключение соглашения, отсутствует просроченная задолженность по возврату в соответствующий бюджет субсидий, бюджетных инвестиций и иная просроченная задолженность;</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1.4.9. Субъекты малого и среднего предпринимательства на первое число месяца, в котором планируется заключение соглашения, не должны находиться в состоянии ликвидации, реорганизации или не применяется процедура, применяемая в деле о банкротстве и не должны иметь ограничения на осуществление хозяйственной деятельности;</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1.4.10. Субъекты малого и среднего предпринимательства на первое число месяца, в котором планируется заключение соглашения,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1.4.11. приобретение заявителем оборудования,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1.4.12. приобретение оборудования у организаций, являющихся производителями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иным лицам (аренду, прокат);</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1.4.13. приобретение заявителем нового (не бывшего в употреблении) оборудования, с момента выпуска которого прошло не более трех лет;</w:t>
      </w:r>
    </w:p>
    <w:p w:rsidR="00C37B66" w:rsidRPr="00C37B66" w:rsidRDefault="00C37B66" w:rsidP="00C37B66">
      <w:pPr>
        <w:spacing w:after="0" w:line="240" w:lineRule="auto"/>
        <w:ind w:firstLine="709"/>
        <w:jc w:val="both"/>
        <w:rPr>
          <w:rFonts w:ascii="Times New Roman" w:eastAsia="Calibri" w:hAnsi="Times New Roman"/>
          <w:color w:val="auto"/>
          <w:kern w:val="0"/>
          <w:sz w:val="12"/>
          <w:szCs w:val="12"/>
          <w:lang w:eastAsia="en-US"/>
        </w:rPr>
      </w:pPr>
      <w:r w:rsidRPr="00C37B66">
        <w:rPr>
          <w:rFonts w:ascii="Times New Roman" w:eastAsia="Calibri" w:hAnsi="Times New Roman"/>
          <w:color w:val="auto"/>
          <w:kern w:val="0"/>
          <w:sz w:val="12"/>
          <w:szCs w:val="12"/>
          <w:lang w:eastAsia="en-US"/>
        </w:rPr>
        <w:t>1.5. Субсидия распространяется на лизинговые договоры, к которым относятся следующие предметы лизинга:</w:t>
      </w:r>
    </w:p>
    <w:p w:rsidR="00C37B66" w:rsidRPr="00C37B66" w:rsidRDefault="00C37B66" w:rsidP="00C37B66">
      <w:pPr>
        <w:spacing w:after="0" w:line="240" w:lineRule="auto"/>
        <w:ind w:firstLine="709"/>
        <w:jc w:val="both"/>
        <w:rPr>
          <w:rFonts w:ascii="Times New Roman" w:eastAsia="Calibri" w:hAnsi="Times New Roman"/>
          <w:color w:val="auto"/>
          <w:kern w:val="0"/>
          <w:sz w:val="12"/>
          <w:szCs w:val="12"/>
          <w:lang w:eastAsia="en-US"/>
        </w:rPr>
      </w:pPr>
      <w:r w:rsidRPr="00C37B66">
        <w:rPr>
          <w:rFonts w:ascii="Times New Roman" w:eastAsia="Calibri" w:hAnsi="Times New Roman"/>
          <w:color w:val="auto"/>
          <w:kern w:val="0"/>
          <w:sz w:val="12"/>
          <w:szCs w:val="12"/>
          <w:lang w:eastAsia="en-US"/>
        </w:rPr>
        <w:t>- оборудование;</w:t>
      </w:r>
    </w:p>
    <w:p w:rsidR="00C37B66" w:rsidRPr="00C37B66" w:rsidRDefault="00C37B66" w:rsidP="00C37B66">
      <w:pPr>
        <w:spacing w:after="0" w:line="240" w:lineRule="auto"/>
        <w:ind w:firstLine="709"/>
        <w:jc w:val="both"/>
        <w:rPr>
          <w:rFonts w:ascii="Times New Roman" w:eastAsia="Calibri" w:hAnsi="Times New Roman"/>
          <w:color w:val="auto"/>
          <w:kern w:val="0"/>
          <w:sz w:val="12"/>
          <w:szCs w:val="12"/>
          <w:lang w:eastAsia="en-US"/>
        </w:rPr>
      </w:pPr>
      <w:r w:rsidRPr="00C37B66">
        <w:rPr>
          <w:rFonts w:ascii="Times New Roman" w:eastAsia="Calibri" w:hAnsi="Times New Roman"/>
          <w:color w:val="auto"/>
          <w:kern w:val="0"/>
          <w:sz w:val="12"/>
          <w:szCs w:val="12"/>
          <w:lang w:eastAsia="en-US"/>
        </w:rP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C37B66" w:rsidRPr="00C37B66" w:rsidRDefault="00C37B66" w:rsidP="00C37B66">
      <w:pPr>
        <w:spacing w:after="0" w:line="240" w:lineRule="auto"/>
        <w:ind w:firstLine="709"/>
        <w:jc w:val="both"/>
        <w:rPr>
          <w:rFonts w:ascii="Times New Roman" w:eastAsia="Calibri" w:hAnsi="Times New Roman"/>
          <w:color w:val="auto"/>
          <w:kern w:val="0"/>
          <w:sz w:val="12"/>
          <w:szCs w:val="12"/>
          <w:lang w:eastAsia="en-US"/>
        </w:rPr>
      </w:pPr>
      <w:r w:rsidRPr="00C37B66">
        <w:rPr>
          <w:rFonts w:ascii="Times New Roman" w:eastAsia="Calibri" w:hAnsi="Times New Roman"/>
          <w:color w:val="auto"/>
          <w:kern w:val="0"/>
          <w:sz w:val="12"/>
          <w:szCs w:val="12"/>
          <w:lang w:eastAsia="en-US"/>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C37B66" w:rsidRPr="00C37B66" w:rsidRDefault="00C37B66" w:rsidP="00C37B66">
      <w:pPr>
        <w:spacing w:after="0" w:line="240" w:lineRule="auto"/>
        <w:ind w:firstLine="709"/>
        <w:jc w:val="both"/>
        <w:rPr>
          <w:rFonts w:ascii="Times New Roman" w:eastAsia="Calibri" w:hAnsi="Times New Roman"/>
          <w:color w:val="auto"/>
          <w:kern w:val="0"/>
          <w:sz w:val="12"/>
          <w:szCs w:val="12"/>
          <w:lang w:eastAsia="en-US"/>
        </w:rPr>
      </w:pPr>
      <w:r w:rsidRPr="00C37B66">
        <w:rPr>
          <w:rFonts w:ascii="Times New Roman" w:eastAsia="Calibri" w:hAnsi="Times New Roman"/>
          <w:color w:val="auto"/>
          <w:kern w:val="0"/>
          <w:sz w:val="12"/>
          <w:szCs w:val="12"/>
          <w:lang w:eastAsia="en-US"/>
        </w:rPr>
        <w:t>1.6 Предметом лизинга является новое, не бывшее в употреблении оборудование, на которое  не было осуществлено возмещение  из бюджетной системы Российской Федерации в соответствии с иными нормативно-правовыми актами.</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1.7 Предоставление субсидии осуществляется на основании результатов конкурса (далее – Конкурсный отбор).</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Конкурсный 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1.8 Организатором проведения Конкурсного отбора и главным распорядителем средств субсидии является администрация Каратузского района (далее – администрация).</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1.9 Расходы, связанные с подготовкой и предоставлением документов для участия в Конкурсном отборе, несут субъекты малого и среднего предпринимательства, претендующие на получение субсидии.</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1.10 Решение о предоставлении субсидии принимается конкурсной комиссией по Конкурсному отбору инвестиционных проектов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(далее – Конкурсная комиссия). </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1.11 Сроки проведения конкурса и состав Конкурсной комиссии утверждаются постановлением администрации Каратузского района. В состав Конкурсной комиссии входит не менее двух представителей Координационного совета по развитию малого и (или) среднего предпринимательства в Каратузском районе и представитель некоммерческих организаций, выражающих интересы субъектов малого и среднего предпринимательства (по согласованию).</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Раздел 2. Условия предоставления субсидии:</w:t>
      </w: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2.1. Субсидии субъектам малого и среднего предпринимательства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предоставляются в размере первого взноса (аванса) по договору лизинга, но не более 50 процентов стоимости оборудования, включая затраты на его монтаж, и не более 3,0 млн рублей одному получателю поддержки в течение одного финансового года.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2.2.</w:t>
      </w:r>
      <w:r w:rsidRPr="00C37B66">
        <w:rPr>
          <w:rFonts w:ascii="Times New Roman" w:hAnsi="Times New Roman" w:cs="Times New Roman"/>
          <w:color w:val="auto"/>
          <w:kern w:val="0"/>
          <w:sz w:val="12"/>
          <w:szCs w:val="12"/>
        </w:rPr>
        <w:t xml:space="preserve"> Субсидия предоставляется на возмещение затрат по уплате первого взноса (аванса) при заключении договоров лизинга оборудования.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2.3. Субсидия предоставляется в целях возмещения затрат по договорам лизинга оборудования, заключенным не ранее 1 января года предшествующего году подачи в соответствующий орган местного самоуправления заявления о предоставлении субсидии.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 Субсидия предоставляется в размере первого взноса (аванса) по договору лизинга, но не более 50 процентов стоимости оборудования, включая затраты на его монтаж, и не более 3,0 млн. рублей одному получателю поддержки.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 Компенсации не подлежат затраты, связанные с уплатой первого взноса (аванса) при заключении договора (договоров) лизинга оборудования, предназначенного для осуществления оптовой и розничной торговли, кроме видов деятельности, указанных в приложении 1 к Порядку.</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2.6. Расходы, связанные с реализацией проектов,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произведенные субъектами малого и среднего предпринимательства в текущем и предыдущем годах, подлежат возмещению в текущем финансовом году.</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Раздел 3. Порядок рассмотрения заявки и предоставления субсидии</w:t>
      </w:r>
    </w:p>
    <w:p w:rsidR="00C37B66" w:rsidRPr="00C37B66" w:rsidRDefault="00C37B66" w:rsidP="00C37B66">
      <w:pPr>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Администрация Каратузского района размещает информацию о проведении Конкурсного отбора на официальном сайте администрации Каратузского района с адресом в информационно-телекоммуникационной сети Интернет </w:t>
      </w:r>
      <w:hyperlink r:id="rId16" w:history="1">
        <w:r w:rsidRPr="00C37B66">
          <w:rPr>
            <w:rFonts w:ascii="Times New Roman" w:hAnsi="Times New Roman" w:cs="Times New Roman"/>
            <w:bCs/>
            <w:color w:val="0000FF" w:themeColor="hyperlink"/>
            <w:kern w:val="0"/>
            <w:sz w:val="12"/>
            <w:szCs w:val="12"/>
            <w:u w:val="single"/>
            <w:lang w:val="en-US"/>
          </w:rPr>
          <w:t>www</w:t>
        </w:r>
        <w:r w:rsidRPr="00C37B66">
          <w:rPr>
            <w:rFonts w:ascii="Times New Roman" w:hAnsi="Times New Roman" w:cs="Times New Roman"/>
            <w:bCs/>
            <w:color w:val="0000FF" w:themeColor="hyperlink"/>
            <w:kern w:val="0"/>
            <w:sz w:val="12"/>
            <w:szCs w:val="12"/>
            <w:u w:val="single"/>
          </w:rPr>
          <w:t>.</w:t>
        </w:r>
        <w:r w:rsidRPr="00C37B66">
          <w:rPr>
            <w:rFonts w:ascii="Times New Roman" w:hAnsi="Times New Roman" w:cs="Times New Roman"/>
            <w:bCs/>
            <w:color w:val="0000FF" w:themeColor="hyperlink"/>
            <w:kern w:val="0"/>
            <w:sz w:val="12"/>
            <w:szCs w:val="12"/>
            <w:u w:val="single"/>
            <w:lang w:val="en-US"/>
          </w:rPr>
          <w:t>karatuzraion</w:t>
        </w:r>
        <w:r w:rsidRPr="00C37B66">
          <w:rPr>
            <w:rFonts w:ascii="Times New Roman" w:hAnsi="Times New Roman" w:cs="Times New Roman"/>
            <w:bCs/>
            <w:color w:val="0000FF" w:themeColor="hyperlink"/>
            <w:kern w:val="0"/>
            <w:sz w:val="12"/>
            <w:szCs w:val="12"/>
            <w:u w:val="single"/>
          </w:rPr>
          <w:t>.</w:t>
        </w:r>
        <w:r w:rsidRPr="00C37B66">
          <w:rPr>
            <w:rFonts w:ascii="Times New Roman" w:hAnsi="Times New Roman" w:cs="Times New Roman"/>
            <w:bCs/>
            <w:color w:val="0000FF" w:themeColor="hyperlink"/>
            <w:kern w:val="0"/>
            <w:sz w:val="12"/>
            <w:szCs w:val="12"/>
            <w:u w:val="single"/>
            <w:lang w:val="en-US"/>
          </w:rPr>
          <w:t>ru</w:t>
        </w:r>
      </w:hyperlink>
      <w:r w:rsidRPr="00C37B66">
        <w:rPr>
          <w:rFonts w:ascii="Times New Roman" w:hAnsi="Times New Roman" w:cs="Times New Roman"/>
          <w:bCs/>
          <w:color w:val="auto"/>
          <w:kern w:val="0"/>
          <w:sz w:val="12"/>
          <w:szCs w:val="12"/>
        </w:rPr>
        <w:t xml:space="preserve">, а также в </w:t>
      </w:r>
      <w:r w:rsidRPr="00C37B66">
        <w:rPr>
          <w:rFonts w:ascii="Times New Roman" w:hAnsi="Times New Roman" w:cs="Times New Roman"/>
          <w:color w:val="auto"/>
          <w:kern w:val="0"/>
          <w:sz w:val="12"/>
          <w:szCs w:val="12"/>
        </w:rPr>
        <w:t>периодическом печатном издании Вести муниципального образования «Каратузский район».</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Информация о проведении Конкурсного отбора включает в себя сроки и место представления субъектами малого и среднего предпринимательства документов, предусмотренных пунктом 3.1 настоящего Порядка.</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 Субъекты малого и  среднего предпринимательства предоставляют в администрацию района следующие документы:</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 заявление о предоставлении субсидии по форме согласно приложению 2 к Порядку;</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3) справку межрайонной инспекции</w:t>
      </w:r>
      <w:r w:rsidRPr="00C37B66">
        <w:rPr>
          <w:rFonts w:ascii="Times New Roman" w:hAnsi="Times New Roman" w:cs="Times New Roman"/>
          <w:color w:val="auto"/>
          <w:kern w:val="0"/>
          <w:sz w:val="12"/>
          <w:szCs w:val="12"/>
        </w:rPr>
        <w:t xml:space="preserve"> № 10 по Красноярскому краю</w:t>
      </w:r>
      <w:r w:rsidRPr="00C37B66">
        <w:rPr>
          <w:rFonts w:ascii="Times New Roman" w:eastAsia="Calibri" w:hAnsi="Times New Roman" w:cs="Times New Roman"/>
          <w:color w:val="auto"/>
          <w:kern w:val="0"/>
          <w:sz w:val="12"/>
          <w:szCs w:val="12"/>
          <w:lang w:eastAsia="en-US"/>
        </w:rPr>
        <w:t>, подписанную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(предоставляется по инициативе заявителя);</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4) справку филиала №12 (Минусинский) ГУ – КРО ФСС РФ, </w:t>
      </w:r>
      <w:r w:rsidRPr="00C37B66">
        <w:rPr>
          <w:rFonts w:ascii="Times New Roman" w:eastAsia="Calibri" w:hAnsi="Times New Roman" w:cs="Times New Roman"/>
          <w:color w:val="auto"/>
          <w:kern w:val="0"/>
          <w:sz w:val="12"/>
          <w:szCs w:val="12"/>
          <w:lang w:eastAsia="en-US"/>
        </w:rPr>
        <w:t>подписанную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подтверждающую отсутствие задолженности</w:t>
      </w:r>
      <w:r w:rsidRPr="00C37B66">
        <w:rPr>
          <w:rFonts w:ascii="Times New Roman" w:hAnsi="Times New Roman" w:cs="Times New Roman"/>
          <w:color w:val="auto"/>
          <w:kern w:val="0"/>
          <w:sz w:val="12"/>
          <w:szCs w:val="12"/>
        </w:rPr>
        <w:t>;</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5) с</w:t>
      </w:r>
      <w:hyperlink w:anchor="Par497" w:history="1">
        <w:r w:rsidRPr="00C37B66">
          <w:rPr>
            <w:rFonts w:ascii="Times New Roman" w:eastAsia="Calibri" w:hAnsi="Times New Roman" w:cs="Times New Roman"/>
            <w:color w:val="auto"/>
            <w:kern w:val="0"/>
            <w:sz w:val="12"/>
            <w:szCs w:val="12"/>
            <w:lang w:eastAsia="en-US"/>
          </w:rPr>
          <w:t>правк</w:t>
        </w:r>
      </w:hyperlink>
      <w:r w:rsidRPr="00C37B66">
        <w:rPr>
          <w:rFonts w:ascii="Times New Roman" w:eastAsia="Calibri" w:hAnsi="Times New Roman" w:cs="Times New Roman"/>
          <w:color w:val="auto"/>
          <w:kern w:val="0"/>
          <w:sz w:val="12"/>
          <w:szCs w:val="12"/>
          <w:lang w:eastAsia="en-US"/>
        </w:rPr>
        <w:t>у, подтверждающую отсутствие у Получателя на первое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районного бюджета в соответствии с нормативными правовыми актами Каратузского района (договорами (соглашениями) о предоставлении субсидий, бюджетных инвестиций) по форме согласно приложению 3 к Порядку;</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 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согласно приложению 4 к Порядку;</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7) отчетность по форме КНД 1151111 «Расчет по страховым взносам», утвержденной Приказом Федеральной налоговой службы от 10.10.2016 № ММ-7-11/551@ за последний отчетный период с отметкой о принятии соответствующего контролирующего органа;</w:t>
      </w:r>
    </w:p>
    <w:p w:rsidR="00C37B66" w:rsidRPr="00C37B66" w:rsidRDefault="00C37B66" w:rsidP="00C37B66">
      <w:pPr>
        <w:autoSpaceDE w:val="0"/>
        <w:autoSpaceDN w:val="0"/>
        <w:adjustRightInd w:val="0"/>
        <w:spacing w:after="0" w:line="240" w:lineRule="auto"/>
        <w:ind w:firstLine="720"/>
        <w:jc w:val="both"/>
        <w:rPr>
          <w:rFonts w:ascii="Times New Roman" w:hAnsi="Times New Roman"/>
          <w:color w:val="auto"/>
          <w:kern w:val="0"/>
          <w:sz w:val="12"/>
          <w:szCs w:val="12"/>
        </w:rPr>
      </w:pPr>
      <w:r w:rsidRPr="00C37B66">
        <w:rPr>
          <w:rFonts w:ascii="Times New Roman" w:hAnsi="Times New Roman" w:cs="Times New Roman"/>
          <w:color w:val="auto"/>
          <w:kern w:val="0"/>
          <w:sz w:val="12"/>
          <w:szCs w:val="12"/>
        </w:rPr>
        <w:t>8) в случае осуществления заявителем предпринимательской деятельности в календарном году, предшествующем дате подачи заявления на предоставление субсидии, отчетность по форме, утвержденной Приказом Федеральной налоговой службы от 29.03.2007 № ММ-3-25/174@</w:t>
      </w:r>
      <w:r w:rsidRPr="00C37B66">
        <w:rPr>
          <w:rFonts w:ascii="Times New Roman" w:hAnsi="Times New Roman"/>
          <w:color w:val="auto"/>
          <w:kern w:val="0"/>
          <w:sz w:val="12"/>
          <w:szCs w:val="12"/>
        </w:rPr>
        <w:t xml:space="preserve"> «С</w:t>
      </w:r>
      <w:r w:rsidRPr="00C37B66">
        <w:rPr>
          <w:rFonts w:ascii="Times New Roman" w:hAnsi="Times New Roman" w:cs="Times New Roman"/>
          <w:color w:val="auto"/>
          <w:kern w:val="0"/>
          <w:sz w:val="12"/>
          <w:szCs w:val="12"/>
        </w:rPr>
        <w:t>ведения о среднесписочной численности работников за предшествующий календарный год» с отметкой о принятии соответствующего контролирующего органа;</w:t>
      </w:r>
    </w:p>
    <w:p w:rsidR="00C37B66" w:rsidRPr="00C37B66" w:rsidRDefault="00C37B66" w:rsidP="00C37B6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9) заверенные копии бухгалтерского баланса (форма № 1), отчета о финансовых результатах (форма № 2) и приложений к ним при общеустановленной системе налогообложения;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10) 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5 к Порядку</w:t>
      </w:r>
      <w:r w:rsidRPr="00C37B66">
        <w:rPr>
          <w:rFonts w:ascii="Times New Roman" w:hAnsi="Times New Roman" w:cs="Times New Roman"/>
          <w:color w:val="auto"/>
          <w:kern w:val="0"/>
          <w:sz w:val="12"/>
          <w:szCs w:val="12"/>
        </w:rPr>
        <w:t xml:space="preserve">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11) копии лизинговых договоров, графиков погашения и уплаты лизинговых платежей;</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12) копии платежных документов, подтверждающих уплату первого взноса (аванса) при заключении договора лизинга оборудования (выписка из банковского счета, заверенная банком);</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13) 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14) технико-экономическое обоснование субъекта малого и среднего предпринимательства по форме согласно приложению 6 к постановлению;</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15) бизнес-план проекта субъекта малого и среднего предпринимательства, полная стоимость которых составляет 5,0 млн рублей и выше;</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16) копии технических паспортов с отметкой соответствующего государственного органа о регистрации и постановке на учет (в случае приобретения автотранспортного средства);</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17) согласие на обработку персональных данных согласно приложению</w:t>
      </w:r>
      <w:r w:rsidRPr="00C37B66">
        <w:rPr>
          <w:rFonts w:ascii="Times New Roman" w:hAnsi="Times New Roman" w:cs="Times New Roman"/>
          <w:bCs/>
          <w:color w:val="auto"/>
          <w:kern w:val="0"/>
          <w:sz w:val="12"/>
          <w:szCs w:val="12"/>
          <w:highlight w:val="yellow"/>
        </w:rPr>
        <w:t xml:space="preserve"> </w:t>
      </w:r>
      <w:r w:rsidRPr="00C37B66">
        <w:rPr>
          <w:rFonts w:ascii="Times New Roman" w:hAnsi="Times New Roman" w:cs="Times New Roman"/>
          <w:bCs/>
          <w:color w:val="auto"/>
          <w:kern w:val="0"/>
          <w:sz w:val="12"/>
          <w:szCs w:val="12"/>
        </w:rPr>
        <w:t>9 к Порядку.</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3.2. Все листы заявки должны быть прошнурованы и пронумерованы, содержать опись входящих документов, скреплены печатью (при наличии) и подписаны заявителем.</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3.3 Предоставляемые в соответствии с пунктом 3.1 настоящего Порядка документы должны соответствовать действующему законодательству по форме и содержанию. Субъект малого и среднего предпринимательства несет ответственность за достоверность представляемых сведений и документов для получения субсидии в соответствии с действующим законодательством.</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3.4. Субъект малого и среднего предпринимательства вправе отозвать заявку путем письменного обращения в администрацию Каратузского района.</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eastAsia="Calibri" w:hAnsi="Times New Roman" w:cs="Times New Roman"/>
          <w:color w:val="auto"/>
          <w:kern w:val="0"/>
          <w:sz w:val="12"/>
          <w:szCs w:val="12"/>
        </w:rPr>
        <w:t>3.5. Документы, предоставленные на рассмотрение, возврату не подлежат.</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3.6. Субсидия не может быть предоставлена субъектам малого и среднего предпринимательства в случаях, предусмотренных пунктами 3, 4 части 5 статьи 14 Федерального закона № 209-ФЗ от 24.07.2007.</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3.7. Заявки на участие в Конкурсном отборе регистрируются секретарем конкурсной комиссии в журнале регистрации в день его поступления с указанием номера регистрационной записи и даты поступления.</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3.8. Документы, предоставленные субъектом малого и среднего предпринимательства для участия в Конкурсном отборе, поступившие позже установленного срока, не регистрируются и не рассматриваются,  возвращаются заявителю почтовым отправлением в течение 5 рабочих дней со дня поступления.</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3.9. </w:t>
      </w:r>
      <w:r w:rsidRPr="00C37B66">
        <w:rPr>
          <w:rFonts w:ascii="Times New Roman" w:eastAsia="Calibri" w:hAnsi="Times New Roman" w:cs="Times New Roman"/>
          <w:color w:val="auto"/>
          <w:kern w:val="0"/>
          <w:sz w:val="12"/>
          <w:szCs w:val="12"/>
        </w:rPr>
        <w:t>После регистрации, администрация в течение 3 рабочих дней осуществляет проверку документов на соответствие требованиям, предъявляемым настоящим Порядком.</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eastAsia="Calibri" w:hAnsi="Times New Roman" w:cs="Times New Roman"/>
          <w:color w:val="auto"/>
          <w:kern w:val="0"/>
          <w:sz w:val="12"/>
          <w:szCs w:val="12"/>
        </w:rPr>
        <w:t xml:space="preserve">3.10. В случае соответствия поступивших документов требованиям настоящего Порядка секретарь комиссии принимает решение о допуске заявки на комиссию. </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eastAsia="Calibri" w:hAnsi="Times New Roman" w:cs="Times New Roman"/>
          <w:color w:val="auto"/>
          <w:kern w:val="0"/>
          <w:sz w:val="12"/>
          <w:szCs w:val="12"/>
        </w:rPr>
        <w:t xml:space="preserve">3.11. В случае выявления несоответствия поступивших документов требованиям настоящего Порядка и/или предоставление неполного объема документов, указанных в настоящем Порядке,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 </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eastAsia="Calibri" w:hAnsi="Times New Roman" w:cs="Times New Roman"/>
          <w:color w:val="auto"/>
          <w:kern w:val="0"/>
          <w:sz w:val="12"/>
          <w:szCs w:val="12"/>
        </w:rPr>
        <w:t>3.12. В случае получения уведомления об отказе в предоставлении субсидии, субъект малого и среднего предпринимательства вправе повторно подать в установленном порядке доработанную заявку, при условии устранения причин отказа.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eastAsia="Calibri" w:hAnsi="Times New Roman" w:cs="Times New Roman"/>
          <w:color w:val="auto"/>
          <w:kern w:val="0"/>
          <w:sz w:val="12"/>
          <w:szCs w:val="12"/>
        </w:rPr>
        <w:t>3.13. Заседание конкурсной комиссии (далее – заседание) проводится не позднее 10 рабочих дней с момента окончания приема документов от субъекта МСП. Заседание считается правомочным, если на нем присутствуют не менее половины ее членов.</w:t>
      </w:r>
    </w:p>
    <w:p w:rsidR="00C37B66" w:rsidRPr="00C37B66" w:rsidRDefault="00C37B66" w:rsidP="00C37B66">
      <w:pPr>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lastRenderedPageBreak/>
        <w:t>3.13.1. Проекты по виду деятельности, отнесенному к категории В Перечня видов деятельности, указанных в приложении 1 к Порядку, являются приоритетными:</w:t>
      </w:r>
    </w:p>
    <w:p w:rsidR="00C37B66" w:rsidRPr="00C37B66" w:rsidRDefault="00C37B66" w:rsidP="00C37B66">
      <w:pPr>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Оценка заявок осуществляется Комиссией с применением критериев оценки приложением 7 к Порядку (далее – критерии).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 каждой заявке Комиссией выставляются баллы по установленным критериям.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 равенстве баллов приоритет отдается заявке, поступившей ранее остальных заявок.</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Заявки, предоставленные субъектами малого и среднего предпринимательства ранжируются по уменьшению итогового количества баллов и заносятся в сравнительную таблицу сопоставления заявок.</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Заявки, допущенные до конкурсного отбора, защищаются лично субъектами МСП перед конкурсной комиссией. </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hAnsi="Times New Roman" w:cs="Times New Roman"/>
          <w:color w:val="auto"/>
          <w:kern w:val="0"/>
          <w:sz w:val="12"/>
          <w:szCs w:val="12"/>
        </w:rPr>
        <w:t>3.14. Объем средств, предусмотренных на предоставление субсидии решением о бюджете на текущий финансовый год и плановый период, распределяется субъектам малого и среднего предпринимательства, заявки которых получили наибольшее количество баллов, в пределах средств, указанных в заявке.</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3.15. Заявка, сумма выплат по которой превышает нераспределенный остаток бюджетных ассигнований, финансируется в сумме указанного остатка. </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3.16. Решение комиссии по распределению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заявителя.</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3.17. Протокол заседания комиссии составляется в двух экземплярах в течение 3 рабочих дней со дня принятия решения.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3.18. На основании документов, представленных заявителем, и решения комиссии администрация в течение 5 рабочих дней с момента принятия решения о предоставлении субсидии готовит проект распоряжения администрации района о предоставлении субсидий, оформляет реестр получателей субсидий по форме согласно приложению 8 к Порядку и заключает соглашение согласно приложению 10 к Порядку «О предоставлении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 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3.19. Администрация Каратузского района в течение 3 рабочих дней после издания распоряжения заключает с заявителем соглашение о выполнении обязательств получателем субсидии (далее – Соглашение).</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highlight w:val="yellow"/>
          <w:lang w:eastAsia="en-US"/>
        </w:rPr>
      </w:pPr>
      <w:r w:rsidRPr="00C37B66">
        <w:rPr>
          <w:rFonts w:ascii="Times New Roman" w:eastAsia="Calibri" w:hAnsi="Times New Roman"/>
          <w:color w:val="auto"/>
          <w:kern w:val="0"/>
          <w:sz w:val="12"/>
          <w:szCs w:val="12"/>
          <w:lang w:eastAsia="en-US"/>
        </w:rPr>
        <w:t xml:space="preserve">3.20. </w:t>
      </w:r>
      <w:r w:rsidRPr="00C37B66">
        <w:rPr>
          <w:rFonts w:ascii="Times New Roman" w:eastAsia="Calibri" w:hAnsi="Times New Roman" w:cs="Times New Roman"/>
          <w:color w:val="auto"/>
          <w:kern w:val="0"/>
          <w:sz w:val="12"/>
          <w:szCs w:val="12"/>
          <w:lang w:eastAsia="en-US"/>
        </w:rPr>
        <w:t>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Соглашение и реестр получателей субсидии по форме согласно приложению 8 к Порядку.</w:t>
      </w:r>
    </w:p>
    <w:p w:rsidR="00C37B66" w:rsidRPr="00C37B66" w:rsidRDefault="00C37B66" w:rsidP="00C37B66">
      <w:pPr>
        <w:spacing w:after="0" w:line="240" w:lineRule="auto"/>
        <w:ind w:firstLine="708"/>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3.21. МСБУ «Районная централизованная бухгалтерия» на основании представленных документов формирует заявку на перечисление бюджетных средств на лицевой счет субъекта малого и среднего предпринимательства (далее Получатель) субсидий, открытые ими в кредитных организациях:</w:t>
      </w:r>
    </w:p>
    <w:p w:rsidR="00C37B66" w:rsidRPr="00C37B66" w:rsidRDefault="00C37B66" w:rsidP="00C37B66">
      <w:pPr>
        <w:shd w:val="clear" w:color="auto" w:fill="FFFFFF"/>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3.22.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C37B66" w:rsidRPr="00C37B66" w:rsidRDefault="00C37B66" w:rsidP="00C37B66">
      <w:pPr>
        <w:shd w:val="clear" w:color="auto" w:fill="FFFFFF"/>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3.23. В случае если по результатам конкурсного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принимает решение о проведении конкурсного отбора на остаток финансовых средств, в соответствии с пунктами 3.1-3.22 настоящего Порядка.</w:t>
      </w:r>
    </w:p>
    <w:p w:rsidR="00C37B66" w:rsidRPr="00C37B66" w:rsidRDefault="00C37B66" w:rsidP="00C37B66">
      <w:pPr>
        <w:shd w:val="clear" w:color="auto" w:fill="FFFFFF"/>
        <w:spacing w:after="0" w:line="240" w:lineRule="auto"/>
        <w:ind w:firstLine="709"/>
        <w:jc w:val="both"/>
        <w:rPr>
          <w:rFonts w:ascii="Times New Roman" w:hAnsi="Times New Roman" w:cs="Times New Roman"/>
          <w:color w:val="auto"/>
          <w:kern w:val="0"/>
          <w:sz w:val="12"/>
          <w:szCs w:val="12"/>
        </w:rPr>
      </w:pPr>
    </w:p>
    <w:p w:rsidR="00C37B66" w:rsidRPr="00C37B66" w:rsidRDefault="00C37B66" w:rsidP="00C37B66">
      <w:pPr>
        <w:shd w:val="clear" w:color="auto" w:fill="FFFFFF"/>
        <w:spacing w:after="0" w:line="240" w:lineRule="auto"/>
        <w:ind w:firstLine="709"/>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Раздел 4. Требования к субъекту малого и (или) среднего предпринимательства к предоставлению отчета о достижении показателей результативности</w:t>
      </w:r>
    </w:p>
    <w:p w:rsidR="00C37B66" w:rsidRPr="00C37B66" w:rsidRDefault="00C37B66" w:rsidP="00C37B66">
      <w:pPr>
        <w:shd w:val="clear" w:color="auto" w:fill="FFFFFF"/>
        <w:spacing w:after="0" w:line="240" w:lineRule="auto"/>
        <w:ind w:firstLine="709"/>
        <w:jc w:val="center"/>
        <w:rPr>
          <w:rFonts w:ascii="Times New Roman" w:hAnsi="Times New Roman" w:cs="Times New Roman"/>
          <w:color w:val="auto"/>
          <w:kern w:val="0"/>
          <w:sz w:val="12"/>
          <w:szCs w:val="12"/>
        </w:rPr>
      </w:pPr>
    </w:p>
    <w:p w:rsidR="00C37B66" w:rsidRPr="00C37B66" w:rsidRDefault="00C37B66" w:rsidP="00C37B66">
      <w:pPr>
        <w:shd w:val="clear" w:color="auto" w:fill="FFFFFF"/>
        <w:spacing w:after="0" w:line="240" w:lineRule="auto"/>
        <w:ind w:firstLine="709"/>
        <w:jc w:val="both"/>
        <w:rPr>
          <w:rFonts w:ascii="Calibri" w:hAnsi="Calibri" w:cs="Times New Roman"/>
          <w:color w:val="auto"/>
          <w:kern w:val="0"/>
          <w:sz w:val="12"/>
          <w:szCs w:val="12"/>
        </w:rPr>
      </w:pPr>
      <w:r w:rsidRPr="00C37B66">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 получатель финансовой поддержки в течение 2 лет, следующих за годом предоставления субсидии, не позднее 1 мая каждого года, предоставляет в администрацию Каратузского района:</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отчет о деятельности получателя финансовой поддержки, установленный приложением 1 к Соглашению;</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отчет о достижении значений показателей результативности, установленный приложением 2 к Соглашению;</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копию отчета по форме КНД 1151111 «Расчет по страховым взносам»</w:t>
      </w:r>
      <w:r w:rsidRPr="00C37B66">
        <w:rPr>
          <w:rFonts w:ascii="Times New Roman" w:eastAsia="Calibri" w:hAnsi="Times New Roman" w:cs="Times New Roman"/>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C37B66">
        <w:rPr>
          <w:rFonts w:ascii="Times New Roman" w:hAnsi="Times New Roman" w:cs="Times New Roman"/>
          <w:color w:val="auto"/>
          <w:kern w:val="0"/>
          <w:sz w:val="12"/>
          <w:szCs w:val="12"/>
        </w:rPr>
        <w:t>;</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копию отчета по форме КНД 1110018 «Сведения о среднесписочной численности работников за предшествующий календарный год»;</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копии документов, подтверждающих создание рабочих мест, в связи с предоставлением субсидии;</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4.2. При необходимости отдел экономики и развития предпринимательства администрации района вправе запросить у Получателя финансовой поддержки копии других документов, не указанных в 3.1 настоящего Порядка.</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4.3. Копии всех документов, предоставленных получателем финансовой поддержки, должны быть заверены.</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C37B66" w:rsidRPr="00C37B66" w:rsidRDefault="00C37B66" w:rsidP="00C37B66">
      <w:pPr>
        <w:widowControl w:val="0"/>
        <w:autoSpaceDE w:val="0"/>
        <w:autoSpaceDN w:val="0"/>
        <w:adjustRightInd w:val="0"/>
        <w:spacing w:after="0" w:line="240" w:lineRule="auto"/>
        <w:contextualSpacing/>
        <w:jc w:val="center"/>
        <w:rPr>
          <w:rFonts w:ascii="Times New Roman" w:hAnsi="Times New Roman" w:cs="Times New Roman"/>
          <w:bCs/>
          <w:color w:val="auto"/>
          <w:kern w:val="0"/>
          <w:sz w:val="12"/>
          <w:szCs w:val="12"/>
        </w:rPr>
      </w:pPr>
      <w:r w:rsidRPr="00C37B66">
        <w:rPr>
          <w:rFonts w:ascii="Times New Roman" w:hAnsi="Times New Roman" w:cs="Times New Roman"/>
          <w:color w:val="auto"/>
          <w:kern w:val="0"/>
          <w:sz w:val="12"/>
          <w:szCs w:val="12"/>
        </w:rPr>
        <w:t>Раздел 5. Порядок предоставления субсидии и ответственность за их нарушение (</w:t>
      </w:r>
      <w:r w:rsidRPr="00C37B66">
        <w:rPr>
          <w:rFonts w:ascii="Times New Roman" w:hAnsi="Times New Roman" w:cs="Times New Roman"/>
          <w:bCs/>
          <w:color w:val="auto"/>
          <w:kern w:val="0"/>
          <w:sz w:val="12"/>
          <w:szCs w:val="12"/>
        </w:rPr>
        <w:t>возврат субсидии в бюджет района)</w:t>
      </w:r>
    </w:p>
    <w:p w:rsidR="00C37B66" w:rsidRPr="00C37B66" w:rsidRDefault="00C37B66" w:rsidP="00C37B66">
      <w:pPr>
        <w:widowControl w:val="0"/>
        <w:autoSpaceDE w:val="0"/>
        <w:autoSpaceDN w:val="0"/>
        <w:adjustRightInd w:val="0"/>
        <w:spacing w:after="0" w:line="240" w:lineRule="auto"/>
        <w:contextualSpacing/>
        <w:jc w:val="center"/>
        <w:rPr>
          <w:rFonts w:ascii="Times New Roman" w:hAnsi="Times New Roman" w:cs="Times New Roman"/>
          <w:color w:val="auto"/>
          <w:kern w:val="0"/>
          <w:sz w:val="12"/>
          <w:szCs w:val="12"/>
        </w:rPr>
      </w:pP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rPr>
        <w:t xml:space="preserve">5.1. </w:t>
      </w:r>
      <w:r w:rsidRPr="00C37B66">
        <w:rPr>
          <w:rFonts w:ascii="Times New Roman" w:hAnsi="Times New Roman" w:cs="Times New Roman"/>
          <w:color w:val="auto"/>
          <w:kern w:val="0"/>
          <w:sz w:val="12"/>
          <w:szCs w:val="12"/>
          <w:lang w:eastAsia="en-US"/>
        </w:rPr>
        <w:t>К</w:t>
      </w:r>
      <w:r w:rsidRPr="00C37B66">
        <w:rPr>
          <w:rFonts w:ascii="Times New Roman" w:hAnsi="Times New Roman" w:cs="Times New Roman"/>
          <w:color w:val="auto"/>
          <w:kern w:val="0"/>
          <w:sz w:val="12"/>
          <w:szCs w:val="12"/>
        </w:rPr>
        <w:t xml:space="preserve">онтроль, за соблюдением субъектом малого и среднего предпринимательства финансовой поддержки </w:t>
      </w:r>
      <w:r w:rsidRPr="00C37B66">
        <w:rPr>
          <w:rFonts w:ascii="Times New Roman" w:hAnsi="Times New Roman" w:cs="Times New Roman"/>
          <w:color w:val="auto"/>
          <w:kern w:val="0"/>
          <w:sz w:val="12"/>
          <w:szCs w:val="12"/>
          <w:lang w:eastAsia="en-US"/>
        </w:rPr>
        <w:t xml:space="preserve">условий, целей и порядка предоставления субсидии </w:t>
      </w:r>
      <w:r w:rsidRPr="00C37B66">
        <w:rPr>
          <w:rFonts w:ascii="Times New Roman" w:hAnsi="Times New Roman" w:cs="Times New Roman"/>
          <w:color w:val="auto"/>
          <w:kern w:val="0"/>
          <w:sz w:val="12"/>
          <w:szCs w:val="12"/>
        </w:rPr>
        <w:t>осуществляет а</w:t>
      </w:r>
      <w:r w:rsidRPr="00C37B66">
        <w:rPr>
          <w:rFonts w:ascii="Times New Roman" w:eastAsia="Calibri" w:hAnsi="Times New Roman" w:cs="Times New Roman"/>
          <w:color w:val="auto"/>
          <w:kern w:val="0"/>
          <w:sz w:val="12"/>
          <w:szCs w:val="12"/>
          <w:lang w:eastAsia="en-US"/>
        </w:rPr>
        <w:t>дминистрация Каратузского района</w:t>
      </w:r>
      <w:r w:rsidRPr="00C37B66">
        <w:rPr>
          <w:rFonts w:ascii="Times New Roman" w:hAnsi="Times New Roman" w:cs="Times New Roman"/>
          <w:color w:val="auto"/>
          <w:kern w:val="0"/>
          <w:sz w:val="12"/>
          <w:szCs w:val="12"/>
          <w:lang w:eastAsia="en-US"/>
        </w:rPr>
        <w:t>.</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5.3.</w:t>
      </w:r>
      <w:r w:rsidRPr="00C37B66">
        <w:rPr>
          <w:rFonts w:ascii="Times New Roman" w:hAnsi="Times New Roman" w:cs="Times New Roman"/>
          <w:color w:val="auto"/>
          <w:kern w:val="0"/>
          <w:sz w:val="12"/>
          <w:szCs w:val="12"/>
        </w:rPr>
        <w:tab/>
        <w:t>Администрация требует возврата полученных субсидий в полном объеме в бюджет в случае:</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5.3.1. Нарушения Получателем финансовой поддержки порядка, целей и условий предоставления Субсидии;</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5.3.2. Обнаружения недостоверных сведений, представленных в Администрацию в целях получения субсидий;</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5.3.3. Невыполнения иных условий, определенных в Соглашении.</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5.4. В случае не выполнения (неполного выполнения) показателей результативности, установленных в Соглашении, а</w:t>
      </w:r>
      <w:r w:rsidRPr="00C37B66">
        <w:rPr>
          <w:rFonts w:ascii="Times New Roman" w:hAnsi="Times New Roman" w:cs="Times New Roman"/>
          <w:color w:val="auto"/>
          <w:kern w:val="0"/>
          <w:sz w:val="12"/>
          <w:szCs w:val="12"/>
        </w:rPr>
        <w:t>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C37B66">
        <w:rPr>
          <w:rFonts w:ascii="Times New Roman" w:eastAsia="Calibri" w:hAnsi="Times New Roman" w:cs="Times New Roman"/>
          <w:color w:val="auto"/>
          <w:kern w:val="0"/>
          <w:sz w:val="12"/>
          <w:szCs w:val="12"/>
          <w:lang w:eastAsia="en-US"/>
        </w:rPr>
        <w:t xml:space="preserve"> (</w:t>
      </w:r>
      <w:r w:rsidRPr="00C37B66">
        <w:rPr>
          <w:rFonts w:ascii="Times New Roman" w:eastAsia="Calibri" w:hAnsi="Times New Roman" w:cs="Times New Roman"/>
          <w:color w:val="auto"/>
          <w:kern w:val="0"/>
          <w:sz w:val="12"/>
          <w:szCs w:val="12"/>
          <w:lang w:val="en-US" w:eastAsia="en-US"/>
        </w:rPr>
        <w:t>V</w:t>
      </w:r>
      <w:r w:rsidRPr="00C37B66">
        <w:rPr>
          <w:rFonts w:ascii="Times New Roman" w:eastAsia="Calibri" w:hAnsi="Times New Roman" w:cs="Times New Roman"/>
          <w:color w:val="auto"/>
          <w:kern w:val="0"/>
          <w:sz w:val="12"/>
          <w:szCs w:val="12"/>
          <w:lang w:eastAsia="en-US"/>
        </w:rPr>
        <w:t>штрафа):</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val="en-US" w:eastAsia="en-US"/>
        </w:rPr>
        <w:t>V</w:t>
      </w:r>
      <w:r w:rsidRPr="00C37B66">
        <w:rPr>
          <w:rFonts w:ascii="Times New Roman" w:eastAsia="Calibri" w:hAnsi="Times New Roman" w:cs="Times New Roman"/>
          <w:color w:val="auto"/>
          <w:kern w:val="0"/>
          <w:sz w:val="12"/>
          <w:szCs w:val="12"/>
          <w:lang w:eastAsia="en-US"/>
        </w:rPr>
        <w:t xml:space="preserve">штрафа = </w:t>
      </w:r>
      <w:r w:rsidRPr="00C37B66">
        <w:rPr>
          <w:rFonts w:ascii="Times New Roman" w:eastAsia="Calibri" w:hAnsi="Times New Roman" w:cs="Times New Roman"/>
          <w:color w:val="auto"/>
          <w:kern w:val="0"/>
          <w:sz w:val="12"/>
          <w:szCs w:val="12"/>
          <w:lang w:val="en-US" w:eastAsia="en-US"/>
        </w:rPr>
        <w:t>V</w:t>
      </w:r>
      <w:r w:rsidRPr="00C37B66">
        <w:rPr>
          <w:rFonts w:ascii="Times New Roman" w:eastAsia="Calibri" w:hAnsi="Times New Roman" w:cs="Times New Roman"/>
          <w:color w:val="auto"/>
          <w:kern w:val="0"/>
          <w:sz w:val="12"/>
          <w:szCs w:val="12"/>
          <w:lang w:eastAsia="en-US"/>
        </w:rPr>
        <w:t xml:space="preserve"> субсидии*(1- Di),</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где:</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eastAsia="Calibri" w:hAnsi="Times New Roman" w:cs="Times New Roman"/>
          <w:color w:val="auto"/>
          <w:kern w:val="0"/>
          <w:sz w:val="12"/>
          <w:szCs w:val="12"/>
          <w:lang w:val="en-US"/>
        </w:rPr>
        <w:t>V</w:t>
      </w:r>
      <w:r w:rsidRPr="00C37B66">
        <w:rPr>
          <w:rFonts w:ascii="Times New Roman" w:eastAsia="Calibri" w:hAnsi="Times New Roman" w:cs="Times New Roman"/>
          <w:color w:val="auto"/>
          <w:kern w:val="0"/>
          <w:sz w:val="12"/>
          <w:szCs w:val="12"/>
        </w:rPr>
        <w:t xml:space="preserve"> субсидии</w:t>
      </w:r>
      <w:r w:rsidRPr="00C37B66">
        <w:rPr>
          <w:color w:val="auto"/>
          <w:kern w:val="0"/>
          <w:sz w:val="12"/>
          <w:szCs w:val="12"/>
        </w:rPr>
        <w:t xml:space="preserve"> - </w:t>
      </w:r>
      <w:r w:rsidRPr="00C37B66">
        <w:rPr>
          <w:rFonts w:ascii="Times New Roman" w:hAnsi="Times New Roman" w:cs="Times New Roman"/>
          <w:color w:val="auto"/>
          <w:kern w:val="0"/>
          <w:sz w:val="12"/>
          <w:szCs w:val="12"/>
        </w:rPr>
        <w:t>размер субсидии, предоставленной Получателю финансовой поддержки;</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 xml:space="preserve">Di-  уровень достижения </w:t>
      </w:r>
      <w:r w:rsidRPr="00C37B66">
        <w:rPr>
          <w:rFonts w:ascii="Times New Roman" w:eastAsia="Calibri" w:hAnsi="Times New Roman" w:cs="Times New Roman"/>
          <w:color w:val="auto"/>
          <w:kern w:val="0"/>
          <w:sz w:val="12"/>
          <w:szCs w:val="12"/>
          <w:lang w:val="en-US" w:eastAsia="en-US"/>
        </w:rPr>
        <w:t>i</w:t>
      </w:r>
      <w:r w:rsidRPr="00C37B66">
        <w:rPr>
          <w:rFonts w:ascii="Times New Roman" w:eastAsia="Calibri" w:hAnsi="Times New Roman" w:cs="Times New Roman"/>
          <w:color w:val="auto"/>
          <w:kern w:val="0"/>
          <w:sz w:val="12"/>
          <w:szCs w:val="12"/>
          <w:lang w:eastAsia="en-US"/>
        </w:rPr>
        <w:t>-го показателя эффективности.</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Показатель, отражающий уровень достижения показателя эффективности, определяется по формуле:</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Di=</w:t>
      </w:r>
      <w:r w:rsidRPr="00C37B66">
        <w:rPr>
          <w:rFonts w:ascii="Times New Roman" w:eastAsia="Calibri" w:hAnsi="Times New Roman" w:cs="Times New Roman"/>
          <w:color w:val="auto"/>
          <w:kern w:val="0"/>
          <w:sz w:val="12"/>
          <w:szCs w:val="12"/>
          <w:u w:val="single"/>
          <w:lang w:val="en-US" w:eastAsia="en-US"/>
        </w:rPr>
        <w:t>Ti</w:t>
      </w:r>
      <w:r w:rsidRPr="00C37B66">
        <w:rPr>
          <w:rFonts w:ascii="Times New Roman" w:eastAsia="Calibri" w:hAnsi="Times New Roman" w:cs="Times New Roman"/>
          <w:color w:val="auto"/>
          <w:kern w:val="0"/>
          <w:sz w:val="12"/>
          <w:szCs w:val="12"/>
          <w:u w:val="single"/>
          <w:lang w:eastAsia="en-US"/>
        </w:rPr>
        <w:t>/</w:t>
      </w:r>
      <w:r w:rsidRPr="00C37B66">
        <w:rPr>
          <w:rFonts w:ascii="Times New Roman" w:eastAsia="Calibri" w:hAnsi="Times New Roman" w:cs="Times New Roman"/>
          <w:color w:val="auto"/>
          <w:kern w:val="0"/>
          <w:sz w:val="12"/>
          <w:szCs w:val="12"/>
          <w:lang w:val="en-US" w:eastAsia="en-US"/>
        </w:rPr>
        <w:t>Si</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где:</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noProof/>
          <w:color w:val="auto"/>
          <w:kern w:val="0"/>
          <w:position w:val="-12"/>
          <w:sz w:val="12"/>
          <w:szCs w:val="12"/>
        </w:rPr>
        <w:drawing>
          <wp:inline distT="0" distB="0" distL="0" distR="0" wp14:anchorId="4C80F3CC" wp14:editId="0A15C875">
            <wp:extent cx="1809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C37B66">
        <w:rPr>
          <w:rFonts w:ascii="Times New Roman" w:hAnsi="Times New Roman" w:cs="Times New Roman"/>
          <w:color w:val="auto"/>
          <w:kern w:val="0"/>
          <w:sz w:val="12"/>
          <w:szCs w:val="12"/>
        </w:rPr>
        <w:t>- фактически достигнутое значение i-го показателя эффективности использования субсидии;</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noProof/>
          <w:color w:val="auto"/>
          <w:kern w:val="0"/>
          <w:position w:val="-12"/>
          <w:sz w:val="12"/>
          <w:szCs w:val="12"/>
        </w:rPr>
        <w:drawing>
          <wp:inline distT="0" distB="0" distL="0" distR="0" wp14:anchorId="00B7E0D6" wp14:editId="29392B4A">
            <wp:extent cx="1809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C37B66">
        <w:rPr>
          <w:rFonts w:ascii="Times New Roman" w:hAnsi="Times New Roman" w:cs="Times New Roman"/>
          <w:color w:val="auto"/>
          <w:kern w:val="0"/>
          <w:sz w:val="12"/>
          <w:szCs w:val="12"/>
        </w:rPr>
        <w:t>- плановое значение i-го показателя эффективности использования субсидии, установленное соглашением.</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5.5. В случае выявления факта нарушения получателем субсидии условий, и порядка установленных при предоставлении субсидии, отдел экономики и развития предпринимательства администрации района принимает решение о возврате субсидии (далее решение о возврате субсидии) в бюджет района с указанием оснований его принятия. </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5.6 Отдел экономики и развития предпринимательства администрации района в течение 3 рабочих дней направляет получателю субсидии заказным письмом с уведомлением о вручении, копию распоряжения о возврате субсидии.</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503"/>
        <w:gridCol w:w="4961"/>
      </w:tblGrid>
      <w:tr w:rsidR="00C37B66" w:rsidRPr="00C37B66" w:rsidTr="00ED0733">
        <w:tc>
          <w:tcPr>
            <w:tcW w:w="4503" w:type="dxa"/>
            <w:shd w:val="clear" w:color="auto" w:fill="auto"/>
          </w:tcPr>
          <w:p w:rsidR="00C37B66" w:rsidRPr="00C37B66" w:rsidRDefault="00C37B66" w:rsidP="00C37B66">
            <w:pPr>
              <w:spacing w:after="0" w:line="240" w:lineRule="auto"/>
              <w:rPr>
                <w:rFonts w:ascii="Times New Roman" w:hAnsi="Times New Roman" w:cs="Times New Roman"/>
                <w:b/>
                <w:bCs/>
                <w:color w:val="auto"/>
                <w:kern w:val="0"/>
                <w:sz w:val="12"/>
                <w:szCs w:val="12"/>
              </w:rPr>
            </w:pPr>
          </w:p>
        </w:tc>
        <w:tc>
          <w:tcPr>
            <w:tcW w:w="496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1</w:t>
            </w:r>
          </w:p>
          <w:p w:rsidR="00C37B66" w:rsidRPr="00C37B66" w:rsidRDefault="00C37B66" w:rsidP="00C37B66">
            <w:pPr>
              <w:spacing w:after="0" w:line="240" w:lineRule="auto"/>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 xml:space="preserve"> к Порядку предоставления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tc>
      </w:tr>
    </w:tbl>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bCs/>
          <w:kern w:val="0"/>
          <w:sz w:val="12"/>
          <w:szCs w:val="12"/>
          <w:lang w:eastAsia="en-US"/>
        </w:rPr>
      </w:pPr>
      <w:r w:rsidRPr="00C37B66">
        <w:rPr>
          <w:rFonts w:ascii="Times New Roman" w:hAnsi="Times New Roman" w:cs="Times New Roman"/>
          <w:bCs/>
          <w:kern w:val="0"/>
          <w:sz w:val="12"/>
          <w:szCs w:val="12"/>
          <w:lang w:eastAsia="en-US"/>
        </w:rPr>
        <w:t>Перечень</w:t>
      </w:r>
    </w:p>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bCs/>
          <w:kern w:val="0"/>
          <w:sz w:val="12"/>
          <w:szCs w:val="12"/>
          <w:lang w:eastAsia="en-US"/>
        </w:rPr>
      </w:pPr>
      <w:r w:rsidRPr="00C37B66">
        <w:rPr>
          <w:rFonts w:ascii="Times New Roman" w:hAnsi="Times New Roman" w:cs="Times New Roman"/>
          <w:bCs/>
          <w:kern w:val="0"/>
          <w:sz w:val="12"/>
          <w:szCs w:val="12"/>
          <w:lang w:eastAsia="en-US"/>
        </w:rPr>
        <w:t>видов деятельности субъектов малого и среднего</w:t>
      </w:r>
    </w:p>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bCs/>
          <w:kern w:val="0"/>
          <w:sz w:val="12"/>
          <w:szCs w:val="12"/>
          <w:lang w:eastAsia="en-US"/>
        </w:rPr>
      </w:pPr>
      <w:r w:rsidRPr="00C37B66">
        <w:rPr>
          <w:rFonts w:ascii="Times New Roman" w:hAnsi="Times New Roman" w:cs="Times New Roman"/>
          <w:bCs/>
          <w:kern w:val="0"/>
          <w:sz w:val="12"/>
          <w:szCs w:val="12"/>
          <w:lang w:eastAsia="en-US"/>
        </w:rPr>
        <w:t>предпринимательства, приоритетных для оказания поддержки</w:t>
      </w:r>
    </w:p>
    <w:p w:rsidR="00C37B66" w:rsidRPr="00C37B66" w:rsidRDefault="00C37B66" w:rsidP="00C37B66">
      <w:pPr>
        <w:shd w:val="clear" w:color="auto" w:fill="FFFFFF"/>
        <w:autoSpaceDE w:val="0"/>
        <w:autoSpaceDN w:val="0"/>
        <w:adjustRightInd w:val="0"/>
        <w:spacing w:after="0" w:line="240" w:lineRule="auto"/>
        <w:jc w:val="both"/>
        <w:rPr>
          <w:rFonts w:ascii="Times New Roman" w:hAnsi="Times New Roman" w:cs="Times New Roman"/>
          <w:kern w:val="0"/>
          <w:sz w:val="12"/>
          <w:szCs w:val="12"/>
          <w:lang w:eastAsia="en-US"/>
        </w:rPr>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567"/>
        <w:gridCol w:w="8926"/>
      </w:tblGrid>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п/п</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Наименование видов деятельности</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b/>
                <w:kern w:val="0"/>
                <w:sz w:val="12"/>
                <w:szCs w:val="12"/>
                <w:lang w:eastAsia="en-US"/>
              </w:rPr>
            </w:pP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outlineLvl w:val="1"/>
              <w:rPr>
                <w:rFonts w:ascii="Times New Roman" w:hAnsi="Times New Roman" w:cs="Times New Roman"/>
                <w:kern w:val="0"/>
                <w:sz w:val="12"/>
                <w:szCs w:val="12"/>
                <w:lang w:eastAsia="en-US"/>
              </w:rPr>
            </w:pPr>
            <w:bookmarkStart w:id="0" w:name="Par212"/>
            <w:bookmarkEnd w:id="0"/>
            <w:r w:rsidRPr="00C37B66">
              <w:rPr>
                <w:rFonts w:ascii="Times New Roman" w:hAnsi="Times New Roman" w:cs="Times New Roman"/>
                <w:kern w:val="0"/>
                <w:sz w:val="12"/>
                <w:szCs w:val="12"/>
                <w:lang w:eastAsia="en-US"/>
              </w:rPr>
              <w:t>Категория 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1" w:name="Par213"/>
            <w:bookmarkEnd w:id="1"/>
            <w:r w:rsidRPr="00C37B66">
              <w:rPr>
                <w:rFonts w:ascii="Times New Roman" w:hAnsi="Times New Roman" w:cs="Times New Roman"/>
                <w:kern w:val="0"/>
                <w:sz w:val="12"/>
                <w:szCs w:val="12"/>
                <w:lang w:eastAsia="en-US"/>
              </w:rPr>
              <w:t>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Обработка древесины и производство изделий из дерева, за исключением видов деятельности, включенных в категорию 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Производство пищевых продуктов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Сбор и заготовка пищевых лесных ресурсов, недревесных лесных ресурсов и лекарственных растений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4</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Товарная аквакультура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5</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Производство прочей неметаллической минеральной продукции</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lastRenderedPageBreak/>
              <w:t>6</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Производство строительных металлических конструкций и изделий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7</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Переработка твердых коммунальных отходов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8</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Организация сбора и утилизации отходов, деятельность по ликвидации загрязнений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9</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(код </w:t>
            </w:r>
            <w:hyperlink r:id="rId19" w:history="1">
              <w:r w:rsidRPr="00C37B66">
                <w:rPr>
                  <w:rFonts w:ascii="Times New Roman" w:hAnsi="Times New Roman" w:cs="Times New Roman"/>
                  <w:kern w:val="0"/>
                  <w:sz w:val="12"/>
                  <w:szCs w:val="12"/>
                  <w:u w:val="single"/>
                  <w:lang w:eastAsia="en-US"/>
                </w:rPr>
                <w:t>35.11.4</w:t>
              </w:r>
            </w:hyperlink>
            <w:r w:rsidRPr="00C37B66">
              <w:rPr>
                <w:rFonts w:ascii="Times New Roman" w:hAnsi="Times New Roman" w:cs="Times New Roman"/>
                <w:kern w:val="0"/>
                <w:sz w:val="12"/>
                <w:szCs w:val="12"/>
                <w:lang w:eastAsia="en-US"/>
              </w:rP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 14-ст, далее - ОКВЭД)</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2" w:name="Par231"/>
            <w:bookmarkEnd w:id="2"/>
            <w:r w:rsidRPr="00C37B66">
              <w:rPr>
                <w:rFonts w:ascii="Times New Roman" w:hAnsi="Times New Roman" w:cs="Times New Roman"/>
                <w:kern w:val="0"/>
                <w:sz w:val="12"/>
                <w:szCs w:val="12"/>
                <w:lang w:eastAsia="en-US"/>
              </w:rPr>
              <w:t>10</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Розничная торговля продукцией местных товаропроизводителей, при условии, что доля продукции местных товаропроизводителей превышает 50% объема годового товарооборота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3" w:name="Par233"/>
            <w:bookmarkEnd w:id="3"/>
            <w:r w:rsidRPr="00C37B66">
              <w:rPr>
                <w:rFonts w:ascii="Times New Roman" w:hAnsi="Times New Roman" w:cs="Times New Roman"/>
                <w:kern w:val="0"/>
                <w:sz w:val="12"/>
                <w:szCs w:val="12"/>
                <w:lang w:eastAsia="en-US"/>
              </w:rPr>
              <w:t>11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Образование дополнительное детей и взрослых (код </w:t>
            </w:r>
            <w:hyperlink r:id="rId20" w:history="1">
              <w:r w:rsidRPr="00C37B66">
                <w:rPr>
                  <w:rFonts w:ascii="Times New Roman" w:hAnsi="Times New Roman" w:cs="Times New Roman"/>
                  <w:kern w:val="0"/>
                  <w:sz w:val="12"/>
                  <w:szCs w:val="12"/>
                  <w:u w:val="single"/>
                  <w:lang w:eastAsia="en-US"/>
                </w:rPr>
                <w:t>85.41</w:t>
              </w:r>
            </w:hyperlink>
            <w:r w:rsidRPr="00C37B66">
              <w:rPr>
                <w:rFonts w:ascii="Times New Roman" w:hAnsi="Times New Roman" w:cs="Times New Roman"/>
                <w:kern w:val="0"/>
                <w:sz w:val="12"/>
                <w:szCs w:val="12"/>
                <w:lang w:eastAsia="en-US"/>
              </w:rPr>
              <w:t xml:space="preserve"> ОКВЭД)</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12</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Услуги отдыха и оздоровления детей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13</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в области здравоохранения и социальных услуг</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14</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Лесовосстановление и деятельность лесопитомников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4" w:name="Par241"/>
            <w:bookmarkEnd w:id="4"/>
            <w:r w:rsidRPr="00C37B66">
              <w:rPr>
                <w:rFonts w:ascii="Times New Roman" w:hAnsi="Times New Roman" w:cs="Times New Roman"/>
                <w:kern w:val="0"/>
                <w:sz w:val="12"/>
                <w:szCs w:val="12"/>
                <w:lang w:eastAsia="en-US"/>
              </w:rPr>
              <w:t>15</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Услуги в сфере туризма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b/>
                <w:kern w:val="0"/>
                <w:sz w:val="12"/>
                <w:szCs w:val="12"/>
                <w:lang w:eastAsia="en-US"/>
              </w:rPr>
            </w:pP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outlineLvl w:val="1"/>
              <w:rPr>
                <w:rFonts w:ascii="Times New Roman" w:hAnsi="Times New Roman" w:cs="Times New Roman"/>
                <w:kern w:val="0"/>
                <w:sz w:val="12"/>
                <w:szCs w:val="12"/>
                <w:lang w:eastAsia="en-US"/>
              </w:rPr>
            </w:pPr>
            <w:bookmarkStart w:id="5" w:name="Par244"/>
            <w:bookmarkEnd w:id="5"/>
            <w:r w:rsidRPr="00C37B66">
              <w:rPr>
                <w:rFonts w:ascii="Times New Roman" w:hAnsi="Times New Roman" w:cs="Times New Roman"/>
                <w:kern w:val="0"/>
                <w:sz w:val="12"/>
                <w:szCs w:val="12"/>
                <w:lang w:eastAsia="en-US"/>
              </w:rPr>
              <w:t>Категория Б</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6" w:name="Par245"/>
            <w:bookmarkEnd w:id="6"/>
            <w:r w:rsidRPr="00C37B66">
              <w:rPr>
                <w:rFonts w:ascii="Times New Roman" w:hAnsi="Times New Roman" w:cs="Times New Roman"/>
                <w:kern w:val="0"/>
                <w:sz w:val="12"/>
                <w:szCs w:val="12"/>
                <w:lang w:eastAsia="en-US"/>
              </w:rPr>
              <w:t>16</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Сельское хозяйство, за исключением видов деятельности, включенных в категорию 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17</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Лесоводство и лесозаготовки, за исключением видов деятельности, включенных в категории А и 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18</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Рыболовство и рыбоводство, за исключением видов деятельности, включенных в категорию 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19</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Добыча общераспространенных полезных ископаемых на участках недр местного значения</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20</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Обрабатывающие производства за исключением видов деятельности, включенных в категории А и В, а также видов деятельности, соответствующих кодам </w:t>
            </w:r>
            <w:hyperlink r:id="rId21" w:history="1">
              <w:r w:rsidRPr="00C37B66">
                <w:rPr>
                  <w:rFonts w:ascii="Times New Roman" w:hAnsi="Times New Roman" w:cs="Times New Roman"/>
                  <w:kern w:val="0"/>
                  <w:sz w:val="12"/>
                  <w:szCs w:val="12"/>
                  <w:u w:val="single"/>
                  <w:lang w:eastAsia="en-US"/>
                </w:rPr>
                <w:t>11.01</w:t>
              </w:r>
            </w:hyperlink>
            <w:r w:rsidRPr="00C37B66">
              <w:rPr>
                <w:rFonts w:ascii="Times New Roman" w:hAnsi="Times New Roman" w:cs="Times New Roman"/>
                <w:kern w:val="0"/>
                <w:sz w:val="12"/>
                <w:szCs w:val="12"/>
                <w:lang w:eastAsia="en-US"/>
              </w:rPr>
              <w:t xml:space="preserve"> - </w:t>
            </w:r>
            <w:hyperlink r:id="rId22" w:history="1">
              <w:r w:rsidRPr="00C37B66">
                <w:rPr>
                  <w:rFonts w:ascii="Times New Roman" w:hAnsi="Times New Roman" w:cs="Times New Roman"/>
                  <w:kern w:val="0"/>
                  <w:sz w:val="12"/>
                  <w:szCs w:val="12"/>
                  <w:u w:val="single"/>
                  <w:lang w:eastAsia="en-US"/>
                </w:rPr>
                <w:t>11.05</w:t>
              </w:r>
            </w:hyperlink>
            <w:r w:rsidRPr="00C37B66">
              <w:rPr>
                <w:rFonts w:ascii="Times New Roman" w:hAnsi="Times New Roman" w:cs="Times New Roman"/>
                <w:kern w:val="0"/>
                <w:sz w:val="12"/>
                <w:szCs w:val="12"/>
                <w:lang w:eastAsia="en-US"/>
              </w:rPr>
              <w:t xml:space="preserve"> (производство алкогольной продукции), </w:t>
            </w:r>
            <w:hyperlink r:id="rId23" w:history="1">
              <w:r w:rsidRPr="00C37B66">
                <w:rPr>
                  <w:rFonts w:ascii="Times New Roman" w:hAnsi="Times New Roman" w:cs="Times New Roman"/>
                  <w:kern w:val="0"/>
                  <w:sz w:val="12"/>
                  <w:szCs w:val="12"/>
                  <w:u w:val="single"/>
                  <w:lang w:eastAsia="en-US"/>
                </w:rPr>
                <w:t>12</w:t>
              </w:r>
            </w:hyperlink>
            <w:r w:rsidRPr="00C37B66">
              <w:rPr>
                <w:rFonts w:ascii="Times New Roman" w:hAnsi="Times New Roman" w:cs="Times New Roman"/>
                <w:kern w:val="0"/>
                <w:sz w:val="12"/>
                <w:szCs w:val="12"/>
                <w:lang w:eastAsia="en-US"/>
              </w:rPr>
              <w:t xml:space="preserve"> (табачных изделий), </w:t>
            </w:r>
            <w:hyperlink r:id="rId24" w:history="1">
              <w:r w:rsidRPr="00C37B66">
                <w:rPr>
                  <w:rFonts w:ascii="Times New Roman" w:hAnsi="Times New Roman" w:cs="Times New Roman"/>
                  <w:kern w:val="0"/>
                  <w:sz w:val="12"/>
                  <w:szCs w:val="12"/>
                  <w:u w:val="single"/>
                  <w:lang w:eastAsia="en-US"/>
                </w:rPr>
                <w:t>19</w:t>
              </w:r>
            </w:hyperlink>
            <w:r w:rsidRPr="00C37B66">
              <w:rPr>
                <w:rFonts w:ascii="Times New Roman" w:hAnsi="Times New Roman" w:cs="Times New Roman"/>
                <w:kern w:val="0"/>
                <w:sz w:val="12"/>
                <w:szCs w:val="12"/>
                <w:lang w:eastAsia="en-US"/>
              </w:rPr>
              <w:t xml:space="preserve"> (производство кокса и нефтепродуктов) ОКВЭД</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Строительство</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22</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Образование, за исключением видов деятельности, включенных в категорию 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23</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Деятельность в области культуры, спорта, организации досуга и развлечений, услуг (за исключением видов деятельности, соответствующих коду </w:t>
            </w:r>
            <w:hyperlink r:id="rId25" w:history="1">
              <w:r w:rsidRPr="00C37B66">
                <w:rPr>
                  <w:rFonts w:ascii="Times New Roman" w:hAnsi="Times New Roman" w:cs="Times New Roman"/>
                  <w:kern w:val="0"/>
                  <w:sz w:val="12"/>
                  <w:szCs w:val="12"/>
                  <w:u w:val="single"/>
                  <w:lang w:eastAsia="en-US"/>
                </w:rPr>
                <w:t>92</w:t>
              </w:r>
            </w:hyperlink>
            <w:r w:rsidRPr="00C37B66">
              <w:rPr>
                <w:rFonts w:ascii="Times New Roman" w:hAnsi="Times New Roman" w:cs="Times New Roman"/>
                <w:kern w:val="0"/>
                <w:sz w:val="12"/>
                <w:szCs w:val="12"/>
                <w:lang w:eastAsia="en-US"/>
              </w:rPr>
              <w:t xml:space="preserve"> ОКВЭД - деятельность по организации и проведению азартных игр и заключению пари, по организации и проведению лотерей)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7" w:name="Par261"/>
            <w:bookmarkEnd w:id="7"/>
            <w:r w:rsidRPr="00C37B66">
              <w:rPr>
                <w:rFonts w:ascii="Times New Roman" w:hAnsi="Times New Roman" w:cs="Times New Roman"/>
                <w:kern w:val="0"/>
                <w:sz w:val="12"/>
                <w:szCs w:val="12"/>
                <w:lang w:eastAsia="en-US"/>
              </w:rPr>
              <w:t>24</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Народные художественные промыслы и ремесла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8" w:name="Par263"/>
            <w:bookmarkEnd w:id="8"/>
            <w:r w:rsidRPr="00C37B66">
              <w:rPr>
                <w:rFonts w:ascii="Times New Roman" w:hAnsi="Times New Roman" w:cs="Times New Roman"/>
                <w:kern w:val="0"/>
                <w:sz w:val="12"/>
                <w:szCs w:val="12"/>
                <w:lang w:eastAsia="en-US"/>
              </w:rPr>
              <w:t>25</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ветеринарная</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26</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Производство, передача и распределение пара и горячей воды; кондиционирование воздуха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27</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Водоснабжение; водоотведение</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28</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Розничная торговля лекарственными препаратами, изделиями медицинского назначения и сопутствующими товарами</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29</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Ремонт автотранспортных средств и мотоциклов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30</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Транспортировка и хранение (отнесенные к видам деятельности, соответствующим кодам </w:t>
            </w:r>
            <w:hyperlink r:id="rId26" w:history="1">
              <w:r w:rsidRPr="00C37B66">
                <w:rPr>
                  <w:rFonts w:ascii="Times New Roman" w:hAnsi="Times New Roman" w:cs="Times New Roman"/>
                  <w:kern w:val="0"/>
                  <w:sz w:val="12"/>
                  <w:szCs w:val="12"/>
                  <w:u w:val="single"/>
                  <w:lang w:eastAsia="en-US"/>
                </w:rPr>
                <w:t>49.3</w:t>
              </w:r>
            </w:hyperlink>
            <w:r w:rsidRPr="00C37B66">
              <w:rPr>
                <w:rFonts w:ascii="Times New Roman" w:hAnsi="Times New Roman" w:cs="Times New Roman"/>
                <w:kern w:val="0"/>
                <w:sz w:val="12"/>
                <w:szCs w:val="12"/>
                <w:lang w:eastAsia="en-US"/>
              </w:rPr>
              <w:t xml:space="preserve"> ОКВЭД - деятельность прочего сухопутного пассажирского транспорта, </w:t>
            </w:r>
            <w:hyperlink r:id="rId27" w:history="1">
              <w:r w:rsidRPr="00C37B66">
                <w:rPr>
                  <w:rFonts w:ascii="Times New Roman" w:hAnsi="Times New Roman" w:cs="Times New Roman"/>
                  <w:kern w:val="0"/>
                  <w:sz w:val="12"/>
                  <w:szCs w:val="12"/>
                  <w:u w:val="single"/>
                  <w:lang w:eastAsia="en-US"/>
                </w:rPr>
                <w:t>49.4</w:t>
              </w:r>
            </w:hyperlink>
            <w:r w:rsidRPr="00C37B66">
              <w:rPr>
                <w:rFonts w:ascii="Times New Roman" w:hAnsi="Times New Roman" w:cs="Times New Roman"/>
                <w:kern w:val="0"/>
                <w:sz w:val="12"/>
                <w:szCs w:val="12"/>
                <w:lang w:eastAsia="en-US"/>
              </w:rPr>
              <w:t xml:space="preserve"> ОКВЭД </w:t>
            </w:r>
          </w:p>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 деятельность автомобильного грузового транспорта и услуги по перевозкам, </w:t>
            </w:r>
            <w:hyperlink r:id="rId28" w:history="1">
              <w:r w:rsidRPr="00C37B66">
                <w:rPr>
                  <w:rFonts w:ascii="Times New Roman" w:hAnsi="Times New Roman" w:cs="Times New Roman"/>
                  <w:kern w:val="0"/>
                  <w:sz w:val="12"/>
                  <w:szCs w:val="12"/>
                  <w:u w:val="single"/>
                  <w:lang w:eastAsia="en-US"/>
                </w:rPr>
                <w:t>52.1</w:t>
              </w:r>
            </w:hyperlink>
            <w:r w:rsidRPr="00C37B66">
              <w:rPr>
                <w:rFonts w:ascii="Times New Roman" w:hAnsi="Times New Roman" w:cs="Times New Roman"/>
                <w:kern w:val="0"/>
                <w:sz w:val="12"/>
                <w:szCs w:val="12"/>
                <w:lang w:eastAsia="en-US"/>
              </w:rPr>
              <w:t xml:space="preserve"> ОКВЭД - деятельность по складированию и хранению, </w:t>
            </w:r>
            <w:hyperlink r:id="rId29" w:history="1">
              <w:r w:rsidRPr="00C37B66">
                <w:rPr>
                  <w:rFonts w:ascii="Times New Roman" w:hAnsi="Times New Roman" w:cs="Times New Roman"/>
                  <w:kern w:val="0"/>
                  <w:sz w:val="12"/>
                  <w:szCs w:val="12"/>
                  <w:u w:val="single"/>
                  <w:lang w:eastAsia="en-US"/>
                </w:rPr>
                <w:t>52.21.2</w:t>
              </w:r>
            </w:hyperlink>
            <w:r w:rsidRPr="00C37B66">
              <w:rPr>
                <w:rFonts w:ascii="Times New Roman" w:hAnsi="Times New Roman" w:cs="Times New Roman"/>
                <w:kern w:val="0"/>
                <w:sz w:val="12"/>
                <w:szCs w:val="12"/>
                <w:lang w:eastAsia="en-US"/>
              </w:rPr>
              <w:t xml:space="preserve"> ОКВЭД - деятельность вспомогательная, связанная с автомобильным транспортом)</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гостиниц и предприятий общественного питания</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9" w:name="Par277"/>
            <w:bookmarkEnd w:id="9"/>
            <w:r w:rsidRPr="00C37B66">
              <w:rPr>
                <w:rFonts w:ascii="Times New Roman" w:hAnsi="Times New Roman" w:cs="Times New Roman"/>
                <w:kern w:val="0"/>
                <w:sz w:val="12"/>
                <w:szCs w:val="12"/>
                <w:lang w:eastAsia="en-US"/>
              </w:rPr>
              <w:t>32</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Деятельность в области информации и связи (за исключением видов деятельности, соответствующих коду </w:t>
            </w:r>
            <w:hyperlink r:id="rId30" w:history="1">
              <w:r w:rsidRPr="00C37B66">
                <w:rPr>
                  <w:rFonts w:ascii="Times New Roman" w:hAnsi="Times New Roman" w:cs="Times New Roman"/>
                  <w:kern w:val="0"/>
                  <w:sz w:val="12"/>
                  <w:szCs w:val="12"/>
                  <w:u w:val="single"/>
                  <w:lang w:eastAsia="en-US"/>
                </w:rPr>
                <w:t>60</w:t>
              </w:r>
            </w:hyperlink>
            <w:r w:rsidRPr="00C37B66">
              <w:rPr>
                <w:rFonts w:ascii="Times New Roman" w:hAnsi="Times New Roman" w:cs="Times New Roman"/>
                <w:kern w:val="0"/>
                <w:sz w:val="12"/>
                <w:szCs w:val="12"/>
                <w:lang w:eastAsia="en-US"/>
              </w:rPr>
              <w:t xml:space="preserve"> ОКВЭД - деятельность в области телевизионного и радиовещания)</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10" w:name="Par279"/>
            <w:bookmarkEnd w:id="10"/>
            <w:r w:rsidRPr="00C37B66">
              <w:rPr>
                <w:rFonts w:ascii="Times New Roman" w:hAnsi="Times New Roman" w:cs="Times New Roman"/>
                <w:kern w:val="0"/>
                <w:sz w:val="12"/>
                <w:szCs w:val="12"/>
                <w:lang w:eastAsia="en-US"/>
              </w:rPr>
              <w:t>33</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в области архитектуры и инженерно-технического проектирования; технических испытаний, исследований и анализа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bookmarkStart w:id="11" w:name="Par281"/>
            <w:bookmarkEnd w:id="11"/>
            <w:r w:rsidRPr="00C37B66">
              <w:rPr>
                <w:rFonts w:ascii="Times New Roman" w:hAnsi="Times New Roman" w:cs="Times New Roman"/>
                <w:kern w:val="0"/>
                <w:sz w:val="12"/>
                <w:szCs w:val="12"/>
                <w:lang w:eastAsia="en-US"/>
              </w:rPr>
              <w:t>34</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Предоставление прочих видов услуг (за исключением видов деятельности, соответствующих коду </w:t>
            </w:r>
            <w:hyperlink r:id="rId31" w:history="1">
              <w:r w:rsidRPr="00C37B66">
                <w:rPr>
                  <w:rFonts w:ascii="Times New Roman" w:hAnsi="Times New Roman" w:cs="Times New Roman"/>
                  <w:kern w:val="0"/>
                  <w:sz w:val="12"/>
                  <w:szCs w:val="12"/>
                  <w:u w:val="single"/>
                  <w:lang w:eastAsia="en-US"/>
                </w:rPr>
                <w:t>94</w:t>
              </w:r>
            </w:hyperlink>
            <w:r w:rsidRPr="00C37B66">
              <w:rPr>
                <w:rFonts w:ascii="Times New Roman" w:hAnsi="Times New Roman" w:cs="Times New Roman"/>
                <w:kern w:val="0"/>
                <w:sz w:val="12"/>
                <w:szCs w:val="12"/>
                <w:lang w:eastAsia="en-US"/>
              </w:rPr>
              <w:t xml:space="preserve"> ОКВЭД - деятельность общественных организаций)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b/>
                <w:kern w:val="0"/>
                <w:sz w:val="12"/>
                <w:szCs w:val="12"/>
                <w:lang w:eastAsia="en-US"/>
              </w:rPr>
            </w:pP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Категория 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35</w:t>
            </w:r>
          </w:p>
        </w:tc>
        <w:tc>
          <w:tcPr>
            <w:tcW w:w="8926" w:type="dxa"/>
            <w:tcBorders>
              <w:top w:val="single" w:sz="4" w:space="0" w:color="auto"/>
              <w:left w:val="single" w:sz="4" w:space="0" w:color="auto"/>
              <w:bottom w:val="single" w:sz="4" w:space="0" w:color="auto"/>
              <w:right w:val="single" w:sz="4" w:space="0" w:color="auto"/>
            </w:tcBorders>
            <w:shd w:val="clear" w:color="auto" w:fill="FFFFFF"/>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по переработке отходов лесозаготовки и обработки древесины (коды 02, 16  Общероссийского классификатора видов экономической деятельности ОК 029-2014 (КДЕС Ред.2), утвержденного Приказом Федерального агентства по техническому регулированию и метрологии от 31.01.2014 № 14-ст)</w:t>
            </w:r>
          </w:p>
        </w:tc>
      </w:tr>
    </w:tbl>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Style w:val="91"/>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820"/>
      </w:tblGrid>
      <w:tr w:rsidR="00C37B66" w:rsidRPr="00C37B66" w:rsidTr="00ED0733">
        <w:tc>
          <w:tcPr>
            <w:tcW w:w="4207" w:type="dxa"/>
          </w:tcPr>
          <w:p w:rsidR="00C37B66" w:rsidRPr="00C37B66" w:rsidRDefault="00C37B66" w:rsidP="00C37B66">
            <w:pPr>
              <w:spacing w:after="0" w:line="240" w:lineRule="auto"/>
              <w:jc w:val="both"/>
              <w:rPr>
                <w:rFonts w:ascii="Times New Roman" w:hAnsi="Times New Roman" w:cs="Times New Roman"/>
                <w:b/>
                <w:bCs/>
                <w:color w:val="auto"/>
                <w:kern w:val="0"/>
                <w:sz w:val="12"/>
                <w:szCs w:val="12"/>
              </w:rPr>
            </w:pPr>
            <w:r w:rsidRPr="00C37B66">
              <w:rPr>
                <w:rFonts w:ascii="Times New Roman" w:hAnsi="Times New Roman" w:cs="Times New Roman"/>
                <w:b/>
                <w:bCs/>
                <w:color w:val="auto"/>
                <w:kern w:val="0"/>
                <w:sz w:val="12"/>
                <w:szCs w:val="12"/>
              </w:rPr>
              <w:t xml:space="preserve">         </w:t>
            </w:r>
          </w:p>
        </w:tc>
        <w:tc>
          <w:tcPr>
            <w:tcW w:w="4820" w:type="dxa"/>
          </w:tcPr>
          <w:p w:rsidR="00C37B66" w:rsidRPr="00C37B66" w:rsidRDefault="00C37B66" w:rsidP="00C37B66">
            <w:pPr>
              <w:spacing w:after="0" w:line="240" w:lineRule="auto"/>
              <w:ind w:left="33" w:right="-108"/>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2 </w:t>
            </w:r>
          </w:p>
          <w:p w:rsidR="00C37B66" w:rsidRPr="00C37B66" w:rsidRDefault="00C37B66" w:rsidP="00C37B66">
            <w:pPr>
              <w:spacing w:after="0" w:line="240" w:lineRule="auto"/>
              <w:ind w:left="33" w:right="-108"/>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к Порядку </w:t>
            </w:r>
            <w:r w:rsidRPr="00C37B66">
              <w:rPr>
                <w:rFonts w:ascii="Times New Roman" w:hAnsi="Times New Roman" w:cs="Calibri"/>
                <w:bCs/>
                <w:color w:val="auto"/>
                <w:kern w:val="0"/>
                <w:sz w:val="12"/>
                <w:szCs w:val="12"/>
              </w:rPr>
              <w:t xml:space="preserve">предоставления </w:t>
            </w:r>
            <w:r w:rsidRPr="00C37B66">
              <w:rPr>
                <w:rFonts w:ascii="Times New Roman" w:hAnsi="Times New Roman" w:cs="Times New Roman"/>
                <w:bCs/>
                <w:color w:val="auto"/>
                <w:kern w:val="0"/>
                <w:sz w:val="12"/>
                <w:szCs w:val="12"/>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p>
        </w:tc>
      </w:tr>
    </w:tbl>
    <w:p w:rsidR="00C37B66" w:rsidRPr="00C37B66" w:rsidRDefault="00C37B66" w:rsidP="00C37B66">
      <w:pPr>
        <w:spacing w:after="0" w:line="240" w:lineRule="auto"/>
        <w:jc w:val="both"/>
        <w:rPr>
          <w:rFonts w:ascii="Times New Roman" w:hAnsi="Times New Roman" w:cs="Times New Roman"/>
          <w:b/>
          <w:bCs/>
          <w:color w:val="auto"/>
          <w:kern w:val="0"/>
          <w:sz w:val="12"/>
          <w:szCs w:val="12"/>
        </w:rPr>
      </w:pPr>
    </w:p>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Заявление</w:t>
      </w:r>
    </w:p>
    <w:p w:rsidR="00C37B66" w:rsidRPr="00C37B66" w:rsidRDefault="00C37B66" w:rsidP="00C37B66">
      <w:pPr>
        <w:spacing w:after="0" w:line="240" w:lineRule="auto"/>
        <w:ind w:right="-108"/>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малого и среднего предпринимательства для предоставления субсидий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Прошу предоставить________________________________________________________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(полное наименование заявителя)</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__________________________________________________________________________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субсидию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lastRenderedPageBreak/>
        <w:t>1.Информация о заявителе:</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Юридический адрес 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Телефон, факс, е-</w:t>
      </w:r>
      <w:r w:rsidRPr="00C37B66">
        <w:rPr>
          <w:rFonts w:ascii="Times New Roman" w:hAnsi="Times New Roman" w:cs="Times New Roman"/>
          <w:bCs/>
          <w:color w:val="auto"/>
          <w:kern w:val="0"/>
          <w:sz w:val="12"/>
          <w:szCs w:val="12"/>
          <w:lang w:val="en-US"/>
        </w:rPr>
        <w:t>m</w:t>
      </w:r>
      <w:r w:rsidRPr="00C37B66">
        <w:rPr>
          <w:rFonts w:ascii="Times New Roman" w:hAnsi="Times New Roman" w:cs="Times New Roman"/>
          <w:bCs/>
          <w:color w:val="auto"/>
          <w:kern w:val="0"/>
          <w:sz w:val="12"/>
          <w:szCs w:val="12"/>
        </w:rPr>
        <w:t>а</w:t>
      </w:r>
      <w:r w:rsidRPr="00C37B66">
        <w:rPr>
          <w:rFonts w:ascii="Times New Roman" w:hAnsi="Times New Roman" w:cs="Times New Roman"/>
          <w:bCs/>
          <w:color w:val="auto"/>
          <w:kern w:val="0"/>
          <w:sz w:val="12"/>
          <w:szCs w:val="12"/>
          <w:lang w:val="en-US"/>
        </w:rPr>
        <w:t>il</w:t>
      </w:r>
      <w:r w:rsidRPr="00C37B66">
        <w:rPr>
          <w:rFonts w:ascii="Times New Roman" w:hAnsi="Times New Roman" w:cs="Times New Roman"/>
          <w:bCs/>
          <w:color w:val="auto"/>
          <w:kern w:val="0"/>
          <w:sz w:val="12"/>
          <w:szCs w:val="12"/>
        </w:rPr>
        <w:t>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ИНН/КПП_________________________________________________________________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Банковские реквизиты________________________________________________________________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_________________________________________________________________________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2.Средняя численность работников заявителя за предшествующий календарный год, включая лиц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3.Размер средней заработной платы, рублей 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(на последнюю отчетную дату)</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4.Получал государственную и (или) муниципальную поддержку</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__________________________________________________________________________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(да/нет, указать дату и номер решения о предоставлении государственной и (или) муниципальной</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__________________________________________________________________________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поддержки, наименование органа, предоставившего поддержку)</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5.Применяемая заявителем система налогообложения (отметить любым знаком):</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общая;</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-упрощенная (УСН);</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виде единого налога на вмененный доход для отдельных видов деятельности (ЕНВД);</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-для сельскохозяйственных товаропроизводителей.</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Прошу указанную информацию  не предоставлять без моего согласия третьим лицам.</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Руководитель</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_________________________/_____________________________________________/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(подпись)                             (расшифровка подписи)</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М.П.</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Дата   </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Style w:val="100"/>
        <w:tblW w:w="546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tblGrid>
      <w:tr w:rsidR="00C37B66" w:rsidRPr="00C37B66" w:rsidTr="00C37B66">
        <w:trPr>
          <w:trHeight w:val="424"/>
          <w:jc w:val="right"/>
        </w:trPr>
        <w:tc>
          <w:tcPr>
            <w:tcW w:w="5467" w:type="dxa"/>
          </w:tcPr>
          <w:p w:rsidR="00C37B66" w:rsidRPr="00C37B66" w:rsidRDefault="00C37B66" w:rsidP="00C37B66">
            <w:pPr>
              <w:spacing w:after="0" w:line="240" w:lineRule="auto"/>
              <w:ind w:left="743"/>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3 </w:t>
            </w:r>
          </w:p>
          <w:p w:rsidR="00C37B66" w:rsidRPr="00C37B66" w:rsidRDefault="00C37B66" w:rsidP="00C37B66">
            <w:pPr>
              <w:spacing w:after="0" w:line="240" w:lineRule="auto"/>
              <w:ind w:left="743"/>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к Порядку и предоставления субсидий субъектам малого и среднего предпринимательства на возмещение части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tc>
      </w:tr>
    </w:tbl>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СПРАВКА</w:t>
      </w:r>
    </w:p>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о просроченной задолженности по субсидиям, бюджетным инвестициям и иным средствам, предоставленным из районного в соответствии с нормативными правовыми актами Каратузского района на «___» _________ 20___ г.</w:t>
      </w:r>
    </w:p>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Cs/>
          <w:color w:val="auto"/>
          <w:kern w:val="0"/>
          <w:sz w:val="12"/>
          <w:szCs w:val="12"/>
          <w:lang w:eastAsia="en-US"/>
        </w:rPr>
      </w:pP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Наименование Получателя _</w:t>
      </w:r>
      <w:r w:rsidRPr="00C37B66">
        <w:rPr>
          <w:rFonts w:ascii="Times New Roman" w:eastAsia="Calibri" w:hAnsi="Times New Roman" w:cs="Times New Roman"/>
          <w:b/>
          <w:bCs/>
          <w:color w:val="auto"/>
          <w:kern w:val="0"/>
          <w:sz w:val="12"/>
          <w:szCs w:val="12"/>
          <w:lang w:eastAsia="en-US"/>
        </w:rPr>
        <w:t>______________________________________</w:t>
      </w:r>
    </w:p>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tbl>
      <w:tblPr>
        <w:tblW w:w="10165" w:type="dxa"/>
        <w:tblCellMar>
          <w:top w:w="102" w:type="dxa"/>
          <w:left w:w="62" w:type="dxa"/>
          <w:bottom w:w="102" w:type="dxa"/>
          <w:right w:w="62" w:type="dxa"/>
        </w:tblCellMar>
        <w:tblLook w:val="0000" w:firstRow="0" w:lastRow="0" w:firstColumn="0" w:lastColumn="0" w:noHBand="0" w:noVBand="0"/>
      </w:tblPr>
      <w:tblGrid>
        <w:gridCol w:w="1459"/>
        <w:gridCol w:w="399"/>
        <w:gridCol w:w="366"/>
        <w:gridCol w:w="516"/>
        <w:gridCol w:w="1317"/>
        <w:gridCol w:w="366"/>
        <w:gridCol w:w="516"/>
        <w:gridCol w:w="571"/>
        <w:gridCol w:w="449"/>
        <w:gridCol w:w="1153"/>
        <w:gridCol w:w="366"/>
        <w:gridCol w:w="516"/>
        <w:gridCol w:w="571"/>
        <w:gridCol w:w="449"/>
        <w:gridCol w:w="1151"/>
      </w:tblGrid>
      <w:tr w:rsidR="00C37B66" w:rsidRPr="00C37B66" w:rsidTr="00ED0733">
        <w:tc>
          <w:tcPr>
            <w:tcW w:w="717"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Наименование средств, предоставленных из краевого бюджета</w:t>
            </w:r>
          </w:p>
        </w:tc>
        <w:tc>
          <w:tcPr>
            <w:tcW w:w="1278"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Нормативный правовой акт Красноярского края, в соответствии с которым Получателю предоставлены средства из краевого бюджета</w:t>
            </w:r>
          </w:p>
        </w:tc>
        <w:tc>
          <w:tcPr>
            <w:tcW w:w="150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Соглашение (договор), заключенный между главным распорядителем средств краевого бюджета и Получателем на предоставление из краевого бюджета средств</w:t>
            </w:r>
          </w:p>
        </w:tc>
        <w:tc>
          <w:tcPr>
            <w:tcW w:w="150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Договоры (контракты), заключенные Получателем в целях исполнения обязательств в рамках соглашения (договора)</w:t>
            </w:r>
          </w:p>
        </w:tc>
      </w:tr>
      <w:tr w:rsidR="00C37B66" w:rsidRPr="00C37B66" w:rsidTr="00ED0733">
        <w:trPr>
          <w:trHeight w:val="418"/>
        </w:trPr>
        <w:tc>
          <w:tcPr>
            <w:tcW w:w="71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tc>
        <w:tc>
          <w:tcPr>
            <w:tcW w:w="196"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вид</w:t>
            </w:r>
          </w:p>
        </w:tc>
        <w:tc>
          <w:tcPr>
            <w:tcW w:w="180"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дата</w:t>
            </w:r>
          </w:p>
        </w:tc>
        <w:tc>
          <w:tcPr>
            <w:tcW w:w="25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номер</w:t>
            </w:r>
          </w:p>
        </w:tc>
        <w:tc>
          <w:tcPr>
            <w:tcW w:w="64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цели предоставления</w:t>
            </w:r>
          </w:p>
        </w:tc>
        <w:tc>
          <w:tcPr>
            <w:tcW w:w="180"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дата</w:t>
            </w:r>
          </w:p>
        </w:tc>
        <w:tc>
          <w:tcPr>
            <w:tcW w:w="25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номер</w:t>
            </w:r>
          </w:p>
        </w:tc>
        <w:tc>
          <w:tcPr>
            <w:tcW w:w="28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сумма, тыс. руб.</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из них имеется задолженность</w:t>
            </w:r>
          </w:p>
        </w:tc>
        <w:tc>
          <w:tcPr>
            <w:tcW w:w="180"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дата</w:t>
            </w:r>
          </w:p>
        </w:tc>
        <w:tc>
          <w:tcPr>
            <w:tcW w:w="25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номер</w:t>
            </w:r>
          </w:p>
        </w:tc>
        <w:tc>
          <w:tcPr>
            <w:tcW w:w="28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сумма, тыс. руб.</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из них имеется задолженность</w:t>
            </w:r>
          </w:p>
        </w:tc>
      </w:tr>
      <w:tr w:rsidR="00C37B66" w:rsidRPr="00C37B66" w:rsidTr="00ED0733">
        <w:tc>
          <w:tcPr>
            <w:tcW w:w="71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tc>
        <w:tc>
          <w:tcPr>
            <w:tcW w:w="196"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tc>
        <w:tc>
          <w:tcPr>
            <w:tcW w:w="180"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tc>
        <w:tc>
          <w:tcPr>
            <w:tcW w:w="25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tc>
        <w:tc>
          <w:tcPr>
            <w:tcW w:w="64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tc>
        <w:tc>
          <w:tcPr>
            <w:tcW w:w="180"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tc>
        <w:tc>
          <w:tcPr>
            <w:tcW w:w="25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tc>
        <w:tc>
          <w:tcPr>
            <w:tcW w:w="28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tc>
        <w:tc>
          <w:tcPr>
            <w:tcW w:w="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всего</w:t>
            </w:r>
          </w:p>
        </w:tc>
        <w:tc>
          <w:tcPr>
            <w:tcW w:w="5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в том числе просроченная</w:t>
            </w:r>
          </w:p>
        </w:tc>
        <w:tc>
          <w:tcPr>
            <w:tcW w:w="180"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p>
        </w:tc>
        <w:tc>
          <w:tcPr>
            <w:tcW w:w="25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p>
        </w:tc>
        <w:tc>
          <w:tcPr>
            <w:tcW w:w="28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p>
        </w:tc>
        <w:tc>
          <w:tcPr>
            <w:tcW w:w="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всего</w:t>
            </w:r>
          </w:p>
        </w:tc>
        <w:tc>
          <w:tcPr>
            <w:tcW w:w="5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в том числе просроченная</w:t>
            </w:r>
          </w:p>
        </w:tc>
      </w:tr>
      <w:tr w:rsidR="00C37B66" w:rsidRPr="00C37B66" w:rsidTr="00ED0733">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6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5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5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r>
      <w:tr w:rsidR="00C37B66" w:rsidRPr="00C37B66" w:rsidTr="00ED0733">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6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5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5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r>
      <w:tr w:rsidR="00C37B66" w:rsidRPr="00C37B66" w:rsidTr="00ED0733">
        <w:tc>
          <w:tcPr>
            <w:tcW w:w="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6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5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c>
          <w:tcPr>
            <w:tcW w:w="5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autoSpaceDE w:val="0"/>
              <w:autoSpaceDN w:val="0"/>
              <w:adjustRightInd w:val="0"/>
              <w:spacing w:after="0" w:line="240" w:lineRule="auto"/>
              <w:rPr>
                <w:rFonts w:ascii="Times New Roman" w:eastAsia="Calibri" w:hAnsi="Times New Roman" w:cs="Times New Roman"/>
                <w:b/>
                <w:color w:val="auto"/>
                <w:kern w:val="0"/>
                <w:sz w:val="12"/>
                <w:szCs w:val="12"/>
                <w:lang w:eastAsia="en-US"/>
              </w:rPr>
            </w:pPr>
          </w:p>
        </w:tc>
      </w:tr>
    </w:tbl>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Руководитель Получателя</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(уполномоченное лицо)  _______________ ____________ _____________________</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                                                                           (должность)</w:t>
      </w:r>
      <w:r w:rsidRPr="00C37B66">
        <w:rPr>
          <w:rFonts w:ascii="Times New Roman" w:eastAsia="Calibri" w:hAnsi="Times New Roman" w:cs="Times New Roman"/>
          <w:bCs/>
          <w:color w:val="auto"/>
          <w:kern w:val="0"/>
          <w:sz w:val="12"/>
          <w:szCs w:val="12"/>
          <w:lang w:eastAsia="en-US"/>
        </w:rPr>
        <w:tab/>
        <w:t xml:space="preserve">            (подпись)</w:t>
      </w:r>
      <w:r w:rsidRPr="00C37B66">
        <w:rPr>
          <w:rFonts w:ascii="Times New Roman" w:eastAsia="Calibri" w:hAnsi="Times New Roman" w:cs="Times New Roman"/>
          <w:bCs/>
          <w:color w:val="auto"/>
          <w:kern w:val="0"/>
          <w:sz w:val="12"/>
          <w:szCs w:val="12"/>
          <w:lang w:eastAsia="en-US"/>
        </w:rPr>
        <w:tab/>
      </w:r>
      <w:r w:rsidRPr="00C37B66">
        <w:rPr>
          <w:rFonts w:ascii="Times New Roman" w:eastAsia="Calibri" w:hAnsi="Times New Roman" w:cs="Times New Roman"/>
          <w:bCs/>
          <w:color w:val="auto"/>
          <w:kern w:val="0"/>
          <w:sz w:val="12"/>
          <w:szCs w:val="12"/>
          <w:lang w:eastAsia="en-US"/>
        </w:rPr>
        <w:tab/>
        <w:t>(расшифровка подписи)</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М.П. (при наличии)</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Исполнитель ________________ ________________________ _____________</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                                                  (должность)</w:t>
      </w:r>
      <w:r w:rsidRPr="00C37B66">
        <w:rPr>
          <w:rFonts w:ascii="Times New Roman" w:eastAsia="Calibri" w:hAnsi="Times New Roman" w:cs="Times New Roman"/>
          <w:bCs/>
          <w:color w:val="auto"/>
          <w:kern w:val="0"/>
          <w:sz w:val="12"/>
          <w:szCs w:val="12"/>
          <w:lang w:eastAsia="en-US"/>
        </w:rPr>
        <w:tab/>
      </w:r>
      <w:r w:rsidRPr="00C37B66">
        <w:rPr>
          <w:rFonts w:ascii="Times New Roman" w:eastAsia="Calibri" w:hAnsi="Times New Roman" w:cs="Times New Roman"/>
          <w:bCs/>
          <w:color w:val="auto"/>
          <w:kern w:val="0"/>
          <w:sz w:val="12"/>
          <w:szCs w:val="12"/>
          <w:lang w:eastAsia="en-US"/>
        </w:rPr>
        <w:tab/>
        <w:t xml:space="preserve">(фамилия, имя, отчество) </w:t>
      </w:r>
      <w:r w:rsidRPr="00C37B66">
        <w:rPr>
          <w:rFonts w:ascii="Times New Roman" w:eastAsia="Calibri" w:hAnsi="Times New Roman" w:cs="Times New Roman"/>
          <w:bCs/>
          <w:color w:val="auto"/>
          <w:kern w:val="0"/>
          <w:sz w:val="12"/>
          <w:szCs w:val="12"/>
          <w:lang w:eastAsia="en-US"/>
        </w:rPr>
        <w:tab/>
      </w:r>
      <w:r w:rsidRPr="00C37B66">
        <w:rPr>
          <w:rFonts w:ascii="Times New Roman" w:eastAsia="Calibri" w:hAnsi="Times New Roman" w:cs="Times New Roman"/>
          <w:bCs/>
          <w:color w:val="auto"/>
          <w:kern w:val="0"/>
          <w:sz w:val="12"/>
          <w:szCs w:val="12"/>
          <w:lang w:eastAsia="en-US"/>
        </w:rPr>
        <w:tab/>
        <w:t>(телефон)</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«__» ___________ 20__ г</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tbl>
      <w:tblPr>
        <w:tblStyle w:val="130"/>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445"/>
      </w:tblGrid>
      <w:tr w:rsidR="00C37B66" w:rsidRPr="00C37B66" w:rsidTr="00ED0733">
        <w:tc>
          <w:tcPr>
            <w:tcW w:w="1381" w:type="dxa"/>
          </w:tcPr>
          <w:p w:rsidR="00C37B66" w:rsidRPr="00C37B66" w:rsidRDefault="00C37B66" w:rsidP="00C37B66">
            <w:pPr>
              <w:autoSpaceDE w:val="0"/>
              <w:autoSpaceDN w:val="0"/>
              <w:adjustRightInd w:val="0"/>
              <w:spacing w:after="0" w:line="240" w:lineRule="auto"/>
              <w:jc w:val="right"/>
              <w:rPr>
                <w:rFonts w:ascii="Times New Roman" w:hAnsi="Times New Roman" w:cs="Times New Roman"/>
                <w:b/>
                <w:bCs/>
                <w:color w:val="auto"/>
                <w:kern w:val="0"/>
                <w:sz w:val="12"/>
                <w:szCs w:val="12"/>
              </w:rPr>
            </w:pPr>
            <w:r w:rsidRPr="00C37B66">
              <w:rPr>
                <w:rFonts w:ascii="Times New Roman" w:hAnsi="Times New Roman" w:cs="Times New Roman"/>
                <w:b/>
                <w:bCs/>
                <w:color w:val="auto"/>
                <w:kern w:val="0"/>
                <w:sz w:val="12"/>
                <w:szCs w:val="12"/>
              </w:rPr>
              <w:br w:type="page"/>
            </w:r>
            <w:r w:rsidRPr="00C37B66">
              <w:rPr>
                <w:rFonts w:ascii="Times New Roman" w:hAnsi="Times New Roman" w:cs="Times New Roman"/>
                <w:b/>
                <w:bCs/>
                <w:color w:val="auto"/>
                <w:kern w:val="0"/>
                <w:sz w:val="12"/>
                <w:szCs w:val="12"/>
              </w:rPr>
              <w:br w:type="page"/>
            </w:r>
          </w:p>
        </w:tc>
        <w:tc>
          <w:tcPr>
            <w:tcW w:w="8933" w:type="dxa"/>
          </w:tcPr>
          <w:tbl>
            <w:tblPr>
              <w:tblStyle w:val="130"/>
              <w:tblW w:w="60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0"/>
            </w:tblGrid>
            <w:tr w:rsidR="00C37B66" w:rsidRPr="00C37B66" w:rsidTr="00C37B66">
              <w:trPr>
                <w:trHeight w:val="830"/>
                <w:jc w:val="right"/>
              </w:trPr>
              <w:tc>
                <w:tcPr>
                  <w:tcW w:w="6040" w:type="dxa"/>
                </w:tcPr>
                <w:p w:rsidR="00C37B66" w:rsidRPr="00C37B66" w:rsidRDefault="00C37B66" w:rsidP="00C37B66">
                  <w:pPr>
                    <w:spacing w:after="0" w:line="240" w:lineRule="auto"/>
                    <w:ind w:left="601"/>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4 </w:t>
                  </w:r>
                </w:p>
                <w:p w:rsidR="00C37B66" w:rsidRPr="00C37B66" w:rsidRDefault="00C37B66" w:rsidP="00C37B66">
                  <w:pPr>
                    <w:spacing w:after="0" w:line="240" w:lineRule="auto"/>
                    <w:ind w:left="601"/>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 Порядку и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r>
          </w:tbl>
          <w:p w:rsidR="00C37B66" w:rsidRPr="00C37B66" w:rsidRDefault="00C37B66" w:rsidP="00C37B66">
            <w:pPr>
              <w:autoSpaceDE w:val="0"/>
              <w:autoSpaceDN w:val="0"/>
              <w:adjustRightInd w:val="0"/>
              <w:spacing w:after="0" w:line="240" w:lineRule="auto"/>
              <w:jc w:val="both"/>
              <w:rPr>
                <w:rFonts w:ascii="Times New Roman" w:hAnsi="Times New Roman" w:cs="Times New Roman"/>
                <w:b/>
                <w:bCs/>
                <w:color w:val="auto"/>
                <w:kern w:val="0"/>
                <w:sz w:val="12"/>
                <w:szCs w:val="12"/>
              </w:rPr>
            </w:pPr>
          </w:p>
        </w:tc>
      </w:tr>
    </w:tbl>
    <w:p w:rsidR="00C37B66" w:rsidRPr="00C37B66" w:rsidRDefault="00C37B66" w:rsidP="00C37B66">
      <w:pPr>
        <w:autoSpaceDE w:val="0"/>
        <w:autoSpaceDN w:val="0"/>
        <w:spacing w:after="0" w:line="240" w:lineRule="auto"/>
        <w:jc w:val="center"/>
        <w:rPr>
          <w:rFonts w:ascii="Times New Roman" w:hAnsi="Times New Roman" w:cs="Times New Roman"/>
          <w:b/>
          <w:bCs/>
          <w:color w:val="auto"/>
          <w:kern w:val="0"/>
          <w:sz w:val="12"/>
          <w:szCs w:val="12"/>
        </w:rPr>
      </w:pPr>
      <w:r w:rsidRPr="00C37B66">
        <w:rPr>
          <w:rFonts w:ascii="Times New Roman" w:hAnsi="Times New Roman" w:cs="Times New Roman"/>
          <w:color w:val="auto"/>
          <w:kern w:val="0"/>
          <w:sz w:val="12"/>
          <w:szCs w:val="12"/>
        </w:rPr>
        <w:t>Заявление</w:t>
      </w:r>
    </w:p>
    <w:p w:rsidR="00C37B66" w:rsidRPr="00C37B66" w:rsidRDefault="00C37B66" w:rsidP="00C37B66">
      <w:pPr>
        <w:autoSpaceDE w:val="0"/>
        <w:autoSpaceDN w:val="0"/>
        <w:spacing w:after="0" w:line="240" w:lineRule="auto"/>
        <w:jc w:val="both"/>
        <w:rPr>
          <w:rFonts w:ascii="Times New Roman" w:hAnsi="Times New Roman" w:cs="Times New Roman"/>
          <w:b/>
          <w:bCs/>
          <w:color w:val="auto"/>
          <w:kern w:val="0"/>
          <w:sz w:val="12"/>
          <w:szCs w:val="12"/>
        </w:rPr>
      </w:pPr>
      <w:r w:rsidRPr="00C37B66">
        <w:rPr>
          <w:rFonts w:ascii="Times New Roman" w:hAnsi="Times New Roman" w:cs="Times New Roman"/>
          <w:color w:val="auto"/>
          <w:kern w:val="0"/>
          <w:sz w:val="12"/>
          <w:szCs w:val="12"/>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C37B66" w:rsidRPr="00C37B66" w:rsidRDefault="00C37B66" w:rsidP="00C37B66">
      <w:pPr>
        <w:autoSpaceDE w:val="0"/>
        <w:autoSpaceDN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Настоящим заявляю, что  </w:t>
      </w:r>
    </w:p>
    <w:p w:rsidR="00C37B66" w:rsidRPr="00C37B66" w:rsidRDefault="00C37B66" w:rsidP="00C37B66">
      <w:pPr>
        <w:pBdr>
          <w:top w:val="single" w:sz="4" w:space="1" w:color="auto"/>
        </w:pBdr>
        <w:autoSpaceDE w:val="0"/>
        <w:autoSpaceDN w:val="0"/>
        <w:spacing w:after="0" w:line="240" w:lineRule="auto"/>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(указывается полное наименование юридического лица, фамилия, имя, отчество индивидуального предпринимателя)</w:t>
      </w:r>
    </w:p>
    <w:p w:rsidR="00C37B66" w:rsidRPr="00C37B66" w:rsidRDefault="00C37B66" w:rsidP="00C37B66">
      <w:pPr>
        <w:autoSpaceDE w:val="0"/>
        <w:autoSpaceDN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ИНН:  </w:t>
      </w:r>
    </w:p>
    <w:p w:rsidR="00C37B66" w:rsidRPr="00C37B66" w:rsidRDefault="00C37B66" w:rsidP="00C37B66">
      <w:pPr>
        <w:pBdr>
          <w:top w:val="single" w:sz="4" w:space="1" w:color="auto"/>
        </w:pBdr>
        <w:autoSpaceDE w:val="0"/>
        <w:autoSpaceDN w:val="0"/>
        <w:spacing w:after="0" w:line="240" w:lineRule="auto"/>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C37B66" w:rsidRPr="00C37B66" w:rsidRDefault="00C37B66" w:rsidP="00C37B66">
      <w:pPr>
        <w:autoSpaceDE w:val="0"/>
        <w:autoSpaceDN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дата государственной регистрации:  __________________________</w:t>
      </w:r>
    </w:p>
    <w:p w:rsidR="00C37B66" w:rsidRPr="00C37B66" w:rsidRDefault="00C37B66" w:rsidP="00C37B66">
      <w:pPr>
        <w:pBdr>
          <w:top w:val="single" w:sz="4" w:space="1" w:color="auto"/>
        </w:pBdr>
        <w:autoSpaceDE w:val="0"/>
        <w:autoSpaceDN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(указывается дата государственной регистрации юридического лица или индивидуального предпринимателя)</w:t>
      </w:r>
    </w:p>
    <w:p w:rsidR="00C37B66" w:rsidRPr="00C37B66" w:rsidRDefault="00C37B66" w:rsidP="00C37B66">
      <w:pPr>
        <w:autoSpaceDE w:val="0"/>
        <w:autoSpaceDN w:val="0"/>
        <w:spacing w:after="0" w:line="240" w:lineRule="auto"/>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C37B66" w:rsidRPr="00C37B66" w:rsidTr="00ED0733">
        <w:tc>
          <w:tcPr>
            <w:tcW w:w="4820"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jc w:val="center"/>
              <w:rPr>
                <w:rFonts w:ascii="Times New Roman" w:hAnsi="Times New Roman" w:cs="Times New Roman"/>
                <w:b/>
                <w:color w:val="auto"/>
                <w:kern w:val="0"/>
                <w:sz w:val="12"/>
                <w:szCs w:val="12"/>
              </w:rPr>
            </w:pPr>
          </w:p>
        </w:tc>
        <w:tc>
          <w:tcPr>
            <w:tcW w:w="1758" w:type="dxa"/>
            <w:tcBorders>
              <w:top w:val="nil"/>
              <w:left w:val="nil"/>
              <w:bottom w:val="nil"/>
              <w:right w:val="nil"/>
            </w:tcBorders>
            <w:vAlign w:val="bottom"/>
          </w:tcPr>
          <w:p w:rsidR="00C37B66" w:rsidRPr="00C37B66" w:rsidRDefault="00C37B66" w:rsidP="00C37B66">
            <w:pPr>
              <w:autoSpaceDE w:val="0"/>
              <w:autoSpaceDN w:val="0"/>
              <w:spacing w:after="0" w:line="240" w:lineRule="auto"/>
              <w:rPr>
                <w:rFonts w:ascii="Times New Roman" w:hAnsi="Times New Roman" w:cs="Times New Roman"/>
                <w:b/>
                <w:color w:val="auto"/>
                <w:kern w:val="0"/>
                <w:sz w:val="12"/>
                <w:szCs w:val="12"/>
              </w:rPr>
            </w:pPr>
          </w:p>
        </w:tc>
        <w:tc>
          <w:tcPr>
            <w:tcW w:w="3402"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jc w:val="center"/>
              <w:rPr>
                <w:rFonts w:ascii="Times New Roman" w:hAnsi="Times New Roman" w:cs="Times New Roman"/>
                <w:b/>
                <w:color w:val="auto"/>
                <w:kern w:val="0"/>
                <w:sz w:val="12"/>
                <w:szCs w:val="12"/>
              </w:rPr>
            </w:pPr>
          </w:p>
        </w:tc>
      </w:tr>
      <w:tr w:rsidR="00C37B66" w:rsidRPr="00C37B66" w:rsidTr="00ED0733">
        <w:tc>
          <w:tcPr>
            <w:tcW w:w="4820" w:type="dxa"/>
            <w:tcBorders>
              <w:top w:val="nil"/>
              <w:left w:val="nil"/>
              <w:bottom w:val="nil"/>
              <w:right w:val="nil"/>
            </w:tcBorders>
          </w:tcPr>
          <w:p w:rsidR="00C37B66" w:rsidRPr="00C37B66" w:rsidRDefault="00C37B66" w:rsidP="00C37B66">
            <w:pPr>
              <w:autoSpaceDE w:val="0"/>
              <w:autoSpaceDN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(фамилия, имя, отчество (последнее </w:t>
            </w:r>
            <w:r w:rsidRPr="00C37B66">
              <w:rPr>
                <w:rFonts w:ascii="Times New Roman" w:hAnsi="Times New Roman" w:cs="Times New Roman"/>
                <w:color w:val="auto"/>
                <w:kern w:val="0"/>
                <w:sz w:val="12"/>
                <w:szCs w:val="12"/>
              </w:rPr>
              <w:sym w:font="Symbol" w:char="F02D"/>
            </w:r>
            <w:r w:rsidRPr="00C37B66">
              <w:rPr>
                <w:rFonts w:ascii="Times New Roman" w:hAnsi="Times New Roman" w:cs="Times New Roman"/>
                <w:color w:val="auto"/>
                <w:kern w:val="0"/>
                <w:sz w:val="12"/>
                <w:szCs w:val="12"/>
              </w:rPr>
              <w:t xml:space="preserve"> при наличии) подписавшего, должность)</w:t>
            </w:r>
          </w:p>
        </w:tc>
        <w:tc>
          <w:tcPr>
            <w:tcW w:w="1758" w:type="dxa"/>
            <w:tcBorders>
              <w:top w:val="nil"/>
              <w:left w:val="nil"/>
              <w:bottom w:val="nil"/>
              <w:right w:val="nil"/>
            </w:tcBorders>
          </w:tcPr>
          <w:p w:rsidR="00C37B66" w:rsidRPr="00C37B66" w:rsidRDefault="00C37B66" w:rsidP="00C37B66">
            <w:pPr>
              <w:autoSpaceDE w:val="0"/>
              <w:autoSpaceDN w:val="0"/>
              <w:spacing w:after="0" w:line="240" w:lineRule="auto"/>
              <w:rPr>
                <w:rFonts w:ascii="Times New Roman" w:hAnsi="Times New Roman" w:cs="Times New Roman"/>
                <w:b/>
                <w:color w:val="auto"/>
                <w:kern w:val="0"/>
                <w:sz w:val="12"/>
                <w:szCs w:val="12"/>
              </w:rPr>
            </w:pPr>
          </w:p>
        </w:tc>
        <w:tc>
          <w:tcPr>
            <w:tcW w:w="3402" w:type="dxa"/>
            <w:tcBorders>
              <w:top w:val="nil"/>
              <w:left w:val="nil"/>
              <w:bottom w:val="nil"/>
              <w:right w:val="nil"/>
            </w:tcBorders>
          </w:tcPr>
          <w:p w:rsidR="00C37B66" w:rsidRPr="00C37B66" w:rsidRDefault="00C37B66" w:rsidP="00C37B66">
            <w:pPr>
              <w:autoSpaceDE w:val="0"/>
              <w:autoSpaceDN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подпись</w:t>
            </w:r>
          </w:p>
        </w:tc>
      </w:tr>
    </w:tbl>
    <w:p w:rsidR="00C37B66" w:rsidRPr="00C37B66" w:rsidRDefault="00C37B66" w:rsidP="00C37B66">
      <w:pPr>
        <w:autoSpaceDE w:val="0"/>
        <w:autoSpaceDN w:val="0"/>
        <w:spacing w:after="0" w:line="240" w:lineRule="auto"/>
        <w:jc w:val="right"/>
        <w:rPr>
          <w:rFonts w:ascii="Times New Roman" w:hAnsi="Times New Roman" w:cs="Times New Roman"/>
          <w:b/>
          <w:color w:val="auto"/>
          <w:kern w:val="0"/>
          <w:sz w:val="12"/>
          <w:szCs w:val="12"/>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C37B66" w:rsidRPr="00C37B66" w:rsidTr="00ED0733">
        <w:trPr>
          <w:jc w:val="right"/>
        </w:trPr>
        <w:tc>
          <w:tcPr>
            <w:tcW w:w="170" w:type="dxa"/>
            <w:tcBorders>
              <w:top w:val="nil"/>
              <w:left w:val="nil"/>
              <w:bottom w:val="nil"/>
              <w:right w:val="nil"/>
            </w:tcBorders>
            <w:vAlign w:val="bottom"/>
          </w:tcPr>
          <w:p w:rsidR="00C37B66" w:rsidRPr="00C37B66" w:rsidRDefault="00C37B66" w:rsidP="00C37B66">
            <w:pPr>
              <w:autoSpaceDE w:val="0"/>
              <w:autoSpaceDN w:val="0"/>
              <w:spacing w:after="0" w:line="240" w:lineRule="auto"/>
              <w:jc w:val="right"/>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w:t>
            </w:r>
          </w:p>
        </w:tc>
        <w:tc>
          <w:tcPr>
            <w:tcW w:w="454"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jc w:val="center"/>
              <w:rPr>
                <w:rFonts w:ascii="Times New Roman" w:hAnsi="Times New Roman" w:cs="Times New Roman"/>
                <w:b/>
                <w:color w:val="auto"/>
                <w:kern w:val="0"/>
                <w:sz w:val="12"/>
                <w:szCs w:val="12"/>
              </w:rPr>
            </w:pPr>
          </w:p>
        </w:tc>
        <w:tc>
          <w:tcPr>
            <w:tcW w:w="255" w:type="dxa"/>
            <w:tcBorders>
              <w:top w:val="nil"/>
              <w:left w:val="nil"/>
              <w:bottom w:val="nil"/>
              <w:right w:val="nil"/>
            </w:tcBorders>
            <w:vAlign w:val="bottom"/>
          </w:tcPr>
          <w:p w:rsidR="00C37B66" w:rsidRPr="00C37B66" w:rsidRDefault="00C37B66" w:rsidP="00C37B66">
            <w:pPr>
              <w:autoSpaceDE w:val="0"/>
              <w:autoSpaceDN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w:t>
            </w:r>
          </w:p>
        </w:tc>
        <w:tc>
          <w:tcPr>
            <w:tcW w:w="1418"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jc w:val="center"/>
              <w:rPr>
                <w:rFonts w:ascii="Times New Roman" w:hAnsi="Times New Roman" w:cs="Times New Roman"/>
                <w:b/>
                <w:color w:val="auto"/>
                <w:kern w:val="0"/>
                <w:sz w:val="12"/>
                <w:szCs w:val="12"/>
              </w:rPr>
            </w:pPr>
          </w:p>
        </w:tc>
        <w:tc>
          <w:tcPr>
            <w:tcW w:w="397" w:type="dxa"/>
            <w:tcBorders>
              <w:top w:val="nil"/>
              <w:left w:val="nil"/>
              <w:bottom w:val="nil"/>
              <w:right w:val="nil"/>
            </w:tcBorders>
            <w:vAlign w:val="bottom"/>
          </w:tcPr>
          <w:p w:rsidR="00C37B66" w:rsidRPr="00C37B66" w:rsidRDefault="00C37B66" w:rsidP="00C37B66">
            <w:pPr>
              <w:autoSpaceDE w:val="0"/>
              <w:autoSpaceDN w:val="0"/>
              <w:spacing w:after="0" w:line="240" w:lineRule="auto"/>
              <w:jc w:val="right"/>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20</w:t>
            </w:r>
          </w:p>
        </w:tc>
        <w:tc>
          <w:tcPr>
            <w:tcW w:w="397"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rPr>
                <w:rFonts w:ascii="Times New Roman" w:hAnsi="Times New Roman" w:cs="Times New Roman"/>
                <w:b/>
                <w:color w:val="auto"/>
                <w:kern w:val="0"/>
                <w:sz w:val="12"/>
                <w:szCs w:val="12"/>
              </w:rPr>
            </w:pPr>
          </w:p>
        </w:tc>
        <w:tc>
          <w:tcPr>
            <w:tcW w:w="284" w:type="dxa"/>
            <w:tcBorders>
              <w:top w:val="nil"/>
              <w:left w:val="nil"/>
              <w:bottom w:val="nil"/>
              <w:right w:val="nil"/>
            </w:tcBorders>
            <w:vAlign w:val="bottom"/>
          </w:tcPr>
          <w:p w:rsidR="00C37B66" w:rsidRPr="00C37B66" w:rsidRDefault="00C37B66" w:rsidP="00C37B66">
            <w:pPr>
              <w:autoSpaceDE w:val="0"/>
              <w:autoSpaceDN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w:t>
            </w:r>
          </w:p>
        </w:tc>
      </w:tr>
    </w:tbl>
    <w:p w:rsidR="00C37B66" w:rsidRPr="00C37B66" w:rsidRDefault="00C37B66" w:rsidP="00C37B66">
      <w:pPr>
        <w:autoSpaceDE w:val="0"/>
        <w:autoSpaceDN w:val="0"/>
        <w:adjustRightInd w:val="0"/>
        <w:spacing w:after="0" w:line="240" w:lineRule="auto"/>
        <w:jc w:val="both"/>
        <w:rPr>
          <w:rFonts w:ascii="Times New Roman" w:hAnsi="Times New Roman" w:cs="Times New Roman"/>
          <w:b/>
          <w:color w:val="auto"/>
          <w:kern w:val="0"/>
          <w:sz w:val="12"/>
          <w:szCs w:val="12"/>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710"/>
        <w:gridCol w:w="5670"/>
        <w:gridCol w:w="107"/>
      </w:tblGrid>
      <w:tr w:rsidR="00C37B66" w:rsidRPr="00C37B66" w:rsidTr="00ED0733">
        <w:trPr>
          <w:gridAfter w:val="1"/>
          <w:wAfter w:w="107" w:type="dxa"/>
        </w:trPr>
        <w:tc>
          <w:tcPr>
            <w:tcW w:w="3794" w:type="dxa"/>
            <w:gridSpan w:val="2"/>
          </w:tcPr>
          <w:p w:rsidR="00C37B66" w:rsidRPr="00C37B66" w:rsidRDefault="00C37B66" w:rsidP="00C37B66">
            <w:pPr>
              <w:spacing w:after="0" w:line="240" w:lineRule="auto"/>
              <w:rPr>
                <w:rFonts w:ascii="Times New Roman" w:hAnsi="Times New Roman" w:cs="Times New Roman"/>
                <w:b/>
                <w:bCs/>
                <w:color w:val="auto"/>
                <w:kern w:val="0"/>
                <w:sz w:val="12"/>
                <w:szCs w:val="12"/>
              </w:rPr>
            </w:pPr>
          </w:p>
        </w:tc>
        <w:tc>
          <w:tcPr>
            <w:tcW w:w="5670" w:type="dxa"/>
          </w:tcPr>
          <w:p w:rsidR="00C37B66" w:rsidRPr="00C37B66" w:rsidRDefault="00C37B66" w:rsidP="00C37B66">
            <w:pPr>
              <w:spacing w:after="0" w:line="240" w:lineRule="auto"/>
              <w:ind w:left="884"/>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5 </w:t>
            </w:r>
          </w:p>
          <w:p w:rsidR="00C37B66" w:rsidRPr="00C37B66" w:rsidRDefault="00C37B66" w:rsidP="00C37B66">
            <w:pPr>
              <w:spacing w:after="0" w:line="240" w:lineRule="auto"/>
              <w:ind w:left="884"/>
              <w:jc w:val="both"/>
              <w:rPr>
                <w:rFonts w:ascii="Times New Roman" w:eastAsia="Calibri" w:hAnsi="Times New Roman"/>
                <w:bCs/>
                <w:color w:val="auto"/>
                <w:kern w:val="0"/>
                <w:sz w:val="12"/>
                <w:szCs w:val="12"/>
                <w:lang w:eastAsia="en-US"/>
              </w:rPr>
            </w:pPr>
            <w:r w:rsidRPr="00C37B66">
              <w:rPr>
                <w:rFonts w:ascii="Times New Roman" w:hAnsi="Times New Roman" w:cs="Times New Roman"/>
                <w:bCs/>
                <w:color w:val="auto"/>
                <w:kern w:val="0"/>
                <w:sz w:val="12"/>
                <w:szCs w:val="12"/>
              </w:rPr>
              <w:t xml:space="preserve">к Порядку </w:t>
            </w:r>
            <w:r w:rsidRPr="00C37B66">
              <w:rPr>
                <w:rFonts w:ascii="Times New Roman" w:eastAsia="Calibri" w:hAnsi="Times New Roman" w:cs="Calibri"/>
                <w:bCs/>
                <w:color w:val="auto"/>
                <w:kern w:val="0"/>
                <w:sz w:val="12"/>
                <w:szCs w:val="12"/>
                <w:lang w:eastAsia="en-US"/>
              </w:rPr>
              <w:t xml:space="preserve">предоставления </w:t>
            </w:r>
            <w:r w:rsidRPr="00C37B66">
              <w:rPr>
                <w:rFonts w:ascii="Times New Roman" w:eastAsia="Calibri" w:hAnsi="Times New Roman"/>
                <w:bCs/>
                <w:color w:val="auto"/>
                <w:kern w:val="0"/>
                <w:sz w:val="12"/>
                <w:szCs w:val="12"/>
                <w:lang w:eastAsia="en-US"/>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p>
        </w:tc>
      </w:tr>
      <w:tr w:rsidR="00C37B66" w:rsidRPr="00C37B66" w:rsidTr="00ED0733">
        <w:tc>
          <w:tcPr>
            <w:tcW w:w="3084" w:type="dxa"/>
          </w:tcPr>
          <w:p w:rsidR="00C37B66" w:rsidRPr="00C37B66" w:rsidRDefault="00C37B66" w:rsidP="00C37B66">
            <w:pPr>
              <w:spacing w:after="0" w:line="240" w:lineRule="auto"/>
              <w:rPr>
                <w:rFonts w:ascii="Times New Roman" w:hAnsi="Times New Roman" w:cs="Times New Roman"/>
                <w:b/>
                <w:bCs/>
                <w:color w:val="auto"/>
                <w:kern w:val="0"/>
                <w:sz w:val="12"/>
                <w:szCs w:val="12"/>
              </w:rPr>
            </w:pPr>
          </w:p>
        </w:tc>
        <w:tc>
          <w:tcPr>
            <w:tcW w:w="6487" w:type="dxa"/>
            <w:gridSpan w:val="3"/>
          </w:tcPr>
          <w:p w:rsidR="00C37B66" w:rsidRPr="00C37B66" w:rsidRDefault="00C37B66" w:rsidP="00C37B66">
            <w:pPr>
              <w:spacing w:after="0" w:line="240" w:lineRule="auto"/>
              <w:jc w:val="both"/>
              <w:rPr>
                <w:rFonts w:ascii="Times New Roman" w:hAnsi="Times New Roman" w:cs="Times New Roman"/>
                <w:bCs/>
                <w:color w:val="auto"/>
                <w:kern w:val="0"/>
                <w:sz w:val="12"/>
                <w:szCs w:val="12"/>
              </w:rPr>
            </w:pPr>
          </w:p>
        </w:tc>
      </w:tr>
    </w:tbl>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СПРАВКА</w:t>
      </w:r>
    </w:p>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об имущественном и финансовом состоянии </w:t>
      </w:r>
    </w:p>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________________________________________(наименование заявителя)</w:t>
      </w:r>
    </w:p>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за _____________</w:t>
      </w:r>
    </w:p>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(период)</w:t>
      </w:r>
    </w:p>
    <w:p w:rsidR="00C37B66" w:rsidRPr="00C37B66" w:rsidRDefault="00C37B66" w:rsidP="00C37B66">
      <w:pPr>
        <w:autoSpaceDE w:val="0"/>
        <w:autoSpaceDN w:val="0"/>
        <w:adjustRightInd w:val="0"/>
        <w:spacing w:after="0" w:line="240" w:lineRule="auto"/>
        <w:jc w:val="both"/>
        <w:outlineLvl w:val="2"/>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C37B66" w:rsidRPr="00C37B66" w:rsidTr="00ED0733">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Остаточная стоимость</w:t>
            </w:r>
          </w:p>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на последнюю отчетную дату</w:t>
            </w:r>
          </w:p>
        </w:tc>
      </w:tr>
      <w:tr w:rsidR="00C37B66" w:rsidRPr="00C37B66" w:rsidTr="00ED0733">
        <w:trPr>
          <w:cantSplit/>
          <w:trHeight w:val="12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12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bl>
    <w:p w:rsidR="00C37B66" w:rsidRPr="00C37B66" w:rsidRDefault="00C37B66" w:rsidP="00C37B66">
      <w:pPr>
        <w:autoSpaceDE w:val="0"/>
        <w:autoSpaceDN w:val="0"/>
        <w:adjustRightInd w:val="0"/>
        <w:spacing w:after="0" w:line="240" w:lineRule="auto"/>
        <w:jc w:val="both"/>
        <w:outlineLvl w:val="2"/>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2. Сведения о финансовом, хозяйственном состоянии,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C37B66" w:rsidRPr="00C37B66" w:rsidTr="00ED0733">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lastRenderedPageBreak/>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На последнюю отчетную дату</w:t>
            </w: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36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В том числе: </w:t>
            </w:r>
          </w:p>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48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В том числе: </w:t>
            </w:r>
          </w:p>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r w:rsidR="00C37B66" w:rsidRPr="00C37B66" w:rsidTr="00ED0733">
        <w:trPr>
          <w:cantSplit/>
          <w:trHeight w:val="48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p>
        </w:tc>
      </w:tr>
    </w:tbl>
    <w:p w:rsidR="00C37B66" w:rsidRPr="00C37B66" w:rsidRDefault="00C37B66" w:rsidP="00C37B66">
      <w:pPr>
        <w:autoSpaceDE w:val="0"/>
        <w:autoSpaceDN w:val="0"/>
        <w:adjustRightInd w:val="0"/>
        <w:spacing w:after="0" w:line="240" w:lineRule="auto"/>
        <w:jc w:val="both"/>
        <w:outlineLvl w:val="2"/>
        <w:rPr>
          <w:rFonts w:ascii="Times New Roman" w:hAnsi="Times New Roman" w:cs="Times New Roman"/>
          <w:b/>
          <w:color w:val="auto"/>
          <w:kern w:val="0"/>
          <w:sz w:val="12"/>
          <w:szCs w:val="12"/>
        </w:rPr>
      </w:pPr>
    </w:p>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Руководитель ____________________/ ________________________/</w:t>
      </w:r>
    </w:p>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                                           (подпись)                          (расшифровка подписи)</w:t>
      </w:r>
    </w:p>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М.П.</w:t>
      </w:r>
    </w:p>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(при наличии)</w:t>
      </w:r>
    </w:p>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Главный бухгалтер _________________/ ________________________/</w:t>
      </w:r>
    </w:p>
    <w:p w:rsidR="00C37B66" w:rsidRPr="00C37B66" w:rsidRDefault="00C37B66" w:rsidP="00C37B66">
      <w:pPr>
        <w:autoSpaceDE w:val="0"/>
        <w:autoSpaceDN w:val="0"/>
        <w:adjustRightInd w:val="0"/>
        <w:spacing w:after="0" w:line="240" w:lineRule="auto"/>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                                                  (подпись)        (расшифровка подписи)</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Дата</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widowControl w:val="0"/>
        <w:spacing w:after="0" w:line="240" w:lineRule="auto"/>
        <w:ind w:left="5103"/>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 xml:space="preserve">Приложение 6 </w:t>
      </w:r>
    </w:p>
    <w:p w:rsidR="00C37B66" w:rsidRPr="00C37B66" w:rsidRDefault="00C37B66" w:rsidP="00C37B66">
      <w:pPr>
        <w:widowControl w:val="0"/>
        <w:spacing w:after="0" w:line="240" w:lineRule="auto"/>
        <w:ind w:left="5103"/>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 Порядку предоставления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модернизация производства товаров (работ, услуг)</w:t>
      </w: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Технико-экономическое обоснование приобретения оборудования </w:t>
      </w: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C37B66" w:rsidRPr="00C37B66" w:rsidRDefault="00C37B66" w:rsidP="00C37B66">
      <w:pPr>
        <w:widowControl w:val="0"/>
        <w:numPr>
          <w:ilvl w:val="0"/>
          <w:numId w:val="49"/>
        </w:numPr>
        <w:autoSpaceDE w:val="0"/>
        <w:autoSpaceDN w:val="0"/>
        <w:adjustRightInd w:val="0"/>
        <w:spacing w:after="0" w:line="240" w:lineRule="auto"/>
        <w:contextualSpacing/>
        <w:jc w:val="center"/>
        <w:outlineLvl w:val="0"/>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Информация о деятельности заявителя</w:t>
      </w: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C37B66" w:rsidRPr="00C37B66" w:rsidTr="00ED0733">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Наименование юридического лица,   </w:t>
            </w:r>
            <w:r w:rsidRPr="00C37B66">
              <w:rPr>
                <w:rFonts w:ascii="Times New Roman" w:hAnsi="Times New Roman" w:cs="Times New Roman"/>
                <w:bCs/>
                <w:color w:val="auto"/>
                <w:kern w:val="0"/>
                <w:sz w:val="12"/>
                <w:szCs w:val="12"/>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Контактные данные (телефон/факс, </w:t>
            </w:r>
            <w:r w:rsidRPr="00C37B66">
              <w:rPr>
                <w:rFonts w:ascii="Times New Roman" w:hAnsi="Times New Roman" w:cs="Times New Roman"/>
                <w:bCs/>
                <w:color w:val="auto"/>
                <w:kern w:val="0"/>
                <w:sz w:val="12"/>
                <w:szCs w:val="12"/>
                <w:lang w:val="en-US"/>
              </w:rPr>
              <w:t>e</w:t>
            </w:r>
            <w:r w:rsidRPr="00C37B66">
              <w:rPr>
                <w:rFonts w:ascii="Times New Roman" w:hAnsi="Times New Roman" w:cs="Times New Roman"/>
                <w:bCs/>
                <w:color w:val="auto"/>
                <w:kern w:val="0"/>
                <w:sz w:val="12"/>
                <w:szCs w:val="12"/>
              </w:rPr>
              <w:t>-</w:t>
            </w:r>
            <w:r w:rsidRPr="00C37B66">
              <w:rPr>
                <w:rFonts w:ascii="Times New Roman" w:hAnsi="Times New Roman" w:cs="Times New Roman"/>
                <w:bCs/>
                <w:color w:val="auto"/>
                <w:kern w:val="0"/>
                <w:sz w:val="12"/>
                <w:szCs w:val="12"/>
                <w:lang w:val="en-US"/>
              </w:rPr>
              <w:t>mail</w:t>
            </w:r>
            <w:r w:rsidRPr="00C37B66">
              <w:rPr>
                <w:rFonts w:ascii="Times New Roman" w:hAnsi="Times New Roman" w:cs="Times New Roman"/>
                <w:bCs/>
                <w:color w:val="auto"/>
                <w:kern w:val="0"/>
                <w:sz w:val="12"/>
                <w:szCs w:val="12"/>
              </w:rPr>
              <w:t>)</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ФИО руководителя              </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Фактически осуществляемые виды     </w:t>
            </w:r>
            <w:r w:rsidRPr="00C37B66">
              <w:rPr>
                <w:rFonts w:ascii="Times New Roman" w:hAnsi="Times New Roman" w:cs="Times New Roman"/>
                <w:bCs/>
                <w:color w:val="auto"/>
                <w:kern w:val="0"/>
                <w:sz w:val="12"/>
                <w:szCs w:val="12"/>
              </w:rPr>
              <w:br/>
              <w:t xml:space="preserve">деятельности по </w:t>
            </w:r>
            <w:hyperlink r:id="rId32" w:history="1">
              <w:r w:rsidRPr="00C37B66">
                <w:rPr>
                  <w:rFonts w:ascii="Times New Roman" w:hAnsi="Times New Roman" w:cs="Times New Roman"/>
                  <w:bCs/>
                  <w:color w:val="auto"/>
                  <w:kern w:val="0"/>
                  <w:sz w:val="12"/>
                  <w:szCs w:val="12"/>
                </w:rPr>
                <w:t>ОКВЭД</w:t>
              </w:r>
            </w:hyperlink>
            <w:r w:rsidRPr="00C37B66">
              <w:rPr>
                <w:rFonts w:ascii="Times New Roman" w:hAnsi="Times New Roman" w:cs="Times New Roman"/>
                <w:bCs/>
                <w:color w:val="auto"/>
                <w:kern w:val="0"/>
                <w:sz w:val="12"/>
                <w:szCs w:val="12"/>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bl>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2. Технико-экономическое обоснование приобретения оборудования </w:t>
      </w: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Всего</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Оборудование №1</w:t>
            </w: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Основные цели и задачи реализации проекта, обоснование приобретения оборудования</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bl>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w:t>
      </w:r>
      <w:r w:rsidRPr="00C37B66">
        <w:rPr>
          <w:rFonts w:ascii="Times New Roman" w:hAnsi="Times New Roman" w:cs="Times New Roman"/>
          <w:bCs/>
          <w:color w:val="auto"/>
          <w:kern w:val="0"/>
          <w:sz w:val="12"/>
          <w:szCs w:val="12"/>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C37B66" w:rsidRPr="00C37B66" w:rsidRDefault="00C37B66" w:rsidP="00C37B66">
      <w:pPr>
        <w:widowControl w:val="0"/>
        <w:numPr>
          <w:ilvl w:val="0"/>
          <w:numId w:val="49"/>
        </w:numPr>
        <w:autoSpaceDE w:val="0"/>
        <w:autoSpaceDN w:val="0"/>
        <w:adjustRightInd w:val="0"/>
        <w:spacing w:after="0" w:line="240" w:lineRule="auto"/>
        <w:contextualSpacing/>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Финансово-экономические показатели деятельности заявителя</w:t>
      </w:r>
    </w:p>
    <w:p w:rsidR="00C37B66" w:rsidRPr="00C37B66" w:rsidRDefault="00C37B66" w:rsidP="00C37B66">
      <w:pPr>
        <w:widowControl w:val="0"/>
        <w:autoSpaceDE w:val="0"/>
        <w:autoSpaceDN w:val="0"/>
        <w:adjustRightInd w:val="0"/>
        <w:spacing w:after="0" w:line="240" w:lineRule="auto"/>
        <w:ind w:left="360"/>
        <w:rPr>
          <w:rFonts w:ascii="Times New Roman" w:hAnsi="Times New Roman" w:cs="Times New Roman"/>
          <w:bCs/>
          <w:color w:val="auto"/>
          <w:kern w:val="0"/>
          <w:sz w:val="12"/>
          <w:szCs w:val="12"/>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C37B66" w:rsidRPr="00C37B66" w:rsidTr="00C37B6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Единица </w:t>
            </w:r>
            <w:r w:rsidRPr="00C37B66">
              <w:rPr>
                <w:rFonts w:ascii="Times New Roman" w:hAnsi="Times New Roman" w:cs="Times New Roman"/>
                <w:bCs/>
                <w:color w:val="auto"/>
                <w:kern w:val="0"/>
                <w:sz w:val="12"/>
                <w:szCs w:val="12"/>
              </w:rPr>
              <w:br/>
              <w:t>измерения</w:t>
            </w:r>
          </w:p>
        </w:tc>
        <w:tc>
          <w:tcPr>
            <w:tcW w:w="155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Год,     </w:t>
            </w:r>
            <w:r w:rsidRPr="00C37B66">
              <w:rPr>
                <w:rFonts w:ascii="Times New Roman" w:hAnsi="Times New Roman" w:cs="Times New Roman"/>
                <w:bCs/>
                <w:color w:val="auto"/>
                <w:kern w:val="0"/>
                <w:sz w:val="12"/>
                <w:szCs w:val="12"/>
              </w:rPr>
              <w:br/>
              <w:t>предшествующийтекущему году (факт)</w:t>
            </w: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Текущий год (план)</w:t>
            </w: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Очередной год (план)</w:t>
            </w: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Выручка от реализации товаров (работ, услуг),</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НДС</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НДС</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по видам налогов:</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lastRenderedPageBreak/>
              <w:t>НДФЛ</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налог на имущество организаций</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транспортный налог</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налог на землю</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другие налоги (расшифровать)</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Чистая прибыль (убыток)</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чел.</w:t>
            </w:r>
          </w:p>
        </w:tc>
        <w:tc>
          <w:tcPr>
            <w:tcW w:w="155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Среднемесячная  заработная</w:t>
            </w:r>
            <w:r w:rsidRPr="00C37B66">
              <w:rPr>
                <w:rFonts w:ascii="Times New Roman" w:hAnsi="Times New Roman" w:cs="Times New Roman"/>
                <w:bCs/>
                <w:color w:val="auto"/>
                <w:kern w:val="0"/>
                <w:sz w:val="12"/>
                <w:szCs w:val="12"/>
              </w:rPr>
              <w:br/>
              <w:t>плата на 1 работающего</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Объем отгруженных товаров (работ, услуг), в том числе:</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тыс. рублей</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объем  отгруженных товаров (работ, услуг)</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тыс. рублей</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объем товаров (работ, услуг), отгруженных за пределы Российской Федерации (экспорт)</w:t>
            </w: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тыс. рублей</w:t>
            </w:r>
          </w:p>
        </w:tc>
        <w:tc>
          <w:tcPr>
            <w:tcW w:w="155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ind w:firstLine="305"/>
              <w:jc w:val="center"/>
              <w:rPr>
                <w:rFonts w:ascii="Times New Roman" w:hAnsi="Times New Roman" w:cs="Times New Roman"/>
                <w:bCs/>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bl>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*Заполняется только по уплачиваемым видам налогов.</w:t>
      </w:r>
    </w:p>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Руководитель      ___________        _____________________</w:t>
      </w:r>
    </w:p>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(должность)         (подпись)         (расшифровка подписи)</w:t>
      </w:r>
    </w:p>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М.П.</w:t>
      </w:r>
    </w:p>
    <w:p w:rsidR="00C37B66" w:rsidRPr="00C37B66" w:rsidRDefault="00C37B66" w:rsidP="00C37B66">
      <w:pPr>
        <w:spacing w:after="0" w:line="240" w:lineRule="auto"/>
        <w:rPr>
          <w:rFonts w:ascii="Calibri" w:hAnsi="Calibri"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 наличии)</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ind w:left="5103"/>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7</w:t>
      </w:r>
    </w:p>
    <w:p w:rsidR="00C37B66" w:rsidRPr="00C37B66" w:rsidRDefault="00C37B66" w:rsidP="00C37B66">
      <w:pPr>
        <w:widowControl w:val="0"/>
        <w:tabs>
          <w:tab w:val="left" w:pos="5387"/>
        </w:tabs>
        <w:spacing w:after="0" w:line="240" w:lineRule="auto"/>
        <w:ind w:left="5103"/>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 Порядку предоставления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модернизация производства товаров (работ, услуг)</w:t>
      </w:r>
    </w:p>
    <w:p w:rsidR="00C37B66" w:rsidRPr="00C37B66" w:rsidRDefault="00C37B66" w:rsidP="00C37B66">
      <w:pPr>
        <w:tabs>
          <w:tab w:val="left" w:pos="5387"/>
        </w:tabs>
        <w:spacing w:after="0" w:line="240" w:lineRule="auto"/>
        <w:ind w:left="5103"/>
        <w:jc w:val="center"/>
        <w:rPr>
          <w:rFonts w:ascii="Times New Roman" w:hAnsi="Times New Roman" w:cs="Times New Roman"/>
          <w:b/>
          <w:bCs/>
          <w:color w:val="auto"/>
          <w:kern w:val="0"/>
          <w:sz w:val="12"/>
          <w:szCs w:val="12"/>
        </w:rPr>
      </w:pPr>
    </w:p>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Критерии отбора инвестиционных проектов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Заявитель____________________________________________________________</w:t>
      </w:r>
    </w:p>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(наименование предприятия, организации, индивидуального предпринимателя полностью)</w:t>
      </w:r>
    </w:p>
    <w:p w:rsidR="00C37B66" w:rsidRPr="00C37B66" w:rsidRDefault="00C37B66" w:rsidP="00C37B66">
      <w:pPr>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проекта ________________________________________________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____________________________________________________________________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811"/>
        <w:gridCol w:w="2956"/>
        <w:gridCol w:w="1279"/>
        <w:gridCol w:w="1795"/>
        <w:gridCol w:w="1809"/>
      </w:tblGrid>
      <w:tr w:rsidR="00C37B66" w:rsidRPr="00C37B66" w:rsidTr="00ED0733">
        <w:trPr>
          <w:tblHeader/>
        </w:trPr>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п/п</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критерия</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Количество баллов</w:t>
            </w:r>
          </w:p>
        </w:tc>
        <w:tc>
          <w:tcPr>
            <w:tcW w:w="1795"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Фактический показатель </w:t>
            </w:r>
          </w:p>
        </w:tc>
        <w:tc>
          <w:tcPr>
            <w:tcW w:w="180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Оценка</w:t>
            </w:r>
          </w:p>
        </w:tc>
      </w:tr>
      <w:tr w:rsidR="00C37B66" w:rsidRPr="00C37B66" w:rsidTr="00ED0733">
        <w:trPr>
          <w:tblHeader/>
        </w:trPr>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80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r>
      <w:tr w:rsidR="00C37B66" w:rsidRPr="00C37B66" w:rsidTr="00ED0733">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7839" w:type="dxa"/>
            <w:gridSpan w:val="4"/>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Социальная эффективность</w:t>
            </w:r>
          </w:p>
        </w:tc>
      </w:tr>
      <w:tr w:rsidR="00C37B66" w:rsidRPr="00C37B66" w:rsidTr="00ED0733">
        <w:tc>
          <w:tcPr>
            <w:tcW w:w="594" w:type="dxa"/>
            <w:vMerge w:val="restart"/>
            <w:tcBorders>
              <w:top w:val="single" w:sz="4" w:space="0" w:color="000000"/>
              <w:left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а)</w:t>
            </w:r>
          </w:p>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Среднемесячная заработная плата в расчете на одного работника (на последнюю отчетную дату года формирования заявки МРОТ)</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4 МРОТ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3 МРОТ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2 МРОТ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 МРОТ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ниже 1 МРОТ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val="restart"/>
            <w:tcBorders>
              <w:top w:val="single" w:sz="4" w:space="0" w:color="000000"/>
              <w:left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Среднесписочная численность работающих на предприятии в текущем году (год поддержки):</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 до 5</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5 до 10</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15</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15 до 20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w:t>
            </w: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Количество имеющихся рабочих мест: (учитываются исходя из полной ставки) </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 до 5</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5 до 10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15</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15 до 20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val="restart"/>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г)</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количества рабочих мест после реализации проекта:</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5 и более дополнительных рабочих мест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4 дополнительных рабочих мест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3 дополнительных рабочих мест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2 дополнительных рабочих мест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1 дополнительных рабочих мест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отсутствует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7839" w:type="dxa"/>
            <w:gridSpan w:val="4"/>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Бюджетная эффективность</w:t>
            </w:r>
          </w:p>
        </w:tc>
      </w:tr>
      <w:tr w:rsidR="00C37B66" w:rsidRPr="00C37B66" w:rsidTr="00ED0733">
        <w:tc>
          <w:tcPr>
            <w:tcW w:w="594" w:type="dxa"/>
            <w:vMerge w:val="restart"/>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а)</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Увеличение объема налогов, уплаченных в бюджеты всех уровней (после реализации проекта)</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свыше 50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30 до 50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 до 30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20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 10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отсутствует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7839" w:type="dxa"/>
            <w:gridSpan w:val="4"/>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Экономическая эффективность</w:t>
            </w:r>
          </w:p>
        </w:tc>
      </w:tr>
      <w:tr w:rsidR="00C37B66" w:rsidRPr="00C37B66" w:rsidTr="00ED0733">
        <w:tc>
          <w:tcPr>
            <w:tcW w:w="594" w:type="dxa"/>
            <w:vMerge w:val="restart"/>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а)</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Увеличение объема производства товаров (работ, услуг) (после реализации проекта)</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свыше 50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30 до 50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 до 30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20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 10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отсутствует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val="restart"/>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w:t>
            </w: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Увеличение выручки от реализации товаров (работ, услуг)</w:t>
            </w:r>
            <w:r w:rsidRPr="00C37B66">
              <w:rPr>
                <w:rFonts w:ascii="Times New Roman" w:hAnsi="Times New Roman" w:cs="Times New Roman"/>
                <w:b/>
                <w:bCs/>
                <w:color w:val="auto"/>
                <w:kern w:val="0"/>
                <w:sz w:val="12"/>
                <w:szCs w:val="12"/>
              </w:rPr>
              <w:t xml:space="preserve"> </w:t>
            </w:r>
            <w:r w:rsidRPr="00C37B66">
              <w:rPr>
                <w:rFonts w:ascii="Times New Roman" w:hAnsi="Times New Roman" w:cs="Times New Roman"/>
                <w:bCs/>
                <w:color w:val="auto"/>
                <w:kern w:val="0"/>
                <w:sz w:val="12"/>
                <w:szCs w:val="12"/>
              </w:rPr>
              <w:t>(после реализации проекта)</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свыше 50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30 до 50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 до 30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20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 10 процентов</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отсутствует</w:t>
            </w:r>
          </w:p>
        </w:tc>
        <w:tc>
          <w:tcPr>
            <w:tcW w:w="127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Доля собственных средств субъектов малого и среднего предпринимательства в полной стоимости проектов, предполагаемых к предоставлению поддержки</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не более 30%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30%, но не более 40%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40%, но не более 50%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50%, но не более 60%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60%, но не более 80%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80%</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val="restart"/>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г)</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Объем инвестиций, привлекаемых в результате реализации инвестиционных проектов, предполагаемых к предоставлению поддержки</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 500,0 тыс. рублей включительно</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500,0 тыс. рублей до 800,0 тыс. рублей включительно</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более 800 тыс. рублей до 1,0 млн рублей включительно</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более 1,0 млн рублей до 3,0 млн рублей включительно</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3,0 млн рублей до 50,0 млн рублей включительно</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50,0 млн рублей</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956"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ИТОГО </w:t>
            </w:r>
          </w:p>
        </w:tc>
        <w:tc>
          <w:tcPr>
            <w:tcW w:w="127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bl>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Председатель конкурсной комиссии_______________       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 xml:space="preserve">            (подпись)</w:t>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 xml:space="preserve">          (Ф.И.О)</w:t>
      </w: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Секретарь конкурсной комиссии___________________     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 xml:space="preserve">         (подпись)</w:t>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 xml:space="preserve">           (Ф.И.О.)</w:t>
      </w:r>
    </w:p>
    <w:p w:rsidR="00C37B66" w:rsidRPr="00C37B66" w:rsidRDefault="00C37B66" w:rsidP="00C37B66">
      <w:pPr>
        <w:spacing w:after="0" w:line="240" w:lineRule="auto"/>
        <w:ind w:left="5280"/>
        <w:jc w:val="both"/>
        <w:rPr>
          <w:rFonts w:ascii="Times New Roman" w:hAnsi="Times New Roman" w:cs="Times New Roman"/>
          <w:bCs/>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Style w:val="150"/>
        <w:tblW w:w="0" w:type="auto"/>
        <w:tblInd w:w="4503" w:type="dxa"/>
        <w:tblLook w:val="04A0" w:firstRow="1" w:lastRow="0" w:firstColumn="1" w:lastColumn="0" w:noHBand="0" w:noVBand="1"/>
      </w:tblPr>
      <w:tblGrid>
        <w:gridCol w:w="5244"/>
      </w:tblGrid>
      <w:tr w:rsidR="00C37B66" w:rsidRPr="00C37B66" w:rsidTr="00ED0733">
        <w:tc>
          <w:tcPr>
            <w:tcW w:w="5244" w:type="dxa"/>
            <w:tcBorders>
              <w:top w:val="nil"/>
              <w:left w:val="nil"/>
              <w:bottom w:val="nil"/>
              <w:right w:val="nil"/>
            </w:tcBorders>
          </w:tcPr>
          <w:p w:rsidR="00C37B66" w:rsidRPr="00C37B66" w:rsidRDefault="00C37B66" w:rsidP="00C37B66">
            <w:pPr>
              <w:autoSpaceDE w:val="0"/>
              <w:autoSpaceDN w:val="0"/>
              <w:adjustRightInd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8 </w:t>
            </w:r>
          </w:p>
          <w:p w:rsidR="00C37B66" w:rsidRPr="00C37B66" w:rsidRDefault="00C37B66" w:rsidP="00C37B66">
            <w:pPr>
              <w:autoSpaceDE w:val="0"/>
              <w:autoSpaceDN w:val="0"/>
              <w:adjustRightInd w:val="0"/>
              <w:spacing w:after="0" w:line="240" w:lineRule="auto"/>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к Порядку и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r>
    </w:tbl>
    <w:p w:rsidR="00C37B66" w:rsidRPr="00C37B66" w:rsidRDefault="00C37B66" w:rsidP="00C37B66">
      <w:pPr>
        <w:autoSpaceDE w:val="0"/>
        <w:autoSpaceDN w:val="0"/>
        <w:adjustRightInd w:val="0"/>
        <w:spacing w:after="0" w:line="240" w:lineRule="auto"/>
        <w:rPr>
          <w:rFonts w:ascii="Calibri" w:hAnsi="Calibri" w:cs="Times New Roman"/>
          <w:color w:val="auto"/>
          <w:kern w:val="0"/>
          <w:sz w:val="12"/>
          <w:szCs w:val="12"/>
          <w:lang w:eastAsia="ko-KR"/>
        </w:rPr>
      </w:pPr>
    </w:p>
    <w:p w:rsidR="00C37B66" w:rsidRPr="00C37B66" w:rsidRDefault="00C37B66" w:rsidP="00C37B66">
      <w:pPr>
        <w:autoSpaceDE w:val="0"/>
        <w:autoSpaceDN w:val="0"/>
        <w:adjustRightInd w:val="0"/>
        <w:spacing w:after="0" w:line="240" w:lineRule="auto"/>
        <w:jc w:val="center"/>
        <w:rPr>
          <w:rFonts w:ascii="Times New Roman" w:hAnsi="Times New Roman" w:cs="Times New Roman"/>
          <w:b/>
          <w:bCs/>
          <w:color w:val="auto"/>
          <w:kern w:val="0"/>
          <w:sz w:val="12"/>
          <w:szCs w:val="12"/>
          <w:lang w:eastAsia="ko-KR"/>
        </w:rPr>
      </w:pPr>
      <w:r w:rsidRPr="00C37B66">
        <w:rPr>
          <w:rFonts w:ascii="Times New Roman" w:hAnsi="Times New Roman" w:cs="Times New Roman"/>
          <w:color w:val="auto"/>
          <w:kern w:val="0"/>
          <w:sz w:val="12"/>
          <w:szCs w:val="12"/>
          <w:lang w:eastAsia="ko-KR"/>
        </w:rPr>
        <w:t>Реестр получателей финансовой поддержки ___________________________________________________________</w:t>
      </w:r>
    </w:p>
    <w:p w:rsidR="00C37B66" w:rsidRPr="00C37B66" w:rsidRDefault="00C37B66" w:rsidP="00C37B66">
      <w:pPr>
        <w:autoSpaceDE w:val="0"/>
        <w:autoSpaceDN w:val="0"/>
        <w:adjustRightInd w:val="0"/>
        <w:spacing w:after="0" w:line="240" w:lineRule="auto"/>
        <w:jc w:val="center"/>
        <w:rPr>
          <w:rFonts w:ascii="Times New Roman" w:hAnsi="Times New Roman" w:cs="Times New Roman"/>
          <w:b/>
          <w:bCs/>
          <w:color w:val="auto"/>
          <w:kern w:val="0"/>
          <w:sz w:val="12"/>
          <w:szCs w:val="12"/>
          <w:lang w:eastAsia="ko-KR"/>
        </w:rPr>
      </w:pPr>
      <w:r w:rsidRPr="00C37B66">
        <w:rPr>
          <w:rFonts w:ascii="Times New Roman" w:hAnsi="Times New Roman" w:cs="Times New Roman"/>
          <w:color w:val="auto"/>
          <w:kern w:val="0"/>
          <w:sz w:val="12"/>
          <w:szCs w:val="12"/>
          <w:lang w:eastAsia="ko-KR"/>
        </w:rPr>
        <w:t>(наименование формы муниципальной поддержки)</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C37B66" w:rsidRPr="00C37B66" w:rsidTr="00ED0733">
        <w:trPr>
          <w:cantSplit/>
          <w:trHeight w:val="60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C37B66">
              <w:rPr>
                <w:rFonts w:ascii="Times New Roman" w:hAnsi="Times New Roman" w:cs="Times New Roman"/>
                <w:color w:val="auto"/>
                <w:kern w:val="0"/>
                <w:sz w:val="12"/>
                <w:szCs w:val="12"/>
              </w:rPr>
              <w:t xml:space="preserve">N </w:t>
            </w:r>
            <w:r w:rsidRPr="00C37B66">
              <w:rPr>
                <w:rFonts w:ascii="Times New Roman" w:hAnsi="Times New Roman" w:cs="Times New Roman"/>
                <w:color w:val="auto"/>
                <w:kern w:val="0"/>
                <w:sz w:val="12"/>
                <w:szCs w:val="12"/>
              </w:rPr>
              <w:br/>
              <w:t>п/п</w:t>
            </w: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C37B66">
              <w:rPr>
                <w:rFonts w:ascii="Times New Roman" w:hAnsi="Times New Roman" w:cs="Times New Roman"/>
                <w:color w:val="auto"/>
                <w:kern w:val="0"/>
                <w:sz w:val="12"/>
                <w:szCs w:val="12"/>
              </w:rPr>
              <w:t>Наименование субъекта малого или среднего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C37B66">
              <w:rPr>
                <w:rFonts w:ascii="Times New Roman" w:hAnsi="Times New Roman" w:cs="Times New Roman"/>
                <w:color w:val="auto"/>
                <w:kern w:val="0"/>
                <w:sz w:val="12"/>
                <w:szCs w:val="12"/>
              </w:rPr>
              <w:t>ИНН</w:t>
            </w: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C37B66">
              <w:rPr>
                <w:rFonts w:ascii="Times New Roman" w:hAnsi="Times New Roman" w:cs="Times New Roman"/>
                <w:color w:val="auto"/>
                <w:kern w:val="0"/>
                <w:sz w:val="12"/>
                <w:szCs w:val="12"/>
              </w:rPr>
              <w:t xml:space="preserve">Номер </w:t>
            </w:r>
            <w:r w:rsidRPr="00C37B66">
              <w:rPr>
                <w:rFonts w:ascii="Times New Roman" w:hAnsi="Times New Roman" w:cs="Times New Roman"/>
                <w:color w:val="auto"/>
                <w:kern w:val="0"/>
                <w:sz w:val="12"/>
                <w:szCs w:val="12"/>
              </w:rPr>
              <w:br/>
              <w:t xml:space="preserve">и дата </w:t>
            </w:r>
            <w:r w:rsidRPr="00C37B66">
              <w:rPr>
                <w:rFonts w:ascii="Times New Roman" w:hAnsi="Times New Roman" w:cs="Times New Roman"/>
                <w:color w:val="auto"/>
                <w:kern w:val="0"/>
                <w:sz w:val="12"/>
                <w:szCs w:val="12"/>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C37B66">
              <w:rPr>
                <w:rFonts w:ascii="Times New Roman" w:hAnsi="Times New Roman" w:cs="Times New Roman"/>
                <w:color w:val="auto"/>
                <w:kern w:val="0"/>
                <w:sz w:val="12"/>
                <w:szCs w:val="12"/>
              </w:rPr>
              <w:t xml:space="preserve">Наименование банка </w:t>
            </w:r>
            <w:r w:rsidRPr="00C37B66">
              <w:rPr>
                <w:rFonts w:ascii="Times New Roman" w:hAnsi="Times New Roman" w:cs="Times New Roman"/>
                <w:color w:val="auto"/>
                <w:kern w:val="0"/>
                <w:sz w:val="12"/>
                <w:szCs w:val="12"/>
              </w:rPr>
              <w:br/>
              <w:t xml:space="preserve">субъекта малого или </w:t>
            </w:r>
            <w:r w:rsidRPr="00C37B66">
              <w:rPr>
                <w:rFonts w:ascii="Times New Roman" w:hAnsi="Times New Roman" w:cs="Times New Roman"/>
                <w:color w:val="auto"/>
                <w:kern w:val="0"/>
                <w:sz w:val="12"/>
                <w:szCs w:val="12"/>
              </w:rPr>
              <w:br/>
              <w:t xml:space="preserve">среднего </w:t>
            </w:r>
            <w:r w:rsidRPr="00C37B66">
              <w:rPr>
                <w:rFonts w:ascii="Times New Roman" w:hAnsi="Times New Roman" w:cs="Times New Roman"/>
                <w:color w:val="auto"/>
                <w:kern w:val="0"/>
                <w:sz w:val="12"/>
                <w:szCs w:val="12"/>
              </w:rPr>
              <w:br/>
              <w:t>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C37B66">
              <w:rPr>
                <w:rFonts w:ascii="Times New Roman" w:hAnsi="Times New Roman" w:cs="Times New Roman"/>
                <w:color w:val="auto"/>
                <w:kern w:val="0"/>
                <w:sz w:val="12"/>
                <w:szCs w:val="12"/>
              </w:rPr>
              <w:t xml:space="preserve">Размер </w:t>
            </w:r>
            <w:r w:rsidRPr="00C37B66">
              <w:rPr>
                <w:rFonts w:ascii="Times New Roman" w:hAnsi="Times New Roman" w:cs="Times New Roman"/>
                <w:color w:val="auto"/>
                <w:kern w:val="0"/>
                <w:sz w:val="12"/>
                <w:szCs w:val="12"/>
              </w:rPr>
              <w:br/>
              <w:t>субсидии, рублей</w:t>
            </w: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rPr>
            </w:pPr>
          </w:p>
        </w:tc>
      </w:tr>
    </w:tbl>
    <w:p w:rsidR="00C37B66" w:rsidRPr="00C37B66" w:rsidRDefault="00C37B66" w:rsidP="00C37B66">
      <w:pPr>
        <w:autoSpaceDE w:val="0"/>
        <w:autoSpaceDN w:val="0"/>
        <w:adjustRightInd w:val="0"/>
        <w:spacing w:after="0" w:line="240" w:lineRule="auto"/>
        <w:jc w:val="both"/>
        <w:rPr>
          <w:rFonts w:ascii="Times New Roman" w:hAnsi="Times New Roman" w:cs="Times New Roman"/>
          <w:b/>
          <w:bCs/>
          <w:color w:val="auto"/>
          <w:kern w:val="0"/>
          <w:sz w:val="12"/>
          <w:szCs w:val="12"/>
        </w:rPr>
      </w:pPr>
    </w:p>
    <w:p w:rsidR="00C37B66" w:rsidRPr="00C37B66" w:rsidRDefault="00C37B66" w:rsidP="00C37B66">
      <w:pPr>
        <w:autoSpaceDE w:val="0"/>
        <w:autoSpaceDN w:val="0"/>
        <w:adjustRightInd w:val="0"/>
        <w:spacing w:after="0" w:line="240" w:lineRule="auto"/>
        <w:jc w:val="both"/>
        <w:rPr>
          <w:rFonts w:ascii="Times New Roman" w:hAnsi="Times New Roman" w:cs="Times New Roman"/>
          <w:b/>
          <w:bCs/>
          <w:color w:val="auto"/>
          <w:kern w:val="0"/>
          <w:sz w:val="12"/>
          <w:szCs w:val="12"/>
        </w:rPr>
      </w:pPr>
    </w:p>
    <w:p w:rsidR="00C37B66" w:rsidRPr="00C37B66" w:rsidRDefault="00C37B66" w:rsidP="00C37B66">
      <w:pPr>
        <w:autoSpaceDE w:val="0"/>
        <w:autoSpaceDN w:val="0"/>
        <w:adjustRightInd w:val="0"/>
        <w:spacing w:after="0" w:line="240" w:lineRule="auto"/>
        <w:rPr>
          <w:rFonts w:ascii="Times New Roman" w:hAnsi="Times New Roman" w:cs="Times New Roman"/>
          <w:b/>
          <w:bCs/>
          <w:color w:val="auto"/>
          <w:kern w:val="0"/>
          <w:sz w:val="12"/>
          <w:szCs w:val="12"/>
          <w:lang w:eastAsia="ko-KR"/>
        </w:rPr>
      </w:pPr>
      <w:r w:rsidRPr="00C37B66">
        <w:rPr>
          <w:rFonts w:ascii="Times New Roman" w:hAnsi="Times New Roman" w:cs="Times New Roman"/>
          <w:color w:val="auto"/>
          <w:kern w:val="0"/>
          <w:sz w:val="12"/>
          <w:szCs w:val="12"/>
          <w:lang w:eastAsia="ko-KR"/>
        </w:rPr>
        <w:t>Руководитель                                                                                         подпись</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ind w:left="4962"/>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9</w:t>
      </w:r>
    </w:p>
    <w:p w:rsidR="00C37B66" w:rsidRPr="00C37B66" w:rsidRDefault="00C37B66" w:rsidP="00C37B66">
      <w:pPr>
        <w:spacing w:after="0" w:line="240" w:lineRule="auto"/>
        <w:ind w:left="4962"/>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 Порядку и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СОГЛАСИЕ</w:t>
      </w: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br/>
        <w:t>на обработку персональных данных</w:t>
      </w: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Настоящим я, индивидуальный  предприниматель _________________ 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C37B66" w:rsidRPr="00C37B66" w:rsidRDefault="00C37B66" w:rsidP="00C37B66">
      <w:pPr>
        <w:spacing w:after="0" w:line="240" w:lineRule="auto"/>
        <w:ind w:firstLine="709"/>
        <w:jc w:val="both"/>
        <w:rPr>
          <w:rFonts w:ascii="Times New Roman" w:hAnsi="Times New Roman" w:cs="Times New Roman"/>
          <w:bCs/>
          <w:i/>
          <w:color w:val="auto"/>
          <w:kern w:val="0"/>
          <w:sz w:val="12"/>
          <w:szCs w:val="12"/>
        </w:rPr>
      </w:pPr>
    </w:p>
    <w:p w:rsidR="00C37B66" w:rsidRPr="00C37B66" w:rsidRDefault="00C37B66" w:rsidP="00C37B66">
      <w:pPr>
        <w:shd w:val="clear" w:color="auto" w:fill="FFFFFF"/>
        <w:spacing w:after="0" w:line="240" w:lineRule="auto"/>
        <w:jc w:val="both"/>
        <w:textAlignment w:val="baseline"/>
        <w:rPr>
          <w:rFonts w:ascii="Times New Roman" w:hAnsi="Times New Roman" w:cs="Times New Roman"/>
          <w:bCs/>
          <w:kern w:val="0"/>
          <w:sz w:val="12"/>
          <w:szCs w:val="12"/>
        </w:rPr>
      </w:pPr>
      <w:r w:rsidRPr="00C37B66">
        <w:rPr>
          <w:rFonts w:ascii="Times New Roman" w:hAnsi="Times New Roman" w:cs="Times New Roman"/>
          <w:bCs/>
          <w:kern w:val="0"/>
          <w:sz w:val="12"/>
          <w:szCs w:val="12"/>
        </w:rPr>
        <w:t>Руководитель организации</w:t>
      </w:r>
    </w:p>
    <w:p w:rsidR="00C37B66" w:rsidRPr="00C37B66" w:rsidRDefault="00C37B66" w:rsidP="00C37B66">
      <w:pPr>
        <w:shd w:val="clear" w:color="auto" w:fill="FFFFFF"/>
        <w:spacing w:after="0" w:line="240" w:lineRule="auto"/>
        <w:jc w:val="both"/>
        <w:textAlignment w:val="baseline"/>
        <w:rPr>
          <w:rFonts w:ascii="Times New Roman" w:hAnsi="Times New Roman" w:cs="Times New Roman"/>
          <w:bCs/>
          <w:kern w:val="0"/>
          <w:sz w:val="12"/>
          <w:szCs w:val="12"/>
        </w:rPr>
      </w:pPr>
      <w:r w:rsidRPr="00C37B66">
        <w:rPr>
          <w:rFonts w:ascii="Times New Roman" w:hAnsi="Times New Roman" w:cs="Times New Roman"/>
          <w:bCs/>
          <w:kern w:val="0"/>
          <w:sz w:val="12"/>
          <w:szCs w:val="12"/>
        </w:rPr>
        <w:t>(индивидуальный предприниматель) ___________ /_________________/</w:t>
      </w:r>
    </w:p>
    <w:p w:rsidR="00C37B66" w:rsidRPr="00C37B66" w:rsidRDefault="00C37B66" w:rsidP="00C37B66">
      <w:pPr>
        <w:shd w:val="clear" w:color="auto" w:fill="FFFFFF"/>
        <w:spacing w:after="0" w:line="240" w:lineRule="auto"/>
        <w:ind w:left="2124" w:firstLine="708"/>
        <w:jc w:val="center"/>
        <w:textAlignment w:val="baseline"/>
        <w:rPr>
          <w:rFonts w:ascii="Times New Roman" w:hAnsi="Times New Roman" w:cs="Times New Roman"/>
          <w:bCs/>
          <w:kern w:val="0"/>
          <w:sz w:val="12"/>
          <w:szCs w:val="12"/>
        </w:rPr>
      </w:pPr>
      <w:r w:rsidRPr="00C37B66">
        <w:rPr>
          <w:rFonts w:ascii="Times New Roman" w:hAnsi="Times New Roman" w:cs="Times New Roman"/>
          <w:bCs/>
          <w:kern w:val="0"/>
          <w:sz w:val="12"/>
          <w:szCs w:val="12"/>
        </w:rPr>
        <w:t>Подпись</w:t>
      </w:r>
      <w:r w:rsidRPr="00C37B66">
        <w:rPr>
          <w:rFonts w:ascii="Times New Roman" w:hAnsi="Times New Roman" w:cs="Times New Roman"/>
          <w:bCs/>
          <w:kern w:val="0"/>
          <w:sz w:val="12"/>
          <w:szCs w:val="12"/>
        </w:rPr>
        <w:tab/>
        <w:t xml:space="preserve">      </w:t>
      </w:r>
      <w:r w:rsidRPr="00C37B66">
        <w:rPr>
          <w:rFonts w:ascii="Times New Roman" w:hAnsi="Times New Roman" w:cs="Times New Roman"/>
          <w:bCs/>
          <w:kern w:val="0"/>
          <w:sz w:val="12"/>
          <w:szCs w:val="12"/>
        </w:rPr>
        <w:tab/>
        <w:t>ФИО</w:t>
      </w:r>
    </w:p>
    <w:p w:rsidR="00C37B66" w:rsidRPr="00C37B66" w:rsidRDefault="00C37B66" w:rsidP="00C37B66">
      <w:pPr>
        <w:shd w:val="clear" w:color="auto" w:fill="FFFFFF"/>
        <w:spacing w:after="0" w:line="240" w:lineRule="auto"/>
        <w:jc w:val="both"/>
        <w:textAlignment w:val="baseline"/>
        <w:rPr>
          <w:rFonts w:ascii="Times New Roman" w:hAnsi="Times New Roman" w:cs="Times New Roman"/>
          <w:bCs/>
          <w:kern w:val="0"/>
          <w:sz w:val="12"/>
          <w:szCs w:val="12"/>
        </w:rPr>
      </w:pPr>
      <w:r w:rsidRPr="00C37B66">
        <w:rPr>
          <w:rFonts w:ascii="Times New Roman" w:hAnsi="Times New Roman" w:cs="Times New Roman"/>
          <w:bCs/>
          <w:kern w:val="0"/>
          <w:sz w:val="12"/>
          <w:szCs w:val="12"/>
        </w:rPr>
        <w:t>М. П.</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Style w:val="16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C37B66" w:rsidRPr="00C37B66" w:rsidTr="00ED0733">
        <w:tc>
          <w:tcPr>
            <w:tcW w:w="4928" w:type="dxa"/>
          </w:tcPr>
          <w:p w:rsidR="00C37B66" w:rsidRPr="00C37B66" w:rsidRDefault="00C37B66" w:rsidP="00C37B66">
            <w:pPr>
              <w:widowControl w:val="0"/>
              <w:autoSpaceDE w:val="0"/>
              <w:autoSpaceDN w:val="0"/>
              <w:spacing w:after="0" w:line="240" w:lineRule="auto"/>
              <w:jc w:val="center"/>
              <w:rPr>
                <w:rFonts w:ascii="Times New Roman" w:hAnsi="Times New Roman" w:cs="Times New Roman"/>
                <w:b/>
                <w:bCs/>
                <w:color w:val="auto"/>
                <w:kern w:val="0"/>
                <w:sz w:val="12"/>
                <w:szCs w:val="12"/>
              </w:rPr>
            </w:pPr>
          </w:p>
        </w:tc>
        <w:tc>
          <w:tcPr>
            <w:tcW w:w="4819" w:type="dxa"/>
          </w:tcPr>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10 </w:t>
            </w:r>
          </w:p>
          <w:p w:rsidR="00C37B66" w:rsidRPr="00C37B66" w:rsidRDefault="00C37B66" w:rsidP="00C37B66">
            <w:pPr>
              <w:spacing w:after="0" w:line="240" w:lineRule="auto"/>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к Порядку и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r>
    </w:tbl>
    <w:p w:rsidR="00C37B66" w:rsidRPr="00C37B66" w:rsidRDefault="00C37B66" w:rsidP="00C37B66">
      <w:pPr>
        <w:widowControl w:val="0"/>
        <w:autoSpaceDE w:val="0"/>
        <w:autoSpaceDN w:val="0"/>
        <w:spacing w:after="0" w:line="240" w:lineRule="auto"/>
        <w:rPr>
          <w:rFonts w:ascii="Calibri" w:hAnsi="Calibri" w:cs="Times New Roman"/>
          <w:b/>
          <w:bCs/>
          <w:color w:val="auto"/>
          <w:kern w:val="0"/>
          <w:sz w:val="12"/>
          <w:szCs w:val="12"/>
        </w:rPr>
      </w:pPr>
    </w:p>
    <w:p w:rsidR="00C37B66" w:rsidRPr="00C37B66" w:rsidRDefault="00C37B66" w:rsidP="00C37B66">
      <w:pPr>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b/>
          <w:color w:val="auto"/>
          <w:kern w:val="0"/>
          <w:sz w:val="12"/>
          <w:szCs w:val="12"/>
        </w:rPr>
        <w:t>Соглашение №____</w:t>
      </w:r>
    </w:p>
    <w:p w:rsidR="00C37B66" w:rsidRPr="00C37B66" w:rsidRDefault="00C37B66" w:rsidP="00C37B66">
      <w:pPr>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b/>
          <w:color w:val="auto"/>
          <w:kern w:val="0"/>
          <w:sz w:val="12"/>
          <w:szCs w:val="12"/>
        </w:rPr>
        <w:t>на предоставление субсидии</w:t>
      </w:r>
    </w:p>
    <w:p w:rsidR="00C37B66" w:rsidRPr="00C37B66" w:rsidRDefault="00C37B66" w:rsidP="00C37B66">
      <w:pPr>
        <w:widowControl w:val="0"/>
        <w:spacing w:after="0" w:line="240" w:lineRule="auto"/>
        <w:jc w:val="center"/>
        <w:rPr>
          <w:rFonts w:ascii="Times New Roman" w:hAnsi="Times New Roman" w:cs="Times New Roman"/>
          <w:snapToGrid w:val="0"/>
          <w:color w:val="auto"/>
          <w:kern w:val="0"/>
          <w:sz w:val="12"/>
          <w:szCs w:val="12"/>
        </w:rPr>
      </w:pPr>
      <w:r w:rsidRPr="00C37B66">
        <w:rPr>
          <w:rFonts w:ascii="Times New Roman" w:hAnsi="Times New Roman" w:cs="Times New Roman"/>
          <w:snapToGrid w:val="0"/>
          <w:color w:val="auto"/>
          <w:kern w:val="0"/>
          <w:sz w:val="12"/>
          <w:szCs w:val="12"/>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37B66" w:rsidRPr="00C37B66" w:rsidRDefault="00C37B66" w:rsidP="00C37B66">
      <w:pPr>
        <w:widowControl w:val="0"/>
        <w:spacing w:after="0" w:line="240" w:lineRule="auto"/>
        <w:jc w:val="center"/>
        <w:rPr>
          <w:rFonts w:ascii="Times New Roman" w:hAnsi="Times New Roman" w:cs="Times New Roman"/>
          <w:snapToGrid w:val="0"/>
          <w:color w:val="auto"/>
          <w:kern w:val="0"/>
          <w:sz w:val="12"/>
          <w:szCs w:val="12"/>
        </w:rPr>
      </w:pPr>
    </w:p>
    <w:p w:rsidR="00C37B66" w:rsidRPr="00C37B66" w:rsidRDefault="00C37B66" w:rsidP="00C37B66">
      <w:pPr>
        <w:widowControl w:val="0"/>
        <w:spacing w:after="0" w:line="240" w:lineRule="auto"/>
        <w:ind w:left="440" w:hanging="380"/>
        <w:jc w:val="center"/>
        <w:rPr>
          <w:rFonts w:ascii="Times New Roman" w:hAnsi="Times New Roman" w:cs="Times New Roman"/>
          <w:snapToGrid w:val="0"/>
          <w:color w:val="auto"/>
          <w:kern w:val="0"/>
          <w:sz w:val="12"/>
          <w:szCs w:val="12"/>
        </w:rPr>
      </w:pPr>
      <w:r w:rsidRPr="00C37B66">
        <w:rPr>
          <w:rFonts w:ascii="Times New Roman" w:hAnsi="Times New Roman" w:cs="Times New Roman"/>
          <w:snapToGrid w:val="0"/>
          <w:color w:val="auto"/>
          <w:kern w:val="0"/>
          <w:sz w:val="12"/>
          <w:szCs w:val="12"/>
        </w:rPr>
        <w:t>с. Каратузское                                                                                          «____»  _________  20__ г.</w:t>
      </w:r>
    </w:p>
    <w:p w:rsidR="00C37B66" w:rsidRPr="00C37B66" w:rsidRDefault="00C37B66" w:rsidP="00C37B66">
      <w:pPr>
        <w:widowControl w:val="0"/>
        <w:tabs>
          <w:tab w:val="left" w:pos="720"/>
        </w:tabs>
        <w:spacing w:after="0" w:line="240" w:lineRule="auto"/>
        <w:ind w:left="442" w:hanging="380"/>
        <w:rPr>
          <w:rFonts w:ascii="Times New Roman" w:hAnsi="Times New Roman" w:cs="Times New Roman"/>
          <w:snapToGrid w:val="0"/>
          <w:color w:val="auto"/>
          <w:kern w:val="0"/>
          <w:sz w:val="12"/>
          <w:szCs w:val="12"/>
        </w:rPr>
      </w:pPr>
    </w:p>
    <w:p w:rsidR="00C37B66" w:rsidRPr="00C37B66" w:rsidRDefault="00C37B66" w:rsidP="00C37B66">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C37B66">
        <w:rPr>
          <w:rFonts w:ascii="Times New Roman" w:hAnsi="Times New Roman" w:cs="Times New Roman"/>
          <w:snapToGrid w:val="0"/>
          <w:color w:val="auto"/>
          <w:kern w:val="0"/>
          <w:sz w:val="12"/>
          <w:szCs w:val="12"/>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________________________________________________________________________________,</w:t>
      </w:r>
    </w:p>
    <w:p w:rsidR="00C37B66" w:rsidRPr="00C37B66" w:rsidRDefault="00C37B66" w:rsidP="00C37B66">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C37B66">
        <w:rPr>
          <w:rFonts w:ascii="Times New Roman" w:hAnsi="Times New Roman" w:cs="Times New Roman"/>
          <w:snapToGrid w:val="0"/>
          <w:color w:val="auto"/>
          <w:kern w:val="0"/>
          <w:sz w:val="12"/>
          <w:szCs w:val="12"/>
        </w:rPr>
        <w:t xml:space="preserve">  (наименование субъекта малого и среднего предпринимательства)                      </w:t>
      </w:r>
    </w:p>
    <w:p w:rsidR="00C37B66" w:rsidRPr="00C37B66" w:rsidRDefault="00C37B66" w:rsidP="00C37B66">
      <w:pPr>
        <w:widowControl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snapToGrid w:val="0"/>
          <w:color w:val="auto"/>
          <w:kern w:val="0"/>
          <w:sz w:val="12"/>
          <w:szCs w:val="12"/>
        </w:rPr>
        <w:t xml:space="preserve">Именуемое (ый) в дальнейшем «Получатель», в лице ________________________, </w:t>
      </w:r>
      <w:r w:rsidRPr="00C37B66">
        <w:rPr>
          <w:rFonts w:ascii="Times New Roman" w:hAnsi="Times New Roman" w:cs="Times New Roman"/>
          <w:snapToGrid w:val="0"/>
          <w:color w:val="auto"/>
          <w:spacing w:val="-6"/>
          <w:kern w:val="0"/>
          <w:sz w:val="12"/>
          <w:szCs w:val="12"/>
        </w:rPr>
        <w:t xml:space="preserve">действующего на основании _____________________,с  другой  стороны,  вместе  именуемые  «Сторонами», </w:t>
      </w:r>
      <w:r w:rsidRPr="00C37B66">
        <w:rPr>
          <w:rFonts w:ascii="Times New Roman" w:hAnsi="Times New Roman" w:cs="Times New Roman"/>
          <w:color w:val="auto"/>
          <w:kern w:val="0"/>
          <w:sz w:val="12"/>
          <w:szCs w:val="12"/>
        </w:rPr>
        <w:t>в соответствии с распоряжением администрации Каратузского района от __________ №_____ заключили настоящее Соглашение о нижеследующем:</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 ПРЕДМЕТ СОГЛАШЕНИЯ</w:t>
      </w:r>
    </w:p>
    <w:p w:rsidR="00C37B66" w:rsidRPr="00C37B66" w:rsidRDefault="00C37B66" w:rsidP="00C37B66">
      <w:pPr>
        <w:widowControl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1.1. По настоящему Соглашению Главный распорядитель обязуется за счет средств бюджета (</w:t>
      </w:r>
      <w:r w:rsidRPr="00C37B66">
        <w:rPr>
          <w:rFonts w:ascii="Times New Roman" w:hAnsi="Times New Roman" w:cs="Times New Roman"/>
          <w:i/>
          <w:color w:val="1F497D"/>
          <w:kern w:val="0"/>
          <w:sz w:val="12"/>
          <w:szCs w:val="12"/>
        </w:rPr>
        <w:t>района</w:t>
      </w:r>
      <w:r w:rsidRPr="00C37B66">
        <w:rPr>
          <w:rFonts w:ascii="Times New Roman" w:hAnsi="Times New Roman" w:cs="Times New Roman"/>
          <w:i/>
          <w:color w:val="auto"/>
          <w:kern w:val="0"/>
          <w:sz w:val="12"/>
          <w:szCs w:val="12"/>
        </w:rPr>
        <w:t xml:space="preserve">) </w:t>
      </w:r>
      <w:r w:rsidRPr="00C37B66">
        <w:rPr>
          <w:rFonts w:ascii="Times New Roman" w:hAnsi="Times New Roman" w:cs="Times New Roman"/>
          <w:color w:val="auto"/>
          <w:kern w:val="0"/>
          <w:sz w:val="12"/>
          <w:szCs w:val="12"/>
        </w:rPr>
        <w:t>(краевого) предоставить субсидию «</w:t>
      </w:r>
      <w:r w:rsidRPr="00C37B66">
        <w:rPr>
          <w:rFonts w:ascii="Times New Roman" w:hAnsi="Times New Roman" w:cs="Times New Roman"/>
          <w:snapToGrid w:val="0"/>
          <w:color w:val="auto"/>
          <w:kern w:val="0"/>
          <w:sz w:val="12"/>
          <w:szCs w:val="12"/>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C37B66">
        <w:rPr>
          <w:rFonts w:ascii="Times New Roman" w:hAnsi="Times New Roman" w:cs="Times New Roman"/>
          <w:color w:val="auto"/>
          <w:kern w:val="0"/>
          <w:sz w:val="12"/>
          <w:szCs w:val="12"/>
        </w:rPr>
        <w:t xml:space="preserve">» </w:t>
      </w:r>
      <w:r w:rsidRPr="00C37B66">
        <w:rPr>
          <w:rFonts w:ascii="Times New Roman" w:hAnsi="Times New Roman" w:cs="Times New Roman"/>
          <w:bCs/>
          <w:color w:val="auto"/>
          <w:kern w:val="0"/>
          <w:sz w:val="12"/>
          <w:szCs w:val="12"/>
        </w:rPr>
        <w:t>(далее – «Субсидия»).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1.2. Субсидия предоставляется Получателю субсидии в размере </w:t>
      </w:r>
      <w:r w:rsidRPr="00C37B66">
        <w:rPr>
          <w:rFonts w:ascii="Times New Roman" w:hAnsi="Times New Roman" w:cs="Times New Roman"/>
          <w:i/>
          <w:color w:val="1F497D"/>
          <w:kern w:val="0"/>
          <w:sz w:val="12"/>
          <w:szCs w:val="12"/>
        </w:rPr>
        <w:t>(указать сумму цифрами)</w:t>
      </w:r>
      <w:r w:rsidRPr="00C37B66">
        <w:rPr>
          <w:rFonts w:ascii="Times New Roman" w:hAnsi="Times New Roman" w:cs="Times New Roman"/>
          <w:color w:val="auto"/>
          <w:kern w:val="0"/>
          <w:sz w:val="12"/>
          <w:szCs w:val="12"/>
        </w:rPr>
        <w:t xml:space="preserve"> (</w:t>
      </w:r>
      <w:r w:rsidRPr="00C37B66">
        <w:rPr>
          <w:rFonts w:ascii="Times New Roman" w:hAnsi="Times New Roman" w:cs="Times New Roman"/>
          <w:color w:val="1F497D"/>
          <w:kern w:val="0"/>
          <w:sz w:val="12"/>
          <w:szCs w:val="12"/>
        </w:rPr>
        <w:t>указать сумму прописью</w:t>
      </w:r>
      <w:r w:rsidRPr="00C37B66">
        <w:rPr>
          <w:rFonts w:ascii="Times New Roman" w:hAnsi="Times New Roman" w:cs="Times New Roman"/>
          <w:color w:val="auto"/>
          <w:kern w:val="0"/>
          <w:sz w:val="12"/>
          <w:szCs w:val="12"/>
        </w:rPr>
        <w:t>) рублей 00 копеек, в том числе:</w:t>
      </w:r>
    </w:p>
    <w:p w:rsidR="00C37B66" w:rsidRPr="00C37B66" w:rsidRDefault="00C37B66" w:rsidP="00C37B66">
      <w:pPr>
        <w:spacing w:after="0" w:line="240" w:lineRule="auto"/>
        <w:ind w:firstLine="709"/>
        <w:jc w:val="both"/>
        <w:rPr>
          <w:rFonts w:ascii="Times New Roman" w:hAnsi="Times New Roman" w:cs="Times New Roman"/>
          <w:i/>
          <w:color w:val="1F497D"/>
          <w:kern w:val="0"/>
          <w:sz w:val="12"/>
          <w:szCs w:val="12"/>
        </w:rPr>
      </w:pPr>
      <w:r w:rsidRPr="00C37B66">
        <w:rPr>
          <w:rFonts w:ascii="Times New Roman" w:hAnsi="Times New Roman" w:cs="Times New Roman"/>
          <w:color w:val="auto"/>
          <w:kern w:val="0"/>
          <w:sz w:val="12"/>
          <w:szCs w:val="12"/>
        </w:rPr>
        <w:t xml:space="preserve">- </w:t>
      </w:r>
      <w:r w:rsidRPr="00C37B66">
        <w:rPr>
          <w:rFonts w:ascii="Times New Roman" w:hAnsi="Times New Roman" w:cs="Times New Roman"/>
          <w:i/>
          <w:color w:val="1F497D"/>
          <w:kern w:val="0"/>
          <w:sz w:val="12"/>
          <w:szCs w:val="12"/>
        </w:rPr>
        <w:t>(указать сумму цифрами)</w:t>
      </w:r>
      <w:r w:rsidRPr="00C37B66">
        <w:rPr>
          <w:rFonts w:ascii="Times New Roman" w:hAnsi="Times New Roman" w:cs="Times New Roman"/>
          <w:color w:val="1F497D"/>
          <w:kern w:val="0"/>
          <w:sz w:val="12"/>
          <w:szCs w:val="12"/>
        </w:rPr>
        <w:t>(указать сумму прописью)</w:t>
      </w:r>
      <w:r w:rsidRPr="00C37B66">
        <w:rPr>
          <w:rFonts w:ascii="Times New Roman" w:hAnsi="Times New Roman" w:cs="Times New Roman"/>
          <w:color w:val="auto"/>
          <w:kern w:val="0"/>
          <w:sz w:val="12"/>
          <w:szCs w:val="12"/>
        </w:rPr>
        <w:t xml:space="preserve"> рублей 00 копеек на возмещение части затрат, связанных с</w:t>
      </w:r>
      <w:r w:rsidRPr="00C37B66">
        <w:rPr>
          <w:rFonts w:ascii="Times New Roman" w:hAnsi="Times New Roman" w:cs="Times New Roman"/>
          <w:i/>
          <w:color w:val="1F497D"/>
          <w:kern w:val="0"/>
          <w:sz w:val="12"/>
          <w:szCs w:val="12"/>
        </w:rPr>
        <w:t>(статьи расходов)</w:t>
      </w:r>
      <w:r w:rsidRPr="00C37B66">
        <w:rPr>
          <w:rFonts w:ascii="Times New Roman" w:hAnsi="Times New Roman" w:cs="Times New Roman"/>
          <w:color w:val="auto"/>
          <w:kern w:val="0"/>
          <w:sz w:val="12"/>
          <w:szCs w:val="12"/>
        </w:rPr>
        <w:t>;</w:t>
      </w:r>
    </w:p>
    <w:p w:rsidR="00C37B66" w:rsidRPr="00C37B66" w:rsidRDefault="00C37B66" w:rsidP="00C37B66">
      <w:pPr>
        <w:spacing w:after="0" w:line="240" w:lineRule="auto"/>
        <w:ind w:firstLine="709"/>
        <w:jc w:val="both"/>
        <w:rPr>
          <w:rFonts w:ascii="Times New Roman" w:hAnsi="Times New Roman" w:cs="Times New Roman"/>
          <w:snapToGrid w:val="0"/>
          <w:color w:val="auto"/>
          <w:spacing w:val="-8"/>
          <w:kern w:val="0"/>
          <w:sz w:val="12"/>
          <w:szCs w:val="12"/>
        </w:rPr>
      </w:pPr>
      <w:r w:rsidRPr="00C37B66">
        <w:rPr>
          <w:rFonts w:ascii="Times New Roman" w:hAnsi="Times New Roman" w:cs="Times New Roman"/>
          <w:color w:val="auto"/>
          <w:kern w:val="0"/>
          <w:sz w:val="12"/>
          <w:szCs w:val="12"/>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C37B66">
        <w:rPr>
          <w:rFonts w:ascii="Times New Roman" w:hAnsi="Times New Roman" w:cs="Times New Roman"/>
          <w:snapToGrid w:val="0"/>
          <w:color w:val="auto"/>
          <w:spacing w:val="-8"/>
          <w:kern w:val="0"/>
          <w:sz w:val="12"/>
          <w:szCs w:val="12"/>
        </w:rPr>
        <w:t xml:space="preserve"> постановлением администрации Каратузского района от 31октября 2013 года № 1127-п</w:t>
      </w:r>
    </w:p>
    <w:p w:rsidR="00C37B66" w:rsidRPr="00C37B66" w:rsidRDefault="00C37B66" w:rsidP="00C37B66">
      <w:pPr>
        <w:spacing w:after="0" w:line="240" w:lineRule="auto"/>
        <w:ind w:firstLine="709"/>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 ПРАВА И ОБЯЗАННОСТИ СТОРОН</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2.1. Главный распорядитель обязан:</w:t>
      </w:r>
    </w:p>
    <w:p w:rsidR="00C37B66" w:rsidRPr="00C37B66" w:rsidRDefault="00C37B66" w:rsidP="00C37B66">
      <w:pPr>
        <w:spacing w:after="0" w:line="240" w:lineRule="auto"/>
        <w:ind w:firstLine="709"/>
        <w:jc w:val="both"/>
        <w:rPr>
          <w:rFonts w:ascii="Times New Roman" w:hAnsi="Times New Roman" w:cs="Times New Roman"/>
          <w:i/>
          <w:color w:val="1F497D"/>
          <w:kern w:val="0"/>
          <w:sz w:val="12"/>
          <w:szCs w:val="12"/>
        </w:rPr>
      </w:pPr>
      <w:r w:rsidRPr="00C37B66">
        <w:rPr>
          <w:rFonts w:ascii="Times New Roman" w:hAnsi="Times New Roman" w:cs="Times New Roman"/>
          <w:color w:val="auto"/>
          <w:kern w:val="0"/>
          <w:sz w:val="12"/>
          <w:szCs w:val="12"/>
        </w:rPr>
        <w:t xml:space="preserve">2.1.1. В течение </w:t>
      </w:r>
      <w:r w:rsidRPr="00C37B66">
        <w:rPr>
          <w:rFonts w:ascii="Times New Roman" w:hAnsi="Times New Roman" w:cs="Times New Roman"/>
          <w:color w:val="1F497D"/>
          <w:kern w:val="0"/>
          <w:sz w:val="12"/>
          <w:szCs w:val="12"/>
        </w:rPr>
        <w:t>10</w:t>
      </w:r>
      <w:r w:rsidRPr="00C37B66">
        <w:rPr>
          <w:rFonts w:ascii="Times New Roman" w:hAnsi="Times New Roman" w:cs="Times New Roman"/>
          <w:color w:val="auto"/>
          <w:kern w:val="0"/>
          <w:sz w:val="12"/>
          <w:szCs w:val="12"/>
        </w:rPr>
        <w:t xml:space="preserve"> 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C37B66">
        <w:rPr>
          <w:rFonts w:ascii="Times New Roman" w:hAnsi="Times New Roman" w:cs="Times New Roman"/>
          <w:i/>
          <w:color w:val="1F497D"/>
          <w:kern w:val="0"/>
          <w:sz w:val="12"/>
          <w:szCs w:val="12"/>
        </w:rPr>
        <w:t>.</w:t>
      </w:r>
    </w:p>
    <w:p w:rsidR="00C37B66" w:rsidRPr="00C37B66" w:rsidRDefault="00C37B66" w:rsidP="00C37B66">
      <w:pPr>
        <w:spacing w:after="0" w:line="240" w:lineRule="auto"/>
        <w:ind w:firstLine="709"/>
        <w:jc w:val="both"/>
        <w:rPr>
          <w:rFonts w:ascii="Times New Roman" w:hAnsi="Times New Roman" w:cs="Times New Roman"/>
          <w:i/>
          <w:color w:val="1F497D"/>
          <w:kern w:val="0"/>
          <w:sz w:val="12"/>
          <w:szCs w:val="12"/>
        </w:rPr>
      </w:pPr>
      <w:r w:rsidRPr="00C37B66">
        <w:rPr>
          <w:rFonts w:ascii="Times New Roman" w:hAnsi="Times New Roman" w:cs="Times New Roman"/>
          <w:color w:val="auto"/>
          <w:kern w:val="0"/>
          <w:sz w:val="12"/>
          <w:szCs w:val="12"/>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C37B66">
        <w:rPr>
          <w:rFonts w:ascii="Times New Roman" w:hAnsi="Times New Roman" w:cs="Times New Roman"/>
          <w:i/>
          <w:color w:val="1F497D"/>
          <w:kern w:val="0"/>
          <w:sz w:val="12"/>
          <w:szCs w:val="12"/>
        </w:rPr>
        <w:t>.</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2.2. Главный распорядитель в праве:</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2.2.1. Осуществлять контроль за исполнением условий предоставления субсидии.</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lastRenderedPageBreak/>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2.2.3. Требовать, в том числе в судебном порядке, от Получателя субсидии возврата в бюджет </w:t>
      </w:r>
      <w:r w:rsidRPr="00C37B66">
        <w:rPr>
          <w:rFonts w:ascii="Times New Roman" w:hAnsi="Times New Roman" w:cs="Times New Roman"/>
          <w:color w:val="1F497D"/>
          <w:kern w:val="0"/>
          <w:sz w:val="12"/>
          <w:szCs w:val="12"/>
        </w:rPr>
        <w:t>Каратузского района</w:t>
      </w:r>
      <w:r w:rsidRPr="00C37B66">
        <w:rPr>
          <w:rFonts w:ascii="Times New Roman" w:hAnsi="Times New Roman" w:cs="Times New Roman"/>
          <w:color w:val="auto"/>
          <w:kern w:val="0"/>
          <w:sz w:val="12"/>
          <w:szCs w:val="12"/>
        </w:rPr>
        <w:t xml:space="preserve"> предоставленной суммы субсидии, в порядке и случаях, установленных </w:t>
      </w:r>
      <w:hyperlink w:anchor="Порядок_возврата_субсидии" w:history="1">
        <w:r w:rsidRPr="00C37B66">
          <w:rPr>
            <w:rFonts w:ascii="Times New Roman" w:hAnsi="Times New Roman" w:cs="Times New Roman"/>
            <w:color w:val="auto"/>
            <w:kern w:val="0"/>
            <w:sz w:val="12"/>
            <w:szCs w:val="12"/>
            <w:u w:val="single"/>
          </w:rPr>
          <w:t>разделом 3 настоящего Соглашения</w:t>
        </w:r>
      </w:hyperlink>
      <w:r w:rsidRPr="00C37B66">
        <w:rPr>
          <w:rFonts w:ascii="Times New Roman" w:hAnsi="Times New Roman" w:cs="Times New Roman"/>
          <w:color w:val="auto"/>
          <w:kern w:val="0"/>
          <w:sz w:val="12"/>
          <w:szCs w:val="12"/>
        </w:rPr>
        <w:t>.</w:t>
      </w:r>
    </w:p>
    <w:p w:rsidR="00C37B66" w:rsidRPr="00C37B66" w:rsidRDefault="00C37B66" w:rsidP="00C37B66">
      <w:pPr>
        <w:spacing w:after="0" w:line="240" w:lineRule="auto"/>
        <w:ind w:firstLine="709"/>
        <w:jc w:val="both"/>
        <w:rPr>
          <w:rFonts w:ascii="Calibri" w:hAnsi="Calibri" w:cs="Times New Roman"/>
          <w:color w:val="auto"/>
          <w:kern w:val="0"/>
          <w:sz w:val="12"/>
          <w:szCs w:val="12"/>
        </w:rPr>
      </w:pPr>
      <w:r w:rsidRPr="00C37B66">
        <w:rPr>
          <w:rFonts w:ascii="Times New Roman" w:hAnsi="Times New Roman" w:cs="Times New Roman"/>
          <w:color w:val="auto"/>
          <w:kern w:val="0"/>
          <w:sz w:val="12"/>
          <w:szCs w:val="12"/>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2.3. Получатель субсидии в праве:</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2.3.1. Требовать перечисления субсидии на цели, в размере, порядке и на условиях, предусмотренных настоящим Соглашением.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2.3.2. Обжаловать в судебном порядке решение Главного распорядителя о возврате Субсидии.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 Получатель субсидии обязан:</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bookmarkStart w:id="12" w:name="Отчет_по_субсидии"/>
      <w:r w:rsidRPr="00C37B66">
        <w:rPr>
          <w:rFonts w:ascii="Times New Roman" w:hAnsi="Times New Roman" w:cs="Times New Roman"/>
          <w:color w:val="auto"/>
          <w:kern w:val="0"/>
          <w:sz w:val="12"/>
          <w:szCs w:val="12"/>
        </w:rPr>
        <w:t>2.4.1.</w:t>
      </w:r>
      <w:bookmarkEnd w:id="12"/>
      <w:r w:rsidRPr="00C37B66">
        <w:rPr>
          <w:rFonts w:ascii="Times New Roman" w:hAnsi="Times New Roman" w:cs="Times New Roman"/>
          <w:color w:val="auto"/>
          <w:kern w:val="0"/>
          <w:sz w:val="12"/>
          <w:szCs w:val="12"/>
        </w:rPr>
        <w:t xml:space="preserve">Ежегодно в течение </w:t>
      </w:r>
      <w:r w:rsidRPr="00C37B66">
        <w:rPr>
          <w:rFonts w:ascii="Times New Roman" w:hAnsi="Times New Roman" w:cs="Times New Roman"/>
          <w:color w:val="1F497D"/>
          <w:kern w:val="0"/>
          <w:sz w:val="12"/>
          <w:szCs w:val="12"/>
        </w:rPr>
        <w:t>2</w:t>
      </w:r>
      <w:r w:rsidRPr="00C37B66">
        <w:rPr>
          <w:rFonts w:ascii="Times New Roman" w:hAnsi="Times New Roman" w:cs="Times New Roman"/>
          <w:color w:val="auto"/>
          <w:kern w:val="0"/>
          <w:sz w:val="12"/>
          <w:szCs w:val="12"/>
        </w:rPr>
        <w:t xml:space="preserve"> календарных лет, следующих за годом получения субсидии, до 1 мая года, следующего за отчетным, направлять в адрес Главного распорядителя следующие документы:</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отчет о деятельности получателя финансовой поддержки, установленный приложением 1 к Соглашению;</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отчет о достижении значений показателей результативности, установленный приложением 2 к Соглашению;</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копию отчета по форме КНД 1151111 «Расчет по страховым взносам»</w:t>
      </w:r>
      <w:r w:rsidRPr="00C37B66">
        <w:rPr>
          <w:rFonts w:ascii="Times New Roman" w:eastAsia="Calibri" w:hAnsi="Times New Roman" w:cs="Times New Roman"/>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C37B66">
        <w:rPr>
          <w:rFonts w:ascii="Times New Roman" w:hAnsi="Times New Roman" w:cs="Times New Roman"/>
          <w:color w:val="auto"/>
          <w:kern w:val="0"/>
          <w:sz w:val="12"/>
          <w:szCs w:val="12"/>
        </w:rPr>
        <w:t>;</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копию отчета по форме КНД 1110018 «Сведения о среднесписочной численности работников за предшествующий календарный год»;</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копии документов, подтверждающих создание рабочих мест, в связи с предоставлением субсидии;</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lang w:eastAsia="en-US" w:bidi="en-US"/>
        </w:rPr>
        <w:t xml:space="preserve">2.4.2. </w:t>
      </w:r>
      <w:r w:rsidRPr="00C37B66">
        <w:rPr>
          <w:rFonts w:ascii="Times New Roman" w:hAnsi="Times New Roman" w:cs="Times New Roman"/>
          <w:color w:val="auto"/>
          <w:kern w:val="0"/>
          <w:sz w:val="12"/>
          <w:szCs w:val="12"/>
        </w:rPr>
        <w:t>Обеспечить достижение значений целевых показателей эффективности использования субсидии по мероприятиям,</w:t>
      </w:r>
      <w:r w:rsidRPr="00C37B66">
        <w:rPr>
          <w:rFonts w:ascii="Times New Roman" w:eastAsiaTheme="minorHAnsi" w:hAnsi="Times New Roman" w:cs="Times New Roman"/>
          <w:color w:val="auto"/>
          <w:kern w:val="0"/>
          <w:sz w:val="12"/>
          <w:szCs w:val="12"/>
          <w:lang w:eastAsia="en-US"/>
        </w:rPr>
        <w:t xml:space="preserve"> в </w:t>
      </w:r>
      <w:r w:rsidRPr="00C37B66">
        <w:rPr>
          <w:rFonts w:ascii="Times New Roman" w:hAnsi="Times New Roman" w:cs="Times New Roman"/>
          <w:color w:val="auto"/>
          <w:kern w:val="0"/>
          <w:sz w:val="12"/>
          <w:szCs w:val="12"/>
        </w:rPr>
        <w:t>следующем году за годом получения субсидии, реализуемым в соответствии с настоящим Соглашением:</w:t>
      </w:r>
    </w:p>
    <w:tbl>
      <w:tblPr>
        <w:tblStyle w:val="130"/>
        <w:tblW w:w="0" w:type="auto"/>
        <w:tblLook w:val="04A0" w:firstRow="1" w:lastRow="0" w:firstColumn="1" w:lastColumn="0" w:noHBand="0" w:noVBand="1"/>
      </w:tblPr>
      <w:tblGrid>
        <w:gridCol w:w="2498"/>
        <w:gridCol w:w="2499"/>
        <w:gridCol w:w="2499"/>
        <w:gridCol w:w="2499"/>
      </w:tblGrid>
      <w:tr w:rsidR="00C37B66" w:rsidRPr="00C37B66" w:rsidTr="00ED0733">
        <w:tc>
          <w:tcPr>
            <w:tcW w:w="249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Целевой показатель</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2021 год</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ind w:firstLine="708"/>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2022 год</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2023 год</w:t>
            </w:r>
          </w:p>
        </w:tc>
      </w:tr>
      <w:tr w:rsidR="00C37B66" w:rsidRPr="00C37B66" w:rsidTr="00ED0733">
        <w:tc>
          <w:tcPr>
            <w:tcW w:w="249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Количество созданных рабочих мест, ед.</w:t>
            </w:r>
            <w:r w:rsidRPr="00C37B66">
              <w:rPr>
                <w:rFonts w:ascii="Times New Roman" w:eastAsiaTheme="minorHAnsi" w:hAnsi="Times New Roman" w:cs="Times New Roman"/>
                <w:color w:val="auto"/>
                <w:kern w:val="0"/>
                <w:sz w:val="12"/>
                <w:szCs w:val="12"/>
              </w:rPr>
              <w:tab/>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highlight w:val="red"/>
              </w:rPr>
            </w:pPr>
            <w:r w:rsidRPr="00C37B66">
              <w:rPr>
                <w:rFonts w:ascii="Times New Roman" w:eastAsiaTheme="minorHAnsi" w:hAnsi="Times New Roman" w:cs="Times New Roman"/>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0</w:t>
            </w:r>
          </w:p>
        </w:tc>
      </w:tr>
      <w:tr w:rsidR="00C37B66" w:rsidRPr="00C37B66" w:rsidTr="00ED0733">
        <w:tc>
          <w:tcPr>
            <w:tcW w:w="249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Количество сохраненных рабочих мест, ед.</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highlight w:val="red"/>
              </w:rPr>
            </w:pPr>
            <w:r w:rsidRPr="00C37B66">
              <w:rPr>
                <w:rFonts w:ascii="Times New Roman" w:eastAsiaTheme="minorHAnsi" w:hAnsi="Times New Roman" w:cs="Times New Roman"/>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0</w:t>
            </w:r>
          </w:p>
        </w:tc>
      </w:tr>
      <w:tr w:rsidR="00C37B66" w:rsidRPr="00C37B66" w:rsidTr="00ED0733">
        <w:tc>
          <w:tcPr>
            <w:tcW w:w="2498"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Среднемесячная заработная плата, руб.</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autoSpaceDE w:val="0"/>
              <w:autoSpaceDN w:val="0"/>
              <w:adjustRightInd w:val="0"/>
              <w:spacing w:after="0" w:line="240" w:lineRule="auto"/>
              <w:jc w:val="both"/>
              <w:rPr>
                <w:rFonts w:ascii="Times New Roman" w:eastAsiaTheme="minorHAnsi" w:hAnsi="Times New Roman" w:cs="Times New Roman"/>
                <w:color w:val="auto"/>
                <w:kern w:val="0"/>
                <w:sz w:val="12"/>
                <w:szCs w:val="12"/>
              </w:rPr>
            </w:pPr>
            <w:r w:rsidRPr="00C37B66">
              <w:rPr>
                <w:rFonts w:ascii="Times New Roman" w:eastAsiaTheme="minorHAnsi" w:hAnsi="Times New Roman" w:cs="Times New Roman"/>
                <w:color w:val="auto"/>
                <w:kern w:val="0"/>
                <w:sz w:val="12"/>
                <w:szCs w:val="12"/>
              </w:rPr>
              <w:t>0</w:t>
            </w:r>
          </w:p>
        </w:tc>
      </w:tr>
    </w:tbl>
    <w:p w:rsidR="00C37B66" w:rsidRPr="00C37B66" w:rsidRDefault="00C37B66" w:rsidP="00C37B66">
      <w:pPr>
        <w:autoSpaceDE w:val="0"/>
        <w:autoSpaceDN w:val="0"/>
        <w:adjustRightInd w:val="0"/>
        <w:spacing w:after="0" w:line="240" w:lineRule="auto"/>
        <w:ind w:firstLine="709"/>
        <w:jc w:val="both"/>
        <w:rPr>
          <w:rFonts w:ascii="Courier New" w:hAnsi="Courier New" w:cs="Courier New"/>
          <w:color w:val="auto"/>
          <w:kern w:val="0"/>
          <w:sz w:val="12"/>
          <w:szCs w:val="12"/>
          <w:lang w:eastAsia="en-US" w:bidi="en-US"/>
        </w:rPr>
      </w:pPr>
      <w:r w:rsidRPr="00C37B66">
        <w:rPr>
          <w:rFonts w:ascii="Times New Roman" w:hAnsi="Times New Roman" w:cs="Times New Roman"/>
          <w:color w:val="auto"/>
          <w:kern w:val="0"/>
          <w:sz w:val="12"/>
          <w:szCs w:val="12"/>
        </w:rPr>
        <w:t xml:space="preserve">2.4.3. В течение </w:t>
      </w:r>
      <w:r w:rsidRPr="00C37B66">
        <w:rPr>
          <w:rFonts w:ascii="Times New Roman" w:hAnsi="Times New Roman" w:cs="Times New Roman"/>
          <w:color w:val="1F497D"/>
          <w:kern w:val="0"/>
          <w:sz w:val="12"/>
          <w:szCs w:val="12"/>
        </w:rPr>
        <w:t>10</w:t>
      </w:r>
      <w:r w:rsidRPr="00C37B66">
        <w:rPr>
          <w:rFonts w:ascii="Times New Roman" w:hAnsi="Times New Roman" w:cs="Times New Roman"/>
          <w:color w:val="auto"/>
          <w:kern w:val="0"/>
          <w:sz w:val="12"/>
          <w:szCs w:val="12"/>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C37B66">
          <w:rPr>
            <w:rFonts w:ascii="Times New Roman" w:hAnsi="Times New Roman" w:cs="Times New Roman"/>
            <w:color w:val="auto"/>
            <w:kern w:val="0"/>
            <w:sz w:val="12"/>
            <w:szCs w:val="12"/>
            <w:u w:val="single"/>
          </w:rPr>
          <w:t>разделом 3 настоящего Соглашения</w:t>
        </w:r>
      </w:hyperlink>
      <w:r w:rsidRPr="00C37B66">
        <w:rPr>
          <w:rFonts w:ascii="Courier New" w:hAnsi="Courier New" w:cs="Courier New"/>
          <w:color w:val="auto"/>
          <w:kern w:val="0"/>
          <w:sz w:val="12"/>
          <w:szCs w:val="12"/>
          <w:lang w:eastAsia="en-US" w:bidi="en-US"/>
        </w:rPr>
        <w:t>.</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2.4.4. Не препятствовать проведению проверок в соответствии с пунктом 2.2.4 настоящего Соглашения.</w:t>
      </w:r>
    </w:p>
    <w:p w:rsidR="00C37B66" w:rsidRPr="00C37B66" w:rsidRDefault="00C37B66" w:rsidP="00C37B66">
      <w:pPr>
        <w:widowControl w:val="0"/>
        <w:autoSpaceDE w:val="0"/>
        <w:autoSpaceDN w:val="0"/>
        <w:adjustRightInd w:val="0"/>
        <w:spacing w:after="0" w:line="240" w:lineRule="auto"/>
        <w:ind w:firstLine="680"/>
        <w:jc w:val="both"/>
        <w:outlineLvl w:val="2"/>
        <w:rPr>
          <w:rFonts w:ascii="Times New Roman" w:hAnsi="Times New Roman" w:cs="Times New Roman"/>
          <w:snapToGrid w:val="0"/>
          <w:color w:val="auto"/>
          <w:spacing w:val="-8"/>
          <w:kern w:val="0"/>
          <w:sz w:val="12"/>
          <w:szCs w:val="12"/>
        </w:rPr>
      </w:pPr>
      <w:r w:rsidRPr="00C37B66">
        <w:rPr>
          <w:rFonts w:ascii="Times New Roman" w:hAnsi="Times New Roman" w:cs="Times New Roman"/>
          <w:color w:val="auto"/>
          <w:kern w:val="0"/>
          <w:sz w:val="12"/>
          <w:szCs w:val="12"/>
        </w:rPr>
        <w:t xml:space="preserve">2.4.5. </w:t>
      </w:r>
      <w:r w:rsidRPr="00C37B66">
        <w:rPr>
          <w:rFonts w:ascii="Times New Roman" w:hAnsi="Times New Roman" w:cs="Times New Roman"/>
          <w:snapToGrid w:val="0"/>
          <w:color w:val="auto"/>
          <w:spacing w:val="-8"/>
          <w:kern w:val="0"/>
          <w:sz w:val="12"/>
          <w:szCs w:val="12"/>
        </w:rPr>
        <w:t>Не продавать и не сдавать в аренду приобретенное за счет субсидии оборудование в течении 2 лет, с момента получения субсидии.</w:t>
      </w:r>
    </w:p>
    <w:p w:rsidR="00C37B66" w:rsidRPr="00C37B66" w:rsidRDefault="00C37B66" w:rsidP="00C37B66">
      <w:pPr>
        <w:spacing w:after="0" w:line="240" w:lineRule="auto"/>
        <w:ind w:firstLine="709"/>
        <w:jc w:val="center"/>
        <w:rPr>
          <w:rFonts w:ascii="Times New Roman" w:hAnsi="Times New Roman" w:cs="Times New Roman"/>
          <w:color w:val="auto"/>
          <w:kern w:val="0"/>
          <w:sz w:val="12"/>
          <w:szCs w:val="12"/>
        </w:rPr>
      </w:pPr>
      <w:bookmarkStart w:id="13" w:name="Порядок_возврата_субсидии"/>
      <w:r w:rsidRPr="00C37B66">
        <w:rPr>
          <w:rFonts w:ascii="Times New Roman" w:hAnsi="Times New Roman" w:cs="Times New Roman"/>
          <w:color w:val="auto"/>
          <w:kern w:val="0"/>
          <w:sz w:val="12"/>
          <w:szCs w:val="12"/>
        </w:rPr>
        <w:t>3. УСЛОВИЯ ВОЗВРАТА СУБСИДИИ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bookmarkStart w:id="14" w:name="Основание_возврата_субсидии"/>
      <w:bookmarkEnd w:id="13"/>
      <w:r w:rsidRPr="00C37B66">
        <w:rPr>
          <w:rFonts w:ascii="Times New Roman" w:hAnsi="Times New Roman" w:cs="Times New Roman"/>
          <w:color w:val="auto"/>
          <w:kern w:val="0"/>
          <w:sz w:val="12"/>
          <w:szCs w:val="12"/>
        </w:rPr>
        <w:t>3.1.</w:t>
      </w:r>
      <w:bookmarkEnd w:id="14"/>
      <w:r w:rsidRPr="00C37B66">
        <w:rPr>
          <w:rFonts w:ascii="Times New Roman" w:hAnsi="Times New Roman" w:cs="Times New Roman"/>
          <w:color w:val="auto"/>
          <w:kern w:val="0"/>
          <w:sz w:val="12"/>
          <w:szCs w:val="12"/>
        </w:rPr>
        <w:t xml:space="preserve"> Главный распорядитель принимает решение о возврате субсидии в местный бюджет (далее – решение о возврате субсидии):</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C37B66" w:rsidRPr="00C37B66" w:rsidRDefault="00C37B66" w:rsidP="00C37B66">
      <w:pPr>
        <w:spacing w:after="0" w:line="240" w:lineRule="auto"/>
        <w:ind w:firstLine="708"/>
        <w:jc w:val="both"/>
        <w:rPr>
          <w:rFonts w:ascii="Calibri" w:hAnsi="Calibri" w:cs="Times New Roman"/>
          <w:color w:val="auto"/>
          <w:kern w:val="0"/>
          <w:sz w:val="12"/>
          <w:szCs w:val="12"/>
        </w:rPr>
      </w:pPr>
      <w:r w:rsidRPr="00C37B66">
        <w:rPr>
          <w:rFonts w:ascii="Times New Roman" w:hAnsi="Times New Roman" w:cs="Times New Roman"/>
          <w:color w:val="auto"/>
          <w:kern w:val="0"/>
          <w:sz w:val="12"/>
          <w:szCs w:val="12"/>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двадцатьпроцентов, Получатель субсидии обеспечивает возврат в доход местного бюджета в срок до 1 апреля года, следующего за годом, в котором выявлен факт не достижения показателей эффективности использования Субсидии в размере </w:t>
      </w:r>
      <w:r w:rsidRPr="00C37B66">
        <w:rPr>
          <w:rFonts w:ascii="Times New Roman" w:hAnsi="Times New Roman" w:cs="Times New Roman"/>
          <w:color w:val="auto"/>
          <w:kern w:val="0"/>
          <w:sz w:val="12"/>
          <w:szCs w:val="12"/>
          <w:lang w:val="en-US"/>
        </w:rPr>
        <w:t>V</w:t>
      </w:r>
      <w:r w:rsidRPr="00C37B66">
        <w:rPr>
          <w:rFonts w:ascii="Times New Roman" w:hAnsi="Times New Roman" w:cs="Times New Roman"/>
          <w:color w:val="auto"/>
          <w:kern w:val="0"/>
          <w:sz w:val="12"/>
          <w:szCs w:val="12"/>
          <w:vertAlign w:val="subscript"/>
        </w:rPr>
        <w:t>возврата</w:t>
      </w:r>
      <w:r w:rsidRPr="00C37B66">
        <w:rPr>
          <w:rFonts w:ascii="Times New Roman" w:hAnsi="Times New Roman" w:cs="Times New Roman"/>
          <w:color w:val="auto"/>
          <w:kern w:val="0"/>
          <w:sz w:val="12"/>
          <w:szCs w:val="12"/>
        </w:rPr>
        <w:t xml:space="preserve"> рассчитываемом по следующей формуле</w:t>
      </w:r>
      <w:r w:rsidRPr="00C37B66">
        <w:rPr>
          <w:rFonts w:ascii="Calibri" w:hAnsi="Calibri" w:cs="Times New Roman"/>
          <w:color w:val="auto"/>
          <w:kern w:val="0"/>
          <w:sz w:val="12"/>
          <w:szCs w:val="12"/>
        </w:rPr>
        <w:t>:</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i/>
          <w:color w:val="auto"/>
          <w:kern w:val="0"/>
          <w:sz w:val="12"/>
          <w:szCs w:val="12"/>
          <w:lang w:val="en-US" w:eastAsia="en-US" w:bidi="en-US"/>
        </w:rPr>
      </w:pPr>
      <m:oMathPara>
        <m:oMath>
          <m:sSub>
            <m:sSubPr>
              <m:ctrlPr>
                <w:rPr>
                  <w:rFonts w:ascii="Cambria Math" w:hAnsi="Cambria Math" w:cs="Times New Roman"/>
                  <w:i/>
                  <w:color w:val="auto"/>
                  <w:kern w:val="0"/>
                  <w:sz w:val="12"/>
                  <w:szCs w:val="12"/>
                  <w:lang w:val="en-US" w:eastAsia="en-US" w:bidi="en-US"/>
                </w:rPr>
              </m:ctrlPr>
            </m:sSubPr>
            <m:e>
              <m:r>
                <m:rPr>
                  <m:sty m:val="bi"/>
                </m:rPr>
                <w:rPr>
                  <w:rFonts w:ascii="Cambria Math" w:hAnsi="Cambria Math" w:cs="Times New Roman"/>
                  <w:color w:val="auto"/>
                  <w:kern w:val="0"/>
                  <w:sz w:val="12"/>
                  <w:szCs w:val="12"/>
                  <w:lang w:val="en-US" w:eastAsia="en-US" w:bidi="en-US"/>
                </w:rPr>
                <m:t>V</m:t>
              </m:r>
            </m:e>
            <m:sub>
              <m:r>
                <m:rPr>
                  <m:sty m:val="bi"/>
                </m:rPr>
                <w:rPr>
                  <w:rFonts w:ascii="Cambria Math" w:hAnsi="Times New Roman" w:cs="Times New Roman"/>
                  <w:color w:val="auto"/>
                  <w:kern w:val="0"/>
                  <w:sz w:val="12"/>
                  <w:szCs w:val="12"/>
                  <w:lang w:val="en-US" w:eastAsia="en-US" w:bidi="en-US"/>
                </w:rPr>
                <m:t>возврата</m:t>
              </m:r>
            </m:sub>
          </m:sSub>
          <m:r>
            <m:rPr>
              <m:sty m:val="bi"/>
            </m:rPr>
            <w:rPr>
              <w:rFonts w:ascii="Cambria Math" w:hAnsi="Times New Roman" w:cs="Times New Roman"/>
              <w:color w:val="auto"/>
              <w:kern w:val="0"/>
              <w:sz w:val="12"/>
              <w:szCs w:val="12"/>
              <w:lang w:val="en-US" w:eastAsia="en-US" w:bidi="en-US"/>
            </w:rPr>
            <m:t>=</m:t>
          </m:r>
          <m:sSub>
            <m:sSubPr>
              <m:ctrlPr>
                <w:rPr>
                  <w:rFonts w:ascii="Cambria Math" w:hAnsi="Cambria Math" w:cs="Times New Roman"/>
                  <w:i/>
                  <w:color w:val="auto"/>
                  <w:kern w:val="0"/>
                  <w:sz w:val="12"/>
                  <w:szCs w:val="12"/>
                  <w:lang w:val="en-US" w:eastAsia="en-US" w:bidi="en-US"/>
                </w:rPr>
              </m:ctrlPr>
            </m:sSubPr>
            <m:e>
              <m:r>
                <m:rPr>
                  <m:sty m:val="bi"/>
                </m:rPr>
                <w:rPr>
                  <w:rFonts w:ascii="Cambria Math" w:hAnsi="Cambria Math" w:cs="Times New Roman"/>
                  <w:color w:val="auto"/>
                  <w:kern w:val="0"/>
                  <w:sz w:val="12"/>
                  <w:szCs w:val="12"/>
                  <w:lang w:val="en-US" w:eastAsia="en-US" w:bidi="en-US"/>
                </w:rPr>
                <m:t>V</m:t>
              </m:r>
            </m:e>
            <m:sub>
              <m:r>
                <m:rPr>
                  <m:sty m:val="bi"/>
                </m:rPr>
                <w:rPr>
                  <w:rFonts w:ascii="Cambria Math" w:hAnsi="Times New Roman" w:cs="Times New Roman"/>
                  <w:color w:val="auto"/>
                  <w:kern w:val="0"/>
                  <w:sz w:val="12"/>
                  <w:szCs w:val="12"/>
                  <w:lang w:val="en-US" w:eastAsia="en-US" w:bidi="en-US"/>
                </w:rPr>
                <m:t>субсидии</m:t>
              </m:r>
            </m:sub>
          </m:sSub>
          <m:r>
            <m:rPr>
              <m:sty m:val="bi"/>
            </m:rPr>
            <w:rPr>
              <w:rFonts w:ascii="Cambria Math" w:hAnsi="Times New Roman" w:cs="Times New Roman"/>
              <w:color w:val="auto"/>
              <w:kern w:val="0"/>
              <w:sz w:val="12"/>
              <w:szCs w:val="12"/>
              <w:lang w:val="en-US" w:eastAsia="en-US" w:bidi="en-US"/>
            </w:rPr>
            <m:t>×</m:t>
          </m:r>
          <m:r>
            <m:rPr>
              <m:sty m:val="bi"/>
            </m:rPr>
            <w:rPr>
              <w:rFonts w:ascii="Cambria Math" w:hAnsi="Times New Roman" w:cs="Times New Roman"/>
              <w:color w:val="auto"/>
              <w:kern w:val="0"/>
              <w:sz w:val="12"/>
              <w:szCs w:val="12"/>
              <w:lang w:val="en-US" w:eastAsia="en-US" w:bidi="en-US"/>
            </w:rPr>
            <m:t>(1</m:t>
          </m:r>
          <m:r>
            <m:rPr>
              <m:sty m:val="bi"/>
            </m:rPr>
            <w:rPr>
              <w:rFonts w:ascii="Cambria Math" w:hAnsi="Times New Roman" w:cs="Times New Roman"/>
              <w:color w:val="auto"/>
              <w:kern w:val="0"/>
              <w:sz w:val="12"/>
              <w:szCs w:val="12"/>
              <w:lang w:val="en-US" w:eastAsia="en-US" w:bidi="en-US"/>
            </w:rPr>
            <m:t>-</m:t>
          </m:r>
          <m:r>
            <m:rPr>
              <m:sty m:val="b"/>
            </m:rPr>
            <w:rPr>
              <w:rFonts w:ascii="Cambria Math" w:hAnsi="Cambria Math" w:cs="Times New Roman"/>
              <w:color w:val="auto"/>
              <w:kern w:val="0"/>
              <w:sz w:val="12"/>
              <w:szCs w:val="12"/>
              <w:lang w:val="en-US" w:eastAsia="en-US" w:bidi="en-US"/>
            </w:rPr>
            <m:t>R</m:t>
          </m:r>
          <m:r>
            <m:rPr>
              <m:sty m:val="bi"/>
            </m:rPr>
            <w:rPr>
              <w:rFonts w:ascii="Cambria Math" w:hAnsi="Times New Roman" w:cs="Times New Roman"/>
              <w:color w:val="auto"/>
              <w:kern w:val="0"/>
              <w:sz w:val="12"/>
              <w:szCs w:val="12"/>
              <w:lang w:val="en-US" w:eastAsia="en-US" w:bidi="en-US"/>
            </w:rPr>
            <m:t>)</m:t>
          </m:r>
        </m:oMath>
      </m:oMathPara>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eastAsia="en-US" w:bidi="en-US"/>
        </w:rPr>
        <w:t>где:</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V</w:t>
      </w:r>
      <w:r w:rsidRPr="00C37B66">
        <w:rPr>
          <w:rFonts w:ascii="Times New Roman" w:hAnsi="Times New Roman" w:cs="Times New Roman"/>
          <w:color w:val="auto"/>
          <w:kern w:val="0"/>
          <w:sz w:val="12"/>
          <w:szCs w:val="12"/>
          <w:vertAlign w:val="subscript"/>
          <w:lang w:eastAsia="en-US" w:bidi="en-US"/>
        </w:rPr>
        <w:t>субсидии</w:t>
      </w:r>
      <w:r w:rsidRPr="00C37B66">
        <w:rPr>
          <w:rFonts w:ascii="Times New Roman" w:hAnsi="Times New Roman" w:cs="Times New Roman"/>
          <w:color w:val="auto"/>
          <w:kern w:val="0"/>
          <w:sz w:val="12"/>
          <w:szCs w:val="12"/>
          <w:lang w:eastAsia="en-US" w:bidi="en-US"/>
        </w:rPr>
        <w:t xml:space="preserve"> – размер Субсидии;</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R</w:t>
      </w:r>
      <w:r w:rsidRPr="00C37B66">
        <w:rPr>
          <w:rFonts w:ascii="Times New Roman" w:hAnsi="Times New Roman" w:cs="Times New Roman"/>
          <w:color w:val="auto"/>
          <w:kern w:val="0"/>
          <w:sz w:val="12"/>
          <w:szCs w:val="12"/>
          <w:lang w:eastAsia="en-US" w:bidi="en-US"/>
        </w:rPr>
        <w:t xml:space="preserve"> – уровень достижения заявленных показателей, рассчитывается по формуле:</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val="en-US" w:eastAsia="en-US" w:bidi="en-US"/>
        </w:rPr>
      </w:pPr>
      <m:oMathPara>
        <m:oMath>
          <m:r>
            <m:rPr>
              <m:sty m:val="b"/>
            </m:rPr>
            <w:rPr>
              <w:rFonts w:ascii="Cambria Math" w:hAnsi="Cambria Math" w:cs="Times New Roman"/>
              <w:color w:val="auto"/>
              <w:kern w:val="0"/>
              <w:sz w:val="12"/>
              <w:szCs w:val="12"/>
              <w:lang w:eastAsia="en-US" w:bidi="en-US"/>
            </w:rPr>
            <m:t>R=</m:t>
          </m:r>
          <m:nary>
            <m:naryPr>
              <m:chr m:val="∑"/>
              <m:grow m:val="1"/>
              <m:ctrlPr>
                <w:rPr>
                  <w:rFonts w:ascii="Cambria Math" w:hAnsi="Cambria Math" w:cs="Times New Roman"/>
                  <w:color w:val="auto"/>
                  <w:kern w:val="0"/>
                  <w:sz w:val="12"/>
                  <w:szCs w:val="12"/>
                  <w:lang w:val="en-US" w:eastAsia="en-US" w:bidi="en-US"/>
                </w:rPr>
              </m:ctrlPr>
            </m:naryPr>
            <m:sub/>
            <m:sup/>
            <m:e>
              <m:r>
                <m:rPr>
                  <m:sty m:val="b"/>
                </m:rPr>
                <w:rPr>
                  <w:rFonts w:ascii="Cambria Math" w:hAnsi="Cambria Math" w:cs="Times New Roman"/>
                  <w:color w:val="auto"/>
                  <w:kern w:val="0"/>
                  <w:sz w:val="12"/>
                  <w:szCs w:val="12"/>
                  <w:lang w:eastAsia="en-US" w:bidi="en-US"/>
                </w:rPr>
                <m:t>(</m:t>
              </m:r>
              <m:d>
                <m:dPr>
                  <m:ctrlPr>
                    <w:rPr>
                      <w:rFonts w:ascii="Cambria Math" w:hAnsi="Cambria Math" w:cs="Times New Roman"/>
                      <w:color w:val="auto"/>
                      <w:kern w:val="0"/>
                      <w:sz w:val="12"/>
                      <w:szCs w:val="12"/>
                      <w:lang w:val="en-US" w:eastAsia="en-US" w:bidi="en-US"/>
                    </w:rPr>
                  </m:ctrlPr>
                </m:dPr>
                <m:e>
                  <m:sSub>
                    <m:sSubPr>
                      <m:ctrlPr>
                        <w:rPr>
                          <w:rFonts w:ascii="Cambria Math" w:hAnsi="Cambria Math" w:cs="Times New Roman"/>
                          <w:color w:val="auto"/>
                          <w:kern w:val="0"/>
                          <w:sz w:val="12"/>
                          <w:szCs w:val="12"/>
                          <w:lang w:val="en-US" w:eastAsia="en-US" w:bidi="en-US"/>
                        </w:rPr>
                      </m:ctrlPr>
                    </m:sSubPr>
                    <m:e>
                      <m:r>
                        <m:rPr>
                          <m:sty m:val="bi"/>
                        </m:rPr>
                        <w:rPr>
                          <w:rFonts w:ascii="Cambria Math" w:eastAsia="Cambria Math" w:hAnsi="Cambria Math" w:cs="Cambria Math"/>
                          <w:color w:val="auto"/>
                          <w:kern w:val="0"/>
                          <w:sz w:val="12"/>
                          <w:szCs w:val="12"/>
                          <w:lang w:eastAsia="en-US" w:bidi="en-US"/>
                        </w:rPr>
                        <m:t>M</m:t>
                      </m:r>
                    </m:e>
                    <m:sub>
                      <m:r>
                        <m:rPr>
                          <m:sty m:val="bi"/>
                        </m:rPr>
                        <w:rPr>
                          <w:rFonts w:ascii="Cambria Math" w:eastAsia="Cambria Math" w:hAnsi="Cambria Math" w:cs="Cambria Math"/>
                          <w:color w:val="auto"/>
                          <w:kern w:val="0"/>
                          <w:sz w:val="12"/>
                          <w:szCs w:val="12"/>
                          <w:lang w:eastAsia="en-US" w:bidi="en-US"/>
                        </w:rPr>
                        <m:t>i</m:t>
                      </m:r>
                    </m:sub>
                  </m:sSub>
                  <m:r>
                    <m:rPr>
                      <m:sty m:val="bi"/>
                    </m:rPr>
                    <w:rPr>
                      <w:rFonts w:ascii="Cambria Math" w:eastAsia="Cambria Math" w:hAnsi="Cambria Math" w:cs="Cambria Math"/>
                      <w:color w:val="auto"/>
                      <w:kern w:val="0"/>
                      <w:sz w:val="12"/>
                      <w:szCs w:val="12"/>
                      <w:lang w:eastAsia="en-US" w:bidi="en-US"/>
                    </w:rPr>
                    <m:t>÷</m:t>
                  </m:r>
                  <m:sSub>
                    <m:sSubPr>
                      <m:ctrlPr>
                        <w:rPr>
                          <w:rFonts w:ascii="Cambria Math" w:hAnsi="Cambria Math" w:cs="Times New Roman"/>
                          <w:color w:val="auto"/>
                          <w:kern w:val="0"/>
                          <w:sz w:val="12"/>
                          <w:szCs w:val="12"/>
                          <w:lang w:val="en-US" w:eastAsia="en-US" w:bidi="en-US"/>
                        </w:rPr>
                      </m:ctrlPr>
                    </m:sSubPr>
                    <m:e>
                      <m:r>
                        <m:rPr>
                          <m:sty m:val="bi"/>
                        </m:rPr>
                        <w:rPr>
                          <w:rFonts w:ascii="Cambria Math" w:eastAsia="Cambria Math" w:hAnsi="Cambria Math" w:cs="Cambria Math"/>
                          <w:color w:val="auto"/>
                          <w:kern w:val="0"/>
                          <w:sz w:val="12"/>
                          <w:szCs w:val="12"/>
                          <w:lang w:eastAsia="en-US" w:bidi="en-US"/>
                        </w:rPr>
                        <m:t>N</m:t>
                      </m:r>
                    </m:e>
                    <m:sub>
                      <m:r>
                        <m:rPr>
                          <m:sty m:val="b"/>
                        </m:rPr>
                        <w:rPr>
                          <w:rFonts w:ascii="Cambria Math" w:hAnsi="Cambria Math" w:cs="Times New Roman"/>
                          <w:color w:val="auto"/>
                          <w:kern w:val="0"/>
                          <w:sz w:val="12"/>
                          <w:szCs w:val="12"/>
                          <w:lang w:eastAsia="en-US" w:bidi="en-US"/>
                        </w:rPr>
                        <m:t>i</m:t>
                      </m:r>
                    </m:sub>
                  </m:sSub>
                </m:e>
              </m:d>
              <m:r>
                <m:rPr>
                  <m:sty m:val="bi"/>
                </m:rPr>
                <w:rPr>
                  <w:rFonts w:ascii="Cambria Math" w:hAnsi="Times New Roman" w:cs="Times New Roman"/>
                  <w:color w:val="auto"/>
                  <w:kern w:val="0"/>
                  <w:sz w:val="12"/>
                  <w:szCs w:val="12"/>
                  <w:lang w:eastAsia="en-US" w:bidi="en-US"/>
                </w:rPr>
                <m:t>×</m:t>
              </m:r>
            </m:e>
          </m:nary>
          <m:sSub>
            <m:sSubPr>
              <m:ctrlPr>
                <w:rPr>
                  <w:rFonts w:ascii="Cambria Math" w:hAnsi="Cambria Math" w:cs="Times New Roman"/>
                  <w:color w:val="auto"/>
                  <w:kern w:val="0"/>
                  <w:sz w:val="12"/>
                  <w:szCs w:val="12"/>
                  <w:lang w:val="en-US" w:eastAsia="en-US" w:bidi="en-US"/>
                </w:rPr>
              </m:ctrlPr>
            </m:sSubPr>
            <m:e>
              <m:r>
                <m:rPr>
                  <m:sty m:val="bi"/>
                </m:rPr>
                <w:rPr>
                  <w:rFonts w:ascii="Cambria Math" w:eastAsia="Cambria Math" w:hAnsi="Cambria Math" w:cs="Cambria Math"/>
                  <w:color w:val="auto"/>
                  <w:kern w:val="0"/>
                  <w:sz w:val="12"/>
                  <w:szCs w:val="12"/>
                  <w:lang w:eastAsia="en-US" w:bidi="en-US"/>
                </w:rPr>
                <m:t>W</m:t>
              </m:r>
            </m:e>
            <m:sub>
              <m:r>
                <m:rPr>
                  <m:sty m:val="b"/>
                </m:rPr>
                <w:rPr>
                  <w:rFonts w:ascii="Cambria Math" w:hAnsi="Cambria Math" w:cs="Times New Roman"/>
                  <w:color w:val="auto"/>
                  <w:kern w:val="0"/>
                  <w:sz w:val="12"/>
                  <w:szCs w:val="12"/>
                  <w:lang w:eastAsia="en-US" w:bidi="en-US"/>
                </w:rPr>
                <m:t>i</m:t>
              </m:r>
            </m:sub>
          </m:sSub>
          <m:r>
            <m:rPr>
              <m:sty m:val="b"/>
            </m:rPr>
            <w:rPr>
              <w:rFonts w:ascii="Cambria Math" w:hAnsi="Cambria Math" w:cs="Times New Roman"/>
              <w:color w:val="auto"/>
              <w:kern w:val="0"/>
              <w:sz w:val="12"/>
              <w:szCs w:val="12"/>
              <w:lang w:eastAsia="en-US" w:bidi="en-US"/>
            </w:rPr>
            <m:t>)</m:t>
          </m:r>
        </m:oMath>
      </m:oMathPara>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eastAsia="en-US" w:bidi="en-US"/>
        </w:rPr>
        <w:t xml:space="preserve">где </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M</w:t>
      </w:r>
      <w:r w:rsidRPr="00C37B66">
        <w:rPr>
          <w:rFonts w:ascii="Times New Roman" w:hAnsi="Times New Roman" w:cs="Times New Roman"/>
          <w:color w:val="auto"/>
          <w:kern w:val="0"/>
          <w:sz w:val="12"/>
          <w:szCs w:val="12"/>
          <w:vertAlign w:val="subscript"/>
          <w:lang w:val="en-US" w:eastAsia="en-US" w:bidi="en-US"/>
        </w:rPr>
        <w:t>i</w:t>
      </w:r>
      <w:r w:rsidRPr="00C37B66">
        <w:rPr>
          <w:rFonts w:ascii="Times New Roman" w:hAnsi="Times New Roman" w:cs="Times New Roman"/>
          <w:color w:val="auto"/>
          <w:kern w:val="0"/>
          <w:sz w:val="12"/>
          <w:szCs w:val="12"/>
          <w:lang w:eastAsia="en-US" w:bidi="en-US"/>
        </w:rPr>
        <w:t xml:space="preserve"> – фактическое значение о </w:t>
      </w:r>
      <w:r w:rsidRPr="00C37B66">
        <w:rPr>
          <w:rFonts w:ascii="Times New Roman" w:hAnsi="Times New Roman" w:cs="Times New Roman"/>
          <w:color w:val="auto"/>
          <w:kern w:val="0"/>
          <w:sz w:val="12"/>
          <w:szCs w:val="12"/>
          <w:lang w:val="en-US" w:eastAsia="en-US" w:bidi="en-US"/>
        </w:rPr>
        <w:t>i</w:t>
      </w:r>
      <w:r w:rsidRPr="00C37B66">
        <w:rPr>
          <w:rFonts w:ascii="Times New Roman" w:hAnsi="Times New Roman" w:cs="Times New Roman"/>
          <w:color w:val="auto"/>
          <w:kern w:val="0"/>
          <w:sz w:val="12"/>
          <w:szCs w:val="12"/>
          <w:lang w:eastAsia="en-US" w:bidi="en-US"/>
        </w:rPr>
        <w:t>-тогоцелевого показателя эффективности использования Субсидии;</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N</w:t>
      </w:r>
      <w:r w:rsidRPr="00C37B66">
        <w:rPr>
          <w:rFonts w:ascii="Times New Roman" w:hAnsi="Times New Roman" w:cs="Times New Roman"/>
          <w:color w:val="auto"/>
          <w:kern w:val="0"/>
          <w:sz w:val="12"/>
          <w:szCs w:val="12"/>
          <w:vertAlign w:val="subscript"/>
          <w:lang w:val="en-US" w:eastAsia="en-US" w:bidi="en-US"/>
        </w:rPr>
        <w:t>i</w:t>
      </w:r>
      <w:r w:rsidRPr="00C37B66">
        <w:rPr>
          <w:rFonts w:ascii="Times New Roman" w:hAnsi="Times New Roman" w:cs="Courier New"/>
          <w:color w:val="auto"/>
          <w:kern w:val="0"/>
          <w:sz w:val="12"/>
          <w:szCs w:val="12"/>
          <w:lang w:eastAsia="en-US" w:bidi="en-US"/>
        </w:rPr>
        <w:t>–</w:t>
      </w:r>
      <w:r w:rsidRPr="00C37B66">
        <w:rPr>
          <w:rFonts w:ascii="Times New Roman" w:hAnsi="Times New Roman" w:cs="Times New Roman"/>
          <w:color w:val="auto"/>
          <w:kern w:val="0"/>
          <w:sz w:val="12"/>
          <w:szCs w:val="12"/>
          <w:lang w:eastAsia="en-US" w:bidi="en-US"/>
        </w:rPr>
        <w:t xml:space="preserve"> плановое значение </w:t>
      </w:r>
      <w:r w:rsidRPr="00C37B66">
        <w:rPr>
          <w:rFonts w:ascii="Times New Roman" w:hAnsi="Times New Roman" w:cs="Times New Roman"/>
          <w:color w:val="auto"/>
          <w:kern w:val="0"/>
          <w:sz w:val="12"/>
          <w:szCs w:val="12"/>
          <w:lang w:val="en-US" w:eastAsia="en-US" w:bidi="en-US"/>
        </w:rPr>
        <w:t>i</w:t>
      </w:r>
      <w:r w:rsidRPr="00C37B66">
        <w:rPr>
          <w:rFonts w:ascii="Times New Roman" w:hAnsi="Times New Roman" w:cs="Times New Roman"/>
          <w:color w:val="auto"/>
          <w:kern w:val="0"/>
          <w:sz w:val="12"/>
          <w:szCs w:val="12"/>
          <w:lang w:eastAsia="en-US" w:bidi="en-US"/>
        </w:rPr>
        <w:t>-того целевого показателя эффективности использования Субсидии;</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W</w:t>
      </w:r>
      <w:r w:rsidRPr="00C37B66">
        <w:rPr>
          <w:rFonts w:ascii="Times New Roman" w:hAnsi="Times New Roman" w:cs="Times New Roman"/>
          <w:color w:val="auto"/>
          <w:kern w:val="0"/>
          <w:sz w:val="12"/>
          <w:szCs w:val="12"/>
          <w:vertAlign w:val="subscript"/>
          <w:lang w:val="en-US" w:eastAsia="en-US" w:bidi="en-US"/>
        </w:rPr>
        <w:t>i</w:t>
      </w:r>
      <w:r w:rsidRPr="00C37B66">
        <w:rPr>
          <w:rFonts w:ascii="Times New Roman" w:hAnsi="Times New Roman" w:cs="Courier New"/>
          <w:color w:val="auto"/>
          <w:kern w:val="0"/>
          <w:sz w:val="12"/>
          <w:szCs w:val="12"/>
          <w:lang w:eastAsia="en-US" w:bidi="en-US"/>
        </w:rPr>
        <w:t>–</w:t>
      </w:r>
      <w:r w:rsidRPr="00C37B66">
        <w:rPr>
          <w:rFonts w:ascii="Times New Roman" w:hAnsi="Times New Roman" w:cs="Times New Roman"/>
          <w:color w:val="auto"/>
          <w:kern w:val="0"/>
          <w:sz w:val="12"/>
          <w:szCs w:val="12"/>
          <w:lang w:eastAsia="en-US" w:bidi="en-US"/>
        </w:rPr>
        <w:t xml:space="preserve"> удельный вес </w:t>
      </w:r>
      <w:r w:rsidRPr="00C37B66">
        <w:rPr>
          <w:rFonts w:ascii="Times New Roman" w:hAnsi="Times New Roman" w:cs="Times New Roman"/>
          <w:color w:val="auto"/>
          <w:kern w:val="0"/>
          <w:sz w:val="12"/>
          <w:szCs w:val="12"/>
          <w:lang w:val="en-US" w:eastAsia="en-US" w:bidi="en-US"/>
        </w:rPr>
        <w:t>i</w:t>
      </w:r>
      <w:r w:rsidRPr="00C37B66">
        <w:rPr>
          <w:rFonts w:ascii="Times New Roman" w:hAnsi="Times New Roman" w:cs="Times New Roman"/>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C37B66" w:rsidRPr="00C37B66" w:rsidTr="00C37B66">
        <w:trPr>
          <w:trHeight w:val="20"/>
        </w:trPr>
        <w:tc>
          <w:tcPr>
            <w:tcW w:w="3167" w:type="pct"/>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Удельный вес* </w:t>
            </w:r>
          </w:p>
        </w:tc>
      </w:tr>
      <w:tr w:rsidR="00C37B66" w:rsidRPr="00C37B66" w:rsidTr="00C37B66">
        <w:trPr>
          <w:trHeight w:val="20"/>
        </w:trPr>
        <w:tc>
          <w:tcPr>
            <w:tcW w:w="3167" w:type="pct"/>
            <w:tcBorders>
              <w:top w:val="nil"/>
              <w:left w:val="single" w:sz="4" w:space="0" w:color="auto"/>
              <w:bottom w:val="single" w:sz="4" w:space="0" w:color="auto"/>
              <w:right w:val="single" w:sz="4" w:space="0" w:color="auto"/>
            </w:tcBorders>
            <w:vAlign w:val="bottom"/>
            <w:hideMark/>
          </w:tcPr>
          <w:p w:rsidR="00C37B66" w:rsidRPr="00C37B66" w:rsidRDefault="00C37B66" w:rsidP="00C37B66">
            <w:pPr>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C37B66" w:rsidRPr="00C37B66" w:rsidRDefault="00C37B66" w:rsidP="00C37B66">
            <w:pPr>
              <w:spacing w:after="0" w:line="240" w:lineRule="auto"/>
              <w:jc w:val="right"/>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0,3</w:t>
            </w:r>
          </w:p>
        </w:tc>
      </w:tr>
      <w:tr w:rsidR="00C37B66" w:rsidRPr="00C37B66" w:rsidTr="00C37B66">
        <w:trPr>
          <w:trHeight w:val="20"/>
        </w:trPr>
        <w:tc>
          <w:tcPr>
            <w:tcW w:w="3167" w:type="pct"/>
            <w:tcBorders>
              <w:top w:val="nil"/>
              <w:left w:val="single" w:sz="4" w:space="0" w:color="auto"/>
              <w:bottom w:val="single" w:sz="4" w:space="0" w:color="auto"/>
              <w:right w:val="single" w:sz="4" w:space="0" w:color="auto"/>
            </w:tcBorders>
            <w:vAlign w:val="bottom"/>
            <w:hideMark/>
          </w:tcPr>
          <w:p w:rsidR="00C37B66" w:rsidRPr="00C37B66" w:rsidRDefault="00C37B66" w:rsidP="00C37B66">
            <w:pPr>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C37B66" w:rsidRPr="00C37B66" w:rsidRDefault="00C37B66" w:rsidP="00C37B66">
            <w:pPr>
              <w:spacing w:after="0" w:line="240" w:lineRule="auto"/>
              <w:jc w:val="right"/>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0,3</w:t>
            </w:r>
          </w:p>
        </w:tc>
      </w:tr>
      <w:tr w:rsidR="00C37B66" w:rsidRPr="00C37B66" w:rsidTr="00C37B66">
        <w:trPr>
          <w:trHeight w:val="20"/>
        </w:trPr>
        <w:tc>
          <w:tcPr>
            <w:tcW w:w="3167" w:type="pct"/>
            <w:tcBorders>
              <w:top w:val="nil"/>
              <w:left w:val="single" w:sz="4" w:space="0" w:color="auto"/>
              <w:bottom w:val="single" w:sz="4" w:space="0" w:color="auto"/>
              <w:right w:val="single" w:sz="4" w:space="0" w:color="auto"/>
            </w:tcBorders>
            <w:vAlign w:val="bottom"/>
            <w:hideMark/>
          </w:tcPr>
          <w:p w:rsidR="00C37B66" w:rsidRPr="00C37B66" w:rsidRDefault="00C37B66" w:rsidP="00C37B66">
            <w:pPr>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C37B66" w:rsidRPr="00C37B66" w:rsidRDefault="00C37B66" w:rsidP="00C37B66">
            <w:pPr>
              <w:spacing w:after="0" w:line="240" w:lineRule="auto"/>
              <w:jc w:val="right"/>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0,4</w:t>
            </w:r>
          </w:p>
        </w:tc>
      </w:tr>
    </w:tbl>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eastAsia="en-US" w:bidi="en-US"/>
        </w:rPr>
        <w:t>* Удельный вес каждого показателя определяется индивидуально для каждого муниципального образования.</w:t>
      </w:r>
    </w:p>
    <w:p w:rsidR="00C37B66" w:rsidRPr="00C37B66" w:rsidRDefault="00C37B66" w:rsidP="00C37B66">
      <w:pPr>
        <w:tabs>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3.2. Главный распорядитель в течение </w:t>
      </w:r>
      <w:r w:rsidRPr="00C37B66">
        <w:rPr>
          <w:rFonts w:ascii="Times New Roman" w:hAnsi="Times New Roman" w:cs="Times New Roman"/>
          <w:color w:val="1F497D"/>
          <w:kern w:val="0"/>
          <w:sz w:val="12"/>
          <w:szCs w:val="12"/>
        </w:rPr>
        <w:t>3</w:t>
      </w:r>
      <w:r w:rsidRPr="00C37B66">
        <w:rPr>
          <w:rFonts w:ascii="Times New Roman" w:hAnsi="Times New Roman" w:cs="Times New Roman"/>
          <w:color w:val="auto"/>
          <w:kern w:val="0"/>
          <w:sz w:val="12"/>
          <w:szCs w:val="12"/>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bookmarkStart w:id="15" w:name="Возврат_средств"/>
      <w:r w:rsidRPr="00C37B66">
        <w:rPr>
          <w:rFonts w:ascii="Times New Roman" w:hAnsi="Times New Roman" w:cs="Times New Roman"/>
          <w:color w:val="auto"/>
          <w:kern w:val="0"/>
          <w:sz w:val="12"/>
          <w:szCs w:val="12"/>
        </w:rPr>
        <w:t>3.3.</w:t>
      </w:r>
      <w:bookmarkEnd w:id="15"/>
      <w:r w:rsidRPr="00C37B66">
        <w:rPr>
          <w:rFonts w:ascii="Times New Roman" w:hAnsi="Times New Roman" w:cs="Times New Roman"/>
          <w:color w:val="auto"/>
          <w:kern w:val="0"/>
          <w:sz w:val="12"/>
          <w:szCs w:val="12"/>
        </w:rPr>
        <w:t xml:space="preserve">Получатель субсидии в течение </w:t>
      </w:r>
      <w:r w:rsidRPr="00C37B66">
        <w:rPr>
          <w:rFonts w:ascii="Times New Roman" w:hAnsi="Times New Roman" w:cs="Times New Roman"/>
          <w:color w:val="1F497D"/>
          <w:kern w:val="0"/>
          <w:sz w:val="12"/>
          <w:szCs w:val="12"/>
        </w:rPr>
        <w:t>10</w:t>
      </w:r>
      <w:r w:rsidRPr="00C37B66">
        <w:rPr>
          <w:rFonts w:ascii="Times New Roman" w:hAnsi="Times New Roman" w:cs="Times New Roman"/>
          <w:color w:val="auto"/>
          <w:kern w:val="0"/>
          <w:sz w:val="12"/>
          <w:szCs w:val="12"/>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 ОТВЕТСТВЕННОСТЬ СТОРОН</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4.1. В случае невозврата бюджетных средств в срок, предусмотренный в </w:t>
      </w:r>
      <w:hyperlink r:id="rId33" w:anchor="Возврат_средств" w:history="1">
        <w:r w:rsidRPr="00C37B66">
          <w:rPr>
            <w:rFonts w:ascii="Times New Roman" w:hAnsi="Times New Roman" w:cs="Times New Roman"/>
            <w:color w:val="auto"/>
            <w:kern w:val="0"/>
            <w:sz w:val="12"/>
            <w:szCs w:val="12"/>
            <w:u w:val="single"/>
          </w:rPr>
          <w:t>п. 3.3. настоящего Соглашения</w:t>
        </w:r>
      </w:hyperlink>
      <w:r w:rsidRPr="00C37B66">
        <w:rPr>
          <w:rFonts w:ascii="Times New Roman" w:hAnsi="Times New Roman" w:cs="Times New Roman"/>
          <w:color w:val="auto"/>
          <w:kern w:val="0"/>
          <w:sz w:val="12"/>
          <w:szCs w:val="12"/>
        </w:rPr>
        <w:t>, Главный распорядитель вправе потребовать выплаты неустойки в размере 0,1 процента от суммы невозврата средств за каждый день просрочки.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4.2. Основанием для освобождения Получателя субсидии от применения мер ответственности, предусмотренных </w:t>
      </w:r>
      <w:hyperlink r:id="rId34" w:anchor="Основание_возврата_субсидии" w:history="1">
        <w:r w:rsidRPr="00C37B66">
          <w:rPr>
            <w:rFonts w:ascii="Times New Roman" w:hAnsi="Times New Roman" w:cs="Times New Roman"/>
            <w:color w:val="auto"/>
            <w:kern w:val="0"/>
            <w:sz w:val="12"/>
            <w:szCs w:val="12"/>
            <w:u w:val="single"/>
          </w:rPr>
          <w:t>пунктом 3.1. настоящего Соглашения</w:t>
        </w:r>
      </w:hyperlink>
      <w:r w:rsidRPr="00C37B66">
        <w:rPr>
          <w:rFonts w:ascii="Times New Roman" w:hAnsi="Times New Roman" w:cs="Times New Roman"/>
          <w:color w:val="auto"/>
          <w:kern w:val="0"/>
          <w:sz w:val="12"/>
          <w:szCs w:val="12"/>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 ЗАКЛЮЧИТЕЛЬНЫЕ ПОЛОЖЕНИЯ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5.1. Настоящее Соглашение вступает в силу с момента его подписания Сторонами и действует </w:t>
      </w:r>
      <w:r w:rsidRPr="00C37B66">
        <w:rPr>
          <w:rFonts w:ascii="Times New Roman" w:hAnsi="Times New Roman" w:cstheme="minorBidi"/>
          <w:color w:val="auto"/>
          <w:spacing w:val="-6"/>
          <w:kern w:val="0"/>
          <w:sz w:val="12"/>
          <w:szCs w:val="12"/>
        </w:rPr>
        <w:t xml:space="preserve">в части финансирования – до «___»_______20__ года, </w:t>
      </w:r>
      <w:r w:rsidRPr="00C37B66">
        <w:rPr>
          <w:rFonts w:ascii="Times New Roman" w:hAnsi="Times New Roman" w:cs="Times New Roman"/>
          <w:color w:val="auto"/>
          <w:kern w:val="0"/>
          <w:sz w:val="12"/>
          <w:szCs w:val="12"/>
        </w:rPr>
        <w:t xml:space="preserve"> в остальном до момента полного прекращения всех обязательств Сторон, установленных настоящим Соглашением.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C37B66">
        <w:rPr>
          <w:rFonts w:ascii="Times New Roman" w:hAnsi="Times New Roman" w:cs="Times New Roman"/>
          <w:color w:val="1F497D"/>
          <w:kern w:val="0"/>
          <w:sz w:val="12"/>
          <w:szCs w:val="12"/>
        </w:rPr>
        <w:t>15</w:t>
      </w:r>
      <w:r w:rsidRPr="00C37B66">
        <w:rPr>
          <w:rFonts w:ascii="Times New Roman" w:hAnsi="Times New Roman" w:cs="Times New Roman"/>
          <w:color w:val="auto"/>
          <w:kern w:val="0"/>
          <w:sz w:val="12"/>
          <w:szCs w:val="12"/>
        </w:rPr>
        <w:t xml:space="preserve"> рабочих дней со дня получения документов по факсимильной связи.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5.4. Настоящее Соглашение составлено в двух экземплярах, имеющих равную юридическую силу, по одному для каждой из Сторон.</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p>
    <w:p w:rsidR="00C37B66" w:rsidRPr="00C37B66" w:rsidRDefault="00C37B66" w:rsidP="00C37B66">
      <w:pPr>
        <w:spacing w:after="0" w:line="240" w:lineRule="auto"/>
        <w:ind w:firstLine="709"/>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  ЮРИДИЧЕСКИЕ АДРЕСА И ПЛАТЁЖНЫЕ РЕКВИЗИТЫ СТОРОН</w:t>
      </w:r>
    </w:p>
    <w:p w:rsidR="00C37B66" w:rsidRPr="00C37B66" w:rsidRDefault="00C37B66" w:rsidP="00C37B66">
      <w:pPr>
        <w:spacing w:after="0" w:line="240" w:lineRule="auto"/>
        <w:ind w:firstLine="709"/>
        <w:rPr>
          <w:rFonts w:ascii="Times New Roman" w:hAnsi="Times New Roman" w:cs="Times New Roman"/>
          <w:color w:val="auto"/>
          <w:kern w:val="0"/>
          <w:sz w:val="12"/>
          <w:szCs w:val="12"/>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C37B66" w:rsidRPr="00C37B66" w:rsidTr="00ED0733">
        <w:tc>
          <w:tcPr>
            <w:tcW w:w="5070" w:type="dxa"/>
            <w:tcBorders>
              <w:top w:val="single" w:sz="4" w:space="0" w:color="FFFFFF"/>
              <w:left w:val="single" w:sz="4" w:space="0" w:color="FFFFFF"/>
              <w:bottom w:val="single" w:sz="4" w:space="0" w:color="FFFFFF"/>
              <w:right w:val="single" w:sz="4" w:space="0" w:color="FFFFFF"/>
            </w:tcBorders>
          </w:tcPr>
          <w:p w:rsidR="00C37B66" w:rsidRPr="00C37B66" w:rsidRDefault="00C37B66" w:rsidP="00C37B66">
            <w:pPr>
              <w:spacing w:after="0" w:line="240" w:lineRule="auto"/>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b/>
                <w:color w:val="auto"/>
                <w:kern w:val="0"/>
                <w:sz w:val="12"/>
                <w:szCs w:val="12"/>
                <w:lang w:eastAsia="en-US"/>
              </w:rPr>
              <w:t>«Главный распорядитель»:</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Администрация Каратузского района </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662850 Красноярский край, Каратузский район, с Каратузское, ул. Советская, 21</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ОГРН 1022400877509</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ИНН 2419000796 КПП 241901001</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ЕКС 40102810245370000011 </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в Отделение Красноярск Банка России//УФК по Красноярскому краю г.Красноярск </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БИК  ТОФК 010407105</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Казначейский счет:</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03231643046220001900</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Финансовое управление администрации Каратузского района (Администрация Каратузского района л/с 03193019160)</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Тел. 8(39137)21-7-04</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hyperlink r:id="rId35" w:history="1">
              <w:r w:rsidRPr="00C37B66">
                <w:rPr>
                  <w:rFonts w:ascii="Times New Roman" w:hAnsi="Times New Roman" w:cs="Times New Roman"/>
                  <w:bCs/>
                  <w:color w:val="0000FF"/>
                  <w:kern w:val="0"/>
                  <w:sz w:val="12"/>
                  <w:szCs w:val="12"/>
                  <w:u w:val="single"/>
                  <w:lang w:val="en-US"/>
                </w:rPr>
                <w:t>info</w:t>
              </w:r>
              <w:r w:rsidRPr="00C37B66">
                <w:rPr>
                  <w:rFonts w:ascii="Times New Roman" w:hAnsi="Times New Roman" w:cs="Times New Roman"/>
                  <w:bCs/>
                  <w:color w:val="0000FF"/>
                  <w:kern w:val="0"/>
                  <w:sz w:val="12"/>
                  <w:szCs w:val="12"/>
                  <w:u w:val="single"/>
                </w:rPr>
                <w:t>@</w:t>
              </w:r>
              <w:r w:rsidRPr="00C37B66">
                <w:rPr>
                  <w:rFonts w:ascii="Times New Roman" w:hAnsi="Times New Roman" w:cs="Times New Roman"/>
                  <w:bCs/>
                  <w:color w:val="0000FF"/>
                  <w:kern w:val="0"/>
                  <w:sz w:val="12"/>
                  <w:szCs w:val="12"/>
                  <w:u w:val="single"/>
                  <w:lang w:val="en-US"/>
                </w:rPr>
                <w:t>karatuzraion</w:t>
              </w:r>
              <w:r w:rsidRPr="00C37B66">
                <w:rPr>
                  <w:rFonts w:ascii="Times New Roman" w:hAnsi="Times New Roman" w:cs="Times New Roman"/>
                  <w:bCs/>
                  <w:color w:val="0000FF"/>
                  <w:kern w:val="0"/>
                  <w:sz w:val="12"/>
                  <w:szCs w:val="12"/>
                  <w:u w:val="single"/>
                </w:rPr>
                <w:t>.</w:t>
              </w:r>
              <w:r w:rsidRPr="00C37B66">
                <w:rPr>
                  <w:rFonts w:ascii="Times New Roman" w:hAnsi="Times New Roman" w:cs="Times New Roman"/>
                  <w:bCs/>
                  <w:color w:val="0000FF"/>
                  <w:kern w:val="0"/>
                  <w:sz w:val="12"/>
                  <w:szCs w:val="12"/>
                  <w:u w:val="single"/>
                  <w:lang w:val="en-US"/>
                </w:rPr>
                <w:t>ru</w:t>
              </w:r>
            </w:hyperlink>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тел. 8(39137)21837</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bCs/>
                <w:color w:val="auto"/>
                <w:kern w:val="0"/>
                <w:sz w:val="12"/>
                <w:szCs w:val="12"/>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C37B66" w:rsidRPr="00C37B66" w:rsidRDefault="00C37B66" w:rsidP="00C37B66">
            <w:pPr>
              <w:pBdr>
                <w:bottom w:val="single" w:sz="12" w:space="1" w:color="auto"/>
              </w:pBdr>
              <w:spacing w:after="0" w:line="240" w:lineRule="auto"/>
              <w:rPr>
                <w:rFonts w:ascii="Times New Roman" w:hAnsi="Times New Roman" w:cs="Times New Roman"/>
                <w:b/>
                <w:color w:val="auto"/>
                <w:kern w:val="0"/>
                <w:sz w:val="12"/>
                <w:szCs w:val="12"/>
                <w:lang w:eastAsia="en-US"/>
              </w:rPr>
            </w:pPr>
            <w:r w:rsidRPr="00C37B66">
              <w:rPr>
                <w:rFonts w:ascii="Times New Roman" w:hAnsi="Times New Roman" w:cs="Times New Roman"/>
                <w:b/>
                <w:color w:val="auto"/>
                <w:kern w:val="0"/>
                <w:sz w:val="12"/>
                <w:szCs w:val="12"/>
                <w:lang w:eastAsia="en-US"/>
              </w:rPr>
              <w:t>«Получатель субсидии»:</w:t>
            </w:r>
          </w:p>
          <w:p w:rsidR="00C37B66" w:rsidRPr="00C37B66" w:rsidRDefault="00C37B66" w:rsidP="00C37B66">
            <w:pPr>
              <w:pBdr>
                <w:bottom w:val="single" w:sz="12" w:space="1" w:color="auto"/>
              </w:pBdr>
              <w:spacing w:after="0" w:line="240" w:lineRule="auto"/>
              <w:rPr>
                <w:rFonts w:ascii="Times New Roman" w:hAnsi="Times New Roman" w:cs="Times New Roman"/>
                <w:color w:val="auto"/>
                <w:kern w:val="0"/>
                <w:sz w:val="12"/>
                <w:szCs w:val="12"/>
                <w:lang w:eastAsia="en-US"/>
              </w:rPr>
            </w:pPr>
          </w:p>
          <w:p w:rsidR="00C37B66" w:rsidRPr="00C37B66" w:rsidRDefault="00C37B66" w:rsidP="00C37B66">
            <w:pPr>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(Ф.И.О.)</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Место нахождения:_____________________</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__________________________________</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ОГРН</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ИНН</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КПП</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р/счет</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к/с</w:t>
            </w:r>
          </w:p>
          <w:p w:rsidR="00C37B66" w:rsidRPr="00C37B66" w:rsidRDefault="00C37B66" w:rsidP="00C37B66">
            <w:pPr>
              <w:spacing w:after="0" w:line="240" w:lineRule="auto"/>
              <w:rPr>
                <w:rFonts w:ascii="Times New Roman" w:hAnsi="Times New Roman" w:cs="Times New Roman"/>
                <w:i/>
                <w:color w:val="1F497D"/>
                <w:kern w:val="0"/>
                <w:sz w:val="12"/>
                <w:szCs w:val="12"/>
                <w:lang w:eastAsia="en-US"/>
              </w:rPr>
            </w:pPr>
            <w:r w:rsidRPr="00C37B66">
              <w:rPr>
                <w:rFonts w:ascii="Times New Roman" w:hAnsi="Times New Roman" w:cs="Times New Roman"/>
                <w:color w:val="auto"/>
                <w:kern w:val="0"/>
                <w:sz w:val="12"/>
                <w:szCs w:val="12"/>
                <w:lang w:eastAsia="en-US"/>
              </w:rPr>
              <w:t>в</w:t>
            </w:r>
            <w:r w:rsidRPr="00C37B66">
              <w:rPr>
                <w:rFonts w:ascii="Times New Roman" w:hAnsi="Times New Roman" w:cs="Times New Roman"/>
                <w:i/>
                <w:color w:val="1F497D"/>
                <w:kern w:val="0"/>
                <w:sz w:val="12"/>
                <w:szCs w:val="12"/>
                <w:lang w:eastAsia="en-US"/>
              </w:rPr>
              <w:t>(наименование Банка)</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БИК</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Телефон:</w:t>
            </w:r>
          </w:p>
        </w:tc>
      </w:tr>
    </w:tbl>
    <w:p w:rsidR="00C37B66" w:rsidRPr="00C37B66" w:rsidRDefault="00C37B66" w:rsidP="00C37B66">
      <w:pPr>
        <w:spacing w:after="0" w:line="240" w:lineRule="auto"/>
        <w:rPr>
          <w:rFonts w:ascii="Times New Roman" w:hAnsi="Times New Roman" w:cs="Times New Roman"/>
          <w:color w:val="auto"/>
          <w:kern w:val="0"/>
          <w:sz w:val="12"/>
          <w:szCs w:val="12"/>
        </w:rPr>
      </w:pPr>
    </w:p>
    <w:p w:rsidR="00C37B66" w:rsidRPr="00C37B66" w:rsidRDefault="00C37B66" w:rsidP="00C37B66">
      <w:pPr>
        <w:spacing w:after="0" w:line="240" w:lineRule="auto"/>
        <w:rPr>
          <w:rFonts w:ascii="Times New Roman" w:hAnsi="Times New Roman" w:cs="Times New Roman"/>
          <w:color w:val="auto"/>
          <w:kern w:val="0"/>
          <w:sz w:val="12"/>
          <w:szCs w:val="12"/>
        </w:rPr>
      </w:pPr>
    </w:p>
    <w:tbl>
      <w:tblPr>
        <w:tblW w:w="9464" w:type="dxa"/>
        <w:tblLook w:val="01E0" w:firstRow="1" w:lastRow="1" w:firstColumn="1" w:lastColumn="1" w:noHBand="0" w:noVBand="0"/>
      </w:tblPr>
      <w:tblGrid>
        <w:gridCol w:w="4788"/>
        <w:gridCol w:w="282"/>
        <w:gridCol w:w="4394"/>
      </w:tblGrid>
      <w:tr w:rsidR="00C37B66" w:rsidRPr="00C37B66" w:rsidTr="00ED0733">
        <w:tc>
          <w:tcPr>
            <w:tcW w:w="4788" w:type="dxa"/>
          </w:tcPr>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_____________________________________</w:t>
            </w:r>
          </w:p>
        </w:tc>
        <w:tc>
          <w:tcPr>
            <w:tcW w:w="282" w:type="dxa"/>
          </w:tcPr>
          <w:p w:rsidR="00C37B66" w:rsidRPr="00C37B66" w:rsidRDefault="00C37B66" w:rsidP="00C37B66">
            <w:pPr>
              <w:spacing w:after="0" w:line="240" w:lineRule="auto"/>
              <w:rPr>
                <w:rFonts w:ascii="Times New Roman" w:hAnsi="Times New Roman" w:cs="Times New Roman"/>
                <w:color w:val="auto"/>
                <w:kern w:val="0"/>
                <w:sz w:val="12"/>
                <w:szCs w:val="12"/>
                <w:lang w:eastAsia="en-US"/>
              </w:rPr>
            </w:pPr>
          </w:p>
        </w:tc>
        <w:tc>
          <w:tcPr>
            <w:tcW w:w="4394" w:type="dxa"/>
          </w:tcPr>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_____________________________________</w:t>
            </w:r>
          </w:p>
        </w:tc>
      </w:tr>
    </w:tbl>
    <w:p w:rsidR="00C37B66" w:rsidRDefault="00C37B66" w:rsidP="00C37B66">
      <w:pPr>
        <w:suppressAutoHyphens/>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М.П.</w:t>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t>М.П.</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right"/>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Приложение 1</w:t>
      </w:r>
    </w:p>
    <w:p w:rsidR="00C37B66" w:rsidRPr="00C37B66" w:rsidRDefault="00C37B66" w:rsidP="00C37B66">
      <w:pPr>
        <w:spacing w:after="0" w:line="240" w:lineRule="auto"/>
        <w:jc w:val="right"/>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 соглашению</w:t>
      </w:r>
    </w:p>
    <w:p w:rsidR="00C37B66" w:rsidRPr="00C37B66" w:rsidRDefault="00C37B66" w:rsidP="00C37B66">
      <w:pPr>
        <w:spacing w:after="0" w:line="240" w:lineRule="auto"/>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Отчет о деятельности получателя финансовой поддержки </w:t>
      </w: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за календарный год</w:t>
      </w: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Полное наименование получателя финансовой поддержки _________________________________________________________________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ИНН получателя поддержки ________________________________________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Система налогообложения получателя поддержки 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lastRenderedPageBreak/>
        <w:t>Основной вид деятельности по ОКВЭД _______________________________</w:t>
      </w:r>
    </w:p>
    <w:p w:rsidR="00C37B66" w:rsidRPr="00C37B66" w:rsidRDefault="00C37B66" w:rsidP="00C37B66">
      <w:pPr>
        <w:autoSpaceDE w:val="0"/>
        <w:autoSpaceDN w:val="0"/>
        <w:adjustRightInd w:val="0"/>
        <w:spacing w:after="0" w:line="240" w:lineRule="auto"/>
        <w:ind w:left="5529"/>
        <w:rPr>
          <w:rFonts w:ascii="Times New Roman" w:hAnsi="Times New Roman" w:cs="Times New Roman"/>
          <w:bCs/>
          <w:color w:val="auto"/>
          <w:kern w:val="0"/>
          <w:sz w:val="12"/>
          <w:szCs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50"/>
        <w:gridCol w:w="851"/>
        <w:gridCol w:w="1134"/>
        <w:gridCol w:w="992"/>
        <w:gridCol w:w="992"/>
        <w:gridCol w:w="1134"/>
      </w:tblGrid>
      <w:tr w:rsidR="00C37B66" w:rsidRPr="00C37B66" w:rsidTr="00C37B66">
        <w:trPr>
          <w:trHeight w:val="20"/>
        </w:trPr>
        <w:tc>
          <w:tcPr>
            <w:tcW w:w="675" w:type="dxa"/>
            <w:vMerge w:val="restart"/>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п/п</w:t>
            </w:r>
          </w:p>
        </w:tc>
        <w:tc>
          <w:tcPr>
            <w:tcW w:w="4050" w:type="dxa"/>
            <w:vMerge w:val="restart"/>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Наименование показателя</w:t>
            </w:r>
          </w:p>
        </w:tc>
        <w:tc>
          <w:tcPr>
            <w:tcW w:w="851" w:type="dxa"/>
            <w:vMerge w:val="restart"/>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Ед. изм.</w:t>
            </w:r>
          </w:p>
        </w:tc>
        <w:tc>
          <w:tcPr>
            <w:tcW w:w="2126" w:type="dxa"/>
            <w:gridSpan w:val="2"/>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За ______ год </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(год оказания поддержки)</w:t>
            </w:r>
          </w:p>
        </w:tc>
        <w:tc>
          <w:tcPr>
            <w:tcW w:w="2126" w:type="dxa"/>
            <w:gridSpan w:val="2"/>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За _______ год</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(первый год после</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оказания   поддержки)</w:t>
            </w:r>
          </w:p>
        </w:tc>
      </w:tr>
      <w:tr w:rsidR="00C37B66" w:rsidRPr="00C37B66" w:rsidTr="00C37B66">
        <w:trPr>
          <w:trHeight w:val="20"/>
        </w:trPr>
        <w:tc>
          <w:tcPr>
            <w:tcW w:w="675" w:type="dxa"/>
            <w:vMerge/>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4050" w:type="dxa"/>
            <w:vMerge/>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851" w:type="dxa"/>
            <w:vMerge/>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план</w:t>
            </w: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факт</w:t>
            </w: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план</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факт</w:t>
            </w: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Выручка от реализации товаров (работ, услуг), без учета НДС </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1.2.</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в том числе НДС</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2.</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Затраты на производство и сбыт товаров (работ, услуг) </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2.1</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в том числе НДС</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3.</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Прибыль (убыток) от продаж товаров (работ, услуг) </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Налоговые платежи в бюджеты всех уровней и внебюджетные фонды, всего,</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в том числе по видам налогов:</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Х</w:t>
            </w:r>
          </w:p>
        </w:tc>
        <w:tc>
          <w:tcPr>
            <w:tcW w:w="1134"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992"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992"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1134"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4.1</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налог на прибыль организаций (общий режим налогообложения, УСН, ЕНВД, патент, ЕСХН)</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4.2</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НДФЛ</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4.3</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страховые взносы во внебюджетные фонды (ПФР, ФОМС, ФСС)</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4.4</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налог на имущество организаций</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4.5</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транспортный налог</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4.6</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налог на землю</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5</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Чистая прибыль (убыток)</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6</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Фонд оплаты труда          </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7</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Среднесписочная численность персонала</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чел.</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8</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Среднемесячная  заработная</w:t>
            </w:r>
            <w:r w:rsidRPr="00C37B66">
              <w:rPr>
                <w:rFonts w:ascii="Times New Roman" w:hAnsi="Times New Roman" w:cs="Times New Roman"/>
                <w:bCs/>
                <w:color w:val="auto"/>
                <w:kern w:val="0"/>
                <w:sz w:val="12"/>
                <w:szCs w:val="12"/>
                <w:lang w:eastAsia="en-US"/>
              </w:rPr>
              <w:br/>
              <w:t>плата на 1 работающего</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
                <w:bCs/>
                <w:color w:val="auto"/>
                <w:kern w:val="0"/>
                <w:sz w:val="12"/>
                <w:szCs w:val="12"/>
                <w:lang w:eastAsia="en-US"/>
              </w:rPr>
            </w:pPr>
            <w:r w:rsidRPr="00C37B66">
              <w:rPr>
                <w:rFonts w:ascii="Times New Roman" w:hAnsi="Times New Roman" w:cs="Times New Roman"/>
                <w:b/>
                <w:bCs/>
                <w:color w:val="auto"/>
                <w:kern w:val="0"/>
                <w:sz w:val="12"/>
                <w:szCs w:val="12"/>
                <w:lang w:eastAsia="en-US"/>
              </w:rPr>
              <w:t>Рынки сбыта товаров (работ, услуг):</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Х</w:t>
            </w:r>
          </w:p>
        </w:tc>
        <w:tc>
          <w:tcPr>
            <w:tcW w:w="1134"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992"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992"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1134"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9</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Объем отгруженных товаров (работ, услуг), в т.ч:</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9.1</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объем товаров (работ, услуг), отгруженных на территории Красноярского края</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9.2</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объем товаров (работ, услуг), отгруженных за пределы Красноярского края</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9.3</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объем товаров (работ, услуг), отгруженных за пределы Российской Федерации (экспорт)</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10.</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География поставок (количество субъектов РФ, в которые осуществляются поставки товаров, работ, услуг)</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Ед.</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11.</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Номенклатура  производимой  продукции (работ, услуг)</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Ед.</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12.</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Привлеченные заемные (кредитные) средства, из них: </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тыс. руб.</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12.1</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привлечено в рамках программы муниципальной поддержки </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тыс. руб.</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bl>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lang w:eastAsia="ko-KR"/>
        </w:rPr>
      </w:pP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lang w:eastAsia="ko-KR"/>
        </w:rPr>
      </w:pPr>
      <w:r w:rsidRPr="00C37B66">
        <w:rPr>
          <w:rFonts w:ascii="Times New Roman" w:hAnsi="Times New Roman" w:cs="Times New Roman"/>
          <w:bCs/>
          <w:color w:val="auto"/>
          <w:kern w:val="0"/>
          <w:sz w:val="12"/>
          <w:szCs w:val="12"/>
          <w:lang w:eastAsia="ko-KR"/>
        </w:rPr>
        <w:t>Руководитель ________________________ _______________________</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lang w:eastAsia="ko-KR"/>
        </w:rPr>
      </w:pPr>
      <w:r w:rsidRPr="00C37B66">
        <w:rPr>
          <w:rFonts w:ascii="Times New Roman" w:hAnsi="Times New Roman" w:cs="Times New Roman"/>
          <w:bCs/>
          <w:color w:val="auto"/>
          <w:kern w:val="0"/>
          <w:sz w:val="12"/>
          <w:szCs w:val="12"/>
          <w:lang w:eastAsia="ko-KR"/>
        </w:rPr>
        <w:t xml:space="preserve">   </w:t>
      </w:r>
      <w:r w:rsidRPr="00C37B66">
        <w:rPr>
          <w:rFonts w:ascii="Times New Roman" w:hAnsi="Times New Roman" w:cs="Times New Roman"/>
          <w:bCs/>
          <w:color w:val="auto"/>
          <w:kern w:val="0"/>
          <w:sz w:val="12"/>
          <w:szCs w:val="12"/>
          <w:lang w:eastAsia="ko-KR"/>
        </w:rPr>
        <w:tab/>
      </w:r>
      <w:r w:rsidRPr="00C37B66">
        <w:rPr>
          <w:rFonts w:ascii="Times New Roman" w:hAnsi="Times New Roman" w:cs="Times New Roman"/>
          <w:bCs/>
          <w:color w:val="auto"/>
          <w:kern w:val="0"/>
          <w:sz w:val="12"/>
          <w:szCs w:val="12"/>
          <w:lang w:eastAsia="ko-KR"/>
        </w:rPr>
        <w:tab/>
      </w:r>
      <w:r w:rsidRPr="00C37B66">
        <w:rPr>
          <w:rFonts w:ascii="Times New Roman" w:hAnsi="Times New Roman" w:cs="Times New Roman"/>
          <w:bCs/>
          <w:color w:val="auto"/>
          <w:kern w:val="0"/>
          <w:sz w:val="12"/>
          <w:szCs w:val="12"/>
          <w:lang w:eastAsia="ko-KR"/>
        </w:rPr>
        <w:tab/>
        <w:t xml:space="preserve">      (подпись)                                   (расшифровка подписи)</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lang w:eastAsia="ko-KR"/>
        </w:rPr>
        <w:t xml:space="preserve">  М.П.  </w:t>
      </w:r>
      <w:r w:rsidRPr="00C37B66">
        <w:rPr>
          <w:rFonts w:ascii="Times New Roman" w:hAnsi="Times New Roman" w:cs="Times New Roman"/>
          <w:bCs/>
          <w:color w:val="auto"/>
          <w:kern w:val="0"/>
          <w:sz w:val="12"/>
          <w:szCs w:val="12"/>
        </w:rPr>
        <w:t>«____» _____________ 20__ г.</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widowControl w:val="0"/>
        <w:autoSpaceDE w:val="0"/>
        <w:autoSpaceDN w:val="0"/>
        <w:spacing w:after="0" w:line="240" w:lineRule="auto"/>
        <w:jc w:val="right"/>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2</w:t>
      </w:r>
    </w:p>
    <w:p w:rsidR="00C37B66" w:rsidRPr="00C37B66" w:rsidRDefault="00C37B66" w:rsidP="00C37B66">
      <w:pPr>
        <w:widowControl w:val="0"/>
        <w:autoSpaceDE w:val="0"/>
        <w:autoSpaceDN w:val="0"/>
        <w:spacing w:after="0" w:line="240" w:lineRule="auto"/>
        <w:jc w:val="right"/>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 соглашению</w:t>
      </w:r>
    </w:p>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ОТЧЕТ</w:t>
      </w:r>
    </w:p>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о достижении значений показателей результативности по состоянию на </w:t>
      </w:r>
    </w:p>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 _________ 20__ года</w:t>
      </w:r>
    </w:p>
    <w:p w:rsidR="00C37B66" w:rsidRPr="00C37B66" w:rsidRDefault="00C37B66" w:rsidP="00C37B66">
      <w:pPr>
        <w:widowControl w:val="0"/>
        <w:autoSpaceDE w:val="0"/>
        <w:autoSpaceDN w:val="0"/>
        <w:spacing w:after="0" w:line="240" w:lineRule="auto"/>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Получателя ___________________________________________</w:t>
      </w:r>
    </w:p>
    <w:p w:rsidR="00C37B66" w:rsidRPr="00C37B66" w:rsidRDefault="00C37B66" w:rsidP="00C37B66">
      <w:pPr>
        <w:widowControl w:val="0"/>
        <w:autoSpaceDE w:val="0"/>
        <w:autoSpaceDN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проекта получателя ____________________________________</w:t>
      </w:r>
    </w:p>
    <w:p w:rsidR="00C37B66" w:rsidRPr="00C37B66" w:rsidRDefault="00C37B66" w:rsidP="00C37B66">
      <w:pPr>
        <w:widowControl w:val="0"/>
        <w:autoSpaceDE w:val="0"/>
        <w:autoSpaceDN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___________________________________________________________________</w:t>
      </w:r>
    </w:p>
    <w:p w:rsidR="00C37B66" w:rsidRPr="00C37B66" w:rsidRDefault="00C37B66" w:rsidP="00C37B66">
      <w:pPr>
        <w:widowControl w:val="0"/>
        <w:autoSpaceDE w:val="0"/>
        <w:autoSpaceDN w:val="0"/>
        <w:spacing w:after="0" w:line="240" w:lineRule="auto"/>
        <w:jc w:val="both"/>
        <w:rPr>
          <w:rFonts w:ascii="Times New Roman" w:hAnsi="Times New Roman" w:cs="Times New Roman"/>
          <w:bCs/>
          <w:color w:val="auto"/>
          <w:kern w:val="0"/>
          <w:sz w:val="12"/>
          <w:szCs w:val="12"/>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показателя</w:t>
            </w:r>
          </w:p>
        </w:tc>
        <w:tc>
          <w:tcPr>
            <w:tcW w:w="608" w:type="pct"/>
            <w:tcBorders>
              <w:top w:val="single" w:sz="4" w:space="0" w:color="auto"/>
              <w:left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ind w:left="195" w:hanging="195"/>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Причина отклонения</w:t>
            </w:r>
          </w:p>
        </w:tc>
      </w:tr>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608" w:type="pct"/>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7</w:t>
            </w:r>
          </w:p>
        </w:tc>
      </w:tr>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r>
    </w:tbl>
    <w:p w:rsidR="00C37B66" w:rsidRPr="00C37B66" w:rsidRDefault="00C37B66" w:rsidP="00C37B66">
      <w:pPr>
        <w:widowControl w:val="0"/>
        <w:autoSpaceDE w:val="0"/>
        <w:autoSpaceDN w:val="0"/>
        <w:spacing w:after="0" w:line="240" w:lineRule="auto"/>
        <w:jc w:val="both"/>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Руководитель Получателя</w:t>
      </w:r>
    </w:p>
    <w:p w:rsidR="00C37B66" w:rsidRPr="00C37B66" w:rsidRDefault="00C37B66" w:rsidP="00C37B66">
      <w:pPr>
        <w:widowControl w:val="0"/>
        <w:autoSpaceDE w:val="0"/>
        <w:autoSpaceDN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(уполномоченное лицо)   _______________ _________ _____________________</w:t>
      </w:r>
    </w:p>
    <w:p w:rsidR="00C37B66" w:rsidRPr="00C37B66" w:rsidRDefault="00C37B66" w:rsidP="00C37B66">
      <w:pPr>
        <w:widowControl w:val="0"/>
        <w:autoSpaceDE w:val="0"/>
        <w:autoSpaceDN w:val="0"/>
        <w:spacing w:after="0" w:line="240" w:lineRule="auto"/>
        <w:ind w:left="2832" w:firstLine="708"/>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(должность)      (подпись)        (расшифровка подписи)</w:t>
      </w:r>
    </w:p>
    <w:p w:rsidR="00C37B66" w:rsidRPr="00C37B66" w:rsidRDefault="00C37B66" w:rsidP="00C37B66">
      <w:pPr>
        <w:widowControl w:val="0"/>
        <w:autoSpaceDE w:val="0"/>
        <w:autoSpaceDN w:val="0"/>
        <w:spacing w:after="0" w:line="240" w:lineRule="auto"/>
        <w:ind w:left="5670" w:firstLine="3"/>
        <w:jc w:val="both"/>
        <w:rPr>
          <w:rFonts w:ascii="Times New Roman" w:hAnsi="Times New Roman" w:cs="Courier New"/>
          <w:bCs/>
          <w:color w:val="auto"/>
          <w:kern w:val="0"/>
          <w:sz w:val="12"/>
          <w:szCs w:val="12"/>
        </w:rPr>
      </w:pPr>
    </w:p>
    <w:p w:rsidR="00C37B66" w:rsidRPr="00C37B66" w:rsidRDefault="00C37B66" w:rsidP="00C37B66">
      <w:pPr>
        <w:widowControl w:val="0"/>
        <w:autoSpaceDE w:val="0"/>
        <w:autoSpaceDN w:val="0"/>
        <w:spacing w:after="0" w:line="240" w:lineRule="auto"/>
        <w:ind w:left="5670" w:firstLine="3"/>
        <w:jc w:val="both"/>
        <w:rPr>
          <w:rFonts w:ascii="Times New Roman" w:hAnsi="Times New Roman" w:cs="Times New Roman"/>
          <w:bCs/>
          <w:color w:val="auto"/>
          <w:kern w:val="0"/>
          <w:sz w:val="12"/>
          <w:szCs w:val="12"/>
        </w:rPr>
      </w:pPr>
      <w:r w:rsidRPr="00C37B66">
        <w:rPr>
          <w:rFonts w:ascii="Times New Roman" w:hAnsi="Times New Roman" w:cs="Courier New"/>
          <w:bCs/>
          <w:color w:val="auto"/>
          <w:kern w:val="0"/>
          <w:sz w:val="12"/>
          <w:szCs w:val="12"/>
        </w:rPr>
        <w:t>М.П. (при наличии)</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pacing w:after="0" w:line="240" w:lineRule="auto"/>
        <w:jc w:val="center"/>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АДМИНИСТРАЦИЯ КАРАТУЗСКОГО РАЙОНА</w:t>
      </w:r>
    </w:p>
    <w:p w:rsidR="00C37B66" w:rsidRPr="00C37B66" w:rsidRDefault="00C37B66" w:rsidP="00C37B66">
      <w:pPr>
        <w:spacing w:after="0" w:line="240" w:lineRule="auto"/>
        <w:jc w:val="center"/>
        <w:rPr>
          <w:rFonts w:ascii="Times New Roman" w:eastAsia="Calibri" w:hAnsi="Times New Roman" w:cs="Times New Roman"/>
          <w:color w:val="auto"/>
          <w:kern w:val="0"/>
          <w:sz w:val="12"/>
          <w:szCs w:val="12"/>
          <w:lang w:eastAsia="en-US"/>
        </w:rPr>
      </w:pPr>
    </w:p>
    <w:p w:rsidR="00C37B66" w:rsidRDefault="00C37B66" w:rsidP="00C37B66">
      <w:pPr>
        <w:spacing w:after="0" w:line="240" w:lineRule="auto"/>
        <w:jc w:val="center"/>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ПОСТАНОВЛЕНИЕ</w:t>
      </w:r>
    </w:p>
    <w:p w:rsidR="00C37B66" w:rsidRPr="00C37B66" w:rsidRDefault="00C37B66" w:rsidP="00C37B66">
      <w:pPr>
        <w:spacing w:after="0" w:line="240" w:lineRule="auto"/>
        <w:jc w:val="center"/>
        <w:rPr>
          <w:rFonts w:ascii="Times New Roman" w:eastAsia="Calibri" w:hAnsi="Times New Roman" w:cs="Times New Roman"/>
          <w:color w:val="auto"/>
          <w:kern w:val="0"/>
          <w:sz w:val="12"/>
          <w:szCs w:val="12"/>
          <w:lang w:eastAsia="en-US"/>
        </w:rPr>
      </w:pPr>
    </w:p>
    <w:p w:rsidR="00C37B66" w:rsidRPr="00C37B66" w:rsidRDefault="00C37B66" w:rsidP="00C37B66">
      <w:pPr>
        <w:spacing w:after="0" w:line="240" w:lineRule="auto"/>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 xml:space="preserve">21.06.2021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C37B66">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C37B66">
        <w:rPr>
          <w:rFonts w:ascii="Times New Roman" w:eastAsia="Calibri" w:hAnsi="Times New Roman" w:cs="Times New Roman"/>
          <w:color w:val="auto"/>
          <w:kern w:val="0"/>
          <w:sz w:val="12"/>
          <w:szCs w:val="12"/>
          <w:lang w:eastAsia="en-US"/>
        </w:rPr>
        <w:t xml:space="preserve">                  № 501-п</w:t>
      </w:r>
    </w:p>
    <w:p w:rsidR="00C37B66" w:rsidRPr="00C37B66" w:rsidRDefault="00C37B66" w:rsidP="00C37B66">
      <w:pPr>
        <w:spacing w:after="0" w:line="240" w:lineRule="auto"/>
        <w:jc w:val="both"/>
        <w:rPr>
          <w:rFonts w:ascii="Times New Roman" w:eastAsia="Calibri" w:hAnsi="Times New Roman" w:cs="Times New Roman"/>
          <w:color w:val="auto"/>
          <w:kern w:val="0"/>
          <w:sz w:val="12"/>
          <w:szCs w:val="12"/>
          <w:lang w:eastAsia="en-US"/>
        </w:rPr>
      </w:pPr>
    </w:p>
    <w:p w:rsidR="00C37B66" w:rsidRPr="00C37B66" w:rsidRDefault="00C37B66" w:rsidP="00C37B66">
      <w:pPr>
        <w:spacing w:after="0" w:line="240" w:lineRule="auto"/>
        <w:jc w:val="both"/>
        <w:rPr>
          <w:rFonts w:ascii="Times New Roman" w:hAnsi="Times New Roman" w:cs="Times New Roman"/>
          <w:bCs/>
          <w:color w:val="auto"/>
          <w:kern w:val="0"/>
          <w:sz w:val="12"/>
          <w:szCs w:val="12"/>
          <w:lang w:eastAsia="en-US"/>
        </w:rPr>
      </w:pPr>
      <w:r w:rsidRPr="00C37B66">
        <w:rPr>
          <w:rFonts w:ascii="Times New Roman" w:eastAsia="Calibri" w:hAnsi="Times New Roman" w:cs="Times New Roman"/>
          <w:color w:val="auto"/>
          <w:kern w:val="0"/>
          <w:sz w:val="12"/>
          <w:szCs w:val="12"/>
          <w:lang w:eastAsia="en-US"/>
        </w:rPr>
        <w:t xml:space="preserve">О внесении изменений в постановление от 18.03.2020 № 247-п «Об утверждении порядка «О предоставлении 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lang w:eastAsia="en-US"/>
        </w:rPr>
      </w:pP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C37B66" w:rsidRPr="00C37B66" w:rsidRDefault="00C37B66" w:rsidP="00C37B66">
      <w:pPr>
        <w:spacing w:after="0" w:line="240" w:lineRule="auto"/>
        <w:ind w:firstLine="709"/>
        <w:jc w:val="both"/>
        <w:rPr>
          <w:rFonts w:ascii="Times New Roman" w:eastAsia="Calibri" w:hAnsi="Times New Roman" w:cs="Times New Roman"/>
          <w:iCs/>
          <w:color w:val="auto"/>
          <w:kern w:val="0"/>
          <w:sz w:val="12"/>
          <w:szCs w:val="12"/>
          <w:lang w:eastAsia="en-US"/>
        </w:rPr>
      </w:pPr>
      <w:r w:rsidRPr="00C37B66">
        <w:rPr>
          <w:rFonts w:ascii="Times New Roman" w:eastAsia="Calibri" w:hAnsi="Times New Roman" w:cs="Times New Roman"/>
          <w:bCs/>
          <w:iCs/>
          <w:color w:val="auto"/>
          <w:kern w:val="0"/>
          <w:sz w:val="12"/>
          <w:szCs w:val="12"/>
          <w:lang w:eastAsia="en-US"/>
        </w:rPr>
        <w:lastRenderedPageBreak/>
        <w:t>1.</w:t>
      </w:r>
      <w:r w:rsidRPr="00C37B66">
        <w:rPr>
          <w:rFonts w:ascii="Times New Roman" w:eastAsia="Calibri" w:hAnsi="Times New Roman" w:cs="Times New Roman"/>
          <w:iCs/>
          <w:color w:val="auto"/>
          <w:kern w:val="0"/>
          <w:sz w:val="12"/>
          <w:szCs w:val="12"/>
          <w:lang w:eastAsia="en-US"/>
        </w:rPr>
        <w:t xml:space="preserve"> Внести в постановление от 18.03.2020 № 247-п «Об утверждении порядка «О предоставлении 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следующие изменения:</w:t>
      </w:r>
    </w:p>
    <w:p w:rsidR="00C37B66" w:rsidRPr="00C37B66" w:rsidRDefault="00C37B66" w:rsidP="00C37B66">
      <w:pPr>
        <w:spacing w:after="0" w:line="240" w:lineRule="auto"/>
        <w:ind w:firstLine="709"/>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 xml:space="preserve">порядок предоставления </w:t>
      </w:r>
      <w:r w:rsidRPr="00C37B66">
        <w:rPr>
          <w:rFonts w:ascii="Times New Roman" w:eastAsia="Calibri" w:hAnsi="Times New Roman" w:cs="Times New Roman"/>
          <w:iCs/>
          <w:color w:val="auto"/>
          <w:kern w:val="0"/>
          <w:sz w:val="12"/>
          <w:szCs w:val="12"/>
          <w:lang w:eastAsia="en-US"/>
        </w:rPr>
        <w:t>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изложить в редакции согласно приложению</w:t>
      </w:r>
      <w:r w:rsidRPr="00C37B66">
        <w:rPr>
          <w:rFonts w:ascii="Times New Roman" w:hAnsi="Times New Roman" w:cs="Times New Roman"/>
          <w:bCs/>
          <w:color w:val="auto"/>
          <w:kern w:val="0"/>
          <w:sz w:val="12"/>
          <w:szCs w:val="12"/>
        </w:rPr>
        <w:t>.</w:t>
      </w:r>
    </w:p>
    <w:p w:rsidR="00C37B66" w:rsidRPr="00C37B66" w:rsidRDefault="00C37B66" w:rsidP="00C37B66">
      <w:pPr>
        <w:spacing w:after="0" w:line="240" w:lineRule="auto"/>
        <w:ind w:firstLine="709"/>
        <w:jc w:val="both"/>
        <w:rPr>
          <w:rFonts w:ascii="Times New Roman" w:eastAsia="Calibri" w:hAnsi="Times New Roman" w:cs="Times New Roman"/>
          <w:iCs/>
          <w:color w:val="auto"/>
          <w:kern w:val="0"/>
          <w:sz w:val="12"/>
          <w:szCs w:val="12"/>
          <w:lang w:eastAsia="en-US"/>
        </w:rPr>
      </w:pPr>
      <w:r w:rsidRPr="00C37B66">
        <w:rPr>
          <w:rFonts w:ascii="Times New Roman" w:eastAsia="Calibri" w:hAnsi="Times New Roman" w:cs="Times New Roman"/>
          <w:iCs/>
          <w:color w:val="auto"/>
          <w:kern w:val="0"/>
          <w:sz w:val="12"/>
          <w:szCs w:val="12"/>
          <w:lang w:eastAsia="en-US"/>
        </w:rPr>
        <w:t xml:space="preserve">2. </w:t>
      </w:r>
      <w:r w:rsidRPr="00C37B66">
        <w:rPr>
          <w:rFonts w:ascii="Times New Roman" w:eastAsia="Calibri" w:hAnsi="Times New Roman" w:cs="Times New Roman"/>
          <w:color w:val="auto"/>
          <w:kern w:val="0"/>
          <w:sz w:val="12"/>
          <w:szCs w:val="12"/>
          <w:lang w:eastAsia="en-US"/>
        </w:rPr>
        <w:t>Контроль за исполнением настоящего постановления исполняю за собой.</w:t>
      </w:r>
    </w:p>
    <w:p w:rsidR="00C37B66" w:rsidRPr="00C37B66" w:rsidRDefault="00C37B66" w:rsidP="00C37B66">
      <w:pPr>
        <w:autoSpaceDE w:val="0"/>
        <w:autoSpaceDN w:val="0"/>
        <w:adjustRightInd w:val="0"/>
        <w:spacing w:after="0" w:line="240" w:lineRule="auto"/>
        <w:ind w:firstLine="709"/>
        <w:jc w:val="both"/>
        <w:outlineLvl w:val="2"/>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37B66" w:rsidRPr="00C37B66" w:rsidRDefault="00C37B66" w:rsidP="00C37B66">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C37B66" w:rsidRPr="00C37B66" w:rsidRDefault="00C37B66" w:rsidP="00C37B66">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C37B66" w:rsidRPr="00C37B66" w:rsidRDefault="00C37B66" w:rsidP="00C37B66">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Глава района </w:t>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 xml:space="preserve">К.А. Тюнин </w:t>
      </w:r>
    </w:p>
    <w:p w:rsidR="00C37B66" w:rsidRPr="00C37B66" w:rsidRDefault="00C37B66" w:rsidP="00C37B66">
      <w:pPr>
        <w:spacing w:after="0" w:line="240" w:lineRule="auto"/>
        <w:ind w:left="6946"/>
        <w:rPr>
          <w:rFonts w:ascii="Times New Roman" w:hAnsi="Times New Roman" w:cs="Times New Roman"/>
          <w:b/>
          <w:bCs/>
          <w:color w:val="auto"/>
          <w:kern w:val="0"/>
          <w:sz w:val="12"/>
          <w:szCs w:val="12"/>
        </w:rPr>
      </w:pPr>
    </w:p>
    <w:p w:rsidR="00C37B66" w:rsidRPr="00C37B66" w:rsidRDefault="00C37B66" w:rsidP="00C37B66">
      <w:pPr>
        <w:keepNext/>
        <w:spacing w:after="0" w:line="240" w:lineRule="auto"/>
        <w:ind w:left="6096"/>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к постановлению </w:t>
      </w:r>
    </w:p>
    <w:p w:rsidR="00C37B66" w:rsidRPr="00C37B66" w:rsidRDefault="00C37B66" w:rsidP="00C37B66">
      <w:pPr>
        <w:keepNext/>
        <w:spacing w:after="0" w:line="240" w:lineRule="auto"/>
        <w:ind w:left="6096"/>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администрации Каратузского района от 21.06.2021 № 501-п</w:t>
      </w:r>
    </w:p>
    <w:p w:rsidR="00C37B66" w:rsidRPr="00C37B66" w:rsidRDefault="00C37B66" w:rsidP="00C37B66">
      <w:pPr>
        <w:keepNext/>
        <w:spacing w:after="0" w:line="240" w:lineRule="auto"/>
        <w:ind w:left="6096"/>
        <w:outlineLvl w:val="3"/>
        <w:rPr>
          <w:rFonts w:ascii="Times New Roman" w:hAnsi="Times New Roman" w:cs="Times New Roman"/>
          <w:bCs/>
          <w:color w:val="auto"/>
          <w:kern w:val="0"/>
          <w:sz w:val="12"/>
          <w:szCs w:val="12"/>
        </w:rPr>
      </w:pPr>
    </w:p>
    <w:tbl>
      <w:tblPr>
        <w:tblW w:w="0" w:type="auto"/>
        <w:tblInd w:w="4786" w:type="dxa"/>
        <w:tblLook w:val="04A0" w:firstRow="1" w:lastRow="0" w:firstColumn="1" w:lastColumn="0" w:noHBand="0" w:noVBand="1"/>
      </w:tblPr>
      <w:tblGrid>
        <w:gridCol w:w="4785"/>
      </w:tblGrid>
      <w:tr w:rsidR="00C37B66" w:rsidRPr="00C37B66" w:rsidTr="00ED0733">
        <w:tc>
          <w:tcPr>
            <w:tcW w:w="4785" w:type="dxa"/>
            <w:shd w:val="clear" w:color="auto" w:fill="auto"/>
          </w:tcPr>
          <w:p w:rsidR="00C37B66" w:rsidRPr="00C37B66" w:rsidRDefault="00C37B66" w:rsidP="00C37B66">
            <w:pPr>
              <w:keepNext/>
              <w:spacing w:after="0" w:line="240" w:lineRule="auto"/>
              <w:jc w:val="both"/>
              <w:outlineLvl w:val="3"/>
              <w:rPr>
                <w:rFonts w:ascii="Times New Roman" w:hAnsi="Times New Roman" w:cs="Times New Roman"/>
                <w:b/>
                <w:bCs/>
                <w:color w:val="auto"/>
                <w:kern w:val="0"/>
                <w:sz w:val="12"/>
                <w:szCs w:val="12"/>
                <w:highlight w:val="yellow"/>
              </w:rPr>
            </w:pPr>
          </w:p>
        </w:tc>
      </w:tr>
    </w:tbl>
    <w:p w:rsidR="00C37B66" w:rsidRPr="00C37B66" w:rsidRDefault="00C37B66" w:rsidP="00C37B66">
      <w:pPr>
        <w:keepNext/>
        <w:spacing w:after="0" w:line="240" w:lineRule="auto"/>
        <w:jc w:val="center"/>
        <w:outlineLvl w:val="3"/>
        <w:rPr>
          <w:rFonts w:ascii="Times New Roman" w:hAnsi="Times New Roman" w:cs="Times New Roman"/>
          <w:b/>
          <w:bCs/>
          <w:color w:val="auto"/>
          <w:kern w:val="0"/>
          <w:sz w:val="12"/>
          <w:szCs w:val="12"/>
        </w:rPr>
      </w:pPr>
      <w:r w:rsidRPr="00C37B66">
        <w:rPr>
          <w:rFonts w:ascii="Times New Roman" w:hAnsi="Times New Roman" w:cs="Times New Roman"/>
          <w:b/>
          <w:bCs/>
          <w:color w:val="auto"/>
          <w:kern w:val="0"/>
          <w:sz w:val="12"/>
          <w:szCs w:val="12"/>
        </w:rPr>
        <w:t xml:space="preserve">Порядок </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keepNext/>
        <w:spacing w:after="0" w:line="240" w:lineRule="auto"/>
        <w:ind w:firstLine="709"/>
        <w:outlineLvl w:val="3"/>
        <w:rPr>
          <w:rFonts w:ascii="Times New Roman" w:hAnsi="Times New Roman" w:cs="Times New Roman"/>
          <w:bCs/>
          <w:color w:val="auto"/>
          <w:kern w:val="0"/>
          <w:sz w:val="12"/>
          <w:szCs w:val="12"/>
        </w:rPr>
      </w:pPr>
    </w:p>
    <w:p w:rsidR="00C37B66" w:rsidRPr="00C37B66" w:rsidRDefault="00C37B66" w:rsidP="00C37B66">
      <w:pPr>
        <w:keepNext/>
        <w:spacing w:after="0" w:line="240" w:lineRule="auto"/>
        <w:ind w:firstLine="709"/>
        <w:jc w:val="center"/>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Раздел 1. Общие положения</w:t>
      </w:r>
    </w:p>
    <w:p w:rsidR="00C37B66" w:rsidRPr="00C37B66" w:rsidRDefault="00C37B66" w:rsidP="00C37B66">
      <w:pPr>
        <w:keepNext/>
        <w:spacing w:after="0" w:line="240" w:lineRule="auto"/>
        <w:ind w:firstLine="709"/>
        <w:jc w:val="center"/>
        <w:outlineLvl w:val="3"/>
        <w:rPr>
          <w:rFonts w:ascii="Times New Roman" w:hAnsi="Times New Roman" w:cs="Times New Roman"/>
          <w:bCs/>
          <w:color w:val="auto"/>
          <w:kern w:val="0"/>
          <w:sz w:val="12"/>
          <w:szCs w:val="12"/>
        </w:rPr>
      </w:pPr>
    </w:p>
    <w:p w:rsidR="00C37B66" w:rsidRPr="00C37B66" w:rsidRDefault="00C37B66" w:rsidP="00C37B66">
      <w:pPr>
        <w:keepNext/>
        <w:spacing w:after="0" w:line="240" w:lineRule="auto"/>
        <w:ind w:firstLine="709"/>
        <w:jc w:val="both"/>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Настоящий Порядок устанавливает порядок и условия предоставления муниципальной поддержки в форме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(далее порядок).</w:t>
      </w:r>
    </w:p>
    <w:p w:rsidR="00C37B66" w:rsidRPr="00C37B66" w:rsidRDefault="00C37B66" w:rsidP="00C37B66">
      <w:pPr>
        <w:keepNext/>
        <w:spacing w:after="0" w:line="240" w:lineRule="auto"/>
        <w:ind w:firstLine="709"/>
        <w:jc w:val="both"/>
        <w:outlineLvl w:val="3"/>
        <w:rPr>
          <w:rFonts w:ascii="Times New Roman" w:hAnsi="Times New Roman" w:cs="Times New Roman"/>
          <w:bCs/>
          <w:color w:val="auto"/>
          <w:spacing w:val="2"/>
          <w:kern w:val="0"/>
          <w:sz w:val="12"/>
          <w:szCs w:val="12"/>
          <w:shd w:val="clear" w:color="auto" w:fill="FFFFFF"/>
        </w:rPr>
      </w:pPr>
      <w:r w:rsidRPr="00C37B66">
        <w:rPr>
          <w:rFonts w:ascii="Times New Roman" w:hAnsi="Times New Roman" w:cs="Times New Roman"/>
          <w:bCs/>
          <w:color w:val="auto"/>
          <w:kern w:val="0"/>
          <w:sz w:val="12"/>
          <w:szCs w:val="12"/>
        </w:rPr>
        <w:t xml:space="preserve">1.1. </w:t>
      </w:r>
      <w:r w:rsidRPr="00C37B66">
        <w:rPr>
          <w:rFonts w:ascii="Times New Roman" w:hAnsi="Times New Roman" w:cs="Times New Roman"/>
          <w:bCs/>
          <w:color w:val="auto"/>
          <w:spacing w:val="2"/>
          <w:kern w:val="0"/>
          <w:sz w:val="12"/>
          <w:szCs w:val="12"/>
          <w:shd w:val="clear" w:color="auto" w:fill="FFFFFF"/>
        </w:rPr>
        <w:t>Цели предоставления субсидии:</w:t>
      </w:r>
    </w:p>
    <w:p w:rsidR="00C37B66" w:rsidRPr="00C37B66" w:rsidRDefault="00C37B66" w:rsidP="00C37B66">
      <w:pPr>
        <w:keepNext/>
        <w:spacing w:after="0" w:line="240" w:lineRule="auto"/>
        <w:ind w:firstLine="709"/>
        <w:jc w:val="both"/>
        <w:outlineLvl w:val="3"/>
        <w:rPr>
          <w:rFonts w:ascii="Times New Roman" w:hAnsi="Times New Roman" w:cs="Times New Roman"/>
          <w:bCs/>
          <w:color w:val="auto"/>
          <w:spacing w:val="2"/>
          <w:kern w:val="0"/>
          <w:sz w:val="12"/>
          <w:szCs w:val="12"/>
          <w:shd w:val="clear" w:color="auto" w:fill="FFFFFF"/>
        </w:rPr>
      </w:pPr>
      <w:r w:rsidRPr="00C37B66">
        <w:rPr>
          <w:rFonts w:ascii="Times New Roman" w:hAnsi="Times New Roman" w:cs="Times New Roman"/>
          <w:bCs/>
          <w:color w:val="auto"/>
          <w:spacing w:val="2"/>
          <w:kern w:val="0"/>
          <w:sz w:val="12"/>
          <w:szCs w:val="12"/>
          <w:shd w:val="clear" w:color="auto" w:fill="FFFFFF"/>
        </w:rPr>
        <w:t>1.1.1. Создание благоприятных условий для развития малого и среднего предпринимательства;</w:t>
      </w:r>
    </w:p>
    <w:p w:rsidR="00C37B66" w:rsidRPr="00C37B66" w:rsidRDefault="00C37B66" w:rsidP="00C37B66">
      <w:pPr>
        <w:keepNext/>
        <w:spacing w:after="0" w:line="240" w:lineRule="auto"/>
        <w:ind w:firstLine="709"/>
        <w:jc w:val="both"/>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spacing w:val="2"/>
          <w:kern w:val="0"/>
          <w:sz w:val="12"/>
          <w:szCs w:val="12"/>
          <w:shd w:val="clear" w:color="auto" w:fill="FFFFFF"/>
        </w:rPr>
        <w:t xml:space="preserve">1.1.2. Финансовое обеспечение </w:t>
      </w:r>
      <w:r w:rsidRPr="00C37B66">
        <w:rPr>
          <w:rFonts w:ascii="Times New Roman" w:hAnsi="Times New Roman" w:cs="Times New Roman"/>
          <w:bCs/>
          <w:color w:val="auto"/>
          <w:kern w:val="0"/>
          <w:sz w:val="12"/>
          <w:szCs w:val="12"/>
        </w:rPr>
        <w:t>субсидирования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keepNext/>
        <w:spacing w:after="0" w:line="240" w:lineRule="auto"/>
        <w:ind w:firstLine="709"/>
        <w:jc w:val="both"/>
        <w:outlineLvl w:val="3"/>
        <w:rPr>
          <w:rFonts w:ascii="Times New Roman" w:eastAsia="Calibri" w:hAnsi="Times New Roman" w:cs="Times New Roman"/>
          <w:color w:val="auto"/>
          <w:kern w:val="0"/>
          <w:sz w:val="12"/>
          <w:szCs w:val="12"/>
          <w:lang w:eastAsia="ar-SA"/>
        </w:rPr>
      </w:pPr>
      <w:r w:rsidRPr="00C37B66">
        <w:rPr>
          <w:rFonts w:ascii="Times New Roman" w:hAnsi="Times New Roman" w:cs="Times New Roman"/>
          <w:bCs/>
          <w:color w:val="2D2D2D"/>
          <w:spacing w:val="2"/>
          <w:kern w:val="0"/>
          <w:sz w:val="12"/>
          <w:szCs w:val="12"/>
          <w:shd w:val="clear" w:color="auto" w:fill="FFFFFF"/>
        </w:rPr>
        <w:t>1.2.</w:t>
      </w:r>
      <w:r w:rsidRPr="00C37B66">
        <w:rPr>
          <w:rFonts w:ascii="Times New Roman" w:hAnsi="Times New Roman" w:cs="Times New Roman"/>
          <w:bCs/>
          <w:color w:val="auto"/>
          <w:kern w:val="0"/>
          <w:sz w:val="12"/>
          <w:szCs w:val="12"/>
        </w:rPr>
        <w:t xml:space="preserve">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w:t>
      </w:r>
      <w:r w:rsidRPr="00C37B66">
        <w:rPr>
          <w:rFonts w:ascii="Times New Roman" w:eastAsia="Calibri" w:hAnsi="Times New Roman" w:cs="Times New Roman"/>
          <w:color w:val="auto"/>
          <w:kern w:val="0"/>
          <w:sz w:val="12"/>
          <w:szCs w:val="12"/>
          <w:lang w:eastAsia="ar-SA"/>
        </w:rPr>
        <w:t xml:space="preserve">предоставляется </w:t>
      </w:r>
      <w:r w:rsidRPr="00C37B66">
        <w:rPr>
          <w:rFonts w:ascii="Times New Roman" w:eastAsia="Calibri" w:hAnsi="Times New Roman" w:cs="Times New Roman"/>
          <w:color w:val="auto"/>
          <w:kern w:val="0"/>
          <w:sz w:val="12"/>
          <w:szCs w:val="12"/>
        </w:rPr>
        <w:t>главным распорядителем бюджетных средств -</w:t>
      </w:r>
      <w:r w:rsidRPr="00C37B66">
        <w:rPr>
          <w:rFonts w:ascii="Times New Roman" w:eastAsia="Calibri" w:hAnsi="Times New Roman" w:cs="Times New Roman"/>
          <w:color w:val="auto"/>
          <w:kern w:val="0"/>
          <w:sz w:val="12"/>
          <w:szCs w:val="12"/>
          <w:lang w:eastAsia="ar-SA"/>
        </w:rPr>
        <w:t xml:space="preserve"> администрацией Каратузского района;</w:t>
      </w:r>
    </w:p>
    <w:p w:rsidR="00C37B66" w:rsidRPr="00C37B66" w:rsidRDefault="00C37B66" w:rsidP="00C37B66">
      <w:pPr>
        <w:keepNext/>
        <w:spacing w:after="0" w:line="240" w:lineRule="auto"/>
        <w:ind w:firstLine="709"/>
        <w:jc w:val="both"/>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1.3. Получателями субсидии являются субъекты малого и (или) среднего предпринимательства, в отношении которых принято положительное решение о предоставлении субсидии.</w:t>
      </w:r>
    </w:p>
    <w:p w:rsidR="00C37B66" w:rsidRPr="00C37B66" w:rsidRDefault="00C37B66" w:rsidP="00C37B66">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C37B66" w:rsidRPr="00C37B66" w:rsidRDefault="00C37B66" w:rsidP="00C37B66">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1.4.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7B66" w:rsidRPr="00C37B66" w:rsidRDefault="00C37B66" w:rsidP="00C37B66">
      <w:pPr>
        <w:keepNext/>
        <w:spacing w:after="0" w:line="240" w:lineRule="auto"/>
        <w:ind w:firstLine="709"/>
        <w:jc w:val="both"/>
        <w:outlineLvl w:val="3"/>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1.5. В настоящем Порядке используются следующие понятия: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1.5.1.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(далее-Федеральный закон).</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1.5.2. заявитель – субъект малого и среднего предпринимательства, подавший пакет документов на предоставление субсидии;</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1.5.3. получатель – субъект малого и среднего предпринимательства, с которым заключен договор о предоставлении субсидии;</w:t>
      </w:r>
    </w:p>
    <w:p w:rsidR="00C37B66" w:rsidRPr="00C37B66" w:rsidRDefault="00C37B66" w:rsidP="00C37B66">
      <w:pPr>
        <w:spacing w:after="0" w:line="240" w:lineRule="auto"/>
        <w:ind w:firstLine="709"/>
        <w:jc w:val="both"/>
        <w:rPr>
          <w:rFonts w:ascii="Times New Roman" w:eastAsia="Calibri" w:hAnsi="Times New Roman"/>
          <w:color w:val="auto"/>
          <w:kern w:val="16"/>
          <w:sz w:val="12"/>
          <w:szCs w:val="12"/>
          <w:lang w:eastAsia="en-US"/>
        </w:rPr>
      </w:pPr>
      <w:r w:rsidRPr="00C37B66">
        <w:rPr>
          <w:rFonts w:ascii="Times New Roman" w:eastAsia="Calibri" w:hAnsi="Times New Roman" w:cs="Times New Roman"/>
          <w:color w:val="auto"/>
          <w:kern w:val="0"/>
          <w:sz w:val="12"/>
          <w:szCs w:val="12"/>
          <w:lang w:eastAsia="en-US"/>
        </w:rPr>
        <w:t xml:space="preserve">1.5.4. главный распорядитель – распорядитель бюджетных средств, предоставляемых субъектам малого и среднего предпринимательства – производителям товаров, работ, услуг в целях финансового обеспечения (возмещения) части затрат </w:t>
      </w:r>
      <w:r w:rsidRPr="00C37B66">
        <w:rPr>
          <w:rFonts w:ascii="Times New Roman" w:eastAsia="Calibri" w:hAnsi="Times New Roman"/>
          <w:color w:val="auto"/>
          <w:kern w:val="0"/>
          <w:sz w:val="12"/>
          <w:szCs w:val="12"/>
          <w:lang w:eastAsia="en-US"/>
        </w:rPr>
        <w:t>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C37B66">
        <w:rPr>
          <w:rFonts w:ascii="Times New Roman" w:eastAsia="Calibri" w:hAnsi="Times New Roman"/>
          <w:color w:val="auto"/>
          <w:kern w:val="16"/>
          <w:sz w:val="12"/>
          <w:szCs w:val="12"/>
          <w:lang w:eastAsia="en-US"/>
        </w:rPr>
        <w:t>;</w:t>
      </w:r>
    </w:p>
    <w:p w:rsidR="00C37B66" w:rsidRPr="00C37B66" w:rsidRDefault="00C37B66" w:rsidP="00C37B66">
      <w:pPr>
        <w:spacing w:after="0" w:line="240" w:lineRule="auto"/>
        <w:ind w:firstLine="709"/>
        <w:jc w:val="both"/>
        <w:rPr>
          <w:rFonts w:ascii="Times New Roman" w:eastAsia="Calibri" w:hAnsi="Times New Roman"/>
          <w:color w:val="auto"/>
          <w:kern w:val="16"/>
          <w:sz w:val="12"/>
          <w:szCs w:val="12"/>
          <w:lang w:eastAsia="en-US"/>
        </w:rPr>
      </w:pPr>
      <w:r w:rsidRPr="00C37B66">
        <w:rPr>
          <w:rFonts w:ascii="Times New Roman" w:eastAsia="Calibri" w:hAnsi="Times New Roman"/>
          <w:color w:val="auto"/>
          <w:kern w:val="16"/>
          <w:sz w:val="12"/>
          <w:szCs w:val="12"/>
          <w:lang w:eastAsia="en-US"/>
        </w:rPr>
        <w:t>1.5.5. заявка – комплект документов, поданных заявителем для принятия администрацией решений о предоставлении заявителю субсидий;</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1.5.6.</w:t>
      </w:r>
      <w:r w:rsidRPr="00C37B66">
        <w:rPr>
          <w:rFonts w:ascii="Times New Roman" w:hAnsi="Times New Roman" w:cs="Times New Roman"/>
          <w:color w:val="auto"/>
          <w:kern w:val="0"/>
          <w:sz w:val="12"/>
          <w:szCs w:val="12"/>
        </w:rPr>
        <w:t xml:space="preserve">  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w:t>
      </w:r>
    </w:p>
    <w:p w:rsidR="00C37B66" w:rsidRPr="00C37B66" w:rsidRDefault="00C37B66" w:rsidP="00C37B66">
      <w:pPr>
        <w:spacing w:after="0" w:line="240" w:lineRule="auto"/>
        <w:ind w:firstLine="851"/>
        <w:jc w:val="both"/>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 xml:space="preserve">1.5.7. </w:t>
      </w:r>
      <w:r w:rsidRPr="00C37B66">
        <w:rPr>
          <w:rFonts w:ascii="Times New Roman" w:hAnsi="Times New Roman" w:cs="Times New Roman"/>
          <w:color w:val="auto"/>
          <w:kern w:val="0"/>
          <w:sz w:val="12"/>
          <w:szCs w:val="12"/>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C37B66" w:rsidRPr="00C37B66" w:rsidRDefault="00C37B66" w:rsidP="00C37B66">
      <w:pPr>
        <w:spacing w:after="0" w:line="240" w:lineRule="auto"/>
        <w:ind w:firstLine="851"/>
        <w:jc w:val="both"/>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 xml:space="preserve">1.5.8. </w:t>
      </w:r>
      <w:r w:rsidRPr="00C37B66">
        <w:rPr>
          <w:rFonts w:ascii="Times New Roman" w:hAnsi="Times New Roman" w:cs="Times New Roman"/>
          <w:color w:val="auto"/>
          <w:kern w:val="0"/>
          <w:sz w:val="12"/>
          <w:szCs w:val="12"/>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 xml:space="preserve">1.5.9. пакет документов – </w:t>
      </w:r>
      <w:hyperlink r:id="rId36" w:history="1">
        <w:r w:rsidRPr="00C37B66">
          <w:rPr>
            <w:rFonts w:ascii="Times New Roman" w:eastAsia="Calibri" w:hAnsi="Times New Roman" w:cs="Times New Roman"/>
            <w:color w:val="auto"/>
            <w:kern w:val="0"/>
            <w:sz w:val="12"/>
            <w:szCs w:val="12"/>
            <w:lang w:eastAsia="en-US"/>
          </w:rPr>
          <w:t>заявление</w:t>
        </w:r>
      </w:hyperlink>
      <w:r w:rsidRPr="00C37B66">
        <w:rPr>
          <w:rFonts w:ascii="Times New Roman" w:eastAsia="Calibri" w:hAnsi="Times New Roman" w:cs="Times New Roman"/>
          <w:color w:val="auto"/>
          <w:kern w:val="0"/>
          <w:sz w:val="12"/>
          <w:szCs w:val="12"/>
          <w:lang w:eastAsia="en-US"/>
        </w:rPr>
        <w:t xml:space="preserve"> на предоставление субсидии по форме согласно приложению 3 к настоящему Порядку, с приложением документов, указанных в пункте 3.1 настоящего порядка. </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1.5.10. 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и срокам;</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1.6. Субсидии предоставляются субъектам малого и среднего предпринимательства, осуществляющим реализацию проектов по видам деятельности согласно Перечню видов деятельности, указанному в приложении 1 к Порядку; </w:t>
      </w:r>
    </w:p>
    <w:p w:rsidR="00C37B66" w:rsidRPr="00C37B66" w:rsidRDefault="00C37B66" w:rsidP="00C37B66">
      <w:pPr>
        <w:spacing w:after="0" w:line="240" w:lineRule="auto"/>
        <w:ind w:firstLine="709"/>
        <w:jc w:val="both"/>
        <w:rPr>
          <w:rFonts w:ascii="Times New Roman" w:hAnsi="Times New Roman" w:cs="Times New Roman"/>
          <w:color w:val="auto"/>
          <w:kern w:val="16"/>
          <w:sz w:val="12"/>
          <w:szCs w:val="12"/>
        </w:rPr>
      </w:pPr>
      <w:r w:rsidRPr="00C37B66">
        <w:rPr>
          <w:rFonts w:ascii="Times New Roman" w:hAnsi="Times New Roman" w:cs="Times New Roman"/>
          <w:color w:val="auto"/>
          <w:kern w:val="16"/>
          <w:sz w:val="12"/>
          <w:szCs w:val="12"/>
        </w:rPr>
        <w:t>1.7. Получателями финансовой поддержки в форме субсидии могут быть субъекты малого и (или) среднего предпринимательства, соответствующие следующим критериям: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16"/>
          <w:sz w:val="12"/>
          <w:szCs w:val="12"/>
        </w:rPr>
        <w:t xml:space="preserve">1.7.1. субъекты малого и среднего предпринимательства осуществляющие финансово-хозяйственную деятельность на территории Каратузского района;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1.7.2. ранее не получавшие финансовую поддержку на реализацию заявленного проекта;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1.7.3. включенные в Единый реестр субъектов малого и среднего предпринимательства;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1.7.4. не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1.7.5. средняя заработная плата работников, которых за три месяца, предшествующих дате подаче в администрацию Каратузского района заявления о предоставлении субсидии, не ниже установленного минимального размера оплаты труда;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1.7.6. реализующие проект, полная стоимость которого составляет не менее 500 тыс. рублей и не более 100 млн. рублей.</w:t>
      </w:r>
    </w:p>
    <w:p w:rsidR="00C37B66" w:rsidRPr="00C37B66" w:rsidRDefault="00C37B66" w:rsidP="00C37B66">
      <w:pPr>
        <w:widowControl w:val="0"/>
        <w:autoSpaceDE w:val="0"/>
        <w:autoSpaceDN w:val="0"/>
        <w:adjustRightInd w:val="0"/>
        <w:spacing w:after="0" w:line="240" w:lineRule="auto"/>
        <w:ind w:firstLine="709"/>
        <w:jc w:val="both"/>
        <w:rPr>
          <w:rFonts w:ascii="Calibri" w:hAnsi="Calibri" w:cs="Times New Roman"/>
          <w:b/>
          <w:color w:val="auto"/>
          <w:kern w:val="0"/>
          <w:sz w:val="12"/>
          <w:szCs w:val="12"/>
        </w:rPr>
      </w:pPr>
      <w:r w:rsidRPr="00C37B66">
        <w:rPr>
          <w:rFonts w:ascii="Times New Roman" w:hAnsi="Times New Roman" w:cs="Times New Roman"/>
          <w:color w:val="auto"/>
          <w:kern w:val="0"/>
          <w:sz w:val="12"/>
          <w:szCs w:val="12"/>
        </w:rPr>
        <w:t xml:space="preserve">1.7.7. у субъектов малого и среднего предпринимательства на первое число месяца, предшествующего месяцу, в котором планируется заключение соглашения, отсутствует задолженность по налоговым и иным обязательным платежам в бюджетную систему Российской Федерации и внебюджетные государственные фонды; </w:t>
      </w:r>
    </w:p>
    <w:p w:rsidR="00C37B66" w:rsidRPr="00C37B66" w:rsidRDefault="00C37B66" w:rsidP="00C37B66">
      <w:pPr>
        <w:widowControl w:val="0"/>
        <w:autoSpaceDE w:val="0"/>
        <w:autoSpaceDN w:val="0"/>
        <w:adjustRightInd w:val="0"/>
        <w:spacing w:after="0" w:line="240" w:lineRule="auto"/>
        <w:ind w:firstLine="709"/>
        <w:jc w:val="both"/>
        <w:rPr>
          <w:rFonts w:ascii="Calibri" w:hAnsi="Calibri" w:cs="Times New Roman"/>
          <w:b/>
          <w:color w:val="auto"/>
          <w:kern w:val="0"/>
          <w:sz w:val="12"/>
          <w:szCs w:val="12"/>
        </w:rPr>
      </w:pPr>
      <w:r w:rsidRPr="00C37B66">
        <w:rPr>
          <w:rFonts w:ascii="Times New Roman" w:hAnsi="Times New Roman" w:cs="Times New Roman"/>
          <w:color w:val="auto"/>
          <w:kern w:val="0"/>
          <w:sz w:val="12"/>
          <w:szCs w:val="12"/>
        </w:rPr>
        <w:t>1.7.8. у субъектов малого и среднего предпринимательства на первое число месяца, предшествующего месяцу, в котором планируется заключение соглашения, отсутствует просроченная задолженность по возврату в соответствующий бюджет субсидий, бюджетных инвестиций и иная просроченная задолженность;</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1.7.9. приобретение заявителем оборудования, необходимого для осуществления вида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 </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1.7.10. приобретение оборудования у организаций, являющихся производителями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иным лицам (аренду, прокат);</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1.7.11. приобретение заявителем нового (не бывшего в употреблении) оборудования, с момента выпуска которого прошло не более трех лет;</w:t>
      </w:r>
    </w:p>
    <w:p w:rsidR="00C37B66" w:rsidRPr="00C37B66" w:rsidRDefault="00C37B66" w:rsidP="00C37B66">
      <w:pPr>
        <w:spacing w:after="0" w:line="240" w:lineRule="auto"/>
        <w:ind w:firstLine="709"/>
        <w:jc w:val="both"/>
        <w:rPr>
          <w:rFonts w:ascii="Times New Roman" w:eastAsia="Calibri" w:hAnsi="Times New Roman"/>
          <w:color w:val="auto"/>
          <w:kern w:val="0"/>
          <w:sz w:val="12"/>
          <w:szCs w:val="12"/>
          <w:lang w:eastAsia="en-US"/>
        </w:rPr>
      </w:pPr>
      <w:r w:rsidRPr="00C37B66">
        <w:rPr>
          <w:rFonts w:ascii="Times New Roman" w:hAnsi="Times New Roman" w:cs="Times New Roman"/>
          <w:color w:val="auto"/>
          <w:kern w:val="0"/>
          <w:sz w:val="12"/>
          <w:szCs w:val="12"/>
        </w:rPr>
        <w:t>1.7.12. приобретение оборудования, выполнение работ, оказание услуг, произведенных не ранее 20 декабря года предшествующего подачи заявки;</w:t>
      </w:r>
    </w:p>
    <w:p w:rsidR="00C37B66" w:rsidRPr="00C37B66" w:rsidRDefault="00C37B66" w:rsidP="00C37B66">
      <w:pPr>
        <w:spacing w:after="0" w:line="240" w:lineRule="auto"/>
        <w:ind w:firstLine="709"/>
        <w:jc w:val="both"/>
        <w:rPr>
          <w:rFonts w:ascii="Times New Roman" w:eastAsia="Calibri" w:hAnsi="Times New Roman"/>
          <w:b/>
          <w:color w:val="auto"/>
          <w:kern w:val="0"/>
          <w:sz w:val="12"/>
          <w:szCs w:val="12"/>
          <w:lang w:eastAsia="en-US"/>
        </w:rPr>
      </w:pPr>
      <w:r w:rsidRPr="00C37B66">
        <w:rPr>
          <w:rFonts w:ascii="Times New Roman" w:eastAsia="Calibri" w:hAnsi="Times New Roman"/>
          <w:color w:val="auto"/>
          <w:kern w:val="0"/>
          <w:sz w:val="12"/>
          <w:szCs w:val="12"/>
          <w:lang w:eastAsia="en-US"/>
        </w:rPr>
        <w:t xml:space="preserve">1.7.13. реализация проектов по видам деятельности согласно Перечню видов деятельности, указанному в приложении 1 к Порядку. </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1.8. Предоставление субсидии осуществляется на основании результатов конкурса (далее – Конкурсный отбор).</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Конкурсный 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1.9. Организатором проведения Конкурсного отбора и главным распорядителем средств субсидии является администрация Каратузского района (далее – администрация).</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1.10. Расходы, связанные с подготовкой и предоставлением документов для участия в Конкурсном отборе, несут субъекты малого и среднего предпринимательства, претендующие на получение субсидии.</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1.11. Решение о предоставлении субсидии принимается конкурсной комиссией по Конкурсному отбору инвестиционных проектов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(далее – Конкурсная комиссия). </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1.12. Сроки проведения конкурса и состав Конкурсной комиссии утверждаются постановлением администрации Каратузского района. В состав Конкурсной комиссии входит не менее двух представителей Координационного совета по развитию малого и (или) среднего предпринимательства в Каратузском районе.</w:t>
      </w:r>
    </w:p>
    <w:p w:rsidR="00C37B66" w:rsidRPr="00C37B66" w:rsidRDefault="00C37B66" w:rsidP="00C37B66">
      <w:pPr>
        <w:tabs>
          <w:tab w:val="left" w:pos="2955"/>
        </w:tabs>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ab/>
      </w: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Раздел 2. Условия предоставления субсидии:</w:t>
      </w: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2.1.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предоставляются субъектам малого и среднего предпринимательства, осуществляющим реализацию проектов по видам деятельности согласно Перечню видов деятельности, указанному в приложении  1 к Порядку.</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2.2.</w:t>
      </w:r>
      <w:r w:rsidRPr="00C37B66">
        <w:rPr>
          <w:rFonts w:ascii="Times New Roman" w:hAnsi="Times New Roman" w:cs="Times New Roman"/>
          <w:color w:val="auto"/>
          <w:kern w:val="0"/>
          <w:sz w:val="12"/>
          <w:szCs w:val="12"/>
        </w:rPr>
        <w:t xml:space="preserve"> Субсидии предоставляются субъектам малого и среднего предпринимательства на возмещение части затрат, связанных с созданием новых или развитием действующих мощностей по производству продукции (выполнению работ, оказанию услуг):</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а) на 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б) на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в) 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 на ремонт зданий, помещений, сооружений, необходимых для осуществления деятельности;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д) на приобретение оборудования, его монтаж и пуско-наладочные работы, разработку и (или) приобретение прикладного программного обеспечения;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е) на 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Субъектам малого и среднего предпринимательства, осуществляющим деятельность в области народных художественных промыслов и ремесел, субсидии предоставляются также на 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на создание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Субъектам малого и среднего предпринимательства, осуществляющим социально-значимые виды деятельности, субсидии предоставляются также на возмещение затрат, направленных на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деятельности; закупу учебной, учебно-методической литературы и иных библиотечно-информационных ресурсов и средств обеспечения образовательного процесса; обучение и повышение квалификации педагогических и иных работников для осуществления деятельности.</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lastRenderedPageBreak/>
        <w:t>2.3. Размер субсидии составляет 50 процентов произведенных затрат, но не более:</w:t>
      </w:r>
    </w:p>
    <w:p w:rsidR="00C37B66" w:rsidRPr="00C37B66" w:rsidRDefault="00C37B66" w:rsidP="00C37B66">
      <w:pPr>
        <w:spacing w:after="0" w:line="240" w:lineRule="auto"/>
        <w:ind w:firstLine="709"/>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12,0 млн</w:t>
      </w:r>
      <w:r w:rsidRPr="00C37B66">
        <w:rPr>
          <w:rFonts w:ascii="Times New Roman" w:hAnsi="Times New Roman" w:cs="Times New Roman"/>
          <w:bCs/>
          <w:color w:val="FF0000"/>
          <w:kern w:val="0"/>
          <w:sz w:val="12"/>
          <w:szCs w:val="12"/>
        </w:rPr>
        <w:t>.</w:t>
      </w:r>
      <w:r w:rsidRPr="00C37B66">
        <w:rPr>
          <w:rFonts w:ascii="Times New Roman" w:hAnsi="Times New Roman" w:cs="Times New Roman"/>
          <w:bCs/>
          <w:color w:val="auto"/>
          <w:kern w:val="0"/>
          <w:sz w:val="12"/>
          <w:szCs w:val="12"/>
        </w:rPr>
        <w:t xml:space="preserve"> рублей одному получателю поддержки, реализующему проект по одному или нескольким видам деятельности, который относится к категории А Перечня видов деятельности, указанных в приложении 1 к Порядку; </w:t>
      </w:r>
    </w:p>
    <w:p w:rsidR="00C37B66" w:rsidRPr="00C37B66" w:rsidRDefault="00C37B66" w:rsidP="00C37B66">
      <w:pPr>
        <w:spacing w:after="0" w:line="240" w:lineRule="auto"/>
        <w:ind w:firstLine="709"/>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8,0 млн. рублей одному получателю поддержки, реализующему проект по одному или нескольким видам деятельности, который относится к категории Б Перечня видов деятельности и ни один не относится к категории А Перечня видов деятельности, указанных в приложении 1 к Порядку.</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 Расходы, связанные с реализацией проектов, содержащих комплекс инвестиционных мероприятий по увеличению производительных сил в приоритетных видах деятельности, произведенные субъектами малого и среднего предпринимательства в текущем и предыдущем годах, подлежат возмещению в текущем финансовом году.</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b/>
          <w:bCs/>
          <w:color w:val="auto"/>
          <w:kern w:val="0"/>
          <w:sz w:val="12"/>
          <w:szCs w:val="12"/>
        </w:rPr>
      </w:pPr>
      <w:r w:rsidRPr="00C37B66">
        <w:rPr>
          <w:rFonts w:ascii="Times New Roman" w:hAnsi="Times New Roman" w:cs="Times New Roman"/>
          <w:b/>
          <w:bCs/>
          <w:color w:val="auto"/>
          <w:kern w:val="0"/>
          <w:sz w:val="12"/>
          <w:szCs w:val="12"/>
        </w:rPr>
        <w:t>Раздел 3. Порядок рассмотрения заявки и предоставления субсидии</w:t>
      </w:r>
    </w:p>
    <w:p w:rsidR="00C37B66" w:rsidRPr="00C37B66" w:rsidRDefault="00C37B66" w:rsidP="00C37B66">
      <w:pPr>
        <w:spacing w:after="0" w:line="240" w:lineRule="auto"/>
        <w:jc w:val="center"/>
        <w:rPr>
          <w:rFonts w:ascii="Times New Roman" w:hAnsi="Times New Roman" w:cs="Times New Roman"/>
          <w:b/>
          <w:bCs/>
          <w:color w:val="auto"/>
          <w:kern w:val="0"/>
          <w:sz w:val="12"/>
          <w:szCs w:val="12"/>
        </w:rPr>
      </w:pP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Администрация Каратузского района размещает информацию о проведении Конкурсного отбора на официальном сайте администрации Каратузского района с адресом в информационно-телекоммуникационной сети Интернет </w:t>
      </w:r>
      <w:hyperlink r:id="rId37" w:history="1">
        <w:r w:rsidRPr="00C37B66">
          <w:rPr>
            <w:rFonts w:ascii="Times New Roman" w:hAnsi="Times New Roman" w:cs="Times New Roman"/>
            <w:bCs/>
            <w:color w:val="0000FF"/>
            <w:kern w:val="0"/>
            <w:sz w:val="12"/>
            <w:szCs w:val="12"/>
            <w:u w:val="single"/>
            <w:lang w:val="en-US"/>
          </w:rPr>
          <w:t>www</w:t>
        </w:r>
        <w:r w:rsidRPr="00C37B66">
          <w:rPr>
            <w:rFonts w:ascii="Times New Roman" w:hAnsi="Times New Roman" w:cs="Times New Roman"/>
            <w:bCs/>
            <w:color w:val="0000FF"/>
            <w:kern w:val="0"/>
            <w:sz w:val="12"/>
            <w:szCs w:val="12"/>
            <w:u w:val="single"/>
          </w:rPr>
          <w:t>.</w:t>
        </w:r>
        <w:r w:rsidRPr="00C37B66">
          <w:rPr>
            <w:rFonts w:ascii="Times New Roman" w:hAnsi="Times New Roman" w:cs="Times New Roman"/>
            <w:bCs/>
            <w:color w:val="0000FF"/>
            <w:kern w:val="0"/>
            <w:sz w:val="12"/>
            <w:szCs w:val="12"/>
            <w:u w:val="single"/>
            <w:lang w:val="en-US"/>
          </w:rPr>
          <w:t>karatuzraion</w:t>
        </w:r>
        <w:r w:rsidRPr="00C37B66">
          <w:rPr>
            <w:rFonts w:ascii="Times New Roman" w:hAnsi="Times New Roman" w:cs="Times New Roman"/>
            <w:bCs/>
            <w:color w:val="0000FF"/>
            <w:kern w:val="0"/>
            <w:sz w:val="12"/>
            <w:szCs w:val="12"/>
            <w:u w:val="single"/>
          </w:rPr>
          <w:t>.</w:t>
        </w:r>
        <w:r w:rsidRPr="00C37B66">
          <w:rPr>
            <w:rFonts w:ascii="Times New Roman" w:hAnsi="Times New Roman" w:cs="Times New Roman"/>
            <w:bCs/>
            <w:color w:val="0000FF"/>
            <w:kern w:val="0"/>
            <w:sz w:val="12"/>
            <w:szCs w:val="12"/>
            <w:u w:val="single"/>
            <w:lang w:val="en-US"/>
          </w:rPr>
          <w:t>ru</w:t>
        </w:r>
      </w:hyperlink>
      <w:r w:rsidRPr="00C37B66">
        <w:rPr>
          <w:rFonts w:ascii="Times New Roman" w:hAnsi="Times New Roman" w:cs="Times New Roman"/>
          <w:bCs/>
          <w:color w:val="auto"/>
          <w:kern w:val="0"/>
          <w:sz w:val="12"/>
          <w:szCs w:val="12"/>
        </w:rPr>
        <w:t xml:space="preserve">, а также в </w:t>
      </w:r>
      <w:r w:rsidRPr="00C37B66">
        <w:rPr>
          <w:rFonts w:ascii="Times New Roman" w:hAnsi="Times New Roman" w:cs="Times New Roman"/>
          <w:color w:val="auto"/>
          <w:kern w:val="0"/>
          <w:sz w:val="12"/>
          <w:szCs w:val="12"/>
        </w:rPr>
        <w:t>периодическом печатном издании Вести муниципального образования «Каратузский район».</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Информация о проведении Конкурсного отбора включает в себя сроки и место представления субъектами малого и среднего предпринимательства документов, предусмотренных пунктом 3.1 настоящего Порядка.</w:t>
      </w:r>
    </w:p>
    <w:p w:rsidR="00C37B66" w:rsidRPr="00C37B66" w:rsidRDefault="00C37B66" w:rsidP="00C37B66">
      <w:pPr>
        <w:spacing w:after="0" w:line="240" w:lineRule="auto"/>
        <w:ind w:firstLine="709"/>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 xml:space="preserve">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 </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 Субъекты малого и среднего предпринимательства предоставляют в администрацию района следующие документы:</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bookmarkStart w:id="16" w:name="Par1"/>
      <w:bookmarkEnd w:id="16"/>
      <w:r w:rsidRPr="00C37B66">
        <w:rPr>
          <w:rFonts w:ascii="Times New Roman" w:hAnsi="Times New Roman" w:cs="Times New Roman"/>
          <w:color w:val="auto"/>
          <w:kern w:val="0"/>
          <w:sz w:val="12"/>
          <w:szCs w:val="12"/>
        </w:rPr>
        <w:t>1) заявление на предоставление субсидии по форме согласно приложению 3 к Порядку;</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C37B66" w:rsidRPr="00C37B66" w:rsidRDefault="00C37B66" w:rsidP="00C37B66">
      <w:pPr>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3) справку межрайонной инспекции № 10 по Красноярскому краю, подписанную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(предоставляется по инициативе заявителя);</w:t>
      </w:r>
      <w:r w:rsidRPr="00C37B66">
        <w:rPr>
          <w:rFonts w:ascii="Times New Roman" w:hAnsi="Times New Roman" w:cs="Times New Roman"/>
          <w:b/>
          <w:color w:val="auto"/>
          <w:kern w:val="0"/>
          <w:sz w:val="12"/>
          <w:szCs w:val="12"/>
        </w:rPr>
        <w:t xml:space="preserve">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 справку филиала №12 (Минусинский) ГУ – КРО ФСС РФ, подписанную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подтверждающую отсутствие задолженности (предоставляется по инициативе заявителя);</w:t>
      </w:r>
      <w:r w:rsidRPr="00C37B66">
        <w:rPr>
          <w:rFonts w:ascii="Times New Roman" w:hAnsi="Times New Roman" w:cs="Times New Roman"/>
          <w:b/>
          <w:color w:val="auto"/>
          <w:kern w:val="0"/>
          <w:sz w:val="12"/>
          <w:szCs w:val="12"/>
        </w:rPr>
        <w:t xml:space="preserve"> </w:t>
      </w:r>
      <w:r w:rsidRPr="00C37B66">
        <w:rPr>
          <w:rFonts w:ascii="Times New Roman" w:hAnsi="Times New Roman" w:cs="Times New Roman"/>
          <w:color w:val="auto"/>
          <w:kern w:val="0"/>
          <w:sz w:val="12"/>
          <w:szCs w:val="12"/>
          <w:highlight w:val="yellow"/>
        </w:rPr>
        <w:t xml:space="preserve">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 справку, подтверждающую отсутствие у Получателя на первое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районного бюджета в соответствии с нормативными правовыми актами Каратузского района (договорами (соглашениями) о предоставлении субсидий, бюджетных инвестиций) по форме согласно приложению 7 к Порядку;</w:t>
      </w:r>
    </w:p>
    <w:p w:rsidR="00C37B66" w:rsidRPr="00C37B66" w:rsidRDefault="00C37B66" w:rsidP="00C37B66">
      <w:pPr>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6) 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4 к Порядку; </w:t>
      </w:r>
    </w:p>
    <w:p w:rsidR="00C37B66" w:rsidRPr="00C37B66" w:rsidRDefault="00C37B66" w:rsidP="00C37B66">
      <w:pPr>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7) отчетность по форме КНД 1151111 «Расчет по страховым взносам», утвержденной Приказом Федеральной налоговой службы от 10.10.2016 № ММ-7-11/551@ за последний отчетный период с отметкой о принятии соответствующего контролирующего органа;</w:t>
      </w:r>
      <w:r w:rsidRPr="00C37B66">
        <w:rPr>
          <w:rFonts w:ascii="Times New Roman" w:hAnsi="Times New Roman" w:cs="Times New Roman"/>
          <w:b/>
          <w:color w:val="auto"/>
          <w:kern w:val="0"/>
          <w:sz w:val="12"/>
          <w:szCs w:val="12"/>
        </w:rPr>
        <w:t xml:space="preserve">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8) в случае осуществления заявителем предпринимательской деятельности в календарном году, предшествующем дате подачи заявления на предоставление субсидии, отчетность по форме, утвержденной Приказом Федеральной налоговой службы от 29.03.2007 № ММ-3-25/174@ «Сведения о среднесписочной численности работников за предшествующий календарный год» с отметкой о принятии соответствующего контролирующего органа;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9) заверенные копии бухгалтерского баланса (форма № 1), отчета о финансовых результатах (форма № 2) и приложений к ним при общеустановленной системе налогообложения;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10) 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2 к Порядку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11) копии договоров (сделок) на приобретение в собственность оборудования, включая затраты на монтаж оборудования (предоставляется согласно раздела 2, п.2.2, п.п. д, настоящего порядка);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12) копии платежных документов, подтверждающих оплату приобретенного оборудования (предоставляется согласно раздела 2, п.2.2, п.п д, настоящего порядка);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13)  копии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14)  копии счетов (в случае его наличия), в случае безналичного расчета - платежных поручений, инкассовых поручений, платежных требований, платежных ордеров, в случае наличного расчета - кассовых (или товарных) чеков и (или) квитанций к приходным кассовым ордерам;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15)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(предоставляются согласно раздела 2, п.2.2, п.п. д, настоящего порядка);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16) акты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 7 (предоставляются согласно, раздела 2, п.2.2, п.п. д, настоящего порядка);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17) 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перерабатывающего оборудования (за исключением идущих в комплекте с основным перерабатывающим оборудованием вспомогательного оборудования, инвентаря и комплектующих), (предоставляется согласно, раздела 2, п.2.2, п.п д настоящего порядка);</w:t>
      </w:r>
    </w:p>
    <w:p w:rsidR="00C37B66" w:rsidRPr="00C37B66" w:rsidRDefault="00C37B66" w:rsidP="00C37B66">
      <w:pPr>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18) технико-экономическое обоснование проекта субъекта малого и среднего предпринимательства, по форме согласно приложению 5 к Порядку;</w:t>
      </w:r>
    </w:p>
    <w:p w:rsidR="00C37B66" w:rsidRPr="00C37B66" w:rsidRDefault="00C37B66" w:rsidP="00C37B66">
      <w:pPr>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19) бизнес-план проекта субъекта малого и среднего предпринимательства, полная стоимость которых составляет 5,0 млн. рублей и выше;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20) копия договора (контракт) на выполнение проектно-сметной документации, счета на услуги, документы, подтверждающие оплату услуги (платежные поручения), акт приемки выполненных работ (предоставляется согласно, раздела 2, п.2.2, п.п. а, настоящего порядка);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21)  копия договора (контракт) на выполнение государственной экспертизы проектной документации и результатов инженерных изысканий, счет на услуги, документы, подтверждающие оплату услуги (платежное поручение), акт сдачи - приемки выполненных работ (предоставляется согласно, раздела 2, п.2.2, п.п. б, настоящего порядка);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22) копии правоустанавливающих документов на земельный участок, копии разрешения на строительство (реконструкцию), копия договора (контракта) на выполнение строительно-монтажных работ и приложение, сметных расчетов, копия акта о приемке выполненных работ (форма КС-2), журнал учета выполненных работ (форма №КС-6а), копия справки о стоимости выполненных работ и затрат (форма КС-3), копия акта приемки законченного строительством объекта (форма №КС-11), копия акта приемки законченного строительством объекта приемочной комиссией (форма №КС-14), копии документов, подтверждающие оплату (платежные документы), копии технических условий на подключение к сетям (предоставляется согласно, раздела 2, п.2.2, п.п. в, настоящего порядка);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23) копия заключения о достоверности сметной стоимости, копия договора (контракт), копии сметных расчетов на выполнение ремонтных работ, копии актов выполненных работ, копии документов, подтверждающие оплату (платежные поручения, счета), (предоставляется согласно, раздела 2, п.2.2, п.п. г, настоящего порядка;</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 копия договора (контракт) на выполнение услуг, копия счета на услуги, копии документов, подтверждающие оплату услуги (платежное поручение), копии актов выполненных услуг (предоставляется согласно, раздела 1.5, п.1.5.4, п.п. е, настоящей конкурсной документации);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25) согласие на обработку персональных данных согласно приложению 9 к Порядку.</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3.2. Все листы заявки должны быть прошнурованы и  пронумерованы, содержать опись входящих документов, скреплены печатью (при наличии) и подписаны заявителем.</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3.3 Предоставляемые в соответствии с пунктом 3.1 настоящего Порядка документы должны соответствовать действующему законодательству по форме и содержанию. Субъект малого и среднего предпринимательства несет ответственность за достоверность представляемых сведений и документов для получения субсидии в соответствии с действующим законодательством.</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3.4. Субъект малого и среднего предпринимательства вправе отозвать заявку путем письменного обращения в администрацию Каратузского района.</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eastAsia="Calibri" w:hAnsi="Times New Roman" w:cs="Times New Roman"/>
          <w:color w:val="auto"/>
          <w:kern w:val="0"/>
          <w:sz w:val="12"/>
          <w:szCs w:val="12"/>
        </w:rPr>
        <w:t>3.5. Документы, предоставленные на рассмотрение, возврату не подлежат.</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3.6. Субсидия не может быть предоставлена субъектам малого и среднего предпринимательства в случаях, предусмотренных пунктами 3, 4 части 5 статьи 14 Федерального закона № 209-ФЗ от 24.07.2007.</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3.7. Заявки на участие в Конкурсном отборе регистрируются секретарем конкурсной комиссии в журнале регистрации в день его поступления с указанием номера регистрационной записи и даты поступления.</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3.8. Документы, предоставленные субъектом малого и среднего предпринимательства для участия в Конкурсном отборе, поступившие позже установленного срока, не регистрируются и не рассматриваются, возвращаются заявителю почтовым отправлением в течение 5 рабочих дней со дня поступления.</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3.9. </w:t>
      </w:r>
      <w:r w:rsidRPr="00C37B66">
        <w:rPr>
          <w:rFonts w:ascii="Times New Roman" w:eastAsia="Calibri" w:hAnsi="Times New Roman" w:cs="Times New Roman"/>
          <w:color w:val="auto"/>
          <w:kern w:val="0"/>
          <w:sz w:val="12"/>
          <w:szCs w:val="12"/>
        </w:rPr>
        <w:t>После регистрации, секретарь комиссии в течение 3 рабочих дней осуществляет проверку документов на соответствие требованиям, предъявляемым настоящим Порядком.</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eastAsia="Calibri" w:hAnsi="Times New Roman" w:cs="Times New Roman"/>
          <w:color w:val="auto"/>
          <w:kern w:val="0"/>
          <w:sz w:val="12"/>
          <w:szCs w:val="12"/>
        </w:rPr>
        <w:t>3.10. В случае соответствия поступивших документов требованиям настоящего Порядка секретарь комиссии принимает решение о допуске заявки на комиссию.</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eastAsia="Calibri" w:hAnsi="Times New Roman" w:cs="Times New Roman"/>
          <w:color w:val="auto"/>
          <w:kern w:val="0"/>
          <w:sz w:val="12"/>
          <w:szCs w:val="12"/>
        </w:rPr>
        <w:t xml:space="preserve">3.11. В случае выявления несоответствия поступивших документов требованиям настоящего Порядка и/или предоставление неполного объема документов, указанных в настоящем Порядке,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 </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b/>
          <w:color w:val="auto"/>
          <w:kern w:val="0"/>
          <w:sz w:val="12"/>
          <w:szCs w:val="12"/>
        </w:rPr>
      </w:pPr>
      <w:r w:rsidRPr="00C37B66">
        <w:rPr>
          <w:rFonts w:ascii="Times New Roman" w:eastAsia="Calibri" w:hAnsi="Times New Roman" w:cs="Times New Roman"/>
          <w:color w:val="auto"/>
          <w:kern w:val="0"/>
          <w:sz w:val="12"/>
          <w:szCs w:val="12"/>
        </w:rPr>
        <w:t xml:space="preserve">3.12. В случае получения уведомления об отказе в предоставление заявки на рассмотрении комиссии, субъект малого и среднего предпринимательства вправе повторно подать в установленном порядке доработанную заявку, при условии устранения причин отказа.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eastAsia="Calibri" w:hAnsi="Times New Roman" w:cs="Times New Roman"/>
          <w:color w:val="auto"/>
          <w:kern w:val="0"/>
          <w:sz w:val="12"/>
          <w:szCs w:val="12"/>
        </w:rPr>
        <w:t>3.13.</w:t>
      </w:r>
      <w:r w:rsidRPr="00C37B66">
        <w:rPr>
          <w:rFonts w:ascii="Times New Roman" w:hAnsi="Times New Roman" w:cs="Times New Roman"/>
          <w:b/>
          <w:bCs/>
          <w:color w:val="auto"/>
          <w:kern w:val="0"/>
          <w:sz w:val="12"/>
          <w:szCs w:val="12"/>
        </w:rPr>
        <w:t xml:space="preserve"> </w:t>
      </w:r>
      <w:r w:rsidRPr="00C37B66">
        <w:rPr>
          <w:rFonts w:ascii="Times New Roman" w:hAnsi="Times New Roman" w:cs="Times New Roman"/>
          <w:color w:val="auto"/>
          <w:kern w:val="0"/>
          <w:sz w:val="12"/>
          <w:szCs w:val="12"/>
        </w:rPr>
        <w:t xml:space="preserve">Заседание конкурсной комиссии (далее – заседание) проводится не позднее 10 рабочих дней с момента окончания приема документов от субъекта МСП. Заседание является правомочным, если на нём присутствуют не менее половины её членов. </w:t>
      </w:r>
    </w:p>
    <w:p w:rsidR="00C37B66" w:rsidRPr="00C37B66" w:rsidRDefault="00C37B66" w:rsidP="00C37B66">
      <w:pPr>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3.13.1. Проекты по виду деятельности, отнесенному к категории В Перечня видов деятельности, указанных в приложении 1 к Порядку, являются приоритетными:</w:t>
      </w:r>
    </w:p>
    <w:p w:rsidR="00C37B66" w:rsidRPr="00C37B66" w:rsidRDefault="00C37B66" w:rsidP="00C37B66">
      <w:pPr>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Оценка заявок осуществляется Комиссией с применением критериев оценки приложением 8 к Порядку (далее – критерии).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 каждой заявке Комиссией выставляются баллы по установленным критериям.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 равенстве баллов приоритет отдается заявке, поступившей ранее остальных заявок.</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Заявки, предоставленные субъектами малого и среднего предпринимательства ранжируются по уменьшению итогового количества баллов и заносятся в сравнительную таблицу сопоставления заявок.</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Заявки, допущенные до конкурсного отбора, защищаются лично субъектами МСП перед конкурсной комиссией.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3.14. Объем средств, предусмотренных на предоставление субсидии решением о бюджете на текущий финансовый год и плановый период, распределяется следующим образом:</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eastAsia="Calibri" w:hAnsi="Times New Roman" w:cs="Times New Roman"/>
          <w:color w:val="auto"/>
          <w:kern w:val="0"/>
          <w:sz w:val="12"/>
          <w:szCs w:val="12"/>
        </w:rPr>
        <w:t>в первую очередь – между субъектами малого и среднего предпринимательства реализующими проекты, по виду деятельности, отнесенными к категории В Перечня видов деятельности, указанных в приложении 1 к Порядку, но не более размера средств, указанного в соответствующих проектах;</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rPr>
      </w:pPr>
      <w:r w:rsidRPr="00C37B66">
        <w:rPr>
          <w:rFonts w:ascii="Times New Roman" w:eastAsia="Calibri" w:hAnsi="Times New Roman" w:cs="Times New Roman"/>
          <w:color w:val="auto"/>
          <w:kern w:val="0"/>
          <w:sz w:val="12"/>
          <w:szCs w:val="12"/>
        </w:rPr>
        <w:t>в случае образования остатка нераспределенных средств – между субъектами малого и среднего предпринимательства в зависимости от места в сравнительной таблице сопоставления заявок, сформированной в порядке от наибольшего количества баллов к наименьшему, присвоенных заявкам по итогам их оценке в соответствии с приложением 8 к Порядку, но не более размера средств, указанного в соответствующих заявкам.</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3.15. Заявка, сумма выплат по которой превышает нераспределенный остаток бюджетных ассигнований, финансируется в сумме указанного остатка. </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3.16. Решение комиссии по распределению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заявителя.</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3.17. Протокол заседания комиссии составляется в двух экземплярах в течение 3 рабочих дней со дня принятия решения.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3.18. На основании документов, представленных заявителем, и решения комиссии, секретарь комиссии в течение 5 рабочих дней с момента принятия решения о предоставлении субсидии готовит проект распоряжения администрации района о предоставлении субсидий, оформляет реестр получателей субсидий по форме согласно приложению 6 к настоящему Порядку и заключает соглашение согласно приложению 10 к настоящему Порядку «О предоставлении 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3.19. Администрация Каратузского района в течение 3 рабочих дней после издания распоряжения заключает с заявителем соглашение о выполнении обязательств получателем субсидии (далее – соглашение).</w:t>
      </w:r>
    </w:p>
    <w:p w:rsidR="00C37B66" w:rsidRPr="00C37B66" w:rsidRDefault="00C37B66" w:rsidP="00C37B66">
      <w:pPr>
        <w:spacing w:after="0" w:line="240" w:lineRule="auto"/>
        <w:ind w:firstLine="709"/>
        <w:jc w:val="both"/>
        <w:rPr>
          <w:rFonts w:ascii="Times New Roman" w:eastAsia="Calibri" w:hAnsi="Times New Roman" w:cs="Times New Roman"/>
          <w:color w:val="auto"/>
          <w:kern w:val="0"/>
          <w:sz w:val="12"/>
          <w:szCs w:val="12"/>
          <w:highlight w:val="yellow"/>
          <w:lang w:eastAsia="en-US"/>
        </w:rPr>
      </w:pPr>
      <w:r w:rsidRPr="00C37B66">
        <w:rPr>
          <w:rFonts w:ascii="Times New Roman" w:eastAsia="Calibri" w:hAnsi="Times New Roman"/>
          <w:color w:val="auto"/>
          <w:kern w:val="0"/>
          <w:sz w:val="12"/>
          <w:szCs w:val="12"/>
          <w:lang w:eastAsia="en-US"/>
        </w:rPr>
        <w:lastRenderedPageBreak/>
        <w:t xml:space="preserve">3.20. </w:t>
      </w:r>
      <w:r w:rsidRPr="00C37B66">
        <w:rPr>
          <w:rFonts w:ascii="Times New Roman" w:eastAsia="Calibri" w:hAnsi="Times New Roman" w:cs="Times New Roman"/>
          <w:color w:val="auto"/>
          <w:kern w:val="0"/>
          <w:sz w:val="12"/>
          <w:szCs w:val="12"/>
          <w:lang w:eastAsia="en-US"/>
        </w:rPr>
        <w:t>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соглашение и реестр получателей субсидии по форме согласно приложению 6 к настоящему Порядку.</w:t>
      </w:r>
    </w:p>
    <w:p w:rsidR="00C37B66" w:rsidRPr="00C37B66" w:rsidRDefault="00C37B66" w:rsidP="00C37B66">
      <w:pPr>
        <w:spacing w:after="0" w:line="240" w:lineRule="auto"/>
        <w:ind w:firstLine="708"/>
        <w:jc w:val="both"/>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color w:val="auto"/>
          <w:kern w:val="0"/>
          <w:sz w:val="12"/>
          <w:szCs w:val="12"/>
          <w:lang w:eastAsia="en-US"/>
        </w:rPr>
        <w:t xml:space="preserve">3.21. МСБУ «Районная централизованная бухгалтерия» на основании представленных документов в сроки, установленные соглашением причисляет денежные средства на расчётный счёт субъекта МСП. </w:t>
      </w:r>
    </w:p>
    <w:p w:rsidR="00C37B66" w:rsidRPr="00C37B66" w:rsidRDefault="00C37B66" w:rsidP="00C37B66">
      <w:pPr>
        <w:shd w:val="clear" w:color="auto" w:fill="FFFFFF"/>
        <w:spacing w:after="0" w:line="240" w:lineRule="auto"/>
        <w:ind w:firstLine="567"/>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3.22.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C37B66" w:rsidRPr="00C37B66" w:rsidRDefault="00C37B66" w:rsidP="00C37B66">
      <w:pPr>
        <w:shd w:val="clear" w:color="auto" w:fill="FFFFFF"/>
        <w:spacing w:after="0" w:line="240" w:lineRule="auto"/>
        <w:ind w:firstLine="567"/>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3.23. В случае если по результатам конкурсного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принимает решение о проведении конкурсного отбора на остаток финансовых средств, в соответствии с пунктами 3.1-3.21 Порядка.</w:t>
      </w:r>
    </w:p>
    <w:p w:rsidR="00C37B66" w:rsidRPr="00C37B66" w:rsidRDefault="00C37B66" w:rsidP="00C37B66">
      <w:pPr>
        <w:shd w:val="clear" w:color="auto" w:fill="FFFFFF"/>
        <w:spacing w:after="0" w:line="240" w:lineRule="auto"/>
        <w:ind w:firstLine="567"/>
        <w:jc w:val="both"/>
        <w:rPr>
          <w:rFonts w:ascii="Times New Roman" w:hAnsi="Times New Roman" w:cs="Times New Roman"/>
          <w:color w:val="auto"/>
          <w:kern w:val="0"/>
          <w:sz w:val="12"/>
          <w:szCs w:val="12"/>
        </w:rPr>
      </w:pPr>
    </w:p>
    <w:p w:rsidR="00C37B66" w:rsidRPr="00C37B66" w:rsidRDefault="00C37B66" w:rsidP="00C37B66">
      <w:pPr>
        <w:shd w:val="clear" w:color="auto" w:fill="FFFFFF"/>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Раздел 4. Требования к субъекту малого и (или) среднего предпринимательства к предоставлению отчета о достижении показателей результативности</w:t>
      </w:r>
    </w:p>
    <w:p w:rsidR="00C37B66" w:rsidRPr="00C37B66" w:rsidRDefault="00C37B66" w:rsidP="00C37B66">
      <w:pPr>
        <w:shd w:val="clear" w:color="auto" w:fill="FFFFFF"/>
        <w:spacing w:after="0" w:line="240" w:lineRule="auto"/>
        <w:jc w:val="center"/>
        <w:rPr>
          <w:rFonts w:ascii="Times New Roman" w:hAnsi="Times New Roman" w:cs="Times New Roman"/>
          <w:color w:val="auto"/>
          <w:kern w:val="0"/>
          <w:sz w:val="12"/>
          <w:szCs w:val="12"/>
        </w:rPr>
      </w:pPr>
    </w:p>
    <w:p w:rsidR="00C37B66" w:rsidRPr="00C37B66" w:rsidRDefault="00C37B66" w:rsidP="00C37B66">
      <w:pPr>
        <w:shd w:val="clear" w:color="auto" w:fill="FFFFFF"/>
        <w:spacing w:after="0" w:line="240" w:lineRule="auto"/>
        <w:ind w:firstLine="709"/>
        <w:jc w:val="both"/>
        <w:rPr>
          <w:rFonts w:ascii="Calibri" w:hAnsi="Calibri" w:cs="Times New Roman"/>
          <w:color w:val="auto"/>
          <w:kern w:val="0"/>
          <w:sz w:val="12"/>
          <w:szCs w:val="12"/>
        </w:rPr>
      </w:pPr>
      <w:r w:rsidRPr="00C37B66">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 получатель финансовой поддержки в течение 2 лет, следующих за годом предоставления субсидии, не позднее 1 мая каждого года, предоставляет в администрацию Каратузского района:</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отчет о деятельности получателя финансовой поддержки, установленный приложением 1 к Соглашению;</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отчет о достижении значений показателей результативности, установленный приложением 2 к Соглашению;</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копию отчета по форме КНД 1151111 «Расчет по страховым взносам»</w:t>
      </w:r>
      <w:r w:rsidRPr="00C37B66">
        <w:rPr>
          <w:rFonts w:ascii="Times New Roman" w:eastAsia="Calibri" w:hAnsi="Times New Roman" w:cs="Times New Roman"/>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C37B66">
        <w:rPr>
          <w:rFonts w:ascii="Times New Roman" w:hAnsi="Times New Roman" w:cs="Times New Roman"/>
          <w:color w:val="auto"/>
          <w:kern w:val="0"/>
          <w:sz w:val="12"/>
          <w:szCs w:val="12"/>
        </w:rPr>
        <w:t>;</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копию отчета по форме КНД 1110018 «Сведения о среднесписочной численности работников за предшествующий календарный год»;</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копии документов, подтверждающих создание рабочих мест, в связи с предоставлением субсидии;</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4.2. При необходимости отдел экономики и развития предпринимательства  администрации района вправе запросить у Получателя финансовой поддержки копии других документов, не указанных в 3.1 настоящего Порядка.</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C37B66">
        <w:rPr>
          <w:rFonts w:ascii="Times New Roman" w:hAnsi="Times New Roman" w:cs="Times New Roman"/>
          <w:color w:val="auto"/>
          <w:kern w:val="0"/>
          <w:sz w:val="12"/>
          <w:szCs w:val="12"/>
        </w:rPr>
        <w:t xml:space="preserve">4.3. Копии всех документов, предоставленных получателем финансовой поддержки, должны быть заверены. </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C37B66" w:rsidRPr="00C37B66" w:rsidRDefault="00C37B66" w:rsidP="00C37B66">
      <w:pPr>
        <w:widowControl w:val="0"/>
        <w:autoSpaceDE w:val="0"/>
        <w:autoSpaceDN w:val="0"/>
        <w:adjustRightInd w:val="0"/>
        <w:spacing w:after="0" w:line="240" w:lineRule="auto"/>
        <w:contextualSpacing/>
        <w:jc w:val="center"/>
        <w:rPr>
          <w:rFonts w:ascii="Times New Roman" w:hAnsi="Times New Roman" w:cs="Times New Roman"/>
          <w:bCs/>
          <w:color w:val="auto"/>
          <w:kern w:val="0"/>
          <w:sz w:val="12"/>
          <w:szCs w:val="12"/>
        </w:rPr>
      </w:pPr>
      <w:r w:rsidRPr="00C37B66">
        <w:rPr>
          <w:rFonts w:ascii="Times New Roman" w:hAnsi="Times New Roman" w:cs="Times New Roman"/>
          <w:color w:val="auto"/>
          <w:kern w:val="0"/>
          <w:sz w:val="12"/>
          <w:szCs w:val="12"/>
        </w:rPr>
        <w:t>Раздел 5. Порядок предоставления субсидии и ответственность за их нарушение (</w:t>
      </w:r>
      <w:r w:rsidRPr="00C37B66">
        <w:rPr>
          <w:rFonts w:ascii="Times New Roman" w:hAnsi="Times New Roman" w:cs="Times New Roman"/>
          <w:bCs/>
          <w:color w:val="auto"/>
          <w:kern w:val="0"/>
          <w:sz w:val="12"/>
          <w:szCs w:val="12"/>
        </w:rPr>
        <w:t>возврат субсидии в бюджет района)</w:t>
      </w:r>
    </w:p>
    <w:p w:rsidR="00C37B66" w:rsidRPr="00C37B66" w:rsidRDefault="00C37B66" w:rsidP="00C37B66">
      <w:pPr>
        <w:widowControl w:val="0"/>
        <w:autoSpaceDE w:val="0"/>
        <w:autoSpaceDN w:val="0"/>
        <w:adjustRightInd w:val="0"/>
        <w:spacing w:after="0" w:line="240" w:lineRule="auto"/>
        <w:contextualSpacing/>
        <w:jc w:val="center"/>
        <w:rPr>
          <w:rFonts w:ascii="Times New Roman" w:hAnsi="Times New Roman" w:cs="Times New Roman"/>
          <w:color w:val="auto"/>
          <w:kern w:val="0"/>
          <w:sz w:val="12"/>
          <w:szCs w:val="12"/>
        </w:rPr>
      </w:pP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rPr>
        <w:t xml:space="preserve">5.1. </w:t>
      </w:r>
      <w:r w:rsidRPr="00C37B66">
        <w:rPr>
          <w:rFonts w:ascii="Times New Roman" w:hAnsi="Times New Roman" w:cs="Times New Roman"/>
          <w:color w:val="auto"/>
          <w:kern w:val="0"/>
          <w:sz w:val="12"/>
          <w:szCs w:val="12"/>
          <w:lang w:eastAsia="en-US"/>
        </w:rPr>
        <w:t>К</w:t>
      </w:r>
      <w:r w:rsidRPr="00C37B66">
        <w:rPr>
          <w:rFonts w:ascii="Times New Roman" w:hAnsi="Times New Roman" w:cs="Times New Roman"/>
          <w:color w:val="auto"/>
          <w:kern w:val="0"/>
          <w:sz w:val="12"/>
          <w:szCs w:val="12"/>
        </w:rPr>
        <w:t xml:space="preserve">онтроль, за соблюдением субъектом малого и среднего предпринимательства финансовой поддержки </w:t>
      </w:r>
      <w:r w:rsidRPr="00C37B66">
        <w:rPr>
          <w:rFonts w:ascii="Times New Roman" w:hAnsi="Times New Roman" w:cs="Times New Roman"/>
          <w:color w:val="auto"/>
          <w:kern w:val="0"/>
          <w:sz w:val="12"/>
          <w:szCs w:val="12"/>
          <w:lang w:eastAsia="en-US"/>
        </w:rPr>
        <w:t xml:space="preserve">условий, целей и порядка предоставления субсидии </w:t>
      </w:r>
      <w:r w:rsidRPr="00C37B66">
        <w:rPr>
          <w:rFonts w:ascii="Times New Roman" w:hAnsi="Times New Roman" w:cs="Times New Roman"/>
          <w:color w:val="auto"/>
          <w:kern w:val="0"/>
          <w:sz w:val="12"/>
          <w:szCs w:val="12"/>
        </w:rPr>
        <w:t>осуществляет а</w:t>
      </w:r>
      <w:r w:rsidRPr="00C37B66">
        <w:rPr>
          <w:rFonts w:ascii="Times New Roman" w:eastAsia="Calibri" w:hAnsi="Times New Roman" w:cs="Times New Roman"/>
          <w:color w:val="auto"/>
          <w:kern w:val="0"/>
          <w:sz w:val="12"/>
          <w:szCs w:val="12"/>
          <w:lang w:eastAsia="en-US"/>
        </w:rPr>
        <w:t>дминистрация Каратузского района</w:t>
      </w:r>
      <w:r w:rsidRPr="00C37B66">
        <w:rPr>
          <w:rFonts w:ascii="Times New Roman" w:hAnsi="Times New Roman" w:cs="Times New Roman"/>
          <w:color w:val="auto"/>
          <w:kern w:val="0"/>
          <w:sz w:val="12"/>
          <w:szCs w:val="12"/>
          <w:lang w:eastAsia="en-US"/>
        </w:rPr>
        <w:t>.</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5.3.</w:t>
      </w:r>
      <w:r w:rsidRPr="00C37B66">
        <w:rPr>
          <w:rFonts w:ascii="Times New Roman" w:hAnsi="Times New Roman" w:cs="Times New Roman"/>
          <w:color w:val="auto"/>
          <w:kern w:val="0"/>
          <w:sz w:val="12"/>
          <w:szCs w:val="12"/>
        </w:rPr>
        <w:tab/>
        <w:t>Администрация требует возврата полученных субсидий в полном объеме в бюджет в случае:</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5.3.1. Нарушения Получателем финансовой поддержки порядка, целей и условий предоставления Субсидии;</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5.3.2. Обнаружения недостоверных сведений, представленных в администрацию в целях получения субсидий;</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5.3.3. Невыполнения иных условий, определенных в Соглашении.</w:t>
      </w:r>
    </w:p>
    <w:p w:rsidR="00C37B66" w:rsidRPr="00C37B66" w:rsidRDefault="00C37B66" w:rsidP="00C37B66">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5.4. В случае невыполнения (неполного выполнения) показателей результативности, установленных в Соглашении, а</w:t>
      </w:r>
      <w:r w:rsidRPr="00C37B66">
        <w:rPr>
          <w:rFonts w:ascii="Times New Roman" w:hAnsi="Times New Roman" w:cs="Times New Roman"/>
          <w:color w:val="auto"/>
          <w:kern w:val="0"/>
          <w:sz w:val="12"/>
          <w:szCs w:val="12"/>
        </w:rPr>
        <w:t>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C37B66">
        <w:rPr>
          <w:rFonts w:ascii="Times New Roman" w:eastAsia="Calibri" w:hAnsi="Times New Roman" w:cs="Times New Roman"/>
          <w:color w:val="auto"/>
          <w:kern w:val="0"/>
          <w:sz w:val="12"/>
          <w:szCs w:val="12"/>
          <w:lang w:eastAsia="en-US"/>
        </w:rPr>
        <w:t xml:space="preserve"> (</w:t>
      </w:r>
      <w:r w:rsidRPr="00C37B66">
        <w:rPr>
          <w:rFonts w:ascii="Times New Roman" w:eastAsia="Calibri" w:hAnsi="Times New Roman" w:cs="Times New Roman"/>
          <w:color w:val="auto"/>
          <w:kern w:val="0"/>
          <w:sz w:val="12"/>
          <w:szCs w:val="12"/>
          <w:lang w:val="en-US" w:eastAsia="en-US"/>
        </w:rPr>
        <w:t>V</w:t>
      </w:r>
      <w:r w:rsidRPr="00C37B66">
        <w:rPr>
          <w:rFonts w:ascii="Times New Roman" w:eastAsia="Calibri" w:hAnsi="Times New Roman" w:cs="Times New Roman"/>
          <w:color w:val="auto"/>
          <w:kern w:val="0"/>
          <w:sz w:val="12"/>
          <w:szCs w:val="12"/>
          <w:lang w:eastAsia="en-US"/>
        </w:rPr>
        <w:t>штрафа):</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val="en-US" w:eastAsia="en-US"/>
        </w:rPr>
        <w:t>V</w:t>
      </w:r>
      <w:r w:rsidRPr="00C37B66">
        <w:rPr>
          <w:rFonts w:ascii="Times New Roman" w:eastAsia="Calibri" w:hAnsi="Times New Roman" w:cs="Times New Roman"/>
          <w:color w:val="auto"/>
          <w:kern w:val="0"/>
          <w:sz w:val="12"/>
          <w:szCs w:val="12"/>
          <w:lang w:eastAsia="en-US"/>
        </w:rPr>
        <w:t xml:space="preserve">штрафа = </w:t>
      </w:r>
      <w:r w:rsidRPr="00C37B66">
        <w:rPr>
          <w:rFonts w:ascii="Times New Roman" w:eastAsia="Calibri" w:hAnsi="Times New Roman" w:cs="Times New Roman"/>
          <w:color w:val="auto"/>
          <w:kern w:val="0"/>
          <w:sz w:val="12"/>
          <w:szCs w:val="12"/>
          <w:lang w:val="en-US" w:eastAsia="en-US"/>
        </w:rPr>
        <w:t>V</w:t>
      </w:r>
      <w:r w:rsidRPr="00C37B66">
        <w:rPr>
          <w:rFonts w:ascii="Times New Roman" w:eastAsia="Calibri" w:hAnsi="Times New Roman" w:cs="Times New Roman"/>
          <w:color w:val="auto"/>
          <w:kern w:val="0"/>
          <w:sz w:val="12"/>
          <w:szCs w:val="12"/>
          <w:lang w:eastAsia="en-US"/>
        </w:rPr>
        <w:t xml:space="preserve"> субсидии*(1- Di),</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где:</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eastAsia="Calibri" w:hAnsi="Times New Roman" w:cs="Times New Roman"/>
          <w:color w:val="auto"/>
          <w:kern w:val="0"/>
          <w:sz w:val="12"/>
          <w:szCs w:val="12"/>
          <w:lang w:val="en-US"/>
        </w:rPr>
        <w:t>V</w:t>
      </w:r>
      <w:r w:rsidRPr="00C37B66">
        <w:rPr>
          <w:rFonts w:ascii="Times New Roman" w:eastAsia="Calibri" w:hAnsi="Times New Roman" w:cs="Times New Roman"/>
          <w:color w:val="auto"/>
          <w:kern w:val="0"/>
          <w:sz w:val="12"/>
          <w:szCs w:val="12"/>
        </w:rPr>
        <w:t xml:space="preserve"> субсидии</w:t>
      </w:r>
      <w:r w:rsidRPr="00C37B66">
        <w:rPr>
          <w:color w:val="auto"/>
          <w:kern w:val="0"/>
          <w:sz w:val="12"/>
          <w:szCs w:val="12"/>
        </w:rPr>
        <w:t xml:space="preserve"> - </w:t>
      </w:r>
      <w:r w:rsidRPr="00C37B66">
        <w:rPr>
          <w:rFonts w:ascii="Times New Roman" w:hAnsi="Times New Roman" w:cs="Times New Roman"/>
          <w:color w:val="auto"/>
          <w:kern w:val="0"/>
          <w:sz w:val="12"/>
          <w:szCs w:val="12"/>
        </w:rPr>
        <w:t>размер субсидии, предоставленной Получателю финансовой поддержки;</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 xml:space="preserve">Di-  уровень достижения </w:t>
      </w:r>
      <w:r w:rsidRPr="00C37B66">
        <w:rPr>
          <w:rFonts w:ascii="Times New Roman" w:eastAsia="Calibri" w:hAnsi="Times New Roman" w:cs="Times New Roman"/>
          <w:color w:val="auto"/>
          <w:kern w:val="0"/>
          <w:sz w:val="12"/>
          <w:szCs w:val="12"/>
          <w:lang w:val="en-US" w:eastAsia="en-US"/>
        </w:rPr>
        <w:t>i</w:t>
      </w:r>
      <w:r w:rsidRPr="00C37B66">
        <w:rPr>
          <w:rFonts w:ascii="Times New Roman" w:eastAsia="Calibri" w:hAnsi="Times New Roman" w:cs="Times New Roman"/>
          <w:color w:val="auto"/>
          <w:kern w:val="0"/>
          <w:sz w:val="12"/>
          <w:szCs w:val="12"/>
          <w:lang w:eastAsia="en-US"/>
        </w:rPr>
        <w:t>-го показателя эффективности.</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Показатель, отражающий уровень достижения показателя эффективности, определяется по формуле:</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Di=</w:t>
      </w:r>
      <w:r w:rsidRPr="00C37B66">
        <w:rPr>
          <w:rFonts w:ascii="Times New Roman" w:eastAsia="Calibri" w:hAnsi="Times New Roman" w:cs="Times New Roman"/>
          <w:color w:val="auto"/>
          <w:kern w:val="0"/>
          <w:sz w:val="12"/>
          <w:szCs w:val="12"/>
          <w:u w:val="single"/>
          <w:lang w:val="en-US" w:eastAsia="en-US"/>
        </w:rPr>
        <w:t>Ti</w:t>
      </w:r>
      <w:r w:rsidRPr="00C37B66">
        <w:rPr>
          <w:rFonts w:ascii="Times New Roman" w:eastAsia="Calibri" w:hAnsi="Times New Roman" w:cs="Times New Roman"/>
          <w:color w:val="auto"/>
          <w:kern w:val="0"/>
          <w:sz w:val="12"/>
          <w:szCs w:val="12"/>
          <w:u w:val="single"/>
          <w:lang w:eastAsia="en-US"/>
        </w:rPr>
        <w:t>/</w:t>
      </w:r>
      <w:r w:rsidRPr="00C37B66">
        <w:rPr>
          <w:rFonts w:ascii="Times New Roman" w:eastAsia="Calibri" w:hAnsi="Times New Roman" w:cs="Times New Roman"/>
          <w:color w:val="auto"/>
          <w:kern w:val="0"/>
          <w:sz w:val="12"/>
          <w:szCs w:val="12"/>
          <w:lang w:val="en-US" w:eastAsia="en-US"/>
        </w:rPr>
        <w:t>Si</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где:</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bCs/>
          <w:noProof/>
          <w:color w:val="auto"/>
          <w:kern w:val="0"/>
          <w:position w:val="-12"/>
          <w:sz w:val="12"/>
          <w:szCs w:val="12"/>
        </w:rPr>
        <w:drawing>
          <wp:inline distT="0" distB="0" distL="0" distR="0">
            <wp:extent cx="18097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C37B66">
        <w:rPr>
          <w:rFonts w:ascii="Times New Roman" w:hAnsi="Times New Roman" w:cs="Times New Roman"/>
          <w:color w:val="auto"/>
          <w:kern w:val="0"/>
          <w:sz w:val="12"/>
          <w:szCs w:val="12"/>
        </w:rPr>
        <w:t>- фактически достигнутое значение i-го показателя эффективности использования субсидии;</w:t>
      </w:r>
    </w:p>
    <w:p w:rsidR="00C37B66" w:rsidRPr="00C37B66" w:rsidRDefault="00C37B66" w:rsidP="00C37B6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bCs/>
          <w:noProof/>
          <w:color w:val="auto"/>
          <w:kern w:val="0"/>
          <w:position w:val="-12"/>
          <w:sz w:val="12"/>
          <w:szCs w:val="12"/>
        </w:rPr>
        <w:drawing>
          <wp:inline distT="0" distB="0" distL="0" distR="0">
            <wp:extent cx="18097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C37B66">
        <w:rPr>
          <w:rFonts w:ascii="Times New Roman" w:hAnsi="Times New Roman" w:cs="Times New Roman"/>
          <w:color w:val="auto"/>
          <w:kern w:val="0"/>
          <w:sz w:val="12"/>
          <w:szCs w:val="12"/>
        </w:rPr>
        <w:t>- плановое значение i-го показателя эффективности использования субсидии, установленное соглашением.</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5.5. В случае выявления факта нарушения получателем субсидии условий, и порядка установленных при предоставлении субсидии, администрации района принимает решение о возврате субсидии (далее решение о возврате субсидии) в бюджет района с указанием оснований его принятия. </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5.6 Отдел экономики и развития предпринимательства администрации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C37B66" w:rsidRPr="00C37B66" w:rsidRDefault="00C37B66" w:rsidP="00C37B66">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37B66">
        <w:rPr>
          <w:rFonts w:ascii="Times New Roman" w:eastAsia="Calibri" w:hAnsi="Times New Roman" w:cs="Times New Roman"/>
          <w:color w:val="auto"/>
          <w:kern w:val="0"/>
          <w:sz w:val="12"/>
          <w:szCs w:val="12"/>
          <w:lang w:eastAsia="en-US"/>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C37B66" w:rsidRPr="00C37B66" w:rsidTr="00ED0733">
        <w:tc>
          <w:tcPr>
            <w:tcW w:w="4785" w:type="dxa"/>
            <w:shd w:val="clear" w:color="auto" w:fill="auto"/>
          </w:tcPr>
          <w:p w:rsidR="00C37B66" w:rsidRPr="00C37B66" w:rsidRDefault="00C37B66" w:rsidP="00C37B66">
            <w:pPr>
              <w:spacing w:after="0" w:line="240" w:lineRule="auto"/>
              <w:rPr>
                <w:rFonts w:ascii="Times New Roman" w:hAnsi="Times New Roman" w:cs="Times New Roman"/>
                <w:b/>
                <w:bCs/>
                <w:color w:val="auto"/>
                <w:kern w:val="0"/>
                <w:sz w:val="12"/>
                <w:szCs w:val="12"/>
              </w:rPr>
            </w:pPr>
          </w:p>
        </w:tc>
        <w:tc>
          <w:tcPr>
            <w:tcW w:w="4786"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1</w:t>
            </w:r>
          </w:p>
          <w:p w:rsidR="00C37B66" w:rsidRPr="00C37B66" w:rsidRDefault="00C37B66" w:rsidP="00C37B66">
            <w:pPr>
              <w:spacing w:after="0" w:line="240" w:lineRule="auto"/>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 xml:space="preserve"> к Порядку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bCs/>
          <w:kern w:val="0"/>
          <w:sz w:val="12"/>
          <w:szCs w:val="12"/>
          <w:lang w:eastAsia="en-US"/>
        </w:rPr>
      </w:pPr>
      <w:r w:rsidRPr="00C37B66">
        <w:rPr>
          <w:rFonts w:ascii="Times New Roman" w:hAnsi="Times New Roman" w:cs="Times New Roman"/>
          <w:bCs/>
          <w:kern w:val="0"/>
          <w:sz w:val="12"/>
          <w:szCs w:val="12"/>
          <w:lang w:eastAsia="en-US"/>
        </w:rPr>
        <w:t>Перечень</w:t>
      </w:r>
    </w:p>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bCs/>
          <w:kern w:val="0"/>
          <w:sz w:val="12"/>
          <w:szCs w:val="12"/>
          <w:lang w:eastAsia="en-US"/>
        </w:rPr>
      </w:pPr>
      <w:r w:rsidRPr="00C37B66">
        <w:rPr>
          <w:rFonts w:ascii="Times New Roman" w:hAnsi="Times New Roman" w:cs="Times New Roman"/>
          <w:bCs/>
          <w:kern w:val="0"/>
          <w:sz w:val="12"/>
          <w:szCs w:val="12"/>
          <w:lang w:eastAsia="en-US"/>
        </w:rPr>
        <w:t>видов деятельности субъектов малого и среднего</w:t>
      </w:r>
    </w:p>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bCs/>
          <w:kern w:val="0"/>
          <w:sz w:val="12"/>
          <w:szCs w:val="12"/>
          <w:lang w:eastAsia="en-US"/>
        </w:rPr>
      </w:pPr>
      <w:r w:rsidRPr="00C37B66">
        <w:rPr>
          <w:rFonts w:ascii="Times New Roman" w:hAnsi="Times New Roman" w:cs="Times New Roman"/>
          <w:bCs/>
          <w:kern w:val="0"/>
          <w:sz w:val="12"/>
          <w:szCs w:val="12"/>
          <w:lang w:eastAsia="en-US"/>
        </w:rPr>
        <w:t>предпринимательства, приоритетных для оказания поддержки</w:t>
      </w:r>
    </w:p>
    <w:p w:rsidR="00C37B66" w:rsidRPr="00C37B66" w:rsidRDefault="00C37B66" w:rsidP="00C37B66">
      <w:pPr>
        <w:shd w:val="clear" w:color="auto" w:fill="FFFFFF"/>
        <w:autoSpaceDE w:val="0"/>
        <w:autoSpaceDN w:val="0"/>
        <w:adjustRightInd w:val="0"/>
        <w:spacing w:after="0" w:line="240" w:lineRule="auto"/>
        <w:jc w:val="both"/>
        <w:rPr>
          <w:rFonts w:ascii="Times New Roman" w:hAnsi="Times New Roman" w:cs="Times New Roman"/>
          <w:kern w:val="0"/>
          <w:sz w:val="12"/>
          <w:szCs w:val="12"/>
          <w:lang w:eastAsia="en-US"/>
        </w:rPr>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567"/>
        <w:gridCol w:w="8926"/>
      </w:tblGrid>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п/п</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Наименование видов деятельности</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b/>
                <w:kern w:val="0"/>
                <w:sz w:val="12"/>
                <w:szCs w:val="12"/>
                <w:lang w:eastAsia="en-US"/>
              </w:rPr>
            </w:pP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outlineLvl w:val="1"/>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Категория 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Обработка древесины и производство изделий из дерева, за исключением видов деятельности, включенных в категорию 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Производство пищевых продуктов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Сбор и заготовка пищевых лесных ресурсов, недревесных лесных ресурсов и лекарственных растений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4</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Товарная аквакультура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5</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Производство прочей неметаллической минеральной продукции</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6</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Производство строительных металлических конструкций и изделий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7</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Переработка твердых коммунальных отходов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8</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Организация сбора и утилизации отходов, деятельность по ликвидации загрязнений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9</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(код </w:t>
            </w:r>
            <w:hyperlink r:id="rId38" w:history="1">
              <w:r w:rsidRPr="00C37B66">
                <w:rPr>
                  <w:rFonts w:ascii="Times New Roman" w:hAnsi="Times New Roman" w:cs="Times New Roman"/>
                  <w:kern w:val="0"/>
                  <w:sz w:val="12"/>
                  <w:szCs w:val="12"/>
                  <w:u w:val="single"/>
                  <w:lang w:eastAsia="en-US"/>
                </w:rPr>
                <w:t>35.11.4</w:t>
              </w:r>
            </w:hyperlink>
            <w:r w:rsidRPr="00C37B66">
              <w:rPr>
                <w:rFonts w:ascii="Times New Roman" w:hAnsi="Times New Roman" w:cs="Times New Roman"/>
                <w:kern w:val="0"/>
                <w:sz w:val="12"/>
                <w:szCs w:val="12"/>
                <w:lang w:eastAsia="en-US"/>
              </w:rP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 14-ст, далее - ОКВЭД)</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10</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Розничная торговля продукцией местных товаропроизводителей, при условии, что доля продукции местных товаропроизводителей превышает 50% объема годового товарооборота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Образование дополнительное детей и взрослых (код </w:t>
            </w:r>
            <w:hyperlink r:id="rId39" w:history="1">
              <w:r w:rsidRPr="00C37B66">
                <w:rPr>
                  <w:rFonts w:ascii="Times New Roman" w:hAnsi="Times New Roman" w:cs="Times New Roman"/>
                  <w:kern w:val="0"/>
                  <w:sz w:val="12"/>
                  <w:szCs w:val="12"/>
                  <w:u w:val="single"/>
                  <w:lang w:eastAsia="en-US"/>
                </w:rPr>
                <w:t>85.41</w:t>
              </w:r>
            </w:hyperlink>
            <w:r w:rsidRPr="00C37B66">
              <w:rPr>
                <w:rFonts w:ascii="Times New Roman" w:hAnsi="Times New Roman" w:cs="Times New Roman"/>
                <w:kern w:val="0"/>
                <w:sz w:val="12"/>
                <w:szCs w:val="12"/>
                <w:lang w:eastAsia="en-US"/>
              </w:rPr>
              <w:t xml:space="preserve"> ОКВЭД)</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12</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Услуги отдыха и оздоровления детей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lastRenderedPageBreak/>
              <w:t>13</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в области здравоохранения и социальных услуг</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14</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Лесовосстановление и деятельность лесопитомников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15</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Услуги в сфере туризма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b/>
                <w:kern w:val="0"/>
                <w:sz w:val="12"/>
                <w:szCs w:val="12"/>
                <w:lang w:eastAsia="en-US"/>
              </w:rPr>
            </w:pP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outlineLvl w:val="1"/>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Категория Б</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16</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Сельское хозяйство, за исключением видов деятельности, включенных в категорию 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17</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Лесоводство и лесозаготовки, за исключением видов деятельности, включенных в категории А и 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18</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Рыболовство и рыбоводство, за исключением видов деятельности, включенных в категорию 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19</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Добыча общераспространенных полезных ископаемых на участках недр местного значения</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20</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Обрабатывающие производства за исключением видов деятельности, включенных в категории А и В, а также видов деятельности, соответствующих кодам </w:t>
            </w:r>
            <w:hyperlink r:id="rId40" w:history="1">
              <w:r w:rsidRPr="00C37B66">
                <w:rPr>
                  <w:rFonts w:ascii="Times New Roman" w:hAnsi="Times New Roman" w:cs="Times New Roman"/>
                  <w:kern w:val="0"/>
                  <w:sz w:val="12"/>
                  <w:szCs w:val="12"/>
                  <w:u w:val="single"/>
                  <w:lang w:eastAsia="en-US"/>
                </w:rPr>
                <w:t>11.01</w:t>
              </w:r>
            </w:hyperlink>
            <w:r w:rsidRPr="00C37B66">
              <w:rPr>
                <w:rFonts w:ascii="Times New Roman" w:hAnsi="Times New Roman" w:cs="Times New Roman"/>
                <w:kern w:val="0"/>
                <w:sz w:val="12"/>
                <w:szCs w:val="12"/>
                <w:lang w:eastAsia="en-US"/>
              </w:rPr>
              <w:t xml:space="preserve"> - </w:t>
            </w:r>
            <w:hyperlink r:id="rId41" w:history="1">
              <w:r w:rsidRPr="00C37B66">
                <w:rPr>
                  <w:rFonts w:ascii="Times New Roman" w:hAnsi="Times New Roman" w:cs="Times New Roman"/>
                  <w:kern w:val="0"/>
                  <w:sz w:val="12"/>
                  <w:szCs w:val="12"/>
                  <w:u w:val="single"/>
                  <w:lang w:eastAsia="en-US"/>
                </w:rPr>
                <w:t>11.05</w:t>
              </w:r>
            </w:hyperlink>
            <w:r w:rsidRPr="00C37B66">
              <w:rPr>
                <w:rFonts w:ascii="Times New Roman" w:hAnsi="Times New Roman" w:cs="Times New Roman"/>
                <w:kern w:val="0"/>
                <w:sz w:val="12"/>
                <w:szCs w:val="12"/>
                <w:lang w:eastAsia="en-US"/>
              </w:rPr>
              <w:t xml:space="preserve"> (производство алкогольной продукции), </w:t>
            </w:r>
            <w:hyperlink r:id="rId42" w:history="1">
              <w:r w:rsidRPr="00C37B66">
                <w:rPr>
                  <w:rFonts w:ascii="Times New Roman" w:hAnsi="Times New Roman" w:cs="Times New Roman"/>
                  <w:kern w:val="0"/>
                  <w:sz w:val="12"/>
                  <w:szCs w:val="12"/>
                  <w:u w:val="single"/>
                  <w:lang w:eastAsia="en-US"/>
                </w:rPr>
                <w:t>12</w:t>
              </w:r>
            </w:hyperlink>
            <w:r w:rsidRPr="00C37B66">
              <w:rPr>
                <w:rFonts w:ascii="Times New Roman" w:hAnsi="Times New Roman" w:cs="Times New Roman"/>
                <w:kern w:val="0"/>
                <w:sz w:val="12"/>
                <w:szCs w:val="12"/>
                <w:lang w:eastAsia="en-US"/>
              </w:rPr>
              <w:t xml:space="preserve"> (табачных изделий), </w:t>
            </w:r>
            <w:hyperlink r:id="rId43" w:history="1">
              <w:r w:rsidRPr="00C37B66">
                <w:rPr>
                  <w:rFonts w:ascii="Times New Roman" w:hAnsi="Times New Roman" w:cs="Times New Roman"/>
                  <w:kern w:val="0"/>
                  <w:sz w:val="12"/>
                  <w:szCs w:val="12"/>
                  <w:u w:val="single"/>
                  <w:lang w:eastAsia="en-US"/>
                </w:rPr>
                <w:t>19</w:t>
              </w:r>
            </w:hyperlink>
            <w:r w:rsidRPr="00C37B66">
              <w:rPr>
                <w:rFonts w:ascii="Times New Roman" w:hAnsi="Times New Roman" w:cs="Times New Roman"/>
                <w:kern w:val="0"/>
                <w:sz w:val="12"/>
                <w:szCs w:val="12"/>
                <w:lang w:eastAsia="en-US"/>
              </w:rPr>
              <w:t xml:space="preserve"> (производство кокса и нефтепродуктов) ОКВЭД</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Строительство</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22</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Образование, за исключением видов деятельности, включенных в категорию 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23</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Деятельность в области культуры, спорта, организации досуга и развлечений, услуг (за исключением видов деятельности, соответствующих коду </w:t>
            </w:r>
            <w:hyperlink r:id="rId44" w:history="1">
              <w:r w:rsidRPr="00C37B66">
                <w:rPr>
                  <w:rFonts w:ascii="Times New Roman" w:hAnsi="Times New Roman" w:cs="Times New Roman"/>
                  <w:kern w:val="0"/>
                  <w:sz w:val="12"/>
                  <w:szCs w:val="12"/>
                  <w:u w:val="single"/>
                  <w:lang w:eastAsia="en-US"/>
                </w:rPr>
                <w:t>92</w:t>
              </w:r>
            </w:hyperlink>
            <w:r w:rsidRPr="00C37B66">
              <w:rPr>
                <w:rFonts w:ascii="Times New Roman" w:hAnsi="Times New Roman" w:cs="Times New Roman"/>
                <w:kern w:val="0"/>
                <w:sz w:val="12"/>
                <w:szCs w:val="12"/>
                <w:lang w:eastAsia="en-US"/>
              </w:rPr>
              <w:t xml:space="preserve"> ОКВЭД - деятельность по организации и проведению азартных игр и заключению пари, по организации и проведению лотерей)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24</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Народные художественные промыслы и ремесла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25</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ветеринарная</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26</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Производство, передача и распределение пара и горячей воды; кондиционирование воздуха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27</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Водоснабжение; водоотведение</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28</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Розничная торговля лекарственными препаратами, изделиями медицинского назначения и сопутствующими товарами</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29</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Ремонт автотранспортных средств и мотоциклов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30</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Транспортировка и хранение (отнесенные к видам деятельности, соответствующим кодам </w:t>
            </w:r>
            <w:hyperlink r:id="rId45" w:history="1">
              <w:r w:rsidRPr="00C37B66">
                <w:rPr>
                  <w:rFonts w:ascii="Times New Roman" w:hAnsi="Times New Roman" w:cs="Times New Roman"/>
                  <w:kern w:val="0"/>
                  <w:sz w:val="12"/>
                  <w:szCs w:val="12"/>
                  <w:u w:val="single"/>
                  <w:lang w:eastAsia="en-US"/>
                </w:rPr>
                <w:t>49.3</w:t>
              </w:r>
            </w:hyperlink>
            <w:r w:rsidRPr="00C37B66">
              <w:rPr>
                <w:rFonts w:ascii="Times New Roman" w:hAnsi="Times New Roman" w:cs="Times New Roman"/>
                <w:kern w:val="0"/>
                <w:sz w:val="12"/>
                <w:szCs w:val="12"/>
                <w:lang w:eastAsia="en-US"/>
              </w:rPr>
              <w:t xml:space="preserve"> ОКВЭД - деятельность прочего сухопутного пассажирского транспорта, </w:t>
            </w:r>
            <w:hyperlink r:id="rId46" w:history="1">
              <w:r w:rsidRPr="00C37B66">
                <w:rPr>
                  <w:rFonts w:ascii="Times New Roman" w:hAnsi="Times New Roman" w:cs="Times New Roman"/>
                  <w:kern w:val="0"/>
                  <w:sz w:val="12"/>
                  <w:szCs w:val="12"/>
                  <w:u w:val="single"/>
                  <w:lang w:eastAsia="en-US"/>
                </w:rPr>
                <w:t>49.4</w:t>
              </w:r>
            </w:hyperlink>
            <w:r w:rsidRPr="00C37B66">
              <w:rPr>
                <w:rFonts w:ascii="Times New Roman" w:hAnsi="Times New Roman" w:cs="Times New Roman"/>
                <w:kern w:val="0"/>
                <w:sz w:val="12"/>
                <w:szCs w:val="12"/>
                <w:lang w:eastAsia="en-US"/>
              </w:rPr>
              <w:t xml:space="preserve"> ОКВЭД </w:t>
            </w:r>
          </w:p>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 деятельность автомобильного грузового транспорта и услуги по перевозкам, </w:t>
            </w:r>
            <w:hyperlink r:id="rId47" w:history="1">
              <w:r w:rsidRPr="00C37B66">
                <w:rPr>
                  <w:rFonts w:ascii="Times New Roman" w:hAnsi="Times New Roman" w:cs="Times New Roman"/>
                  <w:kern w:val="0"/>
                  <w:sz w:val="12"/>
                  <w:szCs w:val="12"/>
                  <w:u w:val="single"/>
                  <w:lang w:eastAsia="en-US"/>
                </w:rPr>
                <w:t>52.1</w:t>
              </w:r>
            </w:hyperlink>
            <w:r w:rsidRPr="00C37B66">
              <w:rPr>
                <w:rFonts w:ascii="Times New Roman" w:hAnsi="Times New Roman" w:cs="Times New Roman"/>
                <w:kern w:val="0"/>
                <w:sz w:val="12"/>
                <w:szCs w:val="12"/>
                <w:lang w:eastAsia="en-US"/>
              </w:rPr>
              <w:t xml:space="preserve"> ОКВЭД - деятельность по складированию и хранению, </w:t>
            </w:r>
            <w:hyperlink r:id="rId48" w:history="1">
              <w:r w:rsidRPr="00C37B66">
                <w:rPr>
                  <w:rFonts w:ascii="Times New Roman" w:hAnsi="Times New Roman" w:cs="Times New Roman"/>
                  <w:kern w:val="0"/>
                  <w:sz w:val="12"/>
                  <w:szCs w:val="12"/>
                  <w:u w:val="single"/>
                  <w:lang w:eastAsia="en-US"/>
                </w:rPr>
                <w:t>52.21.2</w:t>
              </w:r>
            </w:hyperlink>
            <w:r w:rsidRPr="00C37B66">
              <w:rPr>
                <w:rFonts w:ascii="Times New Roman" w:hAnsi="Times New Roman" w:cs="Times New Roman"/>
                <w:kern w:val="0"/>
                <w:sz w:val="12"/>
                <w:szCs w:val="12"/>
                <w:lang w:eastAsia="en-US"/>
              </w:rPr>
              <w:t xml:space="preserve"> ОКВЭД - деятельность вспомогательная, связанная с автомобильным транспортом)</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31</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гостиниц и предприятий общественного питания</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32</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Деятельность в области информации и связи (за исключением видов деятельности, соответствующих коду </w:t>
            </w:r>
            <w:hyperlink r:id="rId49" w:history="1">
              <w:r w:rsidRPr="00C37B66">
                <w:rPr>
                  <w:rFonts w:ascii="Times New Roman" w:hAnsi="Times New Roman" w:cs="Times New Roman"/>
                  <w:kern w:val="0"/>
                  <w:sz w:val="12"/>
                  <w:szCs w:val="12"/>
                  <w:u w:val="single"/>
                  <w:lang w:eastAsia="en-US"/>
                </w:rPr>
                <w:t>60</w:t>
              </w:r>
            </w:hyperlink>
            <w:r w:rsidRPr="00C37B66">
              <w:rPr>
                <w:rFonts w:ascii="Times New Roman" w:hAnsi="Times New Roman" w:cs="Times New Roman"/>
                <w:kern w:val="0"/>
                <w:sz w:val="12"/>
                <w:szCs w:val="12"/>
                <w:lang w:eastAsia="en-US"/>
              </w:rPr>
              <w:t xml:space="preserve"> ОКВЭД - деятельность в области телевизионного и радиовещания)</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33</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в области архитектуры и инженерно-технического проектирования; технических испытаний, исследований и анализа</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34</w:t>
            </w: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Предоставление прочих видов услуг (за исключением видов деятельности, соответствующих коду </w:t>
            </w:r>
            <w:hyperlink r:id="rId50" w:history="1">
              <w:r w:rsidRPr="00C37B66">
                <w:rPr>
                  <w:rFonts w:ascii="Times New Roman" w:hAnsi="Times New Roman" w:cs="Times New Roman"/>
                  <w:kern w:val="0"/>
                  <w:sz w:val="12"/>
                  <w:szCs w:val="12"/>
                  <w:u w:val="single"/>
                  <w:lang w:eastAsia="en-US"/>
                </w:rPr>
                <w:t>94</w:t>
              </w:r>
            </w:hyperlink>
            <w:r w:rsidRPr="00C37B66">
              <w:rPr>
                <w:rFonts w:ascii="Times New Roman" w:hAnsi="Times New Roman" w:cs="Times New Roman"/>
                <w:kern w:val="0"/>
                <w:sz w:val="12"/>
                <w:szCs w:val="12"/>
                <w:lang w:eastAsia="en-US"/>
              </w:rPr>
              <w:t xml:space="preserve"> ОКВЭД - деятельность общественных организаций)</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b/>
                <w:kern w:val="0"/>
                <w:sz w:val="12"/>
                <w:szCs w:val="12"/>
                <w:lang w:eastAsia="en-US"/>
              </w:rPr>
            </w:pPr>
          </w:p>
        </w:tc>
        <w:tc>
          <w:tcPr>
            <w:tcW w:w="8926"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Категория В</w:t>
            </w:r>
          </w:p>
        </w:tc>
      </w:tr>
      <w:tr w:rsidR="00C37B66" w:rsidRPr="00C37B66" w:rsidTr="00C37B66">
        <w:trPr>
          <w:trHeight w:val="20"/>
        </w:trPr>
        <w:tc>
          <w:tcPr>
            <w:tcW w:w="567" w:type="dxa"/>
            <w:tcBorders>
              <w:top w:val="single" w:sz="4" w:space="0" w:color="auto"/>
              <w:left w:val="single" w:sz="4" w:space="0" w:color="auto"/>
              <w:bottom w:val="single" w:sz="4" w:space="0" w:color="auto"/>
              <w:right w:val="single" w:sz="4" w:space="0" w:color="auto"/>
            </w:tcBorders>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35</w:t>
            </w:r>
          </w:p>
        </w:tc>
        <w:tc>
          <w:tcPr>
            <w:tcW w:w="8926" w:type="dxa"/>
            <w:tcBorders>
              <w:top w:val="single" w:sz="4" w:space="0" w:color="auto"/>
              <w:left w:val="single" w:sz="4" w:space="0" w:color="auto"/>
              <w:bottom w:val="single" w:sz="4" w:space="0" w:color="auto"/>
              <w:right w:val="single" w:sz="4" w:space="0" w:color="auto"/>
            </w:tcBorders>
            <w:shd w:val="clear" w:color="auto" w:fill="FFFFFF"/>
            <w:hideMark/>
          </w:tcPr>
          <w:p w:rsidR="00C37B66" w:rsidRPr="00C37B66" w:rsidRDefault="00C37B66" w:rsidP="00C37B66">
            <w:pPr>
              <w:shd w:val="clear" w:color="auto" w:fill="FFFFFF"/>
              <w:autoSpaceDE w:val="0"/>
              <w:autoSpaceDN w:val="0"/>
              <w:adjustRightInd w:val="0"/>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Деятельность по переработке отходов лесозаготовки и обработки древесины (коды 02, 16  Общероссийского классификатора видов экономической деятельности ОК 029-2014 (КДЕС Ред.2), утвержденного Приказом Федерального агентства по техническому регулированию и метрологии от 31.01.2014 № 14-ст)</w:t>
            </w:r>
          </w:p>
        </w:tc>
      </w:tr>
    </w:tbl>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C37B66" w:rsidRPr="00C37B66" w:rsidRDefault="00C37B66" w:rsidP="00C37B66">
      <w:pPr>
        <w:spacing w:after="0" w:line="240" w:lineRule="auto"/>
        <w:ind w:left="5670"/>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2 </w:t>
      </w:r>
    </w:p>
    <w:p w:rsidR="00C37B66" w:rsidRPr="00C37B66" w:rsidRDefault="00C37B66" w:rsidP="00C37B66">
      <w:pPr>
        <w:autoSpaceDE w:val="0"/>
        <w:autoSpaceDN w:val="0"/>
        <w:adjustRightInd w:val="0"/>
        <w:spacing w:after="0" w:line="240" w:lineRule="auto"/>
        <w:ind w:left="5670"/>
        <w:jc w:val="both"/>
        <w:rPr>
          <w:rFonts w:ascii="Times New Roman" w:eastAsia="Calibri" w:hAnsi="Times New Roman" w:cs="Times New Roman"/>
          <w:color w:val="auto"/>
          <w:kern w:val="0"/>
          <w:sz w:val="12"/>
          <w:szCs w:val="12"/>
          <w:lang w:eastAsia="en-US"/>
        </w:rPr>
      </w:pPr>
      <w:r w:rsidRPr="00C37B66">
        <w:rPr>
          <w:rFonts w:ascii="Times New Roman" w:hAnsi="Times New Roman" w:cs="Times New Roman"/>
          <w:bCs/>
          <w:color w:val="auto"/>
          <w:kern w:val="0"/>
          <w:sz w:val="12"/>
          <w:szCs w:val="12"/>
        </w:rPr>
        <w:t>к Порядку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СПРАВКА</w:t>
      </w: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об имущественном и финансовом состоянии </w:t>
      </w: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________________________________________(наименование заявителя)</w:t>
      </w: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за _____________</w:t>
      </w: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(период)</w:t>
      </w:r>
    </w:p>
    <w:p w:rsidR="00C37B66" w:rsidRPr="00C37B66" w:rsidRDefault="00C37B66" w:rsidP="00C37B66">
      <w:pPr>
        <w:autoSpaceDE w:val="0"/>
        <w:autoSpaceDN w:val="0"/>
        <w:adjustRightInd w:val="0"/>
        <w:spacing w:after="0" w:line="240" w:lineRule="auto"/>
        <w:ind w:firstLine="540"/>
        <w:jc w:val="both"/>
        <w:outlineLvl w:val="1"/>
        <w:rPr>
          <w:rFonts w:ascii="Times New Roman" w:hAnsi="Times New Roman" w:cs="Times New Roman"/>
          <w:bCs/>
          <w:color w:val="auto"/>
          <w:kern w:val="0"/>
          <w:sz w:val="12"/>
          <w:szCs w:val="12"/>
        </w:rPr>
      </w:pPr>
    </w:p>
    <w:p w:rsidR="00C37B66" w:rsidRPr="00C37B66" w:rsidRDefault="00C37B66" w:rsidP="00C37B66">
      <w:pPr>
        <w:autoSpaceDE w:val="0"/>
        <w:autoSpaceDN w:val="0"/>
        <w:adjustRightInd w:val="0"/>
        <w:spacing w:after="0" w:line="240" w:lineRule="auto"/>
        <w:ind w:firstLine="540"/>
        <w:jc w:val="both"/>
        <w:outlineLvl w:val="2"/>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C37B66" w:rsidRPr="00C37B66" w:rsidTr="00ED0733">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Остаточная стоимость</w:t>
            </w: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 последнюю отчетную дату</w:t>
            </w:r>
          </w:p>
        </w:tc>
      </w:tr>
      <w:tr w:rsidR="00C37B66" w:rsidRPr="00C37B66" w:rsidTr="00ED0733">
        <w:trPr>
          <w:cantSplit/>
          <w:trHeight w:val="12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12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bl>
    <w:p w:rsidR="00C37B66" w:rsidRPr="00C37B66" w:rsidRDefault="00C37B66" w:rsidP="00C37B66">
      <w:pPr>
        <w:autoSpaceDE w:val="0"/>
        <w:autoSpaceDN w:val="0"/>
        <w:adjustRightInd w:val="0"/>
        <w:spacing w:after="0" w:line="240" w:lineRule="auto"/>
        <w:ind w:firstLine="540"/>
        <w:jc w:val="both"/>
        <w:outlineLvl w:val="2"/>
        <w:rPr>
          <w:rFonts w:ascii="Times New Roman" w:hAnsi="Times New Roman" w:cs="Times New Roman"/>
          <w:bCs/>
          <w:color w:val="auto"/>
          <w:kern w:val="0"/>
          <w:sz w:val="12"/>
          <w:szCs w:val="12"/>
        </w:rPr>
      </w:pPr>
    </w:p>
    <w:p w:rsidR="00C37B66" w:rsidRPr="00C37B66" w:rsidRDefault="00C37B66" w:rsidP="00C37B66">
      <w:pPr>
        <w:autoSpaceDE w:val="0"/>
        <w:autoSpaceDN w:val="0"/>
        <w:adjustRightInd w:val="0"/>
        <w:spacing w:after="0" w:line="240" w:lineRule="auto"/>
        <w:ind w:firstLine="540"/>
        <w:jc w:val="both"/>
        <w:outlineLvl w:val="2"/>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 Сведения о финансовом, хозяйственном состоянии, тыс. рублей</w:t>
      </w:r>
    </w:p>
    <w:p w:rsidR="00C37B66" w:rsidRPr="00C37B66" w:rsidRDefault="00C37B66" w:rsidP="00C37B66">
      <w:pPr>
        <w:autoSpaceDE w:val="0"/>
        <w:autoSpaceDN w:val="0"/>
        <w:adjustRightInd w:val="0"/>
        <w:spacing w:after="0" w:line="240" w:lineRule="auto"/>
        <w:ind w:firstLine="540"/>
        <w:jc w:val="both"/>
        <w:outlineLvl w:val="2"/>
        <w:rPr>
          <w:rFonts w:ascii="Times New Roman" w:hAnsi="Times New Roman" w:cs="Times New Roman"/>
          <w:bCs/>
          <w:color w:val="auto"/>
          <w:kern w:val="0"/>
          <w:sz w:val="12"/>
          <w:szCs w:val="12"/>
        </w:rPr>
      </w:pPr>
    </w:p>
    <w:tbl>
      <w:tblPr>
        <w:tblW w:w="5000" w:type="pct"/>
        <w:tblCellMar>
          <w:left w:w="70" w:type="dxa"/>
          <w:right w:w="70" w:type="dxa"/>
        </w:tblCellMar>
        <w:tblLook w:val="0000" w:firstRow="0" w:lastRow="0" w:firstColumn="0" w:lastColumn="0" w:noHBand="0" w:noVBand="0"/>
      </w:tblPr>
      <w:tblGrid>
        <w:gridCol w:w="8275"/>
        <w:gridCol w:w="2922"/>
      </w:tblGrid>
      <w:tr w:rsidR="00C37B66" w:rsidRPr="00C37B66" w:rsidTr="00ED0733">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 последнюю отчетную дату</w:t>
            </w: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36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В том числе: </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lastRenderedPageBreak/>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48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В том числе: </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24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cantSplit/>
          <w:trHeight w:val="480"/>
        </w:trPr>
        <w:tc>
          <w:tcPr>
            <w:tcW w:w="369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p>
        </w:tc>
      </w:tr>
    </w:tbl>
    <w:p w:rsidR="00C37B66" w:rsidRPr="00C37B66" w:rsidRDefault="00C37B66" w:rsidP="00C37B66">
      <w:pPr>
        <w:autoSpaceDE w:val="0"/>
        <w:autoSpaceDN w:val="0"/>
        <w:adjustRightInd w:val="0"/>
        <w:spacing w:after="0" w:line="240" w:lineRule="auto"/>
        <w:ind w:firstLine="540"/>
        <w:jc w:val="both"/>
        <w:outlineLvl w:val="2"/>
        <w:rPr>
          <w:rFonts w:ascii="Times New Roman" w:hAnsi="Times New Roman" w:cs="Times New Roman"/>
          <w:bCs/>
          <w:color w:val="auto"/>
          <w:kern w:val="0"/>
          <w:sz w:val="12"/>
          <w:szCs w:val="12"/>
        </w:rPr>
      </w:pP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Руководитель ____________________/ ________________________/</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(подпись)                          (расшифровка подписи)</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М.П.</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 наличии)</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Главный бухгалтер _________________/ ________________________/</w:t>
      </w:r>
    </w:p>
    <w:p w:rsidR="00C37B66" w:rsidRPr="00C37B66" w:rsidRDefault="00C37B66" w:rsidP="00C37B66">
      <w:pPr>
        <w:autoSpaceDE w:val="0"/>
        <w:autoSpaceDN w:val="0"/>
        <w:adjustRightInd w:val="0"/>
        <w:spacing w:after="0" w:line="240" w:lineRule="auto"/>
        <w:rPr>
          <w:rFonts w:ascii="Calibri" w:hAnsi="Calibri" w:cs="Times New Roman"/>
          <w:bCs/>
          <w:color w:val="auto"/>
          <w:kern w:val="0"/>
          <w:sz w:val="12"/>
          <w:szCs w:val="12"/>
        </w:rPr>
      </w:pPr>
      <w:r w:rsidRPr="00C37B66">
        <w:rPr>
          <w:rFonts w:ascii="Times New Roman" w:hAnsi="Times New Roman" w:cs="Times New Roman"/>
          <w:bCs/>
          <w:color w:val="auto"/>
          <w:kern w:val="0"/>
          <w:sz w:val="12"/>
          <w:szCs w:val="12"/>
        </w:rPr>
        <w:t xml:space="preserve">                                                (подпись)        (расшифровка подписи)               Дата</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0" w:type="auto"/>
        <w:tblLook w:val="04A0" w:firstRow="1" w:lastRow="0" w:firstColumn="1" w:lastColumn="0" w:noHBand="0" w:noVBand="1"/>
      </w:tblPr>
      <w:tblGrid>
        <w:gridCol w:w="4927"/>
        <w:gridCol w:w="4928"/>
      </w:tblGrid>
      <w:tr w:rsidR="00C37B66" w:rsidRPr="00C37B66" w:rsidTr="00C37B66">
        <w:trPr>
          <w:trHeight w:val="347"/>
        </w:trPr>
        <w:tc>
          <w:tcPr>
            <w:tcW w:w="4927" w:type="dxa"/>
            <w:shd w:val="clear" w:color="auto" w:fill="auto"/>
          </w:tcPr>
          <w:p w:rsidR="00C37B66" w:rsidRPr="00C37B66" w:rsidRDefault="00C37B66" w:rsidP="00C37B66">
            <w:pPr>
              <w:spacing w:after="0" w:line="240" w:lineRule="auto"/>
              <w:rPr>
                <w:rFonts w:ascii="Times New Roman" w:hAnsi="Times New Roman" w:cs="Times New Roman"/>
                <w:b/>
                <w:bCs/>
                <w:color w:val="auto"/>
                <w:kern w:val="0"/>
                <w:sz w:val="12"/>
                <w:szCs w:val="12"/>
              </w:rPr>
            </w:pPr>
            <w:r w:rsidRPr="00C37B66">
              <w:rPr>
                <w:rFonts w:ascii="Times New Roman" w:hAnsi="Times New Roman" w:cs="Times New Roman"/>
                <w:b/>
                <w:bCs/>
                <w:color w:val="auto"/>
                <w:kern w:val="0"/>
                <w:sz w:val="12"/>
                <w:szCs w:val="12"/>
              </w:rPr>
              <w:br w:type="page"/>
            </w:r>
          </w:p>
        </w:tc>
        <w:tc>
          <w:tcPr>
            <w:tcW w:w="4928" w:type="dxa"/>
            <w:shd w:val="clear" w:color="auto" w:fill="auto"/>
          </w:tcPr>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3 </w:t>
            </w:r>
          </w:p>
          <w:p w:rsidR="00C37B66" w:rsidRPr="00C37B66" w:rsidRDefault="00C37B66" w:rsidP="00C37B66">
            <w:pPr>
              <w:spacing w:after="0" w:line="240" w:lineRule="auto"/>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к Порядку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Заявление</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малого и (или) среднего предпринимательства для предоставления субсидий </w:t>
      </w:r>
      <w:r w:rsidRPr="00C37B66">
        <w:rPr>
          <w:rFonts w:ascii="Times New Roman" w:hAnsi="Times New Roman" w:cs="Times New Roman"/>
          <w:bCs/>
          <w:color w:val="auto"/>
          <w:kern w:val="0"/>
          <w:sz w:val="12"/>
          <w:szCs w:val="12"/>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Прошу предоставить___________________________________________________________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(полное наименование заявителя)</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_____________________________________________________________________________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субсидию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1.Информация о заявителе:</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Юридический адрес ___________________________________________________________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_____________________________________________________________________________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Телефон, факс, е-</w:t>
      </w:r>
      <w:r w:rsidRPr="00C37B66">
        <w:rPr>
          <w:rFonts w:ascii="Times New Roman" w:hAnsi="Times New Roman" w:cs="Times New Roman"/>
          <w:color w:val="auto"/>
          <w:kern w:val="0"/>
          <w:sz w:val="12"/>
          <w:szCs w:val="12"/>
          <w:lang w:val="en-US"/>
        </w:rPr>
        <w:t>m</w:t>
      </w:r>
      <w:r w:rsidRPr="00C37B66">
        <w:rPr>
          <w:rFonts w:ascii="Times New Roman" w:hAnsi="Times New Roman" w:cs="Times New Roman"/>
          <w:color w:val="auto"/>
          <w:kern w:val="0"/>
          <w:sz w:val="12"/>
          <w:szCs w:val="12"/>
        </w:rPr>
        <w:t>а</w:t>
      </w:r>
      <w:r w:rsidRPr="00C37B66">
        <w:rPr>
          <w:rFonts w:ascii="Times New Roman" w:hAnsi="Times New Roman" w:cs="Times New Roman"/>
          <w:color w:val="auto"/>
          <w:kern w:val="0"/>
          <w:sz w:val="12"/>
          <w:szCs w:val="12"/>
          <w:lang w:val="en-US"/>
        </w:rPr>
        <w:t>il</w:t>
      </w:r>
      <w:r w:rsidRPr="00C37B66">
        <w:rPr>
          <w:rFonts w:ascii="Times New Roman" w:hAnsi="Times New Roman" w:cs="Times New Roman"/>
          <w:color w:val="auto"/>
          <w:kern w:val="0"/>
          <w:sz w:val="12"/>
          <w:szCs w:val="12"/>
        </w:rPr>
        <w:t>___________________________________________________________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ИНН/КПП____________________________________________________________________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Банковские реквизиты__________________________________________________________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_____________________________________________________________________________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2.Средняя численность работников заявителя за предшествующий календарный год, включая лиц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человек_________________________________________________________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3.Размер средней заработной платы, рублей________________________________________</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(на последнюю отчетную дату)</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4.Получал государственную и (или) муниципальную поддержку</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_____________________________________________________________________________</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(да/нет, указать дату и номер решения о предоставлении государственной и (или) муниципальной</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__________________________________________________________________________________________</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поддержки, наименование органа, предоставившего поддержку)</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5.Применяемая заявителем система налогообложения (отметить любым знаком):</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общая;</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-упрощенная (УСН);</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-в виде единого налога на вмененный доход для отдельных видов деятельности (ЕНВД);</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-для сельскохозяйственных товаропроизводителей.</w:t>
      </w:r>
    </w:p>
    <w:p w:rsidR="00C37B66" w:rsidRPr="00C37B66" w:rsidRDefault="00C37B66" w:rsidP="00C37B66">
      <w:pPr>
        <w:spacing w:after="0" w:line="240" w:lineRule="auto"/>
        <w:ind w:firstLine="567"/>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Прошу указанную информацию  не предоставлять без моего согласия третьим лицам.</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Руководитель</w:t>
      </w: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(должность)       ____________________________/____________________________________________________/</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М.П.                      (подпись)                             (расшифровка подписи)               Дата  </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W w:w="0" w:type="auto"/>
        <w:tblInd w:w="-743" w:type="dxa"/>
        <w:tblLook w:val="04A0" w:firstRow="1" w:lastRow="0" w:firstColumn="1" w:lastColumn="0" w:noHBand="0" w:noVBand="1"/>
      </w:tblPr>
      <w:tblGrid>
        <w:gridCol w:w="3794"/>
        <w:gridCol w:w="6007"/>
      </w:tblGrid>
      <w:tr w:rsidR="00C37B66" w:rsidRPr="00C37B66" w:rsidTr="00ED0733">
        <w:tc>
          <w:tcPr>
            <w:tcW w:w="3794" w:type="dxa"/>
            <w:shd w:val="clear" w:color="auto" w:fill="auto"/>
          </w:tcPr>
          <w:p w:rsidR="00C37B66" w:rsidRPr="00C37B66" w:rsidRDefault="00C37B66" w:rsidP="00C37B66">
            <w:pPr>
              <w:autoSpaceDE w:val="0"/>
              <w:autoSpaceDN w:val="0"/>
              <w:adjustRightInd w:val="0"/>
              <w:spacing w:after="0" w:line="240" w:lineRule="auto"/>
              <w:jc w:val="right"/>
              <w:rPr>
                <w:rFonts w:ascii="Times New Roman" w:hAnsi="Times New Roman" w:cs="Times New Roman"/>
                <w:b/>
                <w:bCs/>
                <w:color w:val="auto"/>
                <w:kern w:val="0"/>
                <w:sz w:val="12"/>
                <w:szCs w:val="12"/>
              </w:rPr>
            </w:pPr>
          </w:p>
        </w:tc>
        <w:tc>
          <w:tcPr>
            <w:tcW w:w="5962" w:type="dxa"/>
            <w:shd w:val="clear" w:color="auto" w:fill="auto"/>
          </w:tcPr>
          <w:tbl>
            <w:tblPr>
              <w:tblW w:w="5791" w:type="dxa"/>
              <w:jc w:val="right"/>
              <w:tblLook w:val="04A0" w:firstRow="1" w:lastRow="0" w:firstColumn="1" w:lastColumn="0" w:noHBand="0" w:noVBand="1"/>
            </w:tblPr>
            <w:tblGrid>
              <w:gridCol w:w="5791"/>
            </w:tblGrid>
            <w:tr w:rsidR="00C37B66" w:rsidRPr="00C37B66" w:rsidTr="00C37B66">
              <w:trPr>
                <w:trHeight w:val="272"/>
                <w:jc w:val="right"/>
              </w:trPr>
              <w:tc>
                <w:tcPr>
                  <w:tcW w:w="5791" w:type="dxa"/>
                  <w:shd w:val="clear" w:color="auto" w:fill="auto"/>
                </w:tcPr>
                <w:p w:rsidR="00C37B66" w:rsidRPr="00C37B66" w:rsidRDefault="00C37B66" w:rsidP="00C37B66">
                  <w:pPr>
                    <w:spacing w:after="0" w:line="240" w:lineRule="auto"/>
                    <w:ind w:left="1098"/>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Приложение  4 </w:t>
                  </w:r>
                </w:p>
                <w:p w:rsidR="00C37B66" w:rsidRPr="00C37B66" w:rsidRDefault="00C37B66" w:rsidP="00C37B66">
                  <w:pPr>
                    <w:spacing w:after="0" w:line="240" w:lineRule="auto"/>
                    <w:ind w:left="1098"/>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к Порядку и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C37B66" w:rsidRPr="00C37B66" w:rsidRDefault="00C37B66" w:rsidP="00C37B66">
            <w:pPr>
              <w:autoSpaceDE w:val="0"/>
              <w:autoSpaceDN w:val="0"/>
              <w:adjustRightInd w:val="0"/>
              <w:spacing w:after="0" w:line="240" w:lineRule="auto"/>
              <w:ind w:left="-957" w:firstLine="141"/>
              <w:jc w:val="both"/>
              <w:rPr>
                <w:rFonts w:ascii="Times New Roman" w:hAnsi="Times New Roman" w:cs="Times New Roman"/>
                <w:b/>
                <w:bCs/>
                <w:color w:val="auto"/>
                <w:kern w:val="0"/>
                <w:sz w:val="12"/>
                <w:szCs w:val="12"/>
              </w:rPr>
            </w:pPr>
          </w:p>
        </w:tc>
      </w:tr>
    </w:tbl>
    <w:p w:rsidR="00C37B66" w:rsidRPr="00C37B66" w:rsidRDefault="00C37B66" w:rsidP="00C37B66">
      <w:pPr>
        <w:autoSpaceDE w:val="0"/>
        <w:autoSpaceDN w:val="0"/>
        <w:adjustRightInd w:val="0"/>
        <w:spacing w:after="0" w:line="240" w:lineRule="auto"/>
        <w:jc w:val="right"/>
        <w:rPr>
          <w:rFonts w:ascii="Times New Roman" w:hAnsi="Times New Roman" w:cs="Times New Roman"/>
          <w:color w:val="auto"/>
          <w:kern w:val="0"/>
          <w:sz w:val="12"/>
          <w:szCs w:val="12"/>
        </w:rPr>
      </w:pPr>
    </w:p>
    <w:p w:rsidR="00C37B66" w:rsidRPr="00C37B66" w:rsidRDefault="00C37B66" w:rsidP="00C37B66">
      <w:pPr>
        <w:autoSpaceDE w:val="0"/>
        <w:autoSpaceDN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 xml:space="preserve">Заявление </w:t>
      </w:r>
    </w:p>
    <w:p w:rsidR="00C37B66" w:rsidRPr="00C37B66" w:rsidRDefault="00C37B66" w:rsidP="00C37B66">
      <w:pPr>
        <w:autoSpaceDE w:val="0"/>
        <w:autoSpaceDN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bCs/>
          <w:color w:val="auto"/>
          <w:kern w:val="0"/>
          <w:sz w:val="12"/>
          <w:szCs w:val="12"/>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C37B66" w:rsidRPr="00C37B66" w:rsidRDefault="00C37B66" w:rsidP="00C37B66">
      <w:pPr>
        <w:autoSpaceDE w:val="0"/>
        <w:autoSpaceDN w:val="0"/>
        <w:spacing w:after="0" w:line="240" w:lineRule="auto"/>
        <w:ind w:left="567"/>
        <w:rPr>
          <w:rFonts w:ascii="Times New Roman" w:hAnsi="Times New Roman" w:cs="Times New Roman"/>
          <w:bCs/>
          <w:color w:val="auto"/>
          <w:kern w:val="0"/>
          <w:sz w:val="12"/>
          <w:szCs w:val="12"/>
        </w:rPr>
      </w:pPr>
    </w:p>
    <w:p w:rsidR="00C37B66" w:rsidRPr="00C37B66" w:rsidRDefault="00C37B66" w:rsidP="00C37B66">
      <w:pPr>
        <w:autoSpaceDE w:val="0"/>
        <w:autoSpaceDN w:val="0"/>
        <w:spacing w:after="0" w:line="240" w:lineRule="auto"/>
        <w:ind w:left="567"/>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Настоящим заявляю, что  </w:t>
      </w:r>
    </w:p>
    <w:p w:rsidR="00C37B66" w:rsidRPr="00C37B66" w:rsidRDefault="00C37B66" w:rsidP="00C37B66">
      <w:pPr>
        <w:pBdr>
          <w:top w:val="single" w:sz="4" w:space="1" w:color="auto"/>
        </w:pBdr>
        <w:autoSpaceDE w:val="0"/>
        <w:autoSpaceDN w:val="0"/>
        <w:spacing w:after="0" w:line="240" w:lineRule="auto"/>
        <w:ind w:left="3232"/>
        <w:rPr>
          <w:rFonts w:ascii="Times New Roman" w:hAnsi="Times New Roman" w:cs="Times New Roman"/>
          <w:bCs/>
          <w:color w:val="auto"/>
          <w:kern w:val="0"/>
          <w:sz w:val="12"/>
          <w:szCs w:val="12"/>
        </w:rPr>
      </w:pPr>
    </w:p>
    <w:p w:rsidR="00C37B66" w:rsidRPr="00C37B66" w:rsidRDefault="00C37B66" w:rsidP="00C37B66">
      <w:pPr>
        <w:pBdr>
          <w:top w:val="single" w:sz="4" w:space="1" w:color="auto"/>
        </w:pBdr>
        <w:autoSpaceDE w:val="0"/>
        <w:autoSpaceDN w:val="0"/>
        <w:spacing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(указывается полное наименование юридического лица, фамилия, имя, отчество индивидуального предпринимателя)</w:t>
      </w:r>
    </w:p>
    <w:p w:rsidR="00C37B66" w:rsidRPr="00C37B66" w:rsidRDefault="00C37B66" w:rsidP="00C37B66">
      <w:pPr>
        <w:autoSpaceDE w:val="0"/>
        <w:autoSpaceDN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ИНН:  </w:t>
      </w:r>
    </w:p>
    <w:p w:rsidR="00C37B66" w:rsidRPr="00C37B66" w:rsidRDefault="00C37B66" w:rsidP="00C37B66">
      <w:pPr>
        <w:pBdr>
          <w:top w:val="single" w:sz="4" w:space="1" w:color="auto"/>
        </w:pBdr>
        <w:autoSpaceDE w:val="0"/>
        <w:autoSpaceDN w:val="0"/>
        <w:spacing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C37B66" w:rsidRPr="00C37B66" w:rsidRDefault="00C37B66" w:rsidP="00C37B66">
      <w:pPr>
        <w:autoSpaceDE w:val="0"/>
        <w:autoSpaceDN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дата государственной регистрации:  </w:t>
      </w:r>
    </w:p>
    <w:p w:rsidR="00C37B66" w:rsidRPr="00C37B66" w:rsidRDefault="00C37B66" w:rsidP="00C37B66">
      <w:pPr>
        <w:pBdr>
          <w:top w:val="single" w:sz="4" w:space="1" w:color="auto"/>
        </w:pBdr>
        <w:autoSpaceDE w:val="0"/>
        <w:autoSpaceDN w:val="0"/>
        <w:spacing w:after="0" w:line="240" w:lineRule="auto"/>
        <w:ind w:left="3754"/>
        <w:rPr>
          <w:rFonts w:ascii="Times New Roman" w:hAnsi="Times New Roman" w:cs="Times New Roman"/>
          <w:bCs/>
          <w:color w:val="auto"/>
          <w:kern w:val="0"/>
          <w:sz w:val="12"/>
          <w:szCs w:val="12"/>
        </w:rPr>
      </w:pPr>
    </w:p>
    <w:p w:rsidR="00C37B66" w:rsidRPr="00C37B66" w:rsidRDefault="00C37B66" w:rsidP="00C37B66">
      <w:pPr>
        <w:pBdr>
          <w:top w:val="single" w:sz="4" w:space="1" w:color="auto"/>
        </w:pBdr>
        <w:autoSpaceDE w:val="0"/>
        <w:autoSpaceDN w:val="0"/>
        <w:spacing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(указывается дата государственной регистрации юридического лица или индивидуального предпринимателя)</w:t>
      </w:r>
    </w:p>
    <w:p w:rsidR="00C37B66" w:rsidRPr="00C37B66" w:rsidRDefault="00C37B66" w:rsidP="00C37B66">
      <w:pPr>
        <w:autoSpaceDE w:val="0"/>
        <w:autoSpaceDN w:val="0"/>
        <w:spacing w:after="48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C37B66" w:rsidRPr="00C37B66" w:rsidTr="00ED0733">
        <w:tc>
          <w:tcPr>
            <w:tcW w:w="4820"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jc w:val="center"/>
              <w:rPr>
                <w:rFonts w:ascii="Times New Roman" w:hAnsi="Times New Roman" w:cs="Times New Roman"/>
                <w:bCs/>
                <w:color w:val="auto"/>
                <w:kern w:val="0"/>
                <w:sz w:val="12"/>
                <w:szCs w:val="12"/>
              </w:rPr>
            </w:pPr>
          </w:p>
        </w:tc>
        <w:tc>
          <w:tcPr>
            <w:tcW w:w="1758" w:type="dxa"/>
            <w:tcBorders>
              <w:top w:val="nil"/>
              <w:left w:val="nil"/>
              <w:bottom w:val="nil"/>
              <w:right w:val="nil"/>
            </w:tcBorders>
            <w:vAlign w:val="bottom"/>
          </w:tcPr>
          <w:p w:rsidR="00C37B66" w:rsidRPr="00C37B66" w:rsidRDefault="00C37B66" w:rsidP="00C37B66">
            <w:pPr>
              <w:autoSpaceDE w:val="0"/>
              <w:autoSpaceDN w:val="0"/>
              <w:spacing w:after="0" w:line="240" w:lineRule="auto"/>
              <w:rPr>
                <w:rFonts w:ascii="Times New Roman" w:hAnsi="Times New Roman" w:cs="Times New Roman"/>
                <w:bCs/>
                <w:color w:val="auto"/>
                <w:kern w:val="0"/>
                <w:sz w:val="12"/>
                <w:szCs w:val="12"/>
              </w:rPr>
            </w:pPr>
          </w:p>
        </w:tc>
        <w:tc>
          <w:tcPr>
            <w:tcW w:w="3402"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jc w:val="center"/>
              <w:rPr>
                <w:rFonts w:ascii="Times New Roman" w:hAnsi="Times New Roman" w:cs="Times New Roman"/>
                <w:bCs/>
                <w:color w:val="auto"/>
                <w:kern w:val="0"/>
                <w:sz w:val="12"/>
                <w:szCs w:val="12"/>
              </w:rPr>
            </w:pPr>
          </w:p>
        </w:tc>
      </w:tr>
      <w:tr w:rsidR="00C37B66" w:rsidRPr="00C37B66" w:rsidTr="00ED0733">
        <w:tc>
          <w:tcPr>
            <w:tcW w:w="4820" w:type="dxa"/>
            <w:tcBorders>
              <w:top w:val="nil"/>
              <w:left w:val="nil"/>
              <w:bottom w:val="nil"/>
              <w:right w:val="nil"/>
            </w:tcBorders>
          </w:tcPr>
          <w:p w:rsidR="00C37B66" w:rsidRPr="00C37B66" w:rsidRDefault="00C37B66" w:rsidP="00C37B66">
            <w:pPr>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(фамилия, имя, отчество (последнее </w:t>
            </w:r>
            <w:r w:rsidRPr="00C37B66">
              <w:rPr>
                <w:rFonts w:ascii="Times New Roman" w:hAnsi="Times New Roman" w:cs="Times New Roman"/>
                <w:bCs/>
                <w:color w:val="auto"/>
                <w:kern w:val="0"/>
                <w:sz w:val="12"/>
                <w:szCs w:val="12"/>
              </w:rPr>
              <w:sym w:font="Symbol" w:char="F02D"/>
            </w:r>
            <w:r w:rsidRPr="00C37B66">
              <w:rPr>
                <w:rFonts w:ascii="Times New Roman" w:hAnsi="Times New Roman" w:cs="Times New Roman"/>
                <w:bCs/>
                <w:color w:val="auto"/>
                <w:kern w:val="0"/>
                <w:sz w:val="12"/>
                <w:szCs w:val="12"/>
              </w:rPr>
              <w:t xml:space="preserve"> при наличии) подписавшего, должность)</w:t>
            </w:r>
          </w:p>
        </w:tc>
        <w:tc>
          <w:tcPr>
            <w:tcW w:w="1758" w:type="dxa"/>
            <w:tcBorders>
              <w:top w:val="nil"/>
              <w:left w:val="nil"/>
              <w:bottom w:val="nil"/>
              <w:right w:val="nil"/>
            </w:tcBorders>
          </w:tcPr>
          <w:p w:rsidR="00C37B66" w:rsidRPr="00C37B66" w:rsidRDefault="00C37B66" w:rsidP="00C37B66">
            <w:pPr>
              <w:autoSpaceDE w:val="0"/>
              <w:autoSpaceDN w:val="0"/>
              <w:spacing w:after="0" w:line="240" w:lineRule="auto"/>
              <w:rPr>
                <w:rFonts w:ascii="Times New Roman" w:hAnsi="Times New Roman" w:cs="Times New Roman"/>
                <w:bCs/>
                <w:color w:val="auto"/>
                <w:kern w:val="0"/>
                <w:sz w:val="12"/>
                <w:szCs w:val="12"/>
              </w:rPr>
            </w:pPr>
          </w:p>
        </w:tc>
        <w:tc>
          <w:tcPr>
            <w:tcW w:w="3402" w:type="dxa"/>
            <w:tcBorders>
              <w:top w:val="nil"/>
              <w:left w:val="nil"/>
              <w:bottom w:val="nil"/>
              <w:right w:val="nil"/>
            </w:tcBorders>
          </w:tcPr>
          <w:p w:rsidR="00C37B66" w:rsidRPr="00C37B66" w:rsidRDefault="00C37B66" w:rsidP="00C37B66">
            <w:pPr>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подпись</w:t>
            </w:r>
          </w:p>
        </w:tc>
      </w:tr>
    </w:tbl>
    <w:p w:rsidR="00C37B66" w:rsidRPr="00C37B66" w:rsidRDefault="00C37B66" w:rsidP="00C37B66">
      <w:pPr>
        <w:autoSpaceDE w:val="0"/>
        <w:autoSpaceDN w:val="0"/>
        <w:spacing w:after="0" w:line="240" w:lineRule="auto"/>
        <w:jc w:val="right"/>
        <w:rPr>
          <w:rFonts w:ascii="Times New Roman" w:hAnsi="Times New Roman" w:cs="Times New Roman"/>
          <w:bCs/>
          <w:color w:val="auto"/>
          <w:kern w:val="0"/>
          <w:sz w:val="12"/>
          <w:szCs w:val="12"/>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C37B66" w:rsidRPr="00C37B66" w:rsidTr="00ED0733">
        <w:trPr>
          <w:jc w:val="right"/>
        </w:trPr>
        <w:tc>
          <w:tcPr>
            <w:tcW w:w="170" w:type="dxa"/>
            <w:tcBorders>
              <w:top w:val="nil"/>
              <w:left w:val="nil"/>
              <w:bottom w:val="nil"/>
              <w:right w:val="nil"/>
            </w:tcBorders>
            <w:vAlign w:val="bottom"/>
          </w:tcPr>
          <w:p w:rsidR="00C37B66" w:rsidRPr="00C37B66" w:rsidRDefault="00C37B66" w:rsidP="00C37B66">
            <w:pPr>
              <w:autoSpaceDE w:val="0"/>
              <w:autoSpaceDN w:val="0"/>
              <w:spacing w:after="0" w:line="240" w:lineRule="auto"/>
              <w:jc w:val="right"/>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w:t>
            </w:r>
          </w:p>
        </w:tc>
        <w:tc>
          <w:tcPr>
            <w:tcW w:w="454"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jc w:val="center"/>
              <w:rPr>
                <w:rFonts w:ascii="Times New Roman" w:hAnsi="Times New Roman" w:cs="Times New Roman"/>
                <w:bCs/>
                <w:color w:val="auto"/>
                <w:kern w:val="0"/>
                <w:sz w:val="12"/>
                <w:szCs w:val="12"/>
              </w:rPr>
            </w:pPr>
          </w:p>
        </w:tc>
        <w:tc>
          <w:tcPr>
            <w:tcW w:w="255" w:type="dxa"/>
            <w:tcBorders>
              <w:top w:val="nil"/>
              <w:left w:val="nil"/>
              <w:bottom w:val="nil"/>
              <w:right w:val="nil"/>
            </w:tcBorders>
            <w:vAlign w:val="bottom"/>
          </w:tcPr>
          <w:p w:rsidR="00C37B66" w:rsidRPr="00C37B66" w:rsidRDefault="00C37B66" w:rsidP="00C37B66">
            <w:pPr>
              <w:autoSpaceDE w:val="0"/>
              <w:autoSpaceDN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w:t>
            </w:r>
          </w:p>
        </w:tc>
        <w:tc>
          <w:tcPr>
            <w:tcW w:w="1418"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jc w:val="center"/>
              <w:rPr>
                <w:rFonts w:ascii="Times New Roman" w:hAnsi="Times New Roman" w:cs="Times New Roman"/>
                <w:bCs/>
                <w:color w:val="auto"/>
                <w:kern w:val="0"/>
                <w:sz w:val="12"/>
                <w:szCs w:val="12"/>
              </w:rPr>
            </w:pPr>
          </w:p>
        </w:tc>
        <w:tc>
          <w:tcPr>
            <w:tcW w:w="397" w:type="dxa"/>
            <w:tcBorders>
              <w:top w:val="nil"/>
              <w:left w:val="nil"/>
              <w:bottom w:val="nil"/>
              <w:right w:val="nil"/>
            </w:tcBorders>
            <w:vAlign w:val="bottom"/>
          </w:tcPr>
          <w:p w:rsidR="00C37B66" w:rsidRPr="00C37B66" w:rsidRDefault="00C37B66" w:rsidP="00C37B66">
            <w:pPr>
              <w:autoSpaceDE w:val="0"/>
              <w:autoSpaceDN w:val="0"/>
              <w:spacing w:after="0" w:line="240" w:lineRule="auto"/>
              <w:jc w:val="right"/>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20</w:t>
            </w:r>
          </w:p>
        </w:tc>
        <w:tc>
          <w:tcPr>
            <w:tcW w:w="397" w:type="dxa"/>
            <w:tcBorders>
              <w:top w:val="nil"/>
              <w:left w:val="nil"/>
              <w:bottom w:val="single" w:sz="4" w:space="0" w:color="auto"/>
              <w:right w:val="nil"/>
            </w:tcBorders>
            <w:vAlign w:val="bottom"/>
          </w:tcPr>
          <w:p w:rsidR="00C37B66" w:rsidRPr="00C37B66" w:rsidRDefault="00C37B66" w:rsidP="00C37B66">
            <w:pPr>
              <w:autoSpaceDE w:val="0"/>
              <w:autoSpaceDN w:val="0"/>
              <w:spacing w:after="0" w:line="240" w:lineRule="auto"/>
              <w:rPr>
                <w:rFonts w:ascii="Times New Roman" w:hAnsi="Times New Roman" w:cs="Times New Roman"/>
                <w:bCs/>
                <w:color w:val="auto"/>
                <w:kern w:val="0"/>
                <w:sz w:val="12"/>
                <w:szCs w:val="12"/>
              </w:rPr>
            </w:pPr>
          </w:p>
        </w:tc>
        <w:tc>
          <w:tcPr>
            <w:tcW w:w="284" w:type="dxa"/>
            <w:tcBorders>
              <w:top w:val="nil"/>
              <w:left w:val="nil"/>
              <w:bottom w:val="nil"/>
              <w:right w:val="nil"/>
            </w:tcBorders>
            <w:vAlign w:val="bottom"/>
          </w:tcPr>
          <w:p w:rsidR="00C37B66" w:rsidRPr="00C37B66" w:rsidRDefault="00C37B66" w:rsidP="00C37B66">
            <w:pPr>
              <w:autoSpaceDE w:val="0"/>
              <w:autoSpaceDN w:val="0"/>
              <w:spacing w:after="0" w:line="240" w:lineRule="auto"/>
              <w:ind w:left="57"/>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w:t>
            </w:r>
          </w:p>
        </w:tc>
      </w:tr>
    </w:tbl>
    <w:p w:rsidR="00C37B66" w:rsidRPr="00C37B66" w:rsidRDefault="00C37B66" w:rsidP="00C37B66">
      <w:pPr>
        <w:autoSpaceDE w:val="0"/>
        <w:autoSpaceDN w:val="0"/>
        <w:adjustRightInd w:val="0"/>
        <w:spacing w:after="0" w:line="240" w:lineRule="auto"/>
        <w:jc w:val="both"/>
        <w:rPr>
          <w:rFonts w:ascii="Times New Roman" w:hAnsi="Times New Roman" w:cs="Times New Roman"/>
          <w:bCs/>
          <w:color w:val="auto"/>
          <w:kern w:val="0"/>
          <w:sz w:val="12"/>
          <w:szCs w:val="12"/>
        </w:rPr>
      </w:pPr>
    </w:p>
    <w:p w:rsidR="00C37B66" w:rsidRPr="00C37B66" w:rsidRDefault="00C37B66" w:rsidP="00C37B66">
      <w:pPr>
        <w:widowControl w:val="0"/>
        <w:spacing w:after="0" w:line="240" w:lineRule="auto"/>
        <w:ind w:left="6096"/>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Приложение 5</w:t>
      </w:r>
    </w:p>
    <w:p w:rsidR="00C37B66" w:rsidRPr="00C37B66" w:rsidRDefault="00C37B66" w:rsidP="00C37B66">
      <w:pPr>
        <w:spacing w:after="0" w:line="240" w:lineRule="auto"/>
        <w:ind w:left="6096"/>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 Порядку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Технико-экономическое обоснование приобретения оборудования </w:t>
      </w: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C37B66" w:rsidRPr="00C37B66" w:rsidRDefault="00C37B66" w:rsidP="00C37B66">
      <w:pPr>
        <w:widowControl w:val="0"/>
        <w:numPr>
          <w:ilvl w:val="0"/>
          <w:numId w:val="50"/>
        </w:numPr>
        <w:autoSpaceDE w:val="0"/>
        <w:autoSpaceDN w:val="0"/>
        <w:adjustRightInd w:val="0"/>
        <w:spacing w:after="0" w:line="240" w:lineRule="auto"/>
        <w:contextualSpacing/>
        <w:jc w:val="center"/>
        <w:outlineLvl w:val="0"/>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Информация о деятельности заявителя</w:t>
      </w: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C37B66" w:rsidRPr="00C37B66" w:rsidTr="00ED0733">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Наименование юридического лица,   </w:t>
            </w:r>
            <w:r w:rsidRPr="00C37B66">
              <w:rPr>
                <w:rFonts w:ascii="Times New Roman" w:hAnsi="Times New Roman" w:cs="Times New Roman"/>
                <w:bCs/>
                <w:color w:val="auto"/>
                <w:kern w:val="0"/>
                <w:sz w:val="12"/>
                <w:szCs w:val="12"/>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lastRenderedPageBreak/>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Контактные данные (телефон/факс, </w:t>
            </w:r>
            <w:r w:rsidRPr="00C37B66">
              <w:rPr>
                <w:rFonts w:ascii="Times New Roman" w:hAnsi="Times New Roman" w:cs="Times New Roman"/>
                <w:bCs/>
                <w:color w:val="auto"/>
                <w:kern w:val="0"/>
                <w:sz w:val="12"/>
                <w:szCs w:val="12"/>
                <w:lang w:val="en-US"/>
              </w:rPr>
              <w:t>e</w:t>
            </w:r>
            <w:r w:rsidRPr="00C37B66">
              <w:rPr>
                <w:rFonts w:ascii="Times New Roman" w:hAnsi="Times New Roman" w:cs="Times New Roman"/>
                <w:bCs/>
                <w:color w:val="auto"/>
                <w:kern w:val="0"/>
                <w:sz w:val="12"/>
                <w:szCs w:val="12"/>
              </w:rPr>
              <w:t>-</w:t>
            </w:r>
            <w:r w:rsidRPr="00C37B66">
              <w:rPr>
                <w:rFonts w:ascii="Times New Roman" w:hAnsi="Times New Roman" w:cs="Times New Roman"/>
                <w:bCs/>
                <w:color w:val="auto"/>
                <w:kern w:val="0"/>
                <w:sz w:val="12"/>
                <w:szCs w:val="12"/>
                <w:lang w:val="en-US"/>
              </w:rPr>
              <w:t>mail</w:t>
            </w:r>
            <w:r w:rsidRPr="00C37B66">
              <w:rPr>
                <w:rFonts w:ascii="Times New Roman" w:hAnsi="Times New Roman" w:cs="Times New Roman"/>
                <w:bCs/>
                <w:color w:val="auto"/>
                <w:kern w:val="0"/>
                <w:sz w:val="12"/>
                <w:szCs w:val="12"/>
              </w:rPr>
              <w:t>)</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ФИО руководителя              </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C37B66" w:rsidRPr="00C37B66" w:rsidTr="00ED0733">
        <w:trPr>
          <w:tblCellSpacing w:w="5" w:type="nil"/>
        </w:trPr>
        <w:tc>
          <w:tcPr>
            <w:tcW w:w="4962"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Фактически осуществляемые виды     </w:t>
            </w:r>
            <w:r w:rsidRPr="00C37B66">
              <w:rPr>
                <w:rFonts w:ascii="Times New Roman" w:hAnsi="Times New Roman" w:cs="Times New Roman"/>
                <w:bCs/>
                <w:color w:val="auto"/>
                <w:kern w:val="0"/>
                <w:sz w:val="12"/>
                <w:szCs w:val="12"/>
              </w:rPr>
              <w:br/>
              <w:t xml:space="preserve">деятельности по </w:t>
            </w:r>
            <w:hyperlink r:id="rId51" w:history="1">
              <w:r w:rsidRPr="00C37B66">
                <w:rPr>
                  <w:rFonts w:ascii="Times New Roman" w:hAnsi="Times New Roman" w:cs="Times New Roman"/>
                  <w:bCs/>
                  <w:color w:val="auto"/>
                  <w:kern w:val="0"/>
                  <w:sz w:val="12"/>
                  <w:szCs w:val="12"/>
                </w:rPr>
                <w:t>ОКВЭД</w:t>
              </w:r>
            </w:hyperlink>
            <w:r w:rsidRPr="00C37B66">
              <w:rPr>
                <w:rFonts w:ascii="Times New Roman" w:hAnsi="Times New Roman" w:cs="Times New Roman"/>
                <w:bCs/>
                <w:color w:val="auto"/>
                <w:kern w:val="0"/>
                <w:sz w:val="12"/>
                <w:szCs w:val="12"/>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bl>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2. Технико-экономическое обоснование приобретения оборудования </w:t>
      </w:r>
    </w:p>
    <w:p w:rsidR="00C37B66" w:rsidRPr="00C37B66" w:rsidRDefault="00C37B66" w:rsidP="00C37B66">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C37B66" w:rsidRPr="00C37B66" w:rsidTr="00ED0733">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Всего</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Оборудование №1</w:t>
            </w:r>
          </w:p>
        </w:tc>
      </w:tr>
      <w:tr w:rsidR="00C37B66" w:rsidRPr="00C37B66" w:rsidTr="00ED0733">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Основные цели и задачи реализации проекта, обоснование приобретения оборудования</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C37B66" w:rsidRPr="00C37B66" w:rsidTr="00ED0733">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ED0733">
        <w:trPr>
          <w:tblCellSpacing w:w="5" w:type="nil"/>
        </w:trPr>
        <w:tc>
          <w:tcPr>
            <w:tcW w:w="4320"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4394"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bl>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w:t>
      </w:r>
      <w:r w:rsidRPr="00C37B66">
        <w:rPr>
          <w:rFonts w:ascii="Times New Roman" w:hAnsi="Times New Roman" w:cs="Times New Roman"/>
          <w:bCs/>
          <w:color w:val="auto"/>
          <w:kern w:val="0"/>
          <w:sz w:val="12"/>
          <w:szCs w:val="12"/>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C37B66" w:rsidRPr="00C37B66" w:rsidRDefault="00C37B66" w:rsidP="00C37B66">
      <w:pPr>
        <w:widowControl w:val="0"/>
        <w:numPr>
          <w:ilvl w:val="0"/>
          <w:numId w:val="50"/>
        </w:numPr>
        <w:autoSpaceDE w:val="0"/>
        <w:autoSpaceDN w:val="0"/>
        <w:adjustRightInd w:val="0"/>
        <w:spacing w:after="0" w:line="240" w:lineRule="auto"/>
        <w:contextualSpacing/>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Финансово-экономические показатели деятельности заявителя</w:t>
      </w:r>
    </w:p>
    <w:p w:rsidR="00C37B66" w:rsidRPr="00C37B66" w:rsidRDefault="00C37B66" w:rsidP="00C37B66">
      <w:pPr>
        <w:widowControl w:val="0"/>
        <w:autoSpaceDE w:val="0"/>
        <w:autoSpaceDN w:val="0"/>
        <w:adjustRightInd w:val="0"/>
        <w:spacing w:after="0" w:line="240" w:lineRule="auto"/>
        <w:ind w:left="360"/>
        <w:rPr>
          <w:rFonts w:ascii="Times New Roman" w:hAnsi="Times New Roman" w:cs="Times New Roman"/>
          <w:bCs/>
          <w:color w:val="auto"/>
          <w:kern w:val="0"/>
          <w:sz w:val="12"/>
          <w:szCs w:val="12"/>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C37B66" w:rsidRPr="00C37B66" w:rsidTr="00C37B6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Единица </w:t>
            </w:r>
            <w:r w:rsidRPr="00C37B66">
              <w:rPr>
                <w:rFonts w:ascii="Times New Roman" w:hAnsi="Times New Roman" w:cs="Times New Roman"/>
                <w:bCs/>
                <w:color w:val="auto"/>
                <w:kern w:val="0"/>
                <w:sz w:val="12"/>
                <w:szCs w:val="12"/>
              </w:rPr>
              <w:br/>
              <w:t>измерения</w:t>
            </w:r>
          </w:p>
        </w:tc>
        <w:tc>
          <w:tcPr>
            <w:tcW w:w="155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Год,     </w:t>
            </w:r>
            <w:r w:rsidRPr="00C37B66">
              <w:rPr>
                <w:rFonts w:ascii="Times New Roman" w:hAnsi="Times New Roman" w:cs="Times New Roman"/>
                <w:bCs/>
                <w:color w:val="auto"/>
                <w:kern w:val="0"/>
                <w:sz w:val="12"/>
                <w:szCs w:val="12"/>
              </w:rPr>
              <w:br/>
              <w:t>предшествующийтекущему году (факт)</w:t>
            </w: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Текущий год (план)</w:t>
            </w: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Очередной год (план)</w:t>
            </w: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Выручка от реализации товаров (работ, услуг),</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НДС</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НДС</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 том числе по видам налогов:</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х</w:t>
            </w: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НДФЛ</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налог на имущество организаций</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транспортный налог</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налог на землю</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другие налоги (расшифровать)</w:t>
            </w:r>
          </w:p>
        </w:tc>
        <w:tc>
          <w:tcPr>
            <w:tcW w:w="1418" w:type="dxa"/>
            <w:tcBorders>
              <w:left w:val="single" w:sz="4" w:space="0" w:color="auto"/>
              <w:bottom w:val="single" w:sz="4" w:space="0" w:color="auto"/>
              <w:right w:val="single" w:sz="4" w:space="0" w:color="auto"/>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Чистая прибыль (убыток)</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чел.</w:t>
            </w:r>
          </w:p>
        </w:tc>
        <w:tc>
          <w:tcPr>
            <w:tcW w:w="155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Среднемесячная  заработная</w:t>
            </w:r>
            <w:r w:rsidRPr="00C37B66">
              <w:rPr>
                <w:rFonts w:ascii="Times New Roman" w:hAnsi="Times New Roman" w:cs="Times New Roman"/>
                <w:bCs/>
                <w:color w:val="auto"/>
                <w:kern w:val="0"/>
                <w:sz w:val="12"/>
                <w:szCs w:val="12"/>
              </w:rPr>
              <w:br/>
              <w:t>плата на 1 работающего</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рублей  </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Объем отгруженных товаров (работ, услуг), в том числе:</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тыс. рублей</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объем  отгруженных товаров (работ, услуг)</w:t>
            </w: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тыс. рублей</w:t>
            </w:r>
          </w:p>
        </w:tc>
        <w:tc>
          <w:tcPr>
            <w:tcW w:w="1559"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275"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1418" w:type="dxa"/>
            <w:tcBorders>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C37B66" w:rsidRPr="00C37B66" w:rsidTr="00C37B6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объем товаров (работ, услуг), отгруженных за пределы Российской Федерации (экспорт)</w:t>
            </w: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тыс. рублей</w:t>
            </w:r>
          </w:p>
        </w:tc>
        <w:tc>
          <w:tcPr>
            <w:tcW w:w="1559"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ind w:firstLine="305"/>
              <w:jc w:val="center"/>
              <w:rPr>
                <w:rFonts w:ascii="Times New Roman" w:hAnsi="Times New Roman" w:cs="Times New Roman"/>
                <w:bCs/>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r>
    </w:tbl>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*Заполняется только по уплачиваемым видам налогов.</w:t>
      </w:r>
    </w:p>
    <w:p w:rsidR="00C37B66" w:rsidRPr="00C37B66" w:rsidRDefault="00C37B66" w:rsidP="00C37B66">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Руководитель      ___________        _____________________</w:t>
      </w:r>
    </w:p>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(должность)         (подпись)         (расшифровка подписи)</w:t>
      </w:r>
    </w:p>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М.П.</w:t>
      </w:r>
    </w:p>
    <w:p w:rsidR="00C37B66" w:rsidRPr="00C37B66" w:rsidRDefault="00C37B66" w:rsidP="00C37B66">
      <w:pPr>
        <w:spacing w:after="0" w:line="240" w:lineRule="auto"/>
        <w:rPr>
          <w:rFonts w:ascii="Calibri" w:hAnsi="Calibri"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 наличии)</w:t>
      </w:r>
    </w:p>
    <w:p w:rsidR="00C37B66" w:rsidRPr="00C37B66" w:rsidRDefault="00C37B66" w:rsidP="00C37B66">
      <w:pPr>
        <w:spacing w:after="0" w:line="240" w:lineRule="auto"/>
        <w:rPr>
          <w:rFonts w:ascii="Times New Roman" w:hAnsi="Times New Roman" w:cs="Times New Roman"/>
          <w:bCs/>
          <w:color w:val="auto"/>
          <w:kern w:val="0"/>
          <w:sz w:val="12"/>
          <w:szCs w:val="12"/>
        </w:rPr>
      </w:pPr>
    </w:p>
    <w:tbl>
      <w:tblPr>
        <w:tblW w:w="5871"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1"/>
      </w:tblGrid>
      <w:tr w:rsidR="00C37B66" w:rsidRPr="00C37B66" w:rsidTr="00ED0733">
        <w:tc>
          <w:tcPr>
            <w:tcW w:w="4252" w:type="dxa"/>
            <w:tcBorders>
              <w:top w:val="nil"/>
              <w:left w:val="nil"/>
              <w:bottom w:val="nil"/>
              <w:right w:val="nil"/>
            </w:tcBorders>
            <w:shd w:val="clear" w:color="auto" w:fill="auto"/>
          </w:tcPr>
          <w:p w:rsidR="00C37B66" w:rsidRPr="00C37B66" w:rsidRDefault="00C37B66" w:rsidP="00C37B66">
            <w:pPr>
              <w:autoSpaceDE w:val="0"/>
              <w:autoSpaceDN w:val="0"/>
              <w:adjustRightInd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6</w:t>
            </w:r>
          </w:p>
          <w:p w:rsidR="00C37B66" w:rsidRPr="00C37B66" w:rsidRDefault="00C37B66" w:rsidP="00C37B66">
            <w:pPr>
              <w:autoSpaceDE w:val="0"/>
              <w:autoSpaceDN w:val="0"/>
              <w:adjustRightInd w:val="0"/>
              <w:spacing w:after="0" w:line="240" w:lineRule="auto"/>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к Порядку и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ko-KR"/>
        </w:rPr>
      </w:pPr>
      <w:r w:rsidRPr="00C37B66">
        <w:rPr>
          <w:rFonts w:ascii="Times New Roman" w:hAnsi="Times New Roman" w:cs="Times New Roman"/>
          <w:color w:val="auto"/>
          <w:kern w:val="0"/>
          <w:sz w:val="12"/>
          <w:szCs w:val="12"/>
          <w:lang w:eastAsia="ko-KR"/>
        </w:rPr>
        <w:t>Реестр получателей финансовой поддержки ___________________________________________________________</w:t>
      </w:r>
    </w:p>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lang w:eastAsia="ko-KR"/>
        </w:rPr>
      </w:pPr>
      <w:r w:rsidRPr="00C37B66">
        <w:rPr>
          <w:rFonts w:ascii="Times New Roman" w:hAnsi="Times New Roman" w:cs="Times New Roman"/>
          <w:color w:val="auto"/>
          <w:kern w:val="0"/>
          <w:sz w:val="12"/>
          <w:szCs w:val="12"/>
          <w:lang w:eastAsia="ko-KR"/>
        </w:rPr>
        <w:t>(наименование формы муниципальной поддержки)</w:t>
      </w:r>
    </w:p>
    <w:p w:rsidR="00C37B66" w:rsidRPr="00C37B66" w:rsidRDefault="00C37B66" w:rsidP="00C37B66">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C37B66" w:rsidRPr="00C37B66" w:rsidTr="00ED0733">
        <w:trPr>
          <w:cantSplit/>
          <w:trHeight w:val="60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N </w:t>
            </w:r>
            <w:r w:rsidRPr="00C37B66">
              <w:rPr>
                <w:rFonts w:ascii="Times New Roman" w:hAnsi="Times New Roman" w:cs="Times New Roman"/>
                <w:color w:val="auto"/>
                <w:kern w:val="0"/>
                <w:sz w:val="12"/>
                <w:szCs w:val="12"/>
              </w:rPr>
              <w:br/>
              <w:t>п/п</w:t>
            </w: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Наименование субъекта малого или среднего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ИНН</w:t>
            </w: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Номер и дата  </w:t>
            </w:r>
            <w:r w:rsidRPr="00C37B66">
              <w:rPr>
                <w:rFonts w:ascii="Times New Roman" w:hAnsi="Times New Roman" w:cs="Times New Roman"/>
                <w:color w:val="auto"/>
                <w:kern w:val="0"/>
                <w:sz w:val="12"/>
                <w:szCs w:val="12"/>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Наименование банка субъекта малого или среднего 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Размер </w:t>
            </w:r>
            <w:r w:rsidRPr="00C37B66">
              <w:rPr>
                <w:rFonts w:ascii="Times New Roman" w:hAnsi="Times New Roman" w:cs="Times New Roman"/>
                <w:color w:val="auto"/>
                <w:kern w:val="0"/>
                <w:sz w:val="12"/>
                <w:szCs w:val="12"/>
              </w:rPr>
              <w:br/>
              <w:t>субсидии, рублей</w:t>
            </w: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r>
      <w:tr w:rsidR="00C37B66" w:rsidRPr="00C37B66" w:rsidTr="00ED0733">
        <w:trPr>
          <w:cantSplit/>
          <w:trHeight w:val="120"/>
        </w:trPr>
        <w:tc>
          <w:tcPr>
            <w:tcW w:w="54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721"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2410"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rPr>
            </w:pPr>
          </w:p>
        </w:tc>
      </w:tr>
    </w:tbl>
    <w:p w:rsidR="00C37B66" w:rsidRPr="00C37B66" w:rsidRDefault="00C37B66" w:rsidP="00C37B66">
      <w:pPr>
        <w:autoSpaceDE w:val="0"/>
        <w:autoSpaceDN w:val="0"/>
        <w:adjustRightInd w:val="0"/>
        <w:spacing w:after="0" w:line="240" w:lineRule="auto"/>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ko-KR"/>
        </w:rPr>
      </w:pPr>
      <w:r w:rsidRPr="00C37B66">
        <w:rPr>
          <w:rFonts w:ascii="Times New Roman" w:hAnsi="Times New Roman" w:cs="Times New Roman"/>
          <w:color w:val="auto"/>
          <w:kern w:val="0"/>
          <w:sz w:val="12"/>
          <w:szCs w:val="12"/>
          <w:lang w:eastAsia="ko-KR"/>
        </w:rPr>
        <w:t>Руководитель                                  подпись</w:t>
      </w:r>
    </w:p>
    <w:tbl>
      <w:tblPr>
        <w:tblW w:w="10444" w:type="dxa"/>
        <w:tblInd w:w="-601" w:type="dxa"/>
        <w:tblLook w:val="04A0" w:firstRow="1" w:lastRow="0" w:firstColumn="1" w:lastColumn="0" w:noHBand="0" w:noVBand="1"/>
      </w:tblPr>
      <w:tblGrid>
        <w:gridCol w:w="5787"/>
        <w:gridCol w:w="4657"/>
      </w:tblGrid>
      <w:tr w:rsidR="00C37B66" w:rsidRPr="00C37B66" w:rsidTr="00C37B66">
        <w:trPr>
          <w:trHeight w:val="409"/>
        </w:trPr>
        <w:tc>
          <w:tcPr>
            <w:tcW w:w="5787" w:type="dxa"/>
            <w:shd w:val="clear" w:color="auto" w:fill="auto"/>
          </w:tcPr>
          <w:p w:rsidR="00C37B66" w:rsidRPr="00C37B66" w:rsidRDefault="00C37B66" w:rsidP="00C37B66">
            <w:pPr>
              <w:spacing w:after="0" w:line="240" w:lineRule="auto"/>
              <w:ind w:left="-2377" w:firstLine="2377"/>
              <w:jc w:val="both"/>
              <w:rPr>
                <w:rFonts w:ascii="Times New Roman" w:hAnsi="Times New Roman" w:cs="Times New Roman"/>
                <w:b/>
                <w:bCs/>
                <w:color w:val="auto"/>
                <w:kern w:val="0"/>
                <w:sz w:val="12"/>
                <w:szCs w:val="12"/>
              </w:rPr>
            </w:pPr>
          </w:p>
        </w:tc>
        <w:tc>
          <w:tcPr>
            <w:tcW w:w="4657" w:type="dxa"/>
            <w:shd w:val="clear" w:color="auto" w:fill="auto"/>
          </w:tcPr>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7</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 Порядку и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C37B66" w:rsidRPr="00C37B66" w:rsidRDefault="00C37B66" w:rsidP="00C37B66">
      <w:pPr>
        <w:widowControl w:val="0"/>
        <w:autoSpaceDE w:val="0"/>
        <w:autoSpaceDN w:val="0"/>
        <w:spacing w:after="0" w:line="240" w:lineRule="auto"/>
        <w:jc w:val="center"/>
        <w:rPr>
          <w:rFonts w:ascii="Times New Roman" w:hAnsi="Times New Roman" w:cs="Times New Roman"/>
          <w:color w:val="auto"/>
          <w:kern w:val="0"/>
          <w:sz w:val="12"/>
          <w:szCs w:val="12"/>
        </w:rPr>
      </w:pPr>
    </w:p>
    <w:p w:rsidR="00C37B66" w:rsidRPr="00C37B66" w:rsidRDefault="00C37B66" w:rsidP="00C37B66">
      <w:pPr>
        <w:widowControl w:val="0"/>
        <w:spacing w:after="0" w:line="240" w:lineRule="auto"/>
        <w:jc w:val="center"/>
        <w:rPr>
          <w:rFonts w:ascii="Times New Roman" w:hAnsi="Times New Roman" w:cs="Times New Roman"/>
          <w:b/>
          <w:bCs/>
          <w:snapToGrid w:val="0"/>
          <w:color w:val="auto"/>
          <w:kern w:val="0"/>
          <w:sz w:val="12"/>
          <w:szCs w:val="12"/>
        </w:rPr>
      </w:pPr>
      <w:r w:rsidRPr="00C37B66">
        <w:rPr>
          <w:rFonts w:ascii="Times New Roman" w:hAnsi="Times New Roman" w:cs="Times New Roman"/>
          <w:b/>
          <w:bCs/>
          <w:snapToGrid w:val="0"/>
          <w:color w:val="auto"/>
          <w:kern w:val="0"/>
          <w:sz w:val="12"/>
          <w:szCs w:val="12"/>
        </w:rPr>
        <w:t>СПРАВКА</w:t>
      </w:r>
    </w:p>
    <w:p w:rsidR="00C37B66" w:rsidRPr="00C37B66" w:rsidRDefault="00C37B66" w:rsidP="00C37B66">
      <w:pPr>
        <w:widowControl w:val="0"/>
        <w:spacing w:after="0" w:line="240" w:lineRule="auto"/>
        <w:jc w:val="center"/>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о просроченной задолженности по субсидиям, бюджетным инвестициям и иным средствам, предоставленным из районного бюджета в соответствии с нормативными правовыми актами Каратузского района на «___» _________ 20___ г.</w:t>
      </w:r>
    </w:p>
    <w:p w:rsidR="00C37B66" w:rsidRPr="00C37B66" w:rsidRDefault="00C37B66" w:rsidP="00C37B66">
      <w:pPr>
        <w:widowControl w:val="0"/>
        <w:spacing w:after="0" w:line="240" w:lineRule="auto"/>
        <w:jc w:val="center"/>
        <w:rPr>
          <w:rFonts w:ascii="Times New Roman" w:hAnsi="Times New Roman" w:cs="Times New Roman"/>
          <w:b/>
          <w:bCs/>
          <w:snapToGrid w:val="0"/>
          <w:color w:val="auto"/>
          <w:kern w:val="0"/>
          <w:sz w:val="12"/>
          <w:szCs w:val="12"/>
        </w:rPr>
      </w:pPr>
      <w:r w:rsidRPr="00C37B66">
        <w:rPr>
          <w:rFonts w:ascii="Times New Roman" w:hAnsi="Times New Roman" w:cs="Times New Roman"/>
          <w:bCs/>
          <w:snapToGrid w:val="0"/>
          <w:color w:val="auto"/>
          <w:kern w:val="0"/>
          <w:sz w:val="12"/>
          <w:szCs w:val="12"/>
        </w:rPr>
        <w:t xml:space="preserve">Наименование Получателя </w:t>
      </w:r>
      <w:r w:rsidRPr="00C37B66">
        <w:rPr>
          <w:rFonts w:ascii="Times New Roman" w:hAnsi="Times New Roman" w:cs="Times New Roman"/>
          <w:b/>
          <w:bCs/>
          <w:snapToGrid w:val="0"/>
          <w:color w:val="auto"/>
          <w:kern w:val="0"/>
          <w:sz w:val="12"/>
          <w:szCs w:val="12"/>
        </w:rPr>
        <w:t>__________________________________________</w:t>
      </w:r>
    </w:p>
    <w:p w:rsidR="00C37B66" w:rsidRPr="00C37B66" w:rsidRDefault="00C37B66" w:rsidP="00C37B66">
      <w:pPr>
        <w:widowControl w:val="0"/>
        <w:spacing w:after="0" w:line="240" w:lineRule="auto"/>
        <w:rPr>
          <w:rFonts w:ascii="Times New Roman" w:hAnsi="Times New Roman" w:cs="Times New Roman"/>
          <w:b/>
          <w:bCs/>
          <w:snapToGrid w:val="0"/>
          <w:color w:val="auto"/>
          <w:kern w:val="0"/>
          <w:sz w:val="12"/>
          <w:szCs w:val="12"/>
        </w:rPr>
      </w:pPr>
    </w:p>
    <w:tbl>
      <w:tblPr>
        <w:tblW w:w="5000" w:type="pct"/>
        <w:tblCellMar>
          <w:top w:w="102" w:type="dxa"/>
          <w:left w:w="62" w:type="dxa"/>
          <w:bottom w:w="102" w:type="dxa"/>
          <w:right w:w="62" w:type="dxa"/>
        </w:tblCellMar>
        <w:tblLook w:val="0000" w:firstRow="0" w:lastRow="0" w:firstColumn="0" w:lastColumn="0" w:noHBand="0" w:noVBand="0"/>
      </w:tblPr>
      <w:tblGrid>
        <w:gridCol w:w="1455"/>
        <w:gridCol w:w="404"/>
        <w:gridCol w:w="460"/>
        <w:gridCol w:w="595"/>
        <w:gridCol w:w="1328"/>
        <w:gridCol w:w="460"/>
        <w:gridCol w:w="595"/>
        <w:gridCol w:w="646"/>
        <w:gridCol w:w="536"/>
        <w:gridCol w:w="1175"/>
        <w:gridCol w:w="458"/>
        <w:gridCol w:w="595"/>
        <w:gridCol w:w="646"/>
        <w:gridCol w:w="536"/>
        <w:gridCol w:w="1178"/>
      </w:tblGrid>
      <w:tr w:rsidR="00C37B66" w:rsidRPr="00C37B66" w:rsidTr="00ED0733">
        <w:tc>
          <w:tcPr>
            <w:tcW w:w="657"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Наименование средств, предоставленных из краевого бюджета</w:t>
            </w:r>
          </w:p>
        </w:tc>
        <w:tc>
          <w:tcPr>
            <w:tcW w:w="1259"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Нормативный правовой акт Красноярского края, в соответствии с которым Получателю предоставлены средства из краевого бюджета</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Соглашение (договор), заключенный между главным распорядителем средств краевого бюджета и Получателем на предоставление из краевого бюджета средств</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Договоры (контракты), заключенные Получателем в целях исполнения обязательств в рамках соглашения (договора)</w:t>
            </w:r>
          </w:p>
        </w:tc>
      </w:tr>
      <w:tr w:rsidR="00C37B66" w:rsidRPr="00C37B66" w:rsidTr="00ED0733">
        <w:trPr>
          <w:trHeight w:val="418"/>
        </w:trPr>
        <w:tc>
          <w:tcPr>
            <w:tcW w:w="65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18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вид</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дата</w:t>
            </w:r>
          </w:p>
        </w:tc>
        <w:tc>
          <w:tcPr>
            <w:tcW w:w="2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номер</w:t>
            </w:r>
          </w:p>
        </w:tc>
        <w:tc>
          <w:tcPr>
            <w:tcW w:w="600"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цели предоставления</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дата</w:t>
            </w:r>
          </w:p>
        </w:tc>
        <w:tc>
          <w:tcPr>
            <w:tcW w:w="2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номер</w:t>
            </w:r>
          </w:p>
        </w:tc>
        <w:tc>
          <w:tcPr>
            <w:tcW w:w="29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сумма, тыс. руб.</w:t>
            </w:r>
          </w:p>
        </w:tc>
        <w:tc>
          <w:tcPr>
            <w:tcW w:w="77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из них имеется задолженность</w:t>
            </w:r>
          </w:p>
        </w:tc>
        <w:tc>
          <w:tcPr>
            <w:tcW w:w="207"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дата</w:t>
            </w:r>
          </w:p>
        </w:tc>
        <w:tc>
          <w:tcPr>
            <w:tcW w:w="2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номер</w:t>
            </w:r>
          </w:p>
        </w:tc>
        <w:tc>
          <w:tcPr>
            <w:tcW w:w="29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сумма, тыс. руб.</w:t>
            </w:r>
          </w:p>
        </w:tc>
        <w:tc>
          <w:tcPr>
            <w:tcW w:w="77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из них имеется задолженность</w:t>
            </w:r>
          </w:p>
        </w:tc>
      </w:tr>
      <w:tr w:rsidR="00C37B66" w:rsidRPr="00C37B66" w:rsidTr="00ED0733">
        <w:tc>
          <w:tcPr>
            <w:tcW w:w="65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18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600"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9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всего</w:t>
            </w: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в том числе просроченная</w:t>
            </w:r>
          </w:p>
        </w:tc>
        <w:tc>
          <w:tcPr>
            <w:tcW w:w="20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9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всего</w:t>
            </w: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в том числе просроченная</w:t>
            </w:r>
          </w:p>
        </w:tc>
      </w:tr>
      <w:tr w:rsidR="00C37B66" w:rsidRPr="00C37B66" w:rsidTr="00ED0733">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1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6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r>
      <w:tr w:rsidR="00C37B66" w:rsidRPr="00C37B66" w:rsidTr="00ED0733">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1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6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r>
      <w:tr w:rsidR="00C37B66" w:rsidRPr="00C37B66" w:rsidTr="00ED0733">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1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6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p>
        </w:tc>
      </w:tr>
    </w:tbl>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Руководитель Получателя</w:t>
      </w:r>
    </w:p>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(уполномоченное лицо)  _______________ _________ _____________________</w:t>
      </w:r>
    </w:p>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(должность)</w:t>
      </w:r>
      <w:r w:rsidRPr="00C37B66">
        <w:rPr>
          <w:rFonts w:ascii="Times New Roman" w:hAnsi="Times New Roman" w:cs="Times New Roman"/>
          <w:bCs/>
          <w:snapToGrid w:val="0"/>
          <w:color w:val="auto"/>
          <w:kern w:val="0"/>
          <w:sz w:val="12"/>
          <w:szCs w:val="12"/>
        </w:rPr>
        <w:tab/>
        <w:t xml:space="preserve">        (подпись)</w:t>
      </w:r>
      <w:r w:rsidRPr="00C37B66">
        <w:rPr>
          <w:rFonts w:ascii="Times New Roman" w:hAnsi="Times New Roman" w:cs="Times New Roman"/>
          <w:bCs/>
          <w:snapToGrid w:val="0"/>
          <w:color w:val="auto"/>
          <w:kern w:val="0"/>
          <w:sz w:val="12"/>
          <w:szCs w:val="12"/>
        </w:rPr>
        <w:tab/>
      </w:r>
      <w:r w:rsidRPr="00C37B66">
        <w:rPr>
          <w:rFonts w:ascii="Times New Roman" w:hAnsi="Times New Roman" w:cs="Times New Roman"/>
          <w:bCs/>
          <w:snapToGrid w:val="0"/>
          <w:color w:val="auto"/>
          <w:kern w:val="0"/>
          <w:sz w:val="12"/>
          <w:szCs w:val="12"/>
        </w:rPr>
        <w:tab/>
        <w:t>(расшифровка подписи)</w:t>
      </w:r>
    </w:p>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М.П. (при наличии)</w:t>
      </w:r>
    </w:p>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Исполнитель ________________ ________________________ _____________</w:t>
      </w:r>
    </w:p>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(должность)</w:t>
      </w:r>
      <w:r w:rsidRPr="00C37B66">
        <w:rPr>
          <w:rFonts w:ascii="Times New Roman" w:hAnsi="Times New Roman" w:cs="Times New Roman"/>
          <w:bCs/>
          <w:snapToGrid w:val="0"/>
          <w:color w:val="auto"/>
          <w:kern w:val="0"/>
          <w:sz w:val="12"/>
          <w:szCs w:val="12"/>
        </w:rPr>
        <w:tab/>
      </w:r>
      <w:r w:rsidRPr="00C37B66">
        <w:rPr>
          <w:rFonts w:ascii="Times New Roman" w:hAnsi="Times New Roman" w:cs="Times New Roman"/>
          <w:bCs/>
          <w:snapToGrid w:val="0"/>
          <w:color w:val="auto"/>
          <w:kern w:val="0"/>
          <w:sz w:val="12"/>
          <w:szCs w:val="12"/>
        </w:rPr>
        <w:tab/>
        <w:t xml:space="preserve">(фамилия, имя, отчество) </w:t>
      </w:r>
      <w:r w:rsidRPr="00C37B66">
        <w:rPr>
          <w:rFonts w:ascii="Times New Roman" w:hAnsi="Times New Roman" w:cs="Times New Roman"/>
          <w:bCs/>
          <w:snapToGrid w:val="0"/>
          <w:color w:val="auto"/>
          <w:kern w:val="0"/>
          <w:sz w:val="12"/>
          <w:szCs w:val="12"/>
        </w:rPr>
        <w:tab/>
      </w:r>
      <w:r w:rsidRPr="00C37B66">
        <w:rPr>
          <w:rFonts w:ascii="Times New Roman" w:hAnsi="Times New Roman" w:cs="Times New Roman"/>
          <w:bCs/>
          <w:snapToGrid w:val="0"/>
          <w:color w:val="auto"/>
          <w:kern w:val="0"/>
          <w:sz w:val="12"/>
          <w:szCs w:val="12"/>
        </w:rPr>
        <w:tab/>
        <w:t>(телефон)</w:t>
      </w:r>
    </w:p>
    <w:p w:rsidR="00C37B66" w:rsidRPr="00C37B66" w:rsidRDefault="00C37B66" w:rsidP="00C37B66">
      <w:pPr>
        <w:widowControl w:val="0"/>
        <w:spacing w:after="0" w:line="240" w:lineRule="auto"/>
        <w:rPr>
          <w:rFonts w:ascii="Times New Roman" w:hAnsi="Times New Roman" w:cs="Times New Roman"/>
          <w:bCs/>
          <w:snapToGrid w:val="0"/>
          <w:color w:val="auto"/>
          <w:kern w:val="0"/>
          <w:sz w:val="12"/>
          <w:szCs w:val="12"/>
        </w:rPr>
      </w:pPr>
      <w:r w:rsidRPr="00C37B66">
        <w:rPr>
          <w:rFonts w:ascii="Times New Roman" w:hAnsi="Times New Roman" w:cs="Times New Roman"/>
          <w:bCs/>
          <w:snapToGrid w:val="0"/>
          <w:color w:val="auto"/>
          <w:kern w:val="0"/>
          <w:sz w:val="12"/>
          <w:szCs w:val="12"/>
        </w:rPr>
        <w:t>«__» ___________ 20__ г</w:t>
      </w:r>
    </w:p>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ko-KR"/>
        </w:rPr>
      </w:pPr>
    </w:p>
    <w:p w:rsidR="00C37B66" w:rsidRPr="00C37B66" w:rsidRDefault="00C37B66" w:rsidP="00C37B66">
      <w:pPr>
        <w:spacing w:after="0" w:line="240" w:lineRule="auto"/>
        <w:ind w:left="5280"/>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8</w:t>
      </w:r>
    </w:p>
    <w:p w:rsidR="00C37B66" w:rsidRPr="00C37B66" w:rsidRDefault="00C37B66" w:rsidP="00C37B66">
      <w:pPr>
        <w:spacing w:after="0" w:line="240" w:lineRule="auto"/>
        <w:ind w:left="5280"/>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к Порядку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spacing w:after="0" w:line="240" w:lineRule="auto"/>
        <w:jc w:val="center"/>
        <w:rPr>
          <w:rFonts w:ascii="Times New Roman" w:hAnsi="Times New Roman" w:cs="Times New Roman"/>
          <w:b/>
          <w:bCs/>
          <w:color w:val="auto"/>
          <w:kern w:val="0"/>
          <w:sz w:val="12"/>
          <w:szCs w:val="12"/>
        </w:rPr>
      </w:pPr>
    </w:p>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Критерии отбора инвестиционных проектов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Заявитель___________________________________________________________</w:t>
      </w:r>
    </w:p>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(наименование предприятия, организации, индивидуального предпринимателя полностью)</w:t>
      </w:r>
    </w:p>
    <w:p w:rsidR="00C37B66" w:rsidRPr="00C37B66" w:rsidRDefault="00C37B66" w:rsidP="00C37B66">
      <w:pPr>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проекта________________________________________________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____________________________________________________________________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811"/>
        <w:gridCol w:w="2618"/>
        <w:gridCol w:w="1617"/>
        <w:gridCol w:w="1795"/>
        <w:gridCol w:w="1809"/>
      </w:tblGrid>
      <w:tr w:rsidR="00C37B66" w:rsidRPr="00C37B66" w:rsidTr="00ED0733">
        <w:trPr>
          <w:tblHeader/>
        </w:trPr>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п/п</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критерия</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Количество баллов</w:t>
            </w:r>
          </w:p>
        </w:tc>
        <w:tc>
          <w:tcPr>
            <w:tcW w:w="1795"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Фактический показатель </w:t>
            </w:r>
          </w:p>
        </w:tc>
        <w:tc>
          <w:tcPr>
            <w:tcW w:w="180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Оценка</w:t>
            </w:r>
          </w:p>
        </w:tc>
      </w:tr>
      <w:tr w:rsidR="00C37B66" w:rsidRPr="00C37B66" w:rsidTr="00ED0733">
        <w:trPr>
          <w:tblHeader/>
        </w:trPr>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809"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r>
      <w:tr w:rsidR="00C37B66" w:rsidRPr="00C37B66" w:rsidTr="00ED0733">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7839" w:type="dxa"/>
            <w:gridSpan w:val="4"/>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Социальная эффективность</w:t>
            </w:r>
          </w:p>
        </w:tc>
      </w:tr>
      <w:tr w:rsidR="00C37B66" w:rsidRPr="00C37B66" w:rsidTr="00ED0733">
        <w:tc>
          <w:tcPr>
            <w:tcW w:w="594" w:type="dxa"/>
            <w:vMerge w:val="restart"/>
            <w:tcBorders>
              <w:top w:val="single" w:sz="4" w:space="0" w:color="000000"/>
              <w:left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а)</w:t>
            </w:r>
          </w:p>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Среднемесячная заработная плата в расчете на одного работника (на последнюю отчетную дату года формирования заявки МРОТ)</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tcBorders>
              <w:left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4 МРОТ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3 МРОТ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2 МРОТ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 МРОТ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ниже 1 МРОТ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val="restart"/>
            <w:tcBorders>
              <w:top w:val="single" w:sz="4" w:space="0" w:color="000000"/>
              <w:left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Среднесписочная численность работающих на предприятии в текущем году (год поддержки):</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 до 5</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5 до 10</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15</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15 до 20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Количество имеющихся рабочих мест: (учитываются исходя из полной ставки) </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 до 5</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5 до 10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15</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15 до 20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val="restart"/>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г)</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количества рабочих мест после реализации проекта:</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5 и более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4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3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2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создание 1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отсутствует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7839" w:type="dxa"/>
            <w:gridSpan w:val="4"/>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Бюджетная эффективность</w:t>
            </w:r>
          </w:p>
        </w:tc>
      </w:tr>
      <w:tr w:rsidR="00C37B66" w:rsidRPr="00C37B66" w:rsidTr="00ED0733">
        <w:tc>
          <w:tcPr>
            <w:tcW w:w="594" w:type="dxa"/>
            <w:vMerge w:val="restart"/>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а)</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Увеличение объема налогов, уплаченных в бюджеты всех уровней (после реализации проекта)</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свыше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30 до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 до 30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20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 10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отсутствует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7839" w:type="dxa"/>
            <w:gridSpan w:val="4"/>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Экономическая эффективность</w:t>
            </w:r>
          </w:p>
        </w:tc>
      </w:tr>
      <w:tr w:rsidR="00C37B66" w:rsidRPr="00C37B66" w:rsidTr="00ED0733">
        <w:tc>
          <w:tcPr>
            <w:tcW w:w="594" w:type="dxa"/>
            <w:vMerge w:val="restart"/>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а)</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Увеличение объема производства товаров (работ, услуг) (после реализации проекта)</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свыше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30 до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 до 30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20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 10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отсутствует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vMerge w:val="restart"/>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Увеличение выручки от реализации товаров (работ, услуг)</w:t>
            </w:r>
            <w:r w:rsidRPr="00C37B66">
              <w:rPr>
                <w:rFonts w:ascii="Times New Roman" w:hAnsi="Times New Roman" w:cs="Times New Roman"/>
                <w:b/>
                <w:bCs/>
                <w:color w:val="auto"/>
                <w:kern w:val="0"/>
                <w:sz w:val="12"/>
                <w:szCs w:val="12"/>
              </w:rPr>
              <w:t xml:space="preserve"> </w:t>
            </w:r>
            <w:r w:rsidRPr="00C37B66">
              <w:rPr>
                <w:rFonts w:ascii="Times New Roman" w:hAnsi="Times New Roman" w:cs="Times New Roman"/>
                <w:bCs/>
                <w:color w:val="auto"/>
                <w:kern w:val="0"/>
                <w:sz w:val="12"/>
                <w:szCs w:val="12"/>
              </w:rPr>
              <w:t>(после реализации проекта)</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свыше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30 до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20 до 30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 10 до 20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 10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прирост отсутствует</w:t>
            </w:r>
          </w:p>
        </w:tc>
        <w:tc>
          <w:tcPr>
            <w:tcW w:w="1617"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в)</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Доля собственных средств субъектов малого и среднего предпринимательства в полной стоимости проектов, предполагаемых к предоставлению поддержки</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val="restart"/>
            <w:tcBorders>
              <w:top w:val="single" w:sz="4" w:space="0" w:color="000000"/>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не более 30%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30%, но не более 40%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40%, но не более 50%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50%, но не более 60%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60%, но не более 80%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80%</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val="restart"/>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г)</w:t>
            </w: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Объем инвестиций, привлекаемых в результате реализации инвестиционных проектов, предполагаемых к предоставлению поддержки</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 500,0 тыс.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w:t>
            </w: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500,0 тыс. рублей до 800,0 тыс.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более 800 тыс. рублей до 1,0 млн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более 1,0 млн рублей до 3,0 млн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3,0 млн рублей до 50,0 млн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0" w:type="auto"/>
            <w:vMerge/>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более 50,0 млн рублей</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1795"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left w:val="single" w:sz="4" w:space="0" w:color="000000"/>
              <w:bottom w:val="single" w:sz="4" w:space="0" w:color="000000"/>
              <w:right w:val="single" w:sz="4" w:space="0" w:color="000000"/>
            </w:tcBorders>
            <w:vAlign w:val="center"/>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r w:rsidR="00C37B66" w:rsidRPr="00C37B66" w:rsidTr="00ED0733">
        <w:tc>
          <w:tcPr>
            <w:tcW w:w="594"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811"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2618" w:type="dxa"/>
            <w:tcBorders>
              <w:top w:val="single" w:sz="4" w:space="0" w:color="000000"/>
              <w:left w:val="single" w:sz="4" w:space="0" w:color="000000"/>
              <w:bottom w:val="single" w:sz="4" w:space="0" w:color="000000"/>
              <w:right w:val="single" w:sz="4" w:space="0" w:color="000000"/>
            </w:tcBorders>
            <w:hideMark/>
          </w:tcPr>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ИТОГО </w:t>
            </w:r>
          </w:p>
        </w:tc>
        <w:tc>
          <w:tcPr>
            <w:tcW w:w="1617"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795"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c>
          <w:tcPr>
            <w:tcW w:w="1809" w:type="dxa"/>
            <w:tcBorders>
              <w:top w:val="single" w:sz="4" w:space="0" w:color="000000"/>
              <w:left w:val="single" w:sz="4" w:space="0" w:color="000000"/>
              <w:bottom w:val="single" w:sz="4" w:space="0" w:color="000000"/>
              <w:right w:val="single" w:sz="4" w:space="0" w:color="000000"/>
            </w:tcBorders>
          </w:tcPr>
          <w:p w:rsidR="00C37B66" w:rsidRPr="00C37B66" w:rsidRDefault="00C37B66" w:rsidP="00C37B66">
            <w:pPr>
              <w:spacing w:after="0" w:line="240" w:lineRule="auto"/>
              <w:rPr>
                <w:rFonts w:ascii="Times New Roman" w:hAnsi="Times New Roman" w:cs="Times New Roman"/>
                <w:bCs/>
                <w:color w:val="auto"/>
                <w:kern w:val="0"/>
                <w:sz w:val="12"/>
                <w:szCs w:val="12"/>
              </w:rPr>
            </w:pPr>
          </w:p>
        </w:tc>
      </w:tr>
    </w:tbl>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Председатель конкурсной комиссии_______________       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 xml:space="preserve">            (подпись)</w:t>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 xml:space="preserve">          (Ф.И.О)</w:t>
      </w:r>
    </w:p>
    <w:p w:rsidR="00C37B66" w:rsidRPr="00C37B66" w:rsidRDefault="00C37B66" w:rsidP="00C37B66">
      <w:pPr>
        <w:spacing w:after="0" w:line="240" w:lineRule="auto"/>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Секретарь конкурсной комиссии___________________     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 xml:space="preserve">         (подпись)</w:t>
      </w:r>
      <w:r w:rsidRPr="00C37B66">
        <w:rPr>
          <w:rFonts w:ascii="Times New Roman" w:hAnsi="Times New Roman" w:cs="Times New Roman"/>
          <w:bCs/>
          <w:color w:val="auto"/>
          <w:kern w:val="0"/>
          <w:sz w:val="12"/>
          <w:szCs w:val="12"/>
        </w:rPr>
        <w:tab/>
      </w:r>
      <w:r w:rsidRPr="00C37B66">
        <w:rPr>
          <w:rFonts w:ascii="Times New Roman" w:hAnsi="Times New Roman" w:cs="Times New Roman"/>
          <w:bCs/>
          <w:color w:val="auto"/>
          <w:kern w:val="0"/>
          <w:sz w:val="12"/>
          <w:szCs w:val="12"/>
        </w:rPr>
        <w:tab/>
        <w:t xml:space="preserve">           (Ф.И.О.)</w:t>
      </w:r>
    </w:p>
    <w:p w:rsidR="00C37B66" w:rsidRPr="00C37B66" w:rsidRDefault="00C37B66" w:rsidP="00C37B66">
      <w:pPr>
        <w:autoSpaceDE w:val="0"/>
        <w:autoSpaceDN w:val="0"/>
        <w:adjustRightInd w:val="0"/>
        <w:spacing w:after="0" w:line="240" w:lineRule="auto"/>
        <w:rPr>
          <w:rFonts w:ascii="Times New Roman" w:hAnsi="Times New Roman" w:cs="Times New Roman"/>
          <w:color w:val="auto"/>
          <w:kern w:val="0"/>
          <w:sz w:val="12"/>
          <w:szCs w:val="12"/>
          <w:lang w:eastAsia="ko-KR"/>
        </w:rPr>
      </w:pPr>
    </w:p>
    <w:p w:rsidR="00C37B66" w:rsidRPr="00C37B66" w:rsidRDefault="00C37B66" w:rsidP="00C37B66">
      <w:pPr>
        <w:spacing w:after="0" w:line="240" w:lineRule="auto"/>
        <w:ind w:left="5280"/>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9</w:t>
      </w:r>
    </w:p>
    <w:p w:rsidR="00C37B66" w:rsidRPr="00C37B66" w:rsidRDefault="00C37B66" w:rsidP="00C37B66">
      <w:pPr>
        <w:spacing w:after="0" w:line="240" w:lineRule="auto"/>
        <w:ind w:left="5280"/>
        <w:jc w:val="both"/>
        <w:rPr>
          <w:rFonts w:ascii="Times New Roman" w:hAnsi="Times New Roman" w:cs="Times New Roman"/>
          <w:b/>
          <w:bCs/>
          <w:color w:val="auto"/>
          <w:kern w:val="0"/>
          <w:sz w:val="12"/>
          <w:szCs w:val="12"/>
        </w:rPr>
      </w:pPr>
      <w:r w:rsidRPr="00C37B66">
        <w:rPr>
          <w:rFonts w:ascii="Times New Roman" w:hAnsi="Times New Roman" w:cs="Times New Roman"/>
          <w:bCs/>
          <w:color w:val="auto"/>
          <w:kern w:val="0"/>
          <w:sz w:val="12"/>
          <w:szCs w:val="12"/>
        </w:rPr>
        <w:t>к Порядку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СОГЛАСИЕ</w:t>
      </w: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br/>
        <w:t>на обработку персональных данных</w:t>
      </w:r>
    </w:p>
    <w:p w:rsidR="00C37B66" w:rsidRPr="00C37B66" w:rsidRDefault="00C37B66" w:rsidP="00C37B66">
      <w:pPr>
        <w:spacing w:after="0" w:line="240" w:lineRule="auto"/>
        <w:ind w:firstLine="709"/>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Настоящим я, индивидуальный  предприниматель _________________ 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C37B66" w:rsidRPr="00C37B66" w:rsidRDefault="00C37B66" w:rsidP="00C37B66">
      <w:pPr>
        <w:spacing w:after="0" w:line="240" w:lineRule="auto"/>
        <w:ind w:firstLine="709"/>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C37B66" w:rsidRPr="00C37B66" w:rsidRDefault="00C37B66" w:rsidP="00C37B66">
      <w:pPr>
        <w:spacing w:after="0" w:line="240" w:lineRule="auto"/>
        <w:ind w:firstLine="709"/>
        <w:jc w:val="both"/>
        <w:rPr>
          <w:rFonts w:ascii="Times New Roman" w:hAnsi="Times New Roman" w:cs="Times New Roman"/>
          <w:bCs/>
          <w:i/>
          <w:color w:val="auto"/>
          <w:kern w:val="0"/>
          <w:sz w:val="12"/>
          <w:szCs w:val="12"/>
        </w:rPr>
      </w:pPr>
    </w:p>
    <w:p w:rsidR="00C37B66" w:rsidRPr="00C37B66" w:rsidRDefault="00C37B66" w:rsidP="00C37B66">
      <w:pPr>
        <w:shd w:val="clear" w:color="auto" w:fill="FFFFFF"/>
        <w:spacing w:after="0" w:line="240" w:lineRule="auto"/>
        <w:jc w:val="both"/>
        <w:textAlignment w:val="baseline"/>
        <w:rPr>
          <w:rFonts w:ascii="Times New Roman" w:hAnsi="Times New Roman" w:cs="Times New Roman"/>
          <w:bCs/>
          <w:kern w:val="0"/>
          <w:sz w:val="12"/>
          <w:szCs w:val="12"/>
        </w:rPr>
      </w:pPr>
      <w:r w:rsidRPr="00C37B66">
        <w:rPr>
          <w:rFonts w:ascii="Times New Roman" w:hAnsi="Times New Roman" w:cs="Times New Roman"/>
          <w:bCs/>
          <w:kern w:val="0"/>
          <w:sz w:val="12"/>
          <w:szCs w:val="12"/>
        </w:rPr>
        <w:t>Руководитель организации</w:t>
      </w:r>
    </w:p>
    <w:p w:rsidR="00C37B66" w:rsidRPr="00C37B66" w:rsidRDefault="00C37B66" w:rsidP="00C37B66">
      <w:pPr>
        <w:shd w:val="clear" w:color="auto" w:fill="FFFFFF"/>
        <w:spacing w:after="0" w:line="240" w:lineRule="auto"/>
        <w:jc w:val="both"/>
        <w:textAlignment w:val="baseline"/>
        <w:rPr>
          <w:rFonts w:ascii="Times New Roman" w:hAnsi="Times New Roman" w:cs="Times New Roman"/>
          <w:bCs/>
          <w:kern w:val="0"/>
          <w:sz w:val="12"/>
          <w:szCs w:val="12"/>
        </w:rPr>
      </w:pPr>
      <w:r w:rsidRPr="00C37B66">
        <w:rPr>
          <w:rFonts w:ascii="Times New Roman" w:hAnsi="Times New Roman" w:cs="Times New Roman"/>
          <w:bCs/>
          <w:kern w:val="0"/>
          <w:sz w:val="12"/>
          <w:szCs w:val="12"/>
        </w:rPr>
        <w:t>(индивидуальный предприниматель) ___________ /_________________/</w:t>
      </w:r>
    </w:p>
    <w:p w:rsidR="00C37B66" w:rsidRPr="00C37B66" w:rsidRDefault="00C37B66" w:rsidP="00C37B66">
      <w:pPr>
        <w:shd w:val="clear" w:color="auto" w:fill="FFFFFF"/>
        <w:spacing w:after="0" w:line="240" w:lineRule="auto"/>
        <w:ind w:left="2124" w:firstLine="708"/>
        <w:jc w:val="center"/>
        <w:textAlignment w:val="baseline"/>
        <w:rPr>
          <w:rFonts w:ascii="Times New Roman" w:hAnsi="Times New Roman" w:cs="Times New Roman"/>
          <w:bCs/>
          <w:kern w:val="0"/>
          <w:sz w:val="12"/>
          <w:szCs w:val="12"/>
        </w:rPr>
      </w:pPr>
      <w:r w:rsidRPr="00C37B66">
        <w:rPr>
          <w:rFonts w:ascii="Times New Roman" w:hAnsi="Times New Roman" w:cs="Times New Roman"/>
          <w:bCs/>
          <w:kern w:val="0"/>
          <w:sz w:val="12"/>
          <w:szCs w:val="12"/>
        </w:rPr>
        <w:t>Подпись</w:t>
      </w:r>
      <w:r w:rsidRPr="00C37B66">
        <w:rPr>
          <w:rFonts w:ascii="Times New Roman" w:hAnsi="Times New Roman" w:cs="Times New Roman"/>
          <w:bCs/>
          <w:kern w:val="0"/>
          <w:sz w:val="12"/>
          <w:szCs w:val="12"/>
        </w:rPr>
        <w:tab/>
        <w:t xml:space="preserve">      </w:t>
      </w:r>
      <w:r w:rsidRPr="00C37B66">
        <w:rPr>
          <w:rFonts w:ascii="Times New Roman" w:hAnsi="Times New Roman" w:cs="Times New Roman"/>
          <w:bCs/>
          <w:kern w:val="0"/>
          <w:sz w:val="12"/>
          <w:szCs w:val="12"/>
        </w:rPr>
        <w:tab/>
        <w:t>ФИО</w:t>
      </w:r>
    </w:p>
    <w:p w:rsidR="00C37B66" w:rsidRPr="00C37B66" w:rsidRDefault="00C37B66" w:rsidP="00C37B66">
      <w:pPr>
        <w:shd w:val="clear" w:color="auto" w:fill="FFFFFF"/>
        <w:spacing w:after="0" w:line="240" w:lineRule="auto"/>
        <w:jc w:val="both"/>
        <w:textAlignment w:val="baseline"/>
        <w:rPr>
          <w:rFonts w:ascii="Times New Roman" w:hAnsi="Times New Roman" w:cs="Times New Roman"/>
          <w:bCs/>
          <w:kern w:val="0"/>
          <w:sz w:val="12"/>
          <w:szCs w:val="12"/>
        </w:rPr>
      </w:pPr>
      <w:r w:rsidRPr="00C37B66">
        <w:rPr>
          <w:rFonts w:ascii="Times New Roman" w:hAnsi="Times New Roman" w:cs="Times New Roman"/>
          <w:bCs/>
          <w:kern w:val="0"/>
          <w:sz w:val="12"/>
          <w:szCs w:val="12"/>
        </w:rPr>
        <w:t>М. П.</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ind w:left="5280"/>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10</w:t>
      </w:r>
    </w:p>
    <w:p w:rsidR="00C37B66" w:rsidRPr="00C37B66" w:rsidRDefault="00C37B66" w:rsidP="00C37B66">
      <w:pPr>
        <w:spacing w:after="0" w:line="240" w:lineRule="auto"/>
        <w:ind w:left="5245"/>
        <w:rPr>
          <w:rFonts w:ascii="Times New Roman" w:hAnsi="Times New Roman" w:cs="Times New Roman"/>
          <w:b/>
          <w:color w:val="auto"/>
          <w:kern w:val="0"/>
          <w:sz w:val="12"/>
          <w:szCs w:val="12"/>
        </w:rPr>
      </w:pPr>
      <w:r w:rsidRPr="00C37B66">
        <w:rPr>
          <w:rFonts w:ascii="Times New Roman" w:hAnsi="Times New Roman" w:cs="Times New Roman"/>
          <w:bCs/>
          <w:color w:val="auto"/>
          <w:kern w:val="0"/>
          <w:sz w:val="12"/>
          <w:szCs w:val="12"/>
        </w:rPr>
        <w:t>к Порядку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spacing w:after="0" w:line="240" w:lineRule="auto"/>
        <w:jc w:val="center"/>
        <w:rPr>
          <w:rFonts w:ascii="Times New Roman" w:hAnsi="Times New Roman" w:cs="Times New Roman"/>
          <w:b/>
          <w:color w:val="auto"/>
          <w:kern w:val="0"/>
          <w:sz w:val="12"/>
          <w:szCs w:val="12"/>
        </w:rPr>
      </w:pPr>
    </w:p>
    <w:p w:rsidR="00C37B66" w:rsidRPr="00C37B66" w:rsidRDefault="00C37B66" w:rsidP="00C37B66">
      <w:pPr>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b/>
          <w:color w:val="auto"/>
          <w:kern w:val="0"/>
          <w:sz w:val="12"/>
          <w:szCs w:val="12"/>
        </w:rPr>
        <w:t>Соглашение №____</w:t>
      </w:r>
    </w:p>
    <w:p w:rsidR="00C37B66" w:rsidRPr="00C37B66" w:rsidRDefault="00C37B66" w:rsidP="00C37B66">
      <w:pPr>
        <w:spacing w:after="0" w:line="240" w:lineRule="auto"/>
        <w:jc w:val="center"/>
        <w:rPr>
          <w:rFonts w:ascii="Times New Roman" w:hAnsi="Times New Roman" w:cs="Times New Roman"/>
          <w:b/>
          <w:color w:val="auto"/>
          <w:kern w:val="0"/>
          <w:sz w:val="12"/>
          <w:szCs w:val="12"/>
        </w:rPr>
      </w:pPr>
      <w:r w:rsidRPr="00C37B66">
        <w:rPr>
          <w:rFonts w:ascii="Times New Roman" w:hAnsi="Times New Roman" w:cs="Times New Roman"/>
          <w:b/>
          <w:color w:val="auto"/>
          <w:kern w:val="0"/>
          <w:sz w:val="12"/>
          <w:szCs w:val="12"/>
        </w:rPr>
        <w:t>на предоставление субсидии</w:t>
      </w:r>
    </w:p>
    <w:p w:rsidR="00C37B66" w:rsidRPr="00C37B66" w:rsidRDefault="00C37B66" w:rsidP="00C37B66">
      <w:pPr>
        <w:widowControl w:val="0"/>
        <w:spacing w:after="0" w:line="240" w:lineRule="auto"/>
        <w:jc w:val="center"/>
        <w:rPr>
          <w:rFonts w:ascii="Times New Roman" w:hAnsi="Times New Roman" w:cs="Times New Roman"/>
          <w:snapToGrid w:val="0"/>
          <w:color w:val="auto"/>
          <w:kern w:val="0"/>
          <w:sz w:val="12"/>
          <w:szCs w:val="12"/>
        </w:rPr>
      </w:pPr>
      <w:r w:rsidRPr="00C37B66">
        <w:rPr>
          <w:rFonts w:ascii="Times New Roman" w:hAnsi="Times New Roman" w:cs="Times New Roman"/>
          <w:snapToGrid w:val="0"/>
          <w:color w:val="auto"/>
          <w:kern w:val="0"/>
          <w:sz w:val="12"/>
          <w:szCs w:val="12"/>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B66" w:rsidRPr="00C37B66" w:rsidRDefault="00C37B66" w:rsidP="00C37B66">
      <w:pPr>
        <w:widowControl w:val="0"/>
        <w:spacing w:after="0" w:line="240" w:lineRule="auto"/>
        <w:jc w:val="center"/>
        <w:rPr>
          <w:rFonts w:ascii="Times New Roman" w:hAnsi="Times New Roman" w:cs="Times New Roman"/>
          <w:snapToGrid w:val="0"/>
          <w:color w:val="auto"/>
          <w:kern w:val="0"/>
          <w:sz w:val="12"/>
          <w:szCs w:val="12"/>
        </w:rPr>
      </w:pPr>
    </w:p>
    <w:p w:rsidR="00C37B66" w:rsidRPr="00C37B66" w:rsidRDefault="00C37B66" w:rsidP="00C37B66">
      <w:pPr>
        <w:widowControl w:val="0"/>
        <w:spacing w:after="0" w:line="240" w:lineRule="auto"/>
        <w:ind w:left="440" w:hanging="380"/>
        <w:jc w:val="center"/>
        <w:rPr>
          <w:rFonts w:ascii="Times New Roman" w:hAnsi="Times New Roman" w:cs="Times New Roman"/>
          <w:snapToGrid w:val="0"/>
          <w:color w:val="auto"/>
          <w:kern w:val="0"/>
          <w:sz w:val="12"/>
          <w:szCs w:val="12"/>
        </w:rPr>
      </w:pPr>
      <w:r w:rsidRPr="00C37B66">
        <w:rPr>
          <w:rFonts w:ascii="Times New Roman" w:hAnsi="Times New Roman" w:cs="Times New Roman"/>
          <w:snapToGrid w:val="0"/>
          <w:color w:val="auto"/>
          <w:kern w:val="0"/>
          <w:sz w:val="12"/>
          <w:szCs w:val="12"/>
        </w:rPr>
        <w:t>с. Каратузское                                                                                           «____»  _________  20__ г.</w:t>
      </w:r>
    </w:p>
    <w:p w:rsidR="00C37B66" w:rsidRPr="00C37B66" w:rsidRDefault="00C37B66" w:rsidP="00C37B66">
      <w:pPr>
        <w:widowControl w:val="0"/>
        <w:tabs>
          <w:tab w:val="left" w:pos="720"/>
        </w:tabs>
        <w:spacing w:after="0" w:line="240" w:lineRule="auto"/>
        <w:ind w:left="442" w:hanging="380"/>
        <w:rPr>
          <w:rFonts w:ascii="Times New Roman" w:hAnsi="Times New Roman" w:cs="Times New Roman"/>
          <w:snapToGrid w:val="0"/>
          <w:color w:val="auto"/>
          <w:kern w:val="0"/>
          <w:sz w:val="12"/>
          <w:szCs w:val="12"/>
        </w:rPr>
      </w:pPr>
    </w:p>
    <w:p w:rsidR="00C37B66" w:rsidRPr="00C37B66" w:rsidRDefault="00C37B66" w:rsidP="00C37B66">
      <w:pPr>
        <w:spacing w:after="0" w:line="240" w:lineRule="auto"/>
        <w:ind w:firstLine="708"/>
        <w:jc w:val="both"/>
        <w:rPr>
          <w:rFonts w:ascii="Times New Roman" w:hAnsi="Times New Roman" w:cs="Times New Roman"/>
          <w:color w:val="1F497D"/>
          <w:kern w:val="0"/>
          <w:sz w:val="12"/>
          <w:szCs w:val="12"/>
        </w:rPr>
      </w:pPr>
    </w:p>
    <w:p w:rsidR="00C37B66" w:rsidRPr="00C37B66" w:rsidRDefault="00C37B66" w:rsidP="00C37B66">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C37B66">
        <w:rPr>
          <w:rFonts w:ascii="Times New Roman" w:hAnsi="Times New Roman" w:cs="Times New Roman"/>
          <w:snapToGrid w:val="0"/>
          <w:color w:val="auto"/>
          <w:kern w:val="0"/>
          <w:sz w:val="12"/>
          <w:szCs w:val="12"/>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C37B66" w:rsidRPr="00C37B66" w:rsidRDefault="00C37B66" w:rsidP="00C37B66">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C37B66">
        <w:rPr>
          <w:rFonts w:ascii="Times New Roman" w:hAnsi="Times New Roman" w:cs="Times New Roman"/>
          <w:snapToGrid w:val="0"/>
          <w:color w:val="auto"/>
          <w:kern w:val="0"/>
          <w:sz w:val="12"/>
          <w:szCs w:val="12"/>
        </w:rPr>
        <w:t>__________________________________________________________________________________,</w:t>
      </w:r>
    </w:p>
    <w:p w:rsidR="00C37B66" w:rsidRPr="00C37B66" w:rsidRDefault="00C37B66" w:rsidP="00C37B66">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C37B66">
        <w:rPr>
          <w:rFonts w:ascii="Times New Roman" w:hAnsi="Times New Roman" w:cs="Times New Roman"/>
          <w:snapToGrid w:val="0"/>
          <w:color w:val="auto"/>
          <w:kern w:val="0"/>
          <w:sz w:val="12"/>
          <w:szCs w:val="12"/>
        </w:rPr>
        <w:t xml:space="preserve">  (наименование субъекта малого и среднего предпринимательства)                      </w:t>
      </w:r>
    </w:p>
    <w:p w:rsidR="00C37B66" w:rsidRPr="00C37B66" w:rsidRDefault="00C37B66" w:rsidP="00C37B66">
      <w:pPr>
        <w:widowControl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snapToGrid w:val="0"/>
          <w:color w:val="auto"/>
          <w:kern w:val="0"/>
          <w:sz w:val="12"/>
          <w:szCs w:val="12"/>
        </w:rPr>
        <w:t xml:space="preserve">Именуемое (ый) в дальнейшем «Получатель», в лице ________________________, </w:t>
      </w:r>
      <w:r w:rsidRPr="00C37B66">
        <w:rPr>
          <w:rFonts w:ascii="Times New Roman" w:hAnsi="Times New Roman" w:cs="Times New Roman"/>
          <w:snapToGrid w:val="0"/>
          <w:color w:val="auto"/>
          <w:spacing w:val="-6"/>
          <w:kern w:val="0"/>
          <w:sz w:val="12"/>
          <w:szCs w:val="12"/>
        </w:rPr>
        <w:t xml:space="preserve">действующего на основании _____________________,с  другой  стороны,  вместе  именуемые  «Сторонами», </w:t>
      </w:r>
      <w:r w:rsidRPr="00C37B66">
        <w:rPr>
          <w:rFonts w:ascii="Times New Roman" w:hAnsi="Times New Roman" w:cs="Times New Roman"/>
          <w:color w:val="auto"/>
          <w:kern w:val="0"/>
          <w:sz w:val="12"/>
          <w:szCs w:val="12"/>
        </w:rPr>
        <w:t>в соответствии с распоряжением администрации Каратузского района от __________ №_____ заключили настоящее Соглашение о нижеследующем:</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 ПРЕДМЕТ СОГЛАШЕНИЯ</w:t>
      </w:r>
    </w:p>
    <w:p w:rsidR="00C37B66" w:rsidRPr="00C37B66" w:rsidRDefault="00C37B66" w:rsidP="00C37B66">
      <w:pPr>
        <w:widowControl w:val="0"/>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1.1. По настоящему Соглашению Главный распорядитель обязуется за счет средств бюджета (</w:t>
      </w:r>
      <w:r w:rsidRPr="00C37B66">
        <w:rPr>
          <w:rFonts w:ascii="Times New Roman" w:hAnsi="Times New Roman" w:cs="Times New Roman"/>
          <w:i/>
          <w:color w:val="1F497D"/>
          <w:kern w:val="0"/>
          <w:sz w:val="12"/>
          <w:szCs w:val="12"/>
        </w:rPr>
        <w:t>района</w:t>
      </w:r>
      <w:r w:rsidRPr="00C37B66">
        <w:rPr>
          <w:rFonts w:ascii="Times New Roman" w:hAnsi="Times New Roman" w:cs="Times New Roman"/>
          <w:i/>
          <w:color w:val="auto"/>
          <w:kern w:val="0"/>
          <w:sz w:val="12"/>
          <w:szCs w:val="12"/>
        </w:rPr>
        <w:t xml:space="preserve">) </w:t>
      </w:r>
      <w:r w:rsidRPr="00C37B66">
        <w:rPr>
          <w:rFonts w:ascii="Times New Roman" w:hAnsi="Times New Roman" w:cs="Times New Roman"/>
          <w:color w:val="auto"/>
          <w:kern w:val="0"/>
          <w:sz w:val="12"/>
          <w:szCs w:val="12"/>
        </w:rPr>
        <w:t>(краевого) предоставить субсидию «</w:t>
      </w:r>
      <w:r w:rsidRPr="00C37B66">
        <w:rPr>
          <w:rFonts w:ascii="Times New Roman" w:hAnsi="Times New Roman" w:cs="Times New Roman"/>
          <w:snapToGrid w:val="0"/>
          <w:color w:val="auto"/>
          <w:kern w:val="0"/>
          <w:sz w:val="12"/>
          <w:szCs w:val="12"/>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C37B66">
        <w:rPr>
          <w:rFonts w:ascii="Times New Roman" w:hAnsi="Times New Roman" w:cs="Times New Roman"/>
          <w:color w:val="auto"/>
          <w:kern w:val="0"/>
          <w:sz w:val="12"/>
          <w:szCs w:val="12"/>
        </w:rPr>
        <w:t xml:space="preserve">» </w:t>
      </w:r>
      <w:r w:rsidRPr="00C37B66">
        <w:rPr>
          <w:rFonts w:ascii="Times New Roman" w:hAnsi="Times New Roman" w:cs="Times New Roman"/>
          <w:bCs/>
          <w:color w:val="auto"/>
          <w:kern w:val="0"/>
          <w:sz w:val="12"/>
          <w:szCs w:val="12"/>
        </w:rPr>
        <w:t>(далее – «Субсидия»).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1.2. Субсидия предоставляется Получателю субсидии в размере </w:t>
      </w:r>
      <w:r w:rsidRPr="00C37B66">
        <w:rPr>
          <w:rFonts w:ascii="Times New Roman" w:hAnsi="Times New Roman" w:cs="Times New Roman"/>
          <w:i/>
          <w:color w:val="1F497D"/>
          <w:kern w:val="0"/>
          <w:sz w:val="12"/>
          <w:szCs w:val="12"/>
        </w:rPr>
        <w:t>(указать сумму цифрами)</w:t>
      </w:r>
      <w:r w:rsidRPr="00C37B66">
        <w:rPr>
          <w:rFonts w:ascii="Times New Roman" w:hAnsi="Times New Roman" w:cs="Times New Roman"/>
          <w:color w:val="auto"/>
          <w:kern w:val="0"/>
          <w:sz w:val="12"/>
          <w:szCs w:val="12"/>
        </w:rPr>
        <w:t xml:space="preserve"> (</w:t>
      </w:r>
      <w:r w:rsidRPr="00C37B66">
        <w:rPr>
          <w:rFonts w:ascii="Times New Roman" w:hAnsi="Times New Roman" w:cs="Times New Roman"/>
          <w:color w:val="1F497D"/>
          <w:kern w:val="0"/>
          <w:sz w:val="12"/>
          <w:szCs w:val="12"/>
        </w:rPr>
        <w:t>указать сумму прописью</w:t>
      </w:r>
      <w:r w:rsidRPr="00C37B66">
        <w:rPr>
          <w:rFonts w:ascii="Times New Roman" w:hAnsi="Times New Roman" w:cs="Times New Roman"/>
          <w:color w:val="auto"/>
          <w:kern w:val="0"/>
          <w:sz w:val="12"/>
          <w:szCs w:val="12"/>
        </w:rPr>
        <w:t>) рублей 00 копеек, в том числе:</w:t>
      </w:r>
    </w:p>
    <w:p w:rsidR="00C37B66" w:rsidRPr="00C37B66" w:rsidRDefault="00C37B66" w:rsidP="00C37B66">
      <w:pPr>
        <w:spacing w:after="0" w:line="240" w:lineRule="auto"/>
        <w:ind w:firstLine="709"/>
        <w:jc w:val="both"/>
        <w:rPr>
          <w:rFonts w:ascii="Times New Roman" w:hAnsi="Times New Roman" w:cs="Times New Roman"/>
          <w:i/>
          <w:color w:val="1F497D"/>
          <w:kern w:val="0"/>
          <w:sz w:val="12"/>
          <w:szCs w:val="12"/>
        </w:rPr>
      </w:pPr>
      <w:r w:rsidRPr="00C37B66">
        <w:rPr>
          <w:rFonts w:ascii="Times New Roman" w:hAnsi="Times New Roman" w:cs="Times New Roman"/>
          <w:color w:val="auto"/>
          <w:kern w:val="0"/>
          <w:sz w:val="12"/>
          <w:szCs w:val="12"/>
        </w:rPr>
        <w:t xml:space="preserve">- </w:t>
      </w:r>
      <w:r w:rsidRPr="00C37B66">
        <w:rPr>
          <w:rFonts w:ascii="Times New Roman" w:hAnsi="Times New Roman" w:cs="Times New Roman"/>
          <w:i/>
          <w:color w:val="1F497D"/>
          <w:kern w:val="0"/>
          <w:sz w:val="12"/>
          <w:szCs w:val="12"/>
        </w:rPr>
        <w:t>(указать сумму цифрами)</w:t>
      </w:r>
      <w:r w:rsidRPr="00C37B66">
        <w:rPr>
          <w:rFonts w:ascii="Times New Roman" w:hAnsi="Times New Roman" w:cs="Times New Roman"/>
          <w:color w:val="1F497D"/>
          <w:kern w:val="0"/>
          <w:sz w:val="12"/>
          <w:szCs w:val="12"/>
        </w:rPr>
        <w:t>(указать сумму прописью)</w:t>
      </w:r>
      <w:r w:rsidRPr="00C37B66">
        <w:rPr>
          <w:rFonts w:ascii="Times New Roman" w:hAnsi="Times New Roman" w:cs="Times New Roman"/>
          <w:color w:val="auto"/>
          <w:kern w:val="0"/>
          <w:sz w:val="12"/>
          <w:szCs w:val="12"/>
        </w:rPr>
        <w:t xml:space="preserve"> рублей 00 копеек на возмещение части затрат, связанных с</w:t>
      </w:r>
      <w:r w:rsidRPr="00C37B66">
        <w:rPr>
          <w:rFonts w:ascii="Times New Roman" w:hAnsi="Times New Roman" w:cs="Times New Roman"/>
          <w:i/>
          <w:color w:val="1F497D"/>
          <w:kern w:val="0"/>
          <w:sz w:val="12"/>
          <w:szCs w:val="12"/>
        </w:rPr>
        <w:t>(статьи расходов)</w:t>
      </w:r>
      <w:r w:rsidRPr="00C37B66">
        <w:rPr>
          <w:rFonts w:ascii="Times New Roman" w:hAnsi="Times New Roman" w:cs="Times New Roman"/>
          <w:color w:val="auto"/>
          <w:kern w:val="0"/>
          <w:sz w:val="12"/>
          <w:szCs w:val="12"/>
        </w:rPr>
        <w:t>;</w:t>
      </w:r>
    </w:p>
    <w:p w:rsidR="00C37B66" w:rsidRPr="00C37B66" w:rsidRDefault="00C37B66" w:rsidP="00C37B66">
      <w:pPr>
        <w:spacing w:after="0" w:line="240" w:lineRule="auto"/>
        <w:ind w:firstLine="709"/>
        <w:jc w:val="both"/>
        <w:rPr>
          <w:rFonts w:ascii="Times New Roman" w:hAnsi="Times New Roman" w:cs="Times New Roman"/>
          <w:snapToGrid w:val="0"/>
          <w:color w:val="auto"/>
          <w:spacing w:val="-8"/>
          <w:kern w:val="0"/>
          <w:sz w:val="12"/>
          <w:szCs w:val="12"/>
        </w:rPr>
      </w:pPr>
      <w:r w:rsidRPr="00C37B66">
        <w:rPr>
          <w:rFonts w:ascii="Times New Roman" w:hAnsi="Times New Roman" w:cs="Times New Roman"/>
          <w:color w:val="auto"/>
          <w:kern w:val="0"/>
          <w:sz w:val="12"/>
          <w:szCs w:val="12"/>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C37B66">
        <w:rPr>
          <w:rFonts w:ascii="Times New Roman" w:hAnsi="Times New Roman" w:cs="Times New Roman"/>
          <w:snapToGrid w:val="0"/>
          <w:color w:val="auto"/>
          <w:spacing w:val="-8"/>
          <w:kern w:val="0"/>
          <w:sz w:val="12"/>
          <w:szCs w:val="12"/>
        </w:rPr>
        <w:t xml:space="preserve"> постановлением администрации Каратузского района от 31октября 2013 года № 1127-п</w:t>
      </w:r>
    </w:p>
    <w:p w:rsidR="00C37B66" w:rsidRPr="00C37B66" w:rsidRDefault="00C37B66" w:rsidP="00C37B66">
      <w:pPr>
        <w:spacing w:after="0" w:line="240" w:lineRule="auto"/>
        <w:ind w:firstLine="709"/>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 ПРАВА И ОБЯЗАННОСТИ СТОРОН</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2.1. Главный распорядитель обязан:</w:t>
      </w:r>
    </w:p>
    <w:p w:rsidR="00C37B66" w:rsidRPr="00C37B66" w:rsidRDefault="00C37B66" w:rsidP="00C37B66">
      <w:pPr>
        <w:spacing w:after="0" w:line="240" w:lineRule="auto"/>
        <w:ind w:firstLine="709"/>
        <w:jc w:val="both"/>
        <w:rPr>
          <w:rFonts w:ascii="Times New Roman" w:hAnsi="Times New Roman" w:cs="Times New Roman"/>
          <w:i/>
          <w:color w:val="1F497D"/>
          <w:kern w:val="0"/>
          <w:sz w:val="12"/>
          <w:szCs w:val="12"/>
        </w:rPr>
      </w:pPr>
      <w:r w:rsidRPr="00C37B66">
        <w:rPr>
          <w:rFonts w:ascii="Times New Roman" w:hAnsi="Times New Roman" w:cs="Times New Roman"/>
          <w:color w:val="auto"/>
          <w:kern w:val="0"/>
          <w:sz w:val="12"/>
          <w:szCs w:val="12"/>
        </w:rPr>
        <w:t xml:space="preserve">2.1.1. В течение </w:t>
      </w:r>
      <w:r w:rsidRPr="00C37B66">
        <w:rPr>
          <w:rFonts w:ascii="Times New Roman" w:hAnsi="Times New Roman" w:cs="Times New Roman"/>
          <w:color w:val="1F497D"/>
          <w:kern w:val="0"/>
          <w:sz w:val="12"/>
          <w:szCs w:val="12"/>
        </w:rPr>
        <w:t xml:space="preserve">15 </w:t>
      </w:r>
      <w:r w:rsidRPr="00C37B66">
        <w:rPr>
          <w:rFonts w:ascii="Times New Roman" w:hAnsi="Times New Roman" w:cs="Times New Roman"/>
          <w:color w:val="auto"/>
          <w:kern w:val="0"/>
          <w:sz w:val="12"/>
          <w:szCs w:val="12"/>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C37B66">
        <w:rPr>
          <w:rFonts w:ascii="Times New Roman" w:hAnsi="Times New Roman" w:cs="Times New Roman"/>
          <w:i/>
          <w:color w:val="1F497D"/>
          <w:kern w:val="0"/>
          <w:sz w:val="12"/>
          <w:szCs w:val="12"/>
        </w:rPr>
        <w:t>.</w:t>
      </w:r>
    </w:p>
    <w:p w:rsidR="00C37B66" w:rsidRPr="00C37B66" w:rsidRDefault="00C37B66" w:rsidP="00C37B66">
      <w:pPr>
        <w:spacing w:after="0" w:line="240" w:lineRule="auto"/>
        <w:ind w:firstLine="709"/>
        <w:jc w:val="both"/>
        <w:rPr>
          <w:rFonts w:ascii="Times New Roman" w:hAnsi="Times New Roman" w:cs="Times New Roman"/>
          <w:i/>
          <w:color w:val="1F497D"/>
          <w:kern w:val="0"/>
          <w:sz w:val="12"/>
          <w:szCs w:val="12"/>
        </w:rPr>
      </w:pPr>
      <w:r w:rsidRPr="00C37B66">
        <w:rPr>
          <w:rFonts w:ascii="Times New Roman" w:hAnsi="Times New Roman" w:cs="Times New Roman"/>
          <w:color w:val="auto"/>
          <w:kern w:val="0"/>
          <w:sz w:val="12"/>
          <w:szCs w:val="12"/>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C37B66">
        <w:rPr>
          <w:rFonts w:ascii="Times New Roman" w:hAnsi="Times New Roman" w:cs="Times New Roman"/>
          <w:i/>
          <w:color w:val="1F497D"/>
          <w:kern w:val="0"/>
          <w:sz w:val="12"/>
          <w:szCs w:val="12"/>
        </w:rPr>
        <w:t>.</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2.2. Главный распорядитель в праве:</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2.2.1. Осуществлять контроль за исполнением условий предоставления субсидии.</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2.2.3. Требовать, в том числе в судебном порядке, от Получателя субсидии возврата в бюджет </w:t>
      </w:r>
      <w:r w:rsidRPr="00C37B66">
        <w:rPr>
          <w:rFonts w:ascii="Times New Roman" w:hAnsi="Times New Roman" w:cs="Times New Roman"/>
          <w:color w:val="1F497D"/>
          <w:kern w:val="0"/>
          <w:sz w:val="12"/>
          <w:szCs w:val="12"/>
        </w:rPr>
        <w:t>Каратузского района</w:t>
      </w:r>
      <w:r w:rsidRPr="00C37B66">
        <w:rPr>
          <w:rFonts w:ascii="Times New Roman" w:hAnsi="Times New Roman" w:cs="Times New Roman"/>
          <w:color w:val="auto"/>
          <w:kern w:val="0"/>
          <w:sz w:val="12"/>
          <w:szCs w:val="12"/>
        </w:rPr>
        <w:t xml:space="preserve"> предоставленной суммы субсидии, в порядке и случаях, установленных </w:t>
      </w:r>
      <w:hyperlink w:anchor="Порядок_возврата_субсидии" w:history="1">
        <w:r w:rsidRPr="00C37B66">
          <w:rPr>
            <w:rFonts w:ascii="Times New Roman" w:hAnsi="Times New Roman" w:cs="Times New Roman"/>
            <w:color w:val="auto"/>
            <w:kern w:val="0"/>
            <w:sz w:val="12"/>
            <w:szCs w:val="12"/>
            <w:u w:val="single"/>
          </w:rPr>
          <w:t>разделом 3 настоящего Соглашения</w:t>
        </w:r>
      </w:hyperlink>
      <w:r w:rsidRPr="00C37B66">
        <w:rPr>
          <w:rFonts w:ascii="Times New Roman" w:hAnsi="Times New Roman" w:cs="Times New Roman"/>
          <w:color w:val="auto"/>
          <w:kern w:val="0"/>
          <w:sz w:val="12"/>
          <w:szCs w:val="12"/>
        </w:rPr>
        <w:t>.</w:t>
      </w:r>
    </w:p>
    <w:p w:rsidR="00C37B66" w:rsidRPr="00C37B66" w:rsidRDefault="00C37B66" w:rsidP="00C37B66">
      <w:pPr>
        <w:spacing w:after="0" w:line="240" w:lineRule="auto"/>
        <w:ind w:firstLine="709"/>
        <w:jc w:val="both"/>
        <w:rPr>
          <w:rFonts w:ascii="Calibri" w:hAnsi="Calibri" w:cs="Times New Roman"/>
          <w:color w:val="auto"/>
          <w:kern w:val="0"/>
          <w:sz w:val="12"/>
          <w:szCs w:val="12"/>
        </w:rPr>
      </w:pPr>
      <w:r w:rsidRPr="00C37B66">
        <w:rPr>
          <w:rFonts w:ascii="Times New Roman" w:hAnsi="Times New Roman" w:cs="Times New Roman"/>
          <w:color w:val="auto"/>
          <w:kern w:val="0"/>
          <w:sz w:val="12"/>
          <w:szCs w:val="12"/>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2.3. Получатель субсидии в праве:</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2.3.1. Требовать перечисления субсидии на цели, в размере, порядке и на условиях, предусмотренных настоящим Соглашением.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2.3.2. Обжаловать в судебном порядке решение Главного распорядителя о возврате Субсидии.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 Получатель субсидии обязан:</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2.4.1.Ежегодно в течение </w:t>
      </w:r>
      <w:r w:rsidRPr="00C37B66">
        <w:rPr>
          <w:rFonts w:ascii="Times New Roman" w:hAnsi="Times New Roman" w:cs="Times New Roman"/>
          <w:color w:val="1F497D"/>
          <w:kern w:val="0"/>
          <w:sz w:val="12"/>
          <w:szCs w:val="12"/>
        </w:rPr>
        <w:t>2</w:t>
      </w:r>
      <w:r w:rsidRPr="00C37B66">
        <w:rPr>
          <w:rFonts w:ascii="Times New Roman" w:hAnsi="Times New Roman" w:cs="Times New Roman"/>
          <w:color w:val="auto"/>
          <w:kern w:val="0"/>
          <w:sz w:val="12"/>
          <w:szCs w:val="12"/>
        </w:rPr>
        <w:t xml:space="preserve"> календарных лет, следующих за годом получения субсидии, до 1 мая года, следующего за отчетным, направлять в адрес Главного распорядителя следующие документы:</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отчет о деятельности получателя финансовой поддержки, установленный приложением 1 к настоящему Соглашению;</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отчет о достижении значений показателей результативности, установленный приложением 2 к настоящему Соглашению;</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копию отчета по форме КНД 1151111 «Расчет по страховым взносам»</w:t>
      </w:r>
      <w:r w:rsidRPr="00C37B66">
        <w:rPr>
          <w:rFonts w:ascii="Times New Roman" w:eastAsia="Calibri" w:hAnsi="Times New Roman" w:cs="Times New Roman"/>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C37B66">
        <w:rPr>
          <w:rFonts w:ascii="Times New Roman" w:hAnsi="Times New Roman" w:cs="Times New Roman"/>
          <w:color w:val="auto"/>
          <w:kern w:val="0"/>
          <w:sz w:val="12"/>
          <w:szCs w:val="12"/>
        </w:rPr>
        <w:t>;</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копию отчета по форме КНД 1110018 «Сведения о среднесписочной численности работников за предшествующий календарный год»;</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копии документов, подтверждающих создание рабочих мест, в связи с предоставлением субсидии;</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lang w:eastAsia="en-US" w:bidi="en-US"/>
        </w:rPr>
        <w:lastRenderedPageBreak/>
        <w:t xml:space="preserve">2.4.2. </w:t>
      </w:r>
      <w:r w:rsidRPr="00C37B66">
        <w:rPr>
          <w:rFonts w:ascii="Times New Roman" w:hAnsi="Times New Roman" w:cs="Times New Roman"/>
          <w:color w:val="auto"/>
          <w:kern w:val="0"/>
          <w:sz w:val="12"/>
          <w:szCs w:val="12"/>
        </w:rPr>
        <w:t>Обеспечить достижение значений целевых показателей эффективности использования субсидии по мероприятиям,</w:t>
      </w:r>
      <w:r w:rsidRPr="00C37B66">
        <w:rPr>
          <w:rFonts w:ascii="Times New Roman" w:eastAsia="Calibri" w:hAnsi="Times New Roman" w:cs="Times New Roman"/>
          <w:color w:val="auto"/>
          <w:kern w:val="0"/>
          <w:sz w:val="12"/>
          <w:szCs w:val="12"/>
          <w:lang w:eastAsia="en-US"/>
        </w:rPr>
        <w:t xml:space="preserve"> в </w:t>
      </w:r>
      <w:r w:rsidRPr="00C37B66">
        <w:rPr>
          <w:rFonts w:ascii="Times New Roman" w:hAnsi="Times New Roman" w:cs="Times New Roman"/>
          <w:color w:val="auto"/>
          <w:kern w:val="0"/>
          <w:sz w:val="12"/>
          <w:szCs w:val="12"/>
        </w:rPr>
        <w:t>следующем году за годом получения субсидии, реализуемым в соответствии с настоящим Соглашением: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499"/>
        <w:gridCol w:w="2499"/>
        <w:gridCol w:w="2499"/>
      </w:tblGrid>
      <w:tr w:rsidR="00C37B66" w:rsidRPr="00C37B66" w:rsidTr="00ED0733">
        <w:tc>
          <w:tcPr>
            <w:tcW w:w="2498"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Целевой показатель</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2021 год</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ind w:firstLine="708"/>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2022 год</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center"/>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2023 год</w:t>
            </w:r>
          </w:p>
        </w:tc>
      </w:tr>
      <w:tr w:rsidR="00C37B66" w:rsidRPr="00C37B66" w:rsidTr="00ED0733">
        <w:tc>
          <w:tcPr>
            <w:tcW w:w="2498"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Количество созданных рабочих мест, ед.</w:t>
            </w:r>
            <w:r w:rsidRPr="00C37B66">
              <w:rPr>
                <w:rFonts w:ascii="Times New Roman" w:eastAsia="Calibri" w:hAnsi="Times New Roman" w:cs="Times New Roman"/>
                <w:bCs/>
                <w:color w:val="auto"/>
                <w:kern w:val="0"/>
                <w:sz w:val="12"/>
                <w:szCs w:val="12"/>
              </w:rPr>
              <w:tab/>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highlight w:val="red"/>
              </w:rPr>
            </w:pPr>
            <w:r w:rsidRPr="00C37B66">
              <w:rPr>
                <w:rFonts w:ascii="Times New Roman" w:eastAsia="Calibri" w:hAnsi="Times New Roman" w:cs="Times New Roman"/>
                <w:bCs/>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0</w:t>
            </w:r>
          </w:p>
        </w:tc>
      </w:tr>
      <w:tr w:rsidR="00C37B66" w:rsidRPr="00C37B66" w:rsidTr="00ED0733">
        <w:tc>
          <w:tcPr>
            <w:tcW w:w="2498"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Количество сохраненных рабочих мест, ед.</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highlight w:val="red"/>
              </w:rPr>
            </w:pPr>
            <w:r w:rsidRPr="00C37B66">
              <w:rPr>
                <w:rFonts w:ascii="Times New Roman" w:eastAsia="Calibri" w:hAnsi="Times New Roman" w:cs="Times New Roman"/>
                <w:bCs/>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0</w:t>
            </w:r>
          </w:p>
        </w:tc>
      </w:tr>
      <w:tr w:rsidR="00C37B66" w:rsidRPr="00C37B66" w:rsidTr="00ED0733">
        <w:tc>
          <w:tcPr>
            <w:tcW w:w="2498"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Среднемесячная заработная плата, руб.</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C37B66" w:rsidRPr="00C37B66" w:rsidRDefault="00C37B66" w:rsidP="00C37B66">
            <w:pPr>
              <w:autoSpaceDE w:val="0"/>
              <w:autoSpaceDN w:val="0"/>
              <w:adjustRightInd w:val="0"/>
              <w:spacing w:after="200" w:line="276" w:lineRule="auto"/>
              <w:jc w:val="both"/>
              <w:rPr>
                <w:rFonts w:ascii="Times New Roman" w:eastAsia="Calibri" w:hAnsi="Times New Roman" w:cs="Times New Roman"/>
                <w:bCs/>
                <w:color w:val="auto"/>
                <w:kern w:val="0"/>
                <w:sz w:val="12"/>
                <w:szCs w:val="12"/>
              </w:rPr>
            </w:pPr>
            <w:r w:rsidRPr="00C37B66">
              <w:rPr>
                <w:rFonts w:ascii="Times New Roman" w:eastAsia="Calibri" w:hAnsi="Times New Roman" w:cs="Times New Roman"/>
                <w:bCs/>
                <w:color w:val="auto"/>
                <w:kern w:val="0"/>
                <w:sz w:val="12"/>
                <w:szCs w:val="12"/>
              </w:rPr>
              <w:t>0</w:t>
            </w:r>
          </w:p>
        </w:tc>
      </w:tr>
    </w:tbl>
    <w:p w:rsidR="00C37B66" w:rsidRPr="00C37B66" w:rsidRDefault="00C37B66" w:rsidP="00C37B66">
      <w:pPr>
        <w:autoSpaceDE w:val="0"/>
        <w:autoSpaceDN w:val="0"/>
        <w:adjustRightInd w:val="0"/>
        <w:spacing w:after="0" w:line="240" w:lineRule="auto"/>
        <w:ind w:firstLine="709"/>
        <w:jc w:val="both"/>
        <w:rPr>
          <w:rFonts w:ascii="Courier New" w:hAnsi="Courier New" w:cs="Courier New"/>
          <w:color w:val="auto"/>
          <w:kern w:val="0"/>
          <w:sz w:val="12"/>
          <w:szCs w:val="12"/>
          <w:lang w:eastAsia="en-US" w:bidi="en-US"/>
        </w:rPr>
      </w:pPr>
      <w:r w:rsidRPr="00C37B66">
        <w:rPr>
          <w:rFonts w:ascii="Times New Roman" w:hAnsi="Times New Roman" w:cs="Times New Roman"/>
          <w:color w:val="auto"/>
          <w:kern w:val="0"/>
          <w:sz w:val="12"/>
          <w:szCs w:val="12"/>
        </w:rPr>
        <w:t xml:space="preserve">2.4.3. В течение </w:t>
      </w:r>
      <w:r w:rsidRPr="00C37B66">
        <w:rPr>
          <w:rFonts w:ascii="Times New Roman" w:hAnsi="Times New Roman" w:cs="Times New Roman"/>
          <w:color w:val="1F497D"/>
          <w:kern w:val="0"/>
          <w:sz w:val="12"/>
          <w:szCs w:val="12"/>
        </w:rPr>
        <w:t>10</w:t>
      </w:r>
      <w:r w:rsidRPr="00C37B66">
        <w:rPr>
          <w:rFonts w:ascii="Times New Roman" w:hAnsi="Times New Roman" w:cs="Times New Roman"/>
          <w:color w:val="auto"/>
          <w:kern w:val="0"/>
          <w:sz w:val="12"/>
          <w:szCs w:val="12"/>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C37B66">
          <w:rPr>
            <w:rFonts w:ascii="Times New Roman" w:hAnsi="Times New Roman" w:cs="Times New Roman"/>
            <w:color w:val="auto"/>
            <w:kern w:val="0"/>
            <w:sz w:val="12"/>
            <w:szCs w:val="12"/>
            <w:u w:val="single"/>
          </w:rPr>
          <w:t>разделом 3 настоящего Соглашения</w:t>
        </w:r>
      </w:hyperlink>
      <w:r w:rsidRPr="00C37B66">
        <w:rPr>
          <w:rFonts w:ascii="Courier New" w:hAnsi="Courier New" w:cs="Courier New"/>
          <w:color w:val="auto"/>
          <w:kern w:val="0"/>
          <w:sz w:val="12"/>
          <w:szCs w:val="12"/>
          <w:lang w:eastAsia="en-US" w:bidi="en-US"/>
        </w:rPr>
        <w:t>.</w:t>
      </w:r>
    </w:p>
    <w:p w:rsidR="00C37B66" w:rsidRPr="00C37B66" w:rsidRDefault="00C37B66" w:rsidP="00C37B6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2.4.4. Не препятствовать проведению проверок в соответствии с пунктом 2.2.4 настоящего Соглашения.</w:t>
      </w:r>
    </w:p>
    <w:p w:rsidR="00C37B66" w:rsidRPr="00C37B66" w:rsidRDefault="00C37B66" w:rsidP="00C37B66">
      <w:pPr>
        <w:widowControl w:val="0"/>
        <w:autoSpaceDE w:val="0"/>
        <w:autoSpaceDN w:val="0"/>
        <w:adjustRightInd w:val="0"/>
        <w:spacing w:after="0" w:line="240" w:lineRule="auto"/>
        <w:ind w:firstLine="680"/>
        <w:jc w:val="both"/>
        <w:outlineLvl w:val="2"/>
        <w:rPr>
          <w:rFonts w:ascii="Times New Roman" w:hAnsi="Times New Roman" w:cs="Times New Roman"/>
          <w:snapToGrid w:val="0"/>
          <w:color w:val="auto"/>
          <w:spacing w:val="-8"/>
          <w:kern w:val="0"/>
          <w:sz w:val="12"/>
          <w:szCs w:val="12"/>
        </w:rPr>
      </w:pPr>
      <w:r w:rsidRPr="00C37B66">
        <w:rPr>
          <w:rFonts w:ascii="Times New Roman" w:hAnsi="Times New Roman" w:cs="Times New Roman"/>
          <w:color w:val="auto"/>
          <w:kern w:val="0"/>
          <w:sz w:val="12"/>
          <w:szCs w:val="12"/>
        </w:rPr>
        <w:t xml:space="preserve">2.4.5. </w:t>
      </w:r>
      <w:r w:rsidRPr="00C37B66">
        <w:rPr>
          <w:rFonts w:ascii="Times New Roman" w:hAnsi="Times New Roman" w:cs="Times New Roman"/>
          <w:snapToGrid w:val="0"/>
          <w:color w:val="auto"/>
          <w:spacing w:val="-8"/>
          <w:kern w:val="0"/>
          <w:sz w:val="12"/>
          <w:szCs w:val="12"/>
        </w:rPr>
        <w:t>Не продавать и не сдавать в аренду приобретенное за счет субсидии оборудование в течении 2 лет, с момента получения субсидии.</w:t>
      </w:r>
    </w:p>
    <w:p w:rsidR="00C37B66" w:rsidRPr="00C37B66" w:rsidRDefault="00C37B66" w:rsidP="00C37B66">
      <w:pPr>
        <w:spacing w:after="0" w:line="240" w:lineRule="auto"/>
        <w:ind w:firstLine="709"/>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 УСЛОВИЯ ВОЗВРАТА СУБСИДИИ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 Главный распорядитель принимает решение о возврате субсидии в местный бюджет (далее – решение о возврате субсидии):</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C37B66" w:rsidRPr="00C37B66" w:rsidRDefault="00C37B66" w:rsidP="00C37B66">
      <w:pPr>
        <w:spacing w:after="0" w:line="240" w:lineRule="auto"/>
        <w:ind w:firstLine="708"/>
        <w:jc w:val="both"/>
        <w:rPr>
          <w:rFonts w:ascii="Calibri" w:hAnsi="Calibri" w:cs="Times New Roman"/>
          <w:color w:val="auto"/>
          <w:kern w:val="0"/>
          <w:sz w:val="12"/>
          <w:szCs w:val="12"/>
        </w:rPr>
      </w:pPr>
      <w:r w:rsidRPr="00C37B66">
        <w:rPr>
          <w:rFonts w:ascii="Times New Roman" w:hAnsi="Times New Roman" w:cs="Times New Roman"/>
          <w:color w:val="auto"/>
          <w:kern w:val="0"/>
          <w:sz w:val="12"/>
          <w:szCs w:val="12"/>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 в срок до 1 апреля года, следующего за годом, в котором выявлен факт не достижения показателей эффективности использования Субсидии в размере </w:t>
      </w:r>
      <w:r w:rsidRPr="00C37B66">
        <w:rPr>
          <w:rFonts w:ascii="Times New Roman" w:hAnsi="Times New Roman" w:cs="Times New Roman"/>
          <w:color w:val="auto"/>
          <w:kern w:val="0"/>
          <w:sz w:val="12"/>
          <w:szCs w:val="12"/>
          <w:lang w:val="en-US"/>
        </w:rPr>
        <w:t>V</w:t>
      </w:r>
      <w:r w:rsidRPr="00C37B66">
        <w:rPr>
          <w:rFonts w:ascii="Times New Roman" w:hAnsi="Times New Roman" w:cs="Times New Roman"/>
          <w:color w:val="auto"/>
          <w:kern w:val="0"/>
          <w:sz w:val="12"/>
          <w:szCs w:val="12"/>
          <w:vertAlign w:val="subscript"/>
        </w:rPr>
        <w:t>возврата</w:t>
      </w:r>
      <w:r w:rsidRPr="00C37B66">
        <w:rPr>
          <w:rFonts w:ascii="Times New Roman" w:hAnsi="Times New Roman" w:cs="Times New Roman"/>
          <w:color w:val="auto"/>
          <w:kern w:val="0"/>
          <w:sz w:val="12"/>
          <w:szCs w:val="12"/>
        </w:rPr>
        <w:t xml:space="preserve"> рассчитываемом по следующей формуле</w:t>
      </w:r>
      <w:r w:rsidRPr="00C37B66">
        <w:rPr>
          <w:rFonts w:ascii="Calibri" w:hAnsi="Calibri" w:cs="Times New Roman"/>
          <w:color w:val="auto"/>
          <w:kern w:val="0"/>
          <w:sz w:val="12"/>
          <w:szCs w:val="12"/>
        </w:rPr>
        <w:t>:</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i/>
          <w:color w:val="auto"/>
          <w:kern w:val="0"/>
          <w:sz w:val="12"/>
          <w:szCs w:val="12"/>
          <w:lang w:val="en-US" w:eastAsia="en-US" w:bidi="en-US"/>
        </w:rPr>
      </w:pPr>
      <m:oMathPara>
        <m:oMath>
          <m:sSub>
            <m:sSubPr>
              <m:ctrlPr>
                <w:rPr>
                  <w:rFonts w:ascii="Cambria Math" w:hAnsi="Cambria Math"/>
                  <w:i/>
                  <w:lang w:val="en-US" w:eastAsia="en-US" w:bidi="en-US"/>
                </w:rPr>
              </m:ctrlPr>
            </m:sSubPr>
            <m:e>
              <m:r>
                <m:rPr>
                  <m:sty m:val="bi"/>
                </m:rPr>
                <w:rPr>
                  <w:rFonts w:ascii="Cambria Math" w:hAnsi="Cambria Math"/>
                  <w:lang w:val="en-US" w:eastAsia="en-US" w:bidi="en-US"/>
                </w:rPr>
                <m:t>V</m:t>
              </m:r>
            </m:e>
            <m:sub>
              <m:r>
                <m:rPr>
                  <m:sty m:val="bi"/>
                </m:rPr>
                <w:rPr>
                  <w:rFonts w:ascii="Cambria Math"/>
                  <w:lang w:val="en-US" w:eastAsia="en-US" w:bidi="en-US"/>
                </w:rPr>
                <m:t>возврата</m:t>
              </m:r>
            </m:sub>
          </m:sSub>
          <m:r>
            <m:rPr>
              <m:sty m:val="bi"/>
            </m:rPr>
            <w:rPr>
              <w:rFonts w:ascii="Cambria Math"/>
              <w:lang w:val="en-US" w:eastAsia="en-US" w:bidi="en-US"/>
            </w:rPr>
            <m:t>=</m:t>
          </m:r>
          <m:sSub>
            <m:sSubPr>
              <m:ctrlPr>
                <w:rPr>
                  <w:rFonts w:ascii="Cambria Math" w:hAnsi="Cambria Math"/>
                  <w:i/>
                  <w:lang w:val="en-US" w:eastAsia="en-US" w:bidi="en-US"/>
                </w:rPr>
              </m:ctrlPr>
            </m:sSubPr>
            <m:e>
              <m:r>
                <m:rPr>
                  <m:sty m:val="bi"/>
                </m:rPr>
                <w:rPr>
                  <w:rFonts w:ascii="Cambria Math" w:hAnsi="Cambria Math"/>
                  <w:lang w:val="en-US" w:eastAsia="en-US" w:bidi="en-US"/>
                </w:rPr>
                <m:t>V</m:t>
              </m:r>
            </m:e>
            <m:sub>
              <m:r>
                <m:rPr>
                  <m:sty m:val="bi"/>
                </m:rPr>
                <w:rPr>
                  <w:rFonts w:ascii="Cambria Math"/>
                  <w:lang w:val="en-US" w:eastAsia="en-US" w:bidi="en-US"/>
                </w:rPr>
                <m:t>субсидии</m:t>
              </m:r>
            </m:sub>
          </m:sSub>
          <m:r>
            <m:rPr>
              <m:sty m:val="bi"/>
            </m:rPr>
            <w:rPr>
              <w:rFonts w:ascii="Cambria Math"/>
              <w:lang w:val="en-US" w:eastAsia="en-US" w:bidi="en-US"/>
            </w:rPr>
            <m:t>×</m:t>
          </m:r>
          <m:r>
            <m:rPr>
              <m:sty m:val="bi"/>
            </m:rPr>
            <w:rPr>
              <w:rFonts w:ascii="Cambria Math"/>
              <w:lang w:val="en-US" w:eastAsia="en-US" w:bidi="en-US"/>
            </w:rPr>
            <m:t>(1</m:t>
          </m:r>
          <m:r>
            <m:rPr>
              <m:sty m:val="bi"/>
            </m:rPr>
            <w:rPr>
              <w:rFonts w:ascii="Cambria Math"/>
              <w:lang w:val="en-US" w:eastAsia="en-US" w:bidi="en-US"/>
            </w:rPr>
            <m:t>-</m:t>
          </m:r>
          <m:r>
            <m:rPr>
              <m:sty m:val="b"/>
            </m:rPr>
            <w:rPr>
              <w:rFonts w:ascii="Cambria Math" w:hAnsi="Cambria Math"/>
              <w:lang w:val="en-US" w:eastAsia="en-US" w:bidi="en-US"/>
            </w:rPr>
            <m:t>R</m:t>
          </m:r>
          <m:r>
            <m:rPr>
              <m:sty m:val="bi"/>
            </m:rPr>
            <w:rPr>
              <w:rFonts w:ascii="Cambria Math"/>
              <w:lang w:val="en-US" w:eastAsia="en-US" w:bidi="en-US"/>
            </w:rPr>
            <m:t>)</m:t>
          </m:r>
        </m:oMath>
      </m:oMathPara>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eastAsia="en-US" w:bidi="en-US"/>
        </w:rPr>
        <w:t>где:</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V</w:t>
      </w:r>
      <w:r w:rsidRPr="00C37B66">
        <w:rPr>
          <w:rFonts w:ascii="Times New Roman" w:hAnsi="Times New Roman" w:cs="Times New Roman"/>
          <w:color w:val="auto"/>
          <w:kern w:val="0"/>
          <w:sz w:val="12"/>
          <w:szCs w:val="12"/>
          <w:vertAlign w:val="subscript"/>
          <w:lang w:eastAsia="en-US" w:bidi="en-US"/>
        </w:rPr>
        <w:t>субсидии</w:t>
      </w:r>
      <w:r w:rsidRPr="00C37B66">
        <w:rPr>
          <w:rFonts w:ascii="Times New Roman" w:hAnsi="Times New Roman" w:cs="Times New Roman"/>
          <w:color w:val="auto"/>
          <w:kern w:val="0"/>
          <w:sz w:val="12"/>
          <w:szCs w:val="12"/>
          <w:lang w:eastAsia="en-US" w:bidi="en-US"/>
        </w:rPr>
        <w:t xml:space="preserve"> – размер Субсидии;</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R</w:t>
      </w:r>
      <w:r w:rsidRPr="00C37B66">
        <w:rPr>
          <w:rFonts w:ascii="Times New Roman" w:hAnsi="Times New Roman" w:cs="Times New Roman"/>
          <w:color w:val="auto"/>
          <w:kern w:val="0"/>
          <w:sz w:val="12"/>
          <w:szCs w:val="12"/>
          <w:lang w:eastAsia="en-US" w:bidi="en-US"/>
        </w:rPr>
        <w:t xml:space="preserve"> – уровень достижения заявленных показателей, рассчитывается по формуле:</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val="en-US" w:eastAsia="en-US" w:bidi="en-US"/>
        </w:rPr>
      </w:pPr>
      <m:oMathPara>
        <m:oMath>
          <m:r>
            <m:rPr>
              <m:sty m:val="b"/>
            </m:rPr>
            <w:rPr>
              <w:rFonts w:ascii="Cambria Math" w:hAnsi="Cambria Math"/>
              <w:lang w:eastAsia="en-US" w:bidi="en-US"/>
            </w:rPr>
            <m:t>R=</m:t>
          </m:r>
          <m:nary>
            <m:naryPr>
              <m:chr m:val="∑"/>
              <m:grow m:val="1"/>
              <m:ctrlPr>
                <w:rPr>
                  <w:rFonts w:ascii="Cambria Math" w:hAnsi="Cambria Math"/>
                  <w:lang w:val="en-US" w:eastAsia="en-US" w:bidi="en-US"/>
                </w:rPr>
              </m:ctrlPr>
            </m:naryPr>
            <m:sub/>
            <m:sup/>
            <m:e>
              <m:r>
                <m:rPr>
                  <m:sty m:val="b"/>
                </m:rPr>
                <w:rPr>
                  <w:rFonts w:ascii="Cambria Math" w:hAnsi="Cambria Math"/>
                  <w:lang w:eastAsia="en-US" w:bidi="en-US"/>
                </w:rPr>
                <m:t>(</m:t>
              </m:r>
              <m:d>
                <m:dPr>
                  <m:ctrlPr>
                    <w:rPr>
                      <w:rFonts w:ascii="Cambria Math" w:hAnsi="Cambria Math"/>
                      <w:lang w:val="en-US" w:eastAsia="en-US" w:bidi="en-US"/>
                    </w:rPr>
                  </m:ctrlPr>
                </m:dPr>
                <m:e>
                  <m:sSub>
                    <m:sSubPr>
                      <m:ctrlPr>
                        <w:rPr>
                          <w:rFonts w:ascii="Cambria Math" w:hAnsi="Cambria Math"/>
                          <w:lang w:val="en-US" w:eastAsia="en-US" w:bidi="en-US"/>
                        </w:rPr>
                      </m:ctrlPr>
                    </m:sSubPr>
                    <m:e>
                      <m:r>
                        <m:rPr>
                          <m:sty m:val="bi"/>
                        </m:rPr>
                        <w:rPr>
                          <w:rFonts w:ascii="Cambria Math" w:eastAsia="Cambria Math" w:hAnsi="Cambria Math" w:cs="Cambria Math"/>
                          <w:lang w:eastAsia="en-US" w:bidi="en-US"/>
                        </w:rPr>
                        <m:t>M</m:t>
                      </m:r>
                    </m:e>
                    <m:sub>
                      <m:r>
                        <m:rPr>
                          <m:sty m:val="bi"/>
                        </m:rPr>
                        <w:rPr>
                          <w:rFonts w:ascii="Cambria Math" w:eastAsia="Cambria Math" w:hAnsi="Cambria Math" w:cs="Cambria Math"/>
                          <w:lang w:eastAsia="en-US" w:bidi="en-US"/>
                        </w:rPr>
                        <m:t>i</m:t>
                      </m:r>
                    </m:sub>
                  </m:sSub>
                  <m:r>
                    <m:rPr>
                      <m:sty m:val="bi"/>
                    </m:rPr>
                    <w:rPr>
                      <w:rFonts w:ascii="Cambria Math" w:eastAsia="Cambria Math" w:hAnsi="Cambria Math" w:cs="Cambria Math"/>
                      <w:lang w:eastAsia="en-US" w:bidi="en-US"/>
                    </w:rPr>
                    <m:t>÷</m:t>
                  </m:r>
                  <m:sSub>
                    <m:sSubPr>
                      <m:ctrlPr>
                        <w:rPr>
                          <w:rFonts w:ascii="Cambria Math" w:hAnsi="Cambria Math"/>
                          <w:lang w:val="en-US" w:eastAsia="en-US" w:bidi="en-US"/>
                        </w:rPr>
                      </m:ctrlPr>
                    </m:sSubPr>
                    <m:e>
                      <m:r>
                        <m:rPr>
                          <m:sty m:val="bi"/>
                        </m:rPr>
                        <w:rPr>
                          <w:rFonts w:ascii="Cambria Math" w:eastAsia="Cambria Math" w:hAnsi="Cambria Math" w:cs="Cambria Math"/>
                          <w:lang w:eastAsia="en-US" w:bidi="en-US"/>
                        </w:rPr>
                        <m:t>N</m:t>
                      </m:r>
                    </m:e>
                    <m:sub>
                      <m:r>
                        <m:rPr>
                          <m:sty m:val="b"/>
                        </m:rPr>
                        <w:rPr>
                          <w:rFonts w:ascii="Cambria Math" w:hAnsi="Cambria Math"/>
                          <w:lang w:eastAsia="en-US" w:bidi="en-US"/>
                        </w:rPr>
                        <m:t>i</m:t>
                      </m:r>
                    </m:sub>
                  </m:sSub>
                </m:e>
              </m:d>
              <m:r>
                <m:rPr>
                  <m:sty m:val="bi"/>
                </m:rPr>
                <w:rPr>
                  <w:rFonts w:ascii="Cambria Math"/>
                  <w:lang w:eastAsia="en-US" w:bidi="en-US"/>
                </w:rPr>
                <m:t>×</m:t>
              </m:r>
            </m:e>
          </m:nary>
          <m:sSub>
            <m:sSubPr>
              <m:ctrlPr>
                <w:rPr>
                  <w:rFonts w:ascii="Cambria Math" w:hAnsi="Cambria Math"/>
                  <w:lang w:val="en-US" w:eastAsia="en-US" w:bidi="en-US"/>
                </w:rPr>
              </m:ctrlPr>
            </m:sSubPr>
            <m:e>
              <m:r>
                <m:rPr>
                  <m:sty m:val="bi"/>
                </m:rPr>
                <w:rPr>
                  <w:rFonts w:ascii="Cambria Math" w:eastAsia="Cambria Math" w:hAnsi="Cambria Math" w:cs="Cambria Math"/>
                  <w:lang w:eastAsia="en-US" w:bidi="en-US"/>
                </w:rPr>
                <m:t>W</m:t>
              </m:r>
            </m:e>
            <m:sub>
              <m:r>
                <m:rPr>
                  <m:sty m:val="b"/>
                </m:rPr>
                <w:rPr>
                  <w:rFonts w:ascii="Cambria Math" w:hAnsi="Cambria Math"/>
                  <w:lang w:eastAsia="en-US" w:bidi="en-US"/>
                </w:rPr>
                <m:t>i</m:t>
              </m:r>
            </m:sub>
          </m:sSub>
          <m:r>
            <m:rPr>
              <m:sty m:val="b"/>
            </m:rPr>
            <w:rPr>
              <w:rFonts w:ascii="Cambria Math" w:hAnsi="Cambria Math"/>
              <w:lang w:eastAsia="en-US" w:bidi="en-US"/>
            </w:rPr>
            <m:t>)</m:t>
          </m:r>
        </m:oMath>
      </m:oMathPara>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eastAsia="en-US" w:bidi="en-US"/>
        </w:rPr>
        <w:t xml:space="preserve">где </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M</w:t>
      </w:r>
      <w:r w:rsidRPr="00C37B66">
        <w:rPr>
          <w:rFonts w:ascii="Times New Roman" w:hAnsi="Times New Roman" w:cs="Times New Roman"/>
          <w:color w:val="auto"/>
          <w:kern w:val="0"/>
          <w:sz w:val="12"/>
          <w:szCs w:val="12"/>
          <w:vertAlign w:val="subscript"/>
          <w:lang w:val="en-US" w:eastAsia="en-US" w:bidi="en-US"/>
        </w:rPr>
        <w:t>i</w:t>
      </w:r>
      <w:r w:rsidRPr="00C37B66">
        <w:rPr>
          <w:rFonts w:ascii="Times New Roman" w:hAnsi="Times New Roman" w:cs="Times New Roman"/>
          <w:color w:val="auto"/>
          <w:kern w:val="0"/>
          <w:sz w:val="12"/>
          <w:szCs w:val="12"/>
          <w:lang w:eastAsia="en-US" w:bidi="en-US"/>
        </w:rPr>
        <w:t xml:space="preserve"> – фактическое значение о </w:t>
      </w:r>
      <w:r w:rsidRPr="00C37B66">
        <w:rPr>
          <w:rFonts w:ascii="Times New Roman" w:hAnsi="Times New Roman" w:cs="Times New Roman"/>
          <w:color w:val="auto"/>
          <w:kern w:val="0"/>
          <w:sz w:val="12"/>
          <w:szCs w:val="12"/>
          <w:lang w:val="en-US" w:eastAsia="en-US" w:bidi="en-US"/>
        </w:rPr>
        <w:t>i</w:t>
      </w:r>
      <w:r w:rsidRPr="00C37B66">
        <w:rPr>
          <w:rFonts w:ascii="Times New Roman" w:hAnsi="Times New Roman" w:cs="Times New Roman"/>
          <w:color w:val="auto"/>
          <w:kern w:val="0"/>
          <w:sz w:val="12"/>
          <w:szCs w:val="12"/>
          <w:lang w:eastAsia="en-US" w:bidi="en-US"/>
        </w:rPr>
        <w:t>-тогоцелевого показателя эффективности использования Субсидии;</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N</w:t>
      </w:r>
      <w:r w:rsidRPr="00C37B66">
        <w:rPr>
          <w:rFonts w:ascii="Times New Roman" w:hAnsi="Times New Roman" w:cs="Times New Roman"/>
          <w:color w:val="auto"/>
          <w:kern w:val="0"/>
          <w:sz w:val="12"/>
          <w:szCs w:val="12"/>
          <w:vertAlign w:val="subscript"/>
          <w:lang w:val="en-US" w:eastAsia="en-US" w:bidi="en-US"/>
        </w:rPr>
        <w:t>i</w:t>
      </w:r>
      <w:r w:rsidRPr="00C37B66">
        <w:rPr>
          <w:rFonts w:ascii="Times New Roman" w:hAnsi="Times New Roman" w:cs="Courier New"/>
          <w:color w:val="auto"/>
          <w:kern w:val="0"/>
          <w:sz w:val="12"/>
          <w:szCs w:val="12"/>
          <w:lang w:eastAsia="en-US" w:bidi="en-US"/>
        </w:rPr>
        <w:t>–</w:t>
      </w:r>
      <w:r w:rsidRPr="00C37B66">
        <w:rPr>
          <w:rFonts w:ascii="Times New Roman" w:hAnsi="Times New Roman" w:cs="Times New Roman"/>
          <w:color w:val="auto"/>
          <w:kern w:val="0"/>
          <w:sz w:val="12"/>
          <w:szCs w:val="12"/>
          <w:lang w:eastAsia="en-US" w:bidi="en-US"/>
        </w:rPr>
        <w:t xml:space="preserve"> плановое значение </w:t>
      </w:r>
      <w:r w:rsidRPr="00C37B66">
        <w:rPr>
          <w:rFonts w:ascii="Times New Roman" w:hAnsi="Times New Roman" w:cs="Times New Roman"/>
          <w:color w:val="auto"/>
          <w:kern w:val="0"/>
          <w:sz w:val="12"/>
          <w:szCs w:val="12"/>
          <w:lang w:val="en-US" w:eastAsia="en-US" w:bidi="en-US"/>
        </w:rPr>
        <w:t>i</w:t>
      </w:r>
      <w:r w:rsidRPr="00C37B66">
        <w:rPr>
          <w:rFonts w:ascii="Times New Roman" w:hAnsi="Times New Roman" w:cs="Times New Roman"/>
          <w:color w:val="auto"/>
          <w:kern w:val="0"/>
          <w:sz w:val="12"/>
          <w:szCs w:val="12"/>
          <w:lang w:eastAsia="en-US" w:bidi="en-US"/>
        </w:rPr>
        <w:t>-того целевого показателя эффективности использования Субсидии;</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val="en-US" w:eastAsia="en-US" w:bidi="en-US"/>
        </w:rPr>
        <w:t>W</w:t>
      </w:r>
      <w:r w:rsidRPr="00C37B66">
        <w:rPr>
          <w:rFonts w:ascii="Times New Roman" w:hAnsi="Times New Roman" w:cs="Times New Roman"/>
          <w:color w:val="auto"/>
          <w:kern w:val="0"/>
          <w:sz w:val="12"/>
          <w:szCs w:val="12"/>
          <w:vertAlign w:val="subscript"/>
          <w:lang w:val="en-US" w:eastAsia="en-US" w:bidi="en-US"/>
        </w:rPr>
        <w:t>i</w:t>
      </w:r>
      <w:r w:rsidRPr="00C37B66">
        <w:rPr>
          <w:rFonts w:ascii="Times New Roman" w:hAnsi="Times New Roman" w:cs="Courier New"/>
          <w:color w:val="auto"/>
          <w:kern w:val="0"/>
          <w:sz w:val="12"/>
          <w:szCs w:val="12"/>
          <w:lang w:eastAsia="en-US" w:bidi="en-US"/>
        </w:rPr>
        <w:t>–</w:t>
      </w:r>
      <w:r w:rsidRPr="00C37B66">
        <w:rPr>
          <w:rFonts w:ascii="Times New Roman" w:hAnsi="Times New Roman" w:cs="Times New Roman"/>
          <w:color w:val="auto"/>
          <w:kern w:val="0"/>
          <w:sz w:val="12"/>
          <w:szCs w:val="12"/>
          <w:lang w:eastAsia="en-US" w:bidi="en-US"/>
        </w:rPr>
        <w:t xml:space="preserve"> удельный вес </w:t>
      </w:r>
      <w:r w:rsidRPr="00C37B66">
        <w:rPr>
          <w:rFonts w:ascii="Times New Roman" w:hAnsi="Times New Roman" w:cs="Times New Roman"/>
          <w:color w:val="auto"/>
          <w:kern w:val="0"/>
          <w:sz w:val="12"/>
          <w:szCs w:val="12"/>
          <w:lang w:val="en-US" w:eastAsia="en-US" w:bidi="en-US"/>
        </w:rPr>
        <w:t>i</w:t>
      </w:r>
      <w:r w:rsidRPr="00C37B66">
        <w:rPr>
          <w:rFonts w:ascii="Times New Roman" w:hAnsi="Times New Roman" w:cs="Times New Roman"/>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C37B66" w:rsidRPr="00C37B66" w:rsidRDefault="00C37B66" w:rsidP="00C37B66">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C37B66">
        <w:rPr>
          <w:rFonts w:ascii="Times New Roman" w:hAnsi="Times New Roman" w:cs="Times New Roman"/>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C37B66" w:rsidRPr="00C37B66" w:rsidTr="00C37B66">
        <w:trPr>
          <w:trHeight w:val="20"/>
        </w:trPr>
        <w:tc>
          <w:tcPr>
            <w:tcW w:w="3167" w:type="pct"/>
            <w:tcBorders>
              <w:top w:val="single" w:sz="4" w:space="0" w:color="auto"/>
              <w:left w:val="single" w:sz="4" w:space="0" w:color="auto"/>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Удельный вес </w:t>
            </w:r>
          </w:p>
        </w:tc>
      </w:tr>
      <w:tr w:rsidR="00C37B66" w:rsidRPr="00C37B66" w:rsidTr="00C37B66">
        <w:trPr>
          <w:trHeight w:val="20"/>
        </w:trPr>
        <w:tc>
          <w:tcPr>
            <w:tcW w:w="3167" w:type="pct"/>
            <w:tcBorders>
              <w:top w:val="nil"/>
              <w:left w:val="single" w:sz="4" w:space="0" w:color="auto"/>
              <w:bottom w:val="single" w:sz="4" w:space="0" w:color="auto"/>
              <w:right w:val="single" w:sz="4" w:space="0" w:color="auto"/>
            </w:tcBorders>
            <w:vAlign w:val="bottom"/>
            <w:hideMark/>
          </w:tcPr>
          <w:p w:rsidR="00C37B66" w:rsidRPr="00C37B66" w:rsidRDefault="00C37B66" w:rsidP="00C37B66">
            <w:pPr>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C37B66" w:rsidRPr="00C37B66" w:rsidRDefault="00C37B66" w:rsidP="00C37B66">
            <w:pPr>
              <w:spacing w:after="0" w:line="240" w:lineRule="auto"/>
              <w:jc w:val="right"/>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0,3</w:t>
            </w:r>
          </w:p>
        </w:tc>
      </w:tr>
      <w:tr w:rsidR="00C37B66" w:rsidRPr="00C37B66" w:rsidTr="00C37B66">
        <w:trPr>
          <w:trHeight w:val="20"/>
        </w:trPr>
        <w:tc>
          <w:tcPr>
            <w:tcW w:w="3167" w:type="pct"/>
            <w:tcBorders>
              <w:top w:val="nil"/>
              <w:left w:val="single" w:sz="4" w:space="0" w:color="auto"/>
              <w:bottom w:val="single" w:sz="4" w:space="0" w:color="auto"/>
              <w:right w:val="single" w:sz="4" w:space="0" w:color="auto"/>
            </w:tcBorders>
            <w:vAlign w:val="bottom"/>
            <w:hideMark/>
          </w:tcPr>
          <w:p w:rsidR="00C37B66" w:rsidRPr="00C37B66" w:rsidRDefault="00C37B66" w:rsidP="00C37B66">
            <w:pPr>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C37B66" w:rsidRPr="00C37B66" w:rsidRDefault="00C37B66" w:rsidP="00C37B66">
            <w:pPr>
              <w:spacing w:after="0" w:line="240" w:lineRule="auto"/>
              <w:jc w:val="right"/>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0,3</w:t>
            </w:r>
          </w:p>
        </w:tc>
      </w:tr>
      <w:tr w:rsidR="00C37B66" w:rsidRPr="00C37B66" w:rsidTr="00C37B66">
        <w:trPr>
          <w:trHeight w:val="20"/>
        </w:trPr>
        <w:tc>
          <w:tcPr>
            <w:tcW w:w="3167" w:type="pct"/>
            <w:tcBorders>
              <w:top w:val="nil"/>
              <w:left w:val="single" w:sz="4" w:space="0" w:color="auto"/>
              <w:bottom w:val="single" w:sz="4" w:space="0" w:color="auto"/>
              <w:right w:val="single" w:sz="4" w:space="0" w:color="auto"/>
            </w:tcBorders>
            <w:vAlign w:val="bottom"/>
            <w:hideMark/>
          </w:tcPr>
          <w:p w:rsidR="00C37B66" w:rsidRPr="00C37B66" w:rsidRDefault="00C37B66" w:rsidP="00C37B66">
            <w:pPr>
              <w:spacing w:after="0" w:line="240" w:lineRule="auto"/>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C37B66" w:rsidRPr="00C37B66" w:rsidRDefault="00C37B66" w:rsidP="00C37B66">
            <w:pPr>
              <w:spacing w:after="0" w:line="240" w:lineRule="auto"/>
              <w:jc w:val="center"/>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C37B66" w:rsidRPr="00C37B66" w:rsidRDefault="00C37B66" w:rsidP="00C37B66">
            <w:pPr>
              <w:spacing w:after="0" w:line="240" w:lineRule="auto"/>
              <w:jc w:val="right"/>
              <w:rPr>
                <w:rFonts w:ascii="Times New Roman" w:hAnsi="Times New Roman" w:cs="Times New Roman"/>
                <w:kern w:val="0"/>
                <w:sz w:val="12"/>
                <w:szCs w:val="12"/>
                <w:lang w:eastAsia="en-US"/>
              </w:rPr>
            </w:pPr>
            <w:r w:rsidRPr="00C37B66">
              <w:rPr>
                <w:rFonts w:ascii="Times New Roman" w:hAnsi="Times New Roman" w:cs="Times New Roman"/>
                <w:kern w:val="0"/>
                <w:sz w:val="12"/>
                <w:szCs w:val="12"/>
                <w:lang w:eastAsia="en-US"/>
              </w:rPr>
              <w:t>0,4</w:t>
            </w:r>
          </w:p>
        </w:tc>
      </w:tr>
    </w:tbl>
    <w:p w:rsidR="00C37B66" w:rsidRPr="00C37B66" w:rsidRDefault="00C37B66" w:rsidP="00C37B66">
      <w:pPr>
        <w:tabs>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3.2. Главный распорядитель в течение </w:t>
      </w:r>
      <w:r w:rsidRPr="00C37B66">
        <w:rPr>
          <w:rFonts w:ascii="Times New Roman" w:hAnsi="Times New Roman" w:cs="Times New Roman"/>
          <w:color w:val="1F497D"/>
          <w:kern w:val="0"/>
          <w:sz w:val="12"/>
          <w:szCs w:val="12"/>
        </w:rPr>
        <w:t>3</w:t>
      </w:r>
      <w:r w:rsidRPr="00C37B66">
        <w:rPr>
          <w:rFonts w:ascii="Times New Roman" w:hAnsi="Times New Roman" w:cs="Times New Roman"/>
          <w:color w:val="auto"/>
          <w:kern w:val="0"/>
          <w:sz w:val="12"/>
          <w:szCs w:val="12"/>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3.3. Получатель субсидии в течение </w:t>
      </w:r>
      <w:r w:rsidRPr="00C37B66">
        <w:rPr>
          <w:rFonts w:ascii="Times New Roman" w:hAnsi="Times New Roman" w:cs="Times New Roman"/>
          <w:color w:val="1F497D"/>
          <w:kern w:val="0"/>
          <w:sz w:val="12"/>
          <w:szCs w:val="12"/>
        </w:rPr>
        <w:t>10</w:t>
      </w:r>
      <w:r w:rsidRPr="00C37B66">
        <w:rPr>
          <w:rFonts w:ascii="Times New Roman" w:hAnsi="Times New Roman" w:cs="Times New Roman"/>
          <w:color w:val="auto"/>
          <w:kern w:val="0"/>
          <w:sz w:val="12"/>
          <w:szCs w:val="12"/>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 ОТВЕТСТВЕННОСТЬ СТОРОН</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4.1. В случае невозврата бюджетных средств в срок, предусмотренный в </w:t>
      </w:r>
      <w:hyperlink r:id="rId52" w:anchor="Возврат_средств" w:history="1">
        <w:r w:rsidRPr="00C37B66">
          <w:rPr>
            <w:rFonts w:ascii="Times New Roman" w:hAnsi="Times New Roman" w:cs="Times New Roman"/>
            <w:color w:val="auto"/>
            <w:kern w:val="0"/>
            <w:sz w:val="12"/>
            <w:szCs w:val="12"/>
            <w:u w:val="single"/>
          </w:rPr>
          <w:t>п. 3.3. настоящего Соглашения</w:t>
        </w:r>
      </w:hyperlink>
      <w:r w:rsidRPr="00C37B66">
        <w:rPr>
          <w:rFonts w:ascii="Times New Roman" w:hAnsi="Times New Roman" w:cs="Times New Roman"/>
          <w:color w:val="auto"/>
          <w:kern w:val="0"/>
          <w:sz w:val="12"/>
          <w:szCs w:val="12"/>
        </w:rPr>
        <w:t>, Главный распорядитель вправе потребовать выплаты неустойки в размере 0,1 процента от суммы невозврата средств за каждый день просрочки.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4.2. Основанием для освобождения Получателя субсидии от применения мер ответственности, предусмотренных </w:t>
      </w:r>
      <w:hyperlink r:id="rId53" w:anchor="Основание_возврата_субсидии" w:history="1">
        <w:r w:rsidRPr="00C37B66">
          <w:rPr>
            <w:rFonts w:ascii="Times New Roman" w:hAnsi="Times New Roman" w:cs="Times New Roman"/>
            <w:color w:val="auto"/>
            <w:kern w:val="0"/>
            <w:sz w:val="12"/>
            <w:szCs w:val="12"/>
            <w:u w:val="single"/>
          </w:rPr>
          <w:t>пунктом 3.1. настоящего Соглашения</w:t>
        </w:r>
      </w:hyperlink>
      <w:r w:rsidRPr="00C37B66">
        <w:rPr>
          <w:rFonts w:ascii="Times New Roman" w:hAnsi="Times New Roman" w:cs="Times New Roman"/>
          <w:color w:val="auto"/>
          <w:kern w:val="0"/>
          <w:sz w:val="12"/>
          <w:szCs w:val="12"/>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 ЗАКЛЮЧИТЕЛЬНЫЕ ПОЛОЖЕНИЯ</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5.1. Настоящее Соглашение вступает в силу с момента его подписания Сторонами и действует </w:t>
      </w:r>
      <w:r w:rsidRPr="00C37B66">
        <w:rPr>
          <w:rFonts w:ascii="Times New Roman" w:hAnsi="Times New Roman" w:cs="Times New Roman"/>
          <w:color w:val="auto"/>
          <w:spacing w:val="-6"/>
          <w:kern w:val="0"/>
          <w:sz w:val="12"/>
          <w:szCs w:val="12"/>
        </w:rPr>
        <w:t xml:space="preserve">в части финансирования – до «___»_______20__ года, </w:t>
      </w:r>
      <w:r w:rsidRPr="00C37B66">
        <w:rPr>
          <w:rFonts w:ascii="Times New Roman" w:hAnsi="Times New Roman" w:cs="Times New Roman"/>
          <w:color w:val="auto"/>
          <w:kern w:val="0"/>
          <w:sz w:val="12"/>
          <w:szCs w:val="12"/>
        </w:rPr>
        <w:t xml:space="preserve"> в остальном до момента полного прекращения всех обязательств Сторон, установленных настоящим Соглашением.</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C37B66">
        <w:rPr>
          <w:rFonts w:ascii="Times New Roman" w:hAnsi="Times New Roman" w:cs="Times New Roman"/>
          <w:color w:val="1F497D"/>
          <w:kern w:val="0"/>
          <w:sz w:val="12"/>
          <w:szCs w:val="12"/>
        </w:rPr>
        <w:t>15</w:t>
      </w:r>
      <w:r w:rsidRPr="00C37B66">
        <w:rPr>
          <w:rFonts w:ascii="Times New Roman" w:hAnsi="Times New Roman" w:cs="Times New Roman"/>
          <w:color w:val="auto"/>
          <w:kern w:val="0"/>
          <w:sz w:val="12"/>
          <w:szCs w:val="12"/>
        </w:rPr>
        <w:t xml:space="preserve"> рабочих дней со дня получения документов по факсимильной связи. </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5.4. Настоящее Соглашение составлено в двух экземплярах, имеющих равную юридическую силу, по одному для каждой из Сторон.</w:t>
      </w:r>
    </w:p>
    <w:p w:rsidR="00C37B66" w:rsidRPr="00C37B66" w:rsidRDefault="00C37B66" w:rsidP="00C37B66">
      <w:pPr>
        <w:spacing w:after="0" w:line="240" w:lineRule="auto"/>
        <w:ind w:firstLine="709"/>
        <w:jc w:val="both"/>
        <w:rPr>
          <w:rFonts w:ascii="Times New Roman" w:hAnsi="Times New Roman" w:cs="Times New Roman"/>
          <w:color w:val="auto"/>
          <w:kern w:val="0"/>
          <w:sz w:val="12"/>
          <w:szCs w:val="12"/>
        </w:rPr>
      </w:pPr>
    </w:p>
    <w:p w:rsidR="00C37B66" w:rsidRPr="00C37B66" w:rsidRDefault="00C37B66" w:rsidP="00C37B66">
      <w:pPr>
        <w:spacing w:after="0" w:line="240" w:lineRule="auto"/>
        <w:ind w:firstLine="709"/>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6.  ЮРИДИЧЕСКИЕ АДРЕСА И ПЛАТЁЖНЫЕ РЕКВИЗИТЫ СТОРОН</w:t>
      </w:r>
    </w:p>
    <w:p w:rsidR="00C37B66" w:rsidRPr="00C37B66" w:rsidRDefault="00C37B66" w:rsidP="00C37B66">
      <w:pPr>
        <w:spacing w:after="0" w:line="240" w:lineRule="auto"/>
        <w:ind w:firstLine="709"/>
        <w:rPr>
          <w:rFonts w:ascii="Times New Roman" w:hAnsi="Times New Roman" w:cs="Times New Roman"/>
          <w:color w:val="auto"/>
          <w:kern w:val="0"/>
          <w:sz w:val="12"/>
          <w:szCs w:val="12"/>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C37B66" w:rsidRPr="00C37B66" w:rsidTr="00ED0733">
        <w:tc>
          <w:tcPr>
            <w:tcW w:w="5070" w:type="dxa"/>
            <w:tcBorders>
              <w:top w:val="single" w:sz="4" w:space="0" w:color="FFFFFF"/>
              <w:left w:val="single" w:sz="4" w:space="0" w:color="FFFFFF"/>
              <w:bottom w:val="single" w:sz="4" w:space="0" w:color="FFFFFF"/>
              <w:right w:val="single" w:sz="4" w:space="0" w:color="FFFFFF"/>
            </w:tcBorders>
          </w:tcPr>
          <w:p w:rsidR="00C37B66" w:rsidRPr="00C37B66" w:rsidRDefault="00C37B66" w:rsidP="00C37B66">
            <w:pPr>
              <w:spacing w:after="0" w:line="240" w:lineRule="auto"/>
              <w:rPr>
                <w:rFonts w:ascii="Times New Roman" w:eastAsia="Calibri" w:hAnsi="Times New Roman" w:cs="Times New Roman"/>
                <w:b/>
                <w:color w:val="auto"/>
                <w:kern w:val="0"/>
                <w:sz w:val="12"/>
                <w:szCs w:val="12"/>
                <w:lang w:eastAsia="en-US"/>
              </w:rPr>
            </w:pPr>
            <w:r w:rsidRPr="00C37B66">
              <w:rPr>
                <w:rFonts w:ascii="Times New Roman" w:eastAsia="Calibri" w:hAnsi="Times New Roman" w:cs="Times New Roman"/>
                <w:b/>
                <w:color w:val="auto"/>
                <w:kern w:val="0"/>
                <w:sz w:val="12"/>
                <w:szCs w:val="12"/>
                <w:lang w:eastAsia="en-US"/>
              </w:rPr>
              <w:t>«Главный распорядитель»:</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Администрация Каратузского района </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662850 Красноярский край, Каратузский район, с Каратузское, ул. Советская, 21</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ОГРН 1022400877509</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ИНН 2419000796 КПП 241901001</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ЕКС 40102810245370000011 </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в Отделение Красноярск Банка России//УФК по Красноярскому краю г.Красноярск </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БИК  ТОФК 010407105</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Казначейский счет:</w:t>
            </w:r>
          </w:p>
          <w:p w:rsidR="00C37B66" w:rsidRPr="00C37B66" w:rsidRDefault="00C37B66" w:rsidP="00C37B66">
            <w:pPr>
              <w:spacing w:after="0" w:line="240" w:lineRule="auto"/>
              <w:contextualSpacing/>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03231643046220001900</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Финансовое управление администрации Каратузского района (Администрация Каратузского района л/с 03193019160)</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Тел. 8(39137)21-7-04</w:t>
            </w:r>
          </w:p>
          <w:p w:rsidR="00C37B66" w:rsidRPr="00C37B66" w:rsidRDefault="00C37B66" w:rsidP="00C37B66">
            <w:pPr>
              <w:spacing w:after="0" w:line="240" w:lineRule="auto"/>
              <w:jc w:val="both"/>
              <w:rPr>
                <w:rFonts w:ascii="Times New Roman" w:hAnsi="Times New Roman" w:cs="Times New Roman"/>
                <w:bCs/>
                <w:color w:val="auto"/>
                <w:kern w:val="0"/>
                <w:sz w:val="12"/>
                <w:szCs w:val="12"/>
              </w:rPr>
            </w:pPr>
            <w:hyperlink r:id="rId54" w:history="1">
              <w:r w:rsidRPr="00C37B66">
                <w:rPr>
                  <w:rFonts w:ascii="Times New Roman" w:hAnsi="Times New Roman" w:cs="Times New Roman"/>
                  <w:bCs/>
                  <w:color w:val="0000FF"/>
                  <w:kern w:val="0"/>
                  <w:sz w:val="12"/>
                  <w:szCs w:val="12"/>
                  <w:u w:val="single"/>
                  <w:lang w:val="en-US"/>
                </w:rPr>
                <w:t>info</w:t>
              </w:r>
              <w:r w:rsidRPr="00C37B66">
                <w:rPr>
                  <w:rFonts w:ascii="Times New Roman" w:hAnsi="Times New Roman" w:cs="Times New Roman"/>
                  <w:bCs/>
                  <w:color w:val="0000FF"/>
                  <w:kern w:val="0"/>
                  <w:sz w:val="12"/>
                  <w:szCs w:val="12"/>
                  <w:u w:val="single"/>
                </w:rPr>
                <w:t>@</w:t>
              </w:r>
              <w:r w:rsidRPr="00C37B66">
                <w:rPr>
                  <w:rFonts w:ascii="Times New Roman" w:hAnsi="Times New Roman" w:cs="Times New Roman"/>
                  <w:bCs/>
                  <w:color w:val="0000FF"/>
                  <w:kern w:val="0"/>
                  <w:sz w:val="12"/>
                  <w:szCs w:val="12"/>
                  <w:u w:val="single"/>
                  <w:lang w:val="en-US"/>
                </w:rPr>
                <w:t>karatuzraion</w:t>
              </w:r>
              <w:r w:rsidRPr="00C37B66">
                <w:rPr>
                  <w:rFonts w:ascii="Times New Roman" w:hAnsi="Times New Roman" w:cs="Times New Roman"/>
                  <w:bCs/>
                  <w:color w:val="0000FF"/>
                  <w:kern w:val="0"/>
                  <w:sz w:val="12"/>
                  <w:szCs w:val="12"/>
                  <w:u w:val="single"/>
                </w:rPr>
                <w:t>.</w:t>
              </w:r>
              <w:r w:rsidRPr="00C37B66">
                <w:rPr>
                  <w:rFonts w:ascii="Times New Roman" w:hAnsi="Times New Roman" w:cs="Times New Roman"/>
                  <w:bCs/>
                  <w:color w:val="0000FF"/>
                  <w:kern w:val="0"/>
                  <w:sz w:val="12"/>
                  <w:szCs w:val="12"/>
                  <w:u w:val="single"/>
                  <w:lang w:val="en-US"/>
                </w:rPr>
                <w:t>ru</w:t>
              </w:r>
            </w:hyperlink>
          </w:p>
          <w:p w:rsidR="00C37B66" w:rsidRPr="00C37B66" w:rsidRDefault="00C37B66" w:rsidP="00C37B66">
            <w:pPr>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тел. 8(39137)21837</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bCs/>
                <w:color w:val="auto"/>
                <w:kern w:val="0"/>
                <w:sz w:val="12"/>
                <w:szCs w:val="12"/>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C37B66" w:rsidRPr="00C37B66" w:rsidRDefault="00C37B66" w:rsidP="00C37B66">
            <w:pPr>
              <w:pBdr>
                <w:bottom w:val="single" w:sz="12" w:space="1" w:color="auto"/>
              </w:pBdr>
              <w:spacing w:after="0" w:line="240" w:lineRule="auto"/>
              <w:rPr>
                <w:rFonts w:ascii="Times New Roman" w:hAnsi="Times New Roman" w:cs="Times New Roman"/>
                <w:b/>
                <w:color w:val="auto"/>
                <w:kern w:val="0"/>
                <w:sz w:val="12"/>
                <w:szCs w:val="12"/>
                <w:lang w:eastAsia="en-US"/>
              </w:rPr>
            </w:pPr>
            <w:r w:rsidRPr="00C37B66">
              <w:rPr>
                <w:rFonts w:ascii="Times New Roman" w:hAnsi="Times New Roman" w:cs="Times New Roman"/>
                <w:b/>
                <w:color w:val="auto"/>
                <w:kern w:val="0"/>
                <w:sz w:val="12"/>
                <w:szCs w:val="12"/>
                <w:lang w:eastAsia="en-US"/>
              </w:rPr>
              <w:t>«Получатель субсидии»:</w:t>
            </w:r>
          </w:p>
          <w:p w:rsidR="00C37B66" w:rsidRPr="00C37B66" w:rsidRDefault="00C37B66" w:rsidP="00C37B66">
            <w:pPr>
              <w:pBdr>
                <w:bottom w:val="single" w:sz="12" w:space="1" w:color="auto"/>
              </w:pBdr>
              <w:spacing w:after="0" w:line="240" w:lineRule="auto"/>
              <w:rPr>
                <w:rFonts w:ascii="Times New Roman" w:hAnsi="Times New Roman" w:cs="Times New Roman"/>
                <w:color w:val="auto"/>
                <w:kern w:val="0"/>
                <w:sz w:val="12"/>
                <w:szCs w:val="12"/>
                <w:lang w:eastAsia="en-US"/>
              </w:rPr>
            </w:pPr>
          </w:p>
          <w:p w:rsidR="00C37B66" w:rsidRPr="00C37B66" w:rsidRDefault="00C37B66" w:rsidP="00C37B66">
            <w:pPr>
              <w:spacing w:after="0" w:line="240" w:lineRule="auto"/>
              <w:jc w:val="center"/>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(Ф.И.О.)</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Место нахождения:_____________________</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__________________________________</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ОГРН</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ИНН</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КПП</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р/счет</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к/с</w:t>
            </w:r>
          </w:p>
          <w:p w:rsidR="00C37B66" w:rsidRPr="00C37B66" w:rsidRDefault="00C37B66" w:rsidP="00C37B66">
            <w:pPr>
              <w:spacing w:after="0" w:line="240" w:lineRule="auto"/>
              <w:rPr>
                <w:rFonts w:ascii="Times New Roman" w:hAnsi="Times New Roman" w:cs="Times New Roman"/>
                <w:i/>
                <w:color w:val="1F497D"/>
                <w:kern w:val="0"/>
                <w:sz w:val="12"/>
                <w:szCs w:val="12"/>
                <w:lang w:eastAsia="en-US"/>
              </w:rPr>
            </w:pPr>
            <w:r w:rsidRPr="00C37B66">
              <w:rPr>
                <w:rFonts w:ascii="Times New Roman" w:hAnsi="Times New Roman" w:cs="Times New Roman"/>
                <w:color w:val="auto"/>
                <w:kern w:val="0"/>
                <w:sz w:val="12"/>
                <w:szCs w:val="12"/>
                <w:lang w:eastAsia="en-US"/>
              </w:rPr>
              <w:t>в</w:t>
            </w:r>
            <w:r w:rsidRPr="00C37B66">
              <w:rPr>
                <w:rFonts w:ascii="Times New Roman" w:hAnsi="Times New Roman" w:cs="Times New Roman"/>
                <w:i/>
                <w:color w:val="1F497D"/>
                <w:kern w:val="0"/>
                <w:sz w:val="12"/>
                <w:szCs w:val="12"/>
                <w:lang w:eastAsia="en-US"/>
              </w:rPr>
              <w:t>(наименование Банка)</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БИК</w:t>
            </w:r>
          </w:p>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Телефон:</w:t>
            </w:r>
          </w:p>
        </w:tc>
      </w:tr>
    </w:tbl>
    <w:p w:rsidR="00C37B66" w:rsidRPr="00C37B66" w:rsidRDefault="00C37B66" w:rsidP="00C37B66">
      <w:pPr>
        <w:spacing w:after="0" w:line="240" w:lineRule="auto"/>
        <w:rPr>
          <w:rFonts w:ascii="Times New Roman" w:hAnsi="Times New Roman" w:cs="Times New Roman"/>
          <w:color w:val="auto"/>
          <w:kern w:val="0"/>
          <w:sz w:val="12"/>
          <w:szCs w:val="12"/>
        </w:rPr>
      </w:pPr>
    </w:p>
    <w:p w:rsidR="00C37B66" w:rsidRPr="00C37B66" w:rsidRDefault="00C37B66" w:rsidP="00C37B66">
      <w:pPr>
        <w:spacing w:after="0" w:line="240" w:lineRule="auto"/>
        <w:rPr>
          <w:rFonts w:ascii="Times New Roman" w:hAnsi="Times New Roman" w:cs="Times New Roman"/>
          <w:color w:val="auto"/>
          <w:kern w:val="0"/>
          <w:sz w:val="12"/>
          <w:szCs w:val="12"/>
        </w:rPr>
      </w:pPr>
    </w:p>
    <w:tbl>
      <w:tblPr>
        <w:tblW w:w="9464" w:type="dxa"/>
        <w:tblLook w:val="01E0" w:firstRow="1" w:lastRow="1" w:firstColumn="1" w:lastColumn="1" w:noHBand="0" w:noVBand="0"/>
      </w:tblPr>
      <w:tblGrid>
        <w:gridCol w:w="4788"/>
        <w:gridCol w:w="282"/>
        <w:gridCol w:w="4394"/>
      </w:tblGrid>
      <w:tr w:rsidR="00C37B66" w:rsidRPr="00C37B66" w:rsidTr="00ED0733">
        <w:tc>
          <w:tcPr>
            <w:tcW w:w="4788" w:type="dxa"/>
          </w:tcPr>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__________________________________</w:t>
            </w:r>
          </w:p>
        </w:tc>
        <w:tc>
          <w:tcPr>
            <w:tcW w:w="282" w:type="dxa"/>
          </w:tcPr>
          <w:p w:rsidR="00C37B66" w:rsidRPr="00C37B66" w:rsidRDefault="00C37B66" w:rsidP="00C37B66">
            <w:pPr>
              <w:spacing w:after="0" w:line="240" w:lineRule="auto"/>
              <w:rPr>
                <w:rFonts w:ascii="Times New Roman" w:hAnsi="Times New Roman" w:cs="Times New Roman"/>
                <w:color w:val="auto"/>
                <w:kern w:val="0"/>
                <w:sz w:val="12"/>
                <w:szCs w:val="12"/>
                <w:lang w:eastAsia="en-US"/>
              </w:rPr>
            </w:pPr>
          </w:p>
        </w:tc>
        <w:tc>
          <w:tcPr>
            <w:tcW w:w="4394" w:type="dxa"/>
          </w:tcPr>
          <w:p w:rsidR="00C37B66" w:rsidRPr="00C37B66" w:rsidRDefault="00C37B66" w:rsidP="00C37B66">
            <w:pPr>
              <w:spacing w:after="0" w:line="240" w:lineRule="auto"/>
              <w:rPr>
                <w:rFonts w:ascii="Times New Roman" w:hAnsi="Times New Roman" w:cs="Times New Roman"/>
                <w:color w:val="auto"/>
                <w:kern w:val="0"/>
                <w:sz w:val="12"/>
                <w:szCs w:val="12"/>
                <w:lang w:eastAsia="en-US"/>
              </w:rPr>
            </w:pPr>
            <w:r w:rsidRPr="00C37B66">
              <w:rPr>
                <w:rFonts w:ascii="Times New Roman" w:hAnsi="Times New Roman" w:cs="Times New Roman"/>
                <w:color w:val="auto"/>
                <w:kern w:val="0"/>
                <w:sz w:val="12"/>
                <w:szCs w:val="12"/>
                <w:lang w:eastAsia="en-US"/>
              </w:rPr>
              <w:t>_____________________________________</w:t>
            </w:r>
          </w:p>
        </w:tc>
      </w:tr>
    </w:tbl>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М.П. </w:t>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ab/>
        <w:t xml:space="preserve">         М.П.</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ind w:left="7230"/>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Приложение 1</w:t>
      </w:r>
    </w:p>
    <w:p w:rsidR="00C37B66" w:rsidRPr="00C37B66" w:rsidRDefault="00C37B66" w:rsidP="00C37B66">
      <w:pPr>
        <w:spacing w:after="0" w:line="240" w:lineRule="auto"/>
        <w:ind w:left="7230"/>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 соглашению</w:t>
      </w:r>
    </w:p>
    <w:p w:rsidR="00C37B66" w:rsidRPr="00C37B66" w:rsidRDefault="00C37B66" w:rsidP="00C37B66">
      <w:pPr>
        <w:spacing w:after="0" w:line="240" w:lineRule="auto"/>
        <w:rPr>
          <w:rFonts w:ascii="Times New Roman" w:hAnsi="Times New Roman" w:cs="Times New Roman"/>
          <w:color w:val="auto"/>
          <w:kern w:val="0"/>
          <w:sz w:val="12"/>
          <w:szCs w:val="12"/>
        </w:rPr>
      </w:pPr>
    </w:p>
    <w:p w:rsidR="00C37B66" w:rsidRPr="00C37B66" w:rsidRDefault="00C37B66" w:rsidP="00C37B66">
      <w:pPr>
        <w:spacing w:after="0" w:line="240" w:lineRule="auto"/>
        <w:rPr>
          <w:rFonts w:ascii="Times New Roman" w:hAnsi="Times New Roman" w:cs="Times New Roman"/>
          <w:color w:val="auto"/>
          <w:kern w:val="0"/>
          <w:sz w:val="12"/>
          <w:szCs w:val="12"/>
        </w:rPr>
      </w:pPr>
    </w:p>
    <w:p w:rsidR="00C37B66" w:rsidRPr="00C37B66" w:rsidRDefault="00C37B66" w:rsidP="00C37B66">
      <w:pPr>
        <w:spacing w:after="0" w:line="240" w:lineRule="auto"/>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Отчет о деятельности получателя финансовой поддержки </w:t>
      </w: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за календарный год</w:t>
      </w:r>
    </w:p>
    <w:p w:rsidR="00C37B66" w:rsidRPr="00C37B66" w:rsidRDefault="00C37B66" w:rsidP="00C37B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Полное наименование получателя финансовой поддержки _________________________________________________________________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ИНН получателя поддержки ________________________________________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Система налогообложения получателя поддержки ______________________</w:t>
      </w:r>
    </w:p>
    <w:p w:rsidR="00C37B66" w:rsidRPr="00C37B66" w:rsidRDefault="00C37B66" w:rsidP="00C37B66">
      <w:pPr>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Основной вид деятельности по ОКВЭД _______________________________</w:t>
      </w:r>
    </w:p>
    <w:p w:rsidR="00C37B66" w:rsidRPr="00C37B66" w:rsidRDefault="00C37B66" w:rsidP="00C37B66">
      <w:pPr>
        <w:autoSpaceDE w:val="0"/>
        <w:autoSpaceDN w:val="0"/>
        <w:adjustRightInd w:val="0"/>
        <w:spacing w:after="0" w:line="240" w:lineRule="auto"/>
        <w:ind w:left="5529"/>
        <w:rPr>
          <w:rFonts w:ascii="Times New Roman" w:hAnsi="Times New Roman" w:cs="Times New Roman"/>
          <w:bCs/>
          <w:color w:val="auto"/>
          <w:kern w:val="0"/>
          <w:sz w:val="12"/>
          <w:szCs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50"/>
        <w:gridCol w:w="851"/>
        <w:gridCol w:w="1134"/>
        <w:gridCol w:w="992"/>
        <w:gridCol w:w="992"/>
        <w:gridCol w:w="1134"/>
      </w:tblGrid>
      <w:tr w:rsidR="00C37B66" w:rsidRPr="00C37B66" w:rsidTr="00C37B66">
        <w:trPr>
          <w:trHeight w:val="20"/>
        </w:trPr>
        <w:tc>
          <w:tcPr>
            <w:tcW w:w="675" w:type="dxa"/>
            <w:vMerge w:val="restart"/>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п/п</w:t>
            </w:r>
          </w:p>
        </w:tc>
        <w:tc>
          <w:tcPr>
            <w:tcW w:w="4050" w:type="dxa"/>
            <w:vMerge w:val="restart"/>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Наименование показателя</w:t>
            </w:r>
          </w:p>
        </w:tc>
        <w:tc>
          <w:tcPr>
            <w:tcW w:w="851" w:type="dxa"/>
            <w:vMerge w:val="restart"/>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Ед. изм.</w:t>
            </w:r>
          </w:p>
        </w:tc>
        <w:tc>
          <w:tcPr>
            <w:tcW w:w="2126" w:type="dxa"/>
            <w:gridSpan w:val="2"/>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За ______ год </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(год оказания поддержки)</w:t>
            </w:r>
          </w:p>
        </w:tc>
        <w:tc>
          <w:tcPr>
            <w:tcW w:w="2126" w:type="dxa"/>
            <w:gridSpan w:val="2"/>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За _______ год</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(первый год после</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lastRenderedPageBreak/>
              <w:t>оказания   поддержки)</w:t>
            </w:r>
          </w:p>
        </w:tc>
      </w:tr>
      <w:tr w:rsidR="00C37B66" w:rsidRPr="00C37B66" w:rsidTr="00C37B66">
        <w:trPr>
          <w:trHeight w:val="20"/>
        </w:trPr>
        <w:tc>
          <w:tcPr>
            <w:tcW w:w="675" w:type="dxa"/>
            <w:vMerge/>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4050" w:type="dxa"/>
            <w:vMerge/>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851" w:type="dxa"/>
            <w:vMerge/>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план</w:t>
            </w: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факт</w:t>
            </w: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план</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факт</w:t>
            </w: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Выручка от реализации товаров (работ, услуг), без учета НДС </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1.2.</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в том числе НДС</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2.</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Затраты на производство и сбыт товаров (работ, услуг) </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2.1</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в том числе НДС</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3.</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Прибыль (убыток) от продаж товаров (работ, услуг) </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Налоговые платежи в бюджеты всех уровней и внебюджетные фонды, всего,</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в том числе по видам налогов:</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Х</w:t>
            </w:r>
          </w:p>
        </w:tc>
        <w:tc>
          <w:tcPr>
            <w:tcW w:w="1134"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992"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992"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1134"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4.1</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налог на прибыль организаций (общий режим налогообложения, УСН, ЕНВД, патент, ЕСХН)</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4.2</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НДФЛ</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4.3</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страховые взносы во внебюджетные фонды (ПФР, ФОМС, ФСС)</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4.4</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налог на имущество организаций</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4.5</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транспортный налог</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4.6</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налог на землю</w:t>
            </w:r>
          </w:p>
        </w:tc>
        <w:tc>
          <w:tcPr>
            <w:tcW w:w="851" w:type="dxa"/>
            <w:shd w:val="clear" w:color="auto" w:fill="auto"/>
          </w:tcPr>
          <w:p w:rsidR="00C37B66" w:rsidRPr="00C37B66" w:rsidRDefault="00C37B66" w:rsidP="00C37B66">
            <w:pPr>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5</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Чистая прибыль (убыток)</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6</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Фонд оплаты труда          </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тыс.    </w:t>
            </w:r>
            <w:r w:rsidRPr="00C37B66">
              <w:rPr>
                <w:rFonts w:ascii="Times New Roman" w:hAnsi="Times New Roman" w:cs="Times New Roman"/>
                <w:bCs/>
                <w:color w:val="auto"/>
                <w:kern w:val="0"/>
                <w:sz w:val="12"/>
                <w:szCs w:val="12"/>
                <w:lang w:eastAsia="en-US"/>
              </w:rPr>
              <w:b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7</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Среднесписочная численность персонала</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чел.</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8</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Среднемесячная  заработная</w:t>
            </w:r>
            <w:r w:rsidRPr="00C37B66">
              <w:rPr>
                <w:rFonts w:ascii="Times New Roman" w:hAnsi="Times New Roman" w:cs="Times New Roman"/>
                <w:bCs/>
                <w:color w:val="auto"/>
                <w:kern w:val="0"/>
                <w:sz w:val="12"/>
                <w:szCs w:val="12"/>
                <w:lang w:eastAsia="en-US"/>
              </w:rPr>
              <w:br/>
              <w:t>плата на 1 работающего</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 xml:space="preserve">руб.  </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
                <w:bCs/>
                <w:color w:val="auto"/>
                <w:kern w:val="0"/>
                <w:sz w:val="12"/>
                <w:szCs w:val="12"/>
                <w:lang w:eastAsia="en-US"/>
              </w:rPr>
            </w:pPr>
            <w:r w:rsidRPr="00C37B66">
              <w:rPr>
                <w:rFonts w:ascii="Times New Roman" w:hAnsi="Times New Roman" w:cs="Times New Roman"/>
                <w:b/>
                <w:bCs/>
                <w:color w:val="auto"/>
                <w:kern w:val="0"/>
                <w:sz w:val="12"/>
                <w:szCs w:val="12"/>
                <w:lang w:eastAsia="en-US"/>
              </w:rPr>
              <w:t>Рынки сбыта товаров (работ, услуг):</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Х</w:t>
            </w:r>
          </w:p>
        </w:tc>
        <w:tc>
          <w:tcPr>
            <w:tcW w:w="1134"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992"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992"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c>
          <w:tcPr>
            <w:tcW w:w="1134" w:type="dxa"/>
            <w:shd w:val="clear" w:color="auto" w:fill="auto"/>
          </w:tcPr>
          <w:p w:rsidR="00C37B66" w:rsidRPr="00C37B66" w:rsidRDefault="00C37B66" w:rsidP="00C37B66">
            <w:pPr>
              <w:spacing w:after="0" w:line="240" w:lineRule="auto"/>
              <w:jc w:val="center"/>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Х</w:t>
            </w: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9</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Объем отгруженных товаров (работ, услуг), в т.ч:</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9.1</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объем товаров (работ, услуг), отгруженных на территории Красноярского края</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9.2</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объем товаров (работ, услуг), отгруженных за пределы Красноярского края</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9.3</w:t>
            </w:r>
          </w:p>
        </w:tc>
        <w:tc>
          <w:tcPr>
            <w:tcW w:w="4050" w:type="dxa"/>
            <w:shd w:val="clear" w:color="auto" w:fill="auto"/>
          </w:tcPr>
          <w:p w:rsidR="00C37B66" w:rsidRPr="00C37B66" w:rsidRDefault="00C37B66" w:rsidP="00C37B66">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объем товаров (работ, услуг), отгруженных за пределы Российской Федерации (экспорт)</w:t>
            </w:r>
          </w:p>
        </w:tc>
        <w:tc>
          <w:tcPr>
            <w:tcW w:w="851" w:type="dxa"/>
            <w:shd w:val="clear" w:color="auto" w:fill="auto"/>
          </w:tcPr>
          <w:p w:rsidR="00C37B66" w:rsidRPr="00C37B66" w:rsidRDefault="00C37B66" w:rsidP="00C37B66">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C37B66">
              <w:rPr>
                <w:rFonts w:ascii="Times New Roman" w:hAnsi="Times New Roman" w:cs="Times New Roman"/>
                <w:bCs/>
                <w:color w:val="auto"/>
                <w:kern w:val="0"/>
                <w:sz w:val="12"/>
                <w:szCs w:val="12"/>
                <w:lang w:eastAsia="en-US"/>
              </w:rPr>
              <w:t>тыс. руб.</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10.</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География поставок (количество субъектов РФ, в которые осуществляются поставки товаров, работ, услуг)</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Ед.</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11.</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Номенклатура  производимой  продукции (работ, услуг)</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Ед.</w:t>
            </w: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12.</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Привлеченные заемные (кредитные) средства, из них: </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тыс. руб.</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r w:rsidR="00C37B66" w:rsidRPr="00C37B66" w:rsidTr="00C37B66">
        <w:trPr>
          <w:trHeight w:val="20"/>
        </w:trPr>
        <w:tc>
          <w:tcPr>
            <w:tcW w:w="675"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12.1</w:t>
            </w:r>
          </w:p>
        </w:tc>
        <w:tc>
          <w:tcPr>
            <w:tcW w:w="4050"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 xml:space="preserve">привлечено в рамках программы муниципальной поддержки </w:t>
            </w:r>
          </w:p>
        </w:tc>
        <w:tc>
          <w:tcPr>
            <w:tcW w:w="851"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r w:rsidRPr="00C37B66">
              <w:rPr>
                <w:rFonts w:ascii="Times New Roman" w:eastAsia="Calibri" w:hAnsi="Times New Roman" w:cs="Times New Roman"/>
                <w:bCs/>
                <w:color w:val="auto"/>
                <w:kern w:val="0"/>
                <w:sz w:val="12"/>
                <w:szCs w:val="12"/>
                <w:lang w:eastAsia="en-US"/>
              </w:rPr>
              <w:t>тыс. руб.</w:t>
            </w:r>
          </w:p>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992"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c>
          <w:tcPr>
            <w:tcW w:w="1134" w:type="dxa"/>
            <w:shd w:val="clear" w:color="auto" w:fill="auto"/>
          </w:tcPr>
          <w:p w:rsidR="00C37B66" w:rsidRPr="00C37B66" w:rsidRDefault="00C37B66" w:rsidP="00C37B66">
            <w:pPr>
              <w:spacing w:after="0" w:line="240" w:lineRule="auto"/>
              <w:rPr>
                <w:rFonts w:ascii="Times New Roman" w:eastAsia="Calibri" w:hAnsi="Times New Roman" w:cs="Times New Roman"/>
                <w:bCs/>
                <w:color w:val="auto"/>
                <w:kern w:val="0"/>
                <w:sz w:val="12"/>
                <w:szCs w:val="12"/>
                <w:lang w:eastAsia="en-US"/>
              </w:rPr>
            </w:pPr>
          </w:p>
        </w:tc>
      </w:tr>
    </w:tbl>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lang w:eastAsia="ko-KR"/>
        </w:rPr>
      </w:pP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lang w:eastAsia="ko-KR"/>
        </w:rPr>
      </w:pPr>
      <w:r w:rsidRPr="00C37B66">
        <w:rPr>
          <w:rFonts w:ascii="Times New Roman" w:hAnsi="Times New Roman" w:cs="Times New Roman"/>
          <w:bCs/>
          <w:color w:val="auto"/>
          <w:kern w:val="0"/>
          <w:sz w:val="12"/>
          <w:szCs w:val="12"/>
          <w:lang w:eastAsia="ko-KR"/>
        </w:rPr>
        <w:t>Руководитель ________________________ _______________________</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lang w:eastAsia="ko-KR"/>
        </w:rPr>
      </w:pPr>
      <w:r w:rsidRPr="00C37B66">
        <w:rPr>
          <w:rFonts w:ascii="Times New Roman" w:hAnsi="Times New Roman" w:cs="Times New Roman"/>
          <w:bCs/>
          <w:color w:val="auto"/>
          <w:kern w:val="0"/>
          <w:sz w:val="12"/>
          <w:szCs w:val="12"/>
          <w:lang w:eastAsia="ko-KR"/>
        </w:rPr>
        <w:t xml:space="preserve">   (должность)                         (подпись)                          (расшифровка подписи)</w:t>
      </w:r>
    </w:p>
    <w:p w:rsidR="00C37B66" w:rsidRPr="00C37B66" w:rsidRDefault="00C37B66" w:rsidP="00C37B66">
      <w:pPr>
        <w:autoSpaceDE w:val="0"/>
        <w:autoSpaceDN w:val="0"/>
        <w:adjustRightInd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lang w:eastAsia="ko-KR"/>
        </w:rPr>
        <w:t xml:space="preserve">  М.П.  </w:t>
      </w:r>
      <w:r w:rsidRPr="00C37B66">
        <w:rPr>
          <w:rFonts w:ascii="Times New Roman" w:hAnsi="Times New Roman" w:cs="Times New Roman"/>
          <w:bCs/>
          <w:color w:val="auto"/>
          <w:kern w:val="0"/>
          <w:sz w:val="12"/>
          <w:szCs w:val="12"/>
        </w:rPr>
        <w:t>«____» _____________ 20__ г.</w:t>
      </w:r>
    </w:p>
    <w:p w:rsidR="00C37B66" w:rsidRPr="00C37B66" w:rsidRDefault="00C37B66" w:rsidP="00C37B66">
      <w:pPr>
        <w:spacing w:after="0" w:line="240" w:lineRule="auto"/>
        <w:rPr>
          <w:rFonts w:ascii="Times New Roman" w:hAnsi="Times New Roman" w:cs="Times New Roman"/>
          <w:color w:val="auto"/>
          <w:kern w:val="0"/>
          <w:sz w:val="12"/>
          <w:szCs w:val="12"/>
        </w:rPr>
      </w:pPr>
    </w:p>
    <w:p w:rsidR="00C37B66" w:rsidRPr="00C37B66" w:rsidRDefault="00C37B66" w:rsidP="00C37B66">
      <w:pPr>
        <w:widowControl w:val="0"/>
        <w:autoSpaceDE w:val="0"/>
        <w:autoSpaceDN w:val="0"/>
        <w:spacing w:after="0" w:line="240" w:lineRule="auto"/>
        <w:jc w:val="right"/>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Приложение 2</w:t>
      </w:r>
    </w:p>
    <w:p w:rsidR="00C37B66" w:rsidRPr="00C37B66" w:rsidRDefault="00C37B66" w:rsidP="00C37B66">
      <w:pPr>
        <w:widowControl w:val="0"/>
        <w:autoSpaceDE w:val="0"/>
        <w:autoSpaceDN w:val="0"/>
        <w:spacing w:after="0" w:line="240" w:lineRule="auto"/>
        <w:jc w:val="right"/>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к соглашению</w:t>
      </w:r>
    </w:p>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ОТЧЕТ</w:t>
      </w:r>
    </w:p>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о достижении значений показателей результативности по состоянию</w:t>
      </w:r>
    </w:p>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xml:space="preserve"> на «___» _________ 20__ года</w:t>
      </w:r>
    </w:p>
    <w:p w:rsidR="00C37B66" w:rsidRPr="00C37B66" w:rsidRDefault="00C37B66" w:rsidP="00C37B66">
      <w:pPr>
        <w:widowControl w:val="0"/>
        <w:autoSpaceDE w:val="0"/>
        <w:autoSpaceDN w:val="0"/>
        <w:spacing w:after="0" w:line="240" w:lineRule="auto"/>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Получателя ___________________________________________</w:t>
      </w:r>
    </w:p>
    <w:p w:rsidR="00C37B66" w:rsidRPr="00C37B66" w:rsidRDefault="00C37B66" w:rsidP="00C37B66">
      <w:pPr>
        <w:widowControl w:val="0"/>
        <w:autoSpaceDE w:val="0"/>
        <w:autoSpaceDN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проекта получателя ____________________________________</w:t>
      </w:r>
    </w:p>
    <w:p w:rsidR="00C37B66" w:rsidRPr="00C37B66" w:rsidRDefault="00C37B66" w:rsidP="00C37B66">
      <w:pPr>
        <w:widowControl w:val="0"/>
        <w:autoSpaceDE w:val="0"/>
        <w:autoSpaceDN w:val="0"/>
        <w:spacing w:after="0" w:line="240" w:lineRule="auto"/>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___________________________________________________________________</w:t>
      </w:r>
    </w:p>
    <w:p w:rsidR="00C37B66" w:rsidRPr="00C37B66" w:rsidRDefault="00C37B66" w:rsidP="00C37B66">
      <w:pPr>
        <w:widowControl w:val="0"/>
        <w:autoSpaceDE w:val="0"/>
        <w:autoSpaceDN w:val="0"/>
        <w:spacing w:after="0" w:line="240" w:lineRule="auto"/>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spacing w:after="0" w:line="240" w:lineRule="auto"/>
        <w:jc w:val="both"/>
        <w:rPr>
          <w:rFonts w:ascii="Times New Roman" w:hAnsi="Times New Roman" w:cs="Times New Roman"/>
          <w:bCs/>
          <w:color w:val="auto"/>
          <w:kern w:val="0"/>
          <w:sz w:val="12"/>
          <w:szCs w:val="12"/>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Наименование показателя</w:t>
            </w:r>
          </w:p>
        </w:tc>
        <w:tc>
          <w:tcPr>
            <w:tcW w:w="608" w:type="pct"/>
            <w:tcBorders>
              <w:top w:val="single" w:sz="4" w:space="0" w:color="auto"/>
              <w:left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ind w:left="195" w:hanging="195"/>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Причина отклонения</w:t>
            </w:r>
          </w:p>
        </w:tc>
      </w:tr>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608" w:type="pct"/>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7</w:t>
            </w:r>
          </w:p>
        </w:tc>
      </w:tr>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r>
      <w:tr w:rsidR="00C37B66" w:rsidRPr="00C37B66" w:rsidTr="00C37B6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7B66" w:rsidRPr="00C37B66" w:rsidRDefault="00C37B66" w:rsidP="00C37B66">
            <w:pPr>
              <w:widowControl w:val="0"/>
              <w:autoSpaceDE w:val="0"/>
              <w:autoSpaceDN w:val="0"/>
              <w:spacing w:after="0" w:line="240" w:lineRule="auto"/>
              <w:jc w:val="center"/>
              <w:rPr>
                <w:rFonts w:ascii="Times New Roman" w:hAnsi="Times New Roman" w:cs="Times New Roman"/>
                <w:bCs/>
                <w:color w:val="auto"/>
                <w:kern w:val="0"/>
                <w:sz w:val="12"/>
                <w:szCs w:val="12"/>
              </w:rPr>
            </w:pPr>
          </w:p>
        </w:tc>
      </w:tr>
    </w:tbl>
    <w:p w:rsidR="00C37B66" w:rsidRPr="00C37B66" w:rsidRDefault="00C37B66" w:rsidP="00C37B66">
      <w:pPr>
        <w:widowControl w:val="0"/>
        <w:autoSpaceDE w:val="0"/>
        <w:autoSpaceDN w:val="0"/>
        <w:spacing w:after="0" w:line="240" w:lineRule="auto"/>
        <w:jc w:val="both"/>
        <w:rPr>
          <w:rFonts w:ascii="Times New Roman" w:hAnsi="Times New Roman" w:cs="Times New Roman"/>
          <w:bCs/>
          <w:color w:val="auto"/>
          <w:kern w:val="0"/>
          <w:sz w:val="12"/>
          <w:szCs w:val="12"/>
        </w:rPr>
      </w:pPr>
    </w:p>
    <w:p w:rsidR="00C37B66" w:rsidRPr="00C37B66" w:rsidRDefault="00C37B66" w:rsidP="00C37B66">
      <w:pPr>
        <w:widowControl w:val="0"/>
        <w:autoSpaceDE w:val="0"/>
        <w:autoSpaceDN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Руководитель Получателя</w:t>
      </w:r>
    </w:p>
    <w:p w:rsidR="00C37B66" w:rsidRPr="00C37B66" w:rsidRDefault="00C37B66" w:rsidP="00C37B66">
      <w:pPr>
        <w:widowControl w:val="0"/>
        <w:autoSpaceDE w:val="0"/>
        <w:autoSpaceDN w:val="0"/>
        <w:spacing w:after="0" w:line="240" w:lineRule="auto"/>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(уполномоченное лицо)   _______________ _________ _____________________</w:t>
      </w:r>
    </w:p>
    <w:p w:rsidR="00C37B66" w:rsidRPr="00C37B66" w:rsidRDefault="00C37B66" w:rsidP="00C37B66">
      <w:pPr>
        <w:widowControl w:val="0"/>
        <w:autoSpaceDE w:val="0"/>
        <w:autoSpaceDN w:val="0"/>
        <w:spacing w:after="0" w:line="240" w:lineRule="auto"/>
        <w:ind w:left="2832" w:firstLine="708"/>
        <w:jc w:val="both"/>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(должность)      (подпись)        (расшифровка подписи)</w:t>
      </w:r>
    </w:p>
    <w:p w:rsidR="00C37B66" w:rsidRPr="00C37B66" w:rsidRDefault="00C37B66" w:rsidP="00C37B66">
      <w:pPr>
        <w:widowControl w:val="0"/>
        <w:autoSpaceDE w:val="0"/>
        <w:autoSpaceDN w:val="0"/>
        <w:spacing w:after="0" w:line="240" w:lineRule="auto"/>
        <w:ind w:left="5670" w:firstLine="3"/>
        <w:jc w:val="both"/>
        <w:rPr>
          <w:rFonts w:ascii="Times New Roman" w:hAnsi="Times New Roman" w:cs="Courier New"/>
          <w:bCs/>
          <w:color w:val="auto"/>
          <w:kern w:val="0"/>
          <w:sz w:val="12"/>
          <w:szCs w:val="12"/>
        </w:rPr>
      </w:pPr>
    </w:p>
    <w:p w:rsidR="00C37B66" w:rsidRPr="00C37B66" w:rsidRDefault="00C37B66" w:rsidP="00C37B66">
      <w:pPr>
        <w:widowControl w:val="0"/>
        <w:autoSpaceDE w:val="0"/>
        <w:autoSpaceDN w:val="0"/>
        <w:spacing w:after="0" w:line="240" w:lineRule="auto"/>
        <w:ind w:left="5670" w:firstLine="3"/>
        <w:jc w:val="both"/>
        <w:rPr>
          <w:rFonts w:ascii="Times New Roman" w:hAnsi="Times New Roman" w:cs="Times New Roman"/>
          <w:bCs/>
          <w:color w:val="auto"/>
          <w:kern w:val="0"/>
          <w:sz w:val="12"/>
          <w:szCs w:val="12"/>
        </w:rPr>
      </w:pPr>
      <w:r w:rsidRPr="00C37B66">
        <w:rPr>
          <w:rFonts w:ascii="Times New Roman" w:hAnsi="Times New Roman" w:cs="Courier New"/>
          <w:bCs/>
          <w:color w:val="auto"/>
          <w:kern w:val="0"/>
          <w:sz w:val="12"/>
          <w:szCs w:val="12"/>
        </w:rPr>
        <w:t>М.П. (при наличии)</w:t>
      </w:r>
    </w:p>
    <w:p w:rsidR="00C37B66" w:rsidRPr="00C37B66" w:rsidRDefault="00C37B66" w:rsidP="00C37B66">
      <w:pPr>
        <w:widowControl w:val="0"/>
        <w:spacing w:after="0" w:line="240" w:lineRule="auto"/>
        <w:ind w:left="4820"/>
        <w:jc w:val="both"/>
        <w:rPr>
          <w:rFonts w:ascii="Times New Roman" w:hAnsi="Times New Roman" w:cs="Times New Roman"/>
          <w:snapToGrid w:val="0"/>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АДМИНИСТРАЦИЯ КАРАТУЗСКОГО РАЙОНА</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ПОСТАНОВЛЕНИЕ</w:t>
      </w:r>
    </w:p>
    <w:p w:rsidR="00C37B66" w:rsidRPr="00C37B66" w:rsidRDefault="00C37B66" w:rsidP="00C37B66">
      <w:pPr>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both"/>
        <w:rPr>
          <w:rFonts w:ascii="Times New Roman" w:hAnsi="Times New Roman" w:cs="Times New Roman"/>
          <w:color w:val="auto"/>
          <w:kern w:val="0"/>
          <w:sz w:val="12"/>
          <w:szCs w:val="12"/>
          <w:u w:val="single"/>
        </w:rPr>
      </w:pPr>
      <w:r w:rsidRPr="00C37B66">
        <w:rPr>
          <w:rFonts w:ascii="Times New Roman" w:hAnsi="Times New Roman" w:cs="Times New Roman"/>
          <w:color w:val="auto"/>
          <w:kern w:val="0"/>
          <w:sz w:val="12"/>
          <w:szCs w:val="12"/>
        </w:rPr>
        <w:t xml:space="preserve">23.06.2021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C37B66">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37B66">
        <w:rPr>
          <w:rFonts w:ascii="Times New Roman" w:hAnsi="Times New Roman" w:cs="Times New Roman"/>
          <w:color w:val="auto"/>
          <w:kern w:val="0"/>
          <w:sz w:val="12"/>
          <w:szCs w:val="12"/>
        </w:rPr>
        <w:t xml:space="preserve">                    № 509-п</w:t>
      </w:r>
    </w:p>
    <w:p w:rsidR="00C37B66" w:rsidRPr="00C37B66" w:rsidRDefault="00C37B66" w:rsidP="00C37B66">
      <w:pPr>
        <w:spacing w:after="0" w:line="240" w:lineRule="auto"/>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 внесении изменений в приложения к постановлению администрации Каратузского района от 30.12.2020 № 1157-п «Об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2021 год»</w:t>
      </w:r>
    </w:p>
    <w:p w:rsidR="00C37B66" w:rsidRPr="00C37B66" w:rsidRDefault="00C37B66" w:rsidP="00C37B66">
      <w:pPr>
        <w:spacing w:after="0" w:line="240" w:lineRule="auto"/>
        <w:ind w:firstLine="567"/>
        <w:jc w:val="both"/>
        <w:rPr>
          <w:rFonts w:ascii="Times New Roman" w:hAnsi="Times New Roman" w:cs="Times New Roman"/>
          <w:color w:val="auto"/>
          <w:kern w:val="0"/>
          <w:sz w:val="12"/>
          <w:szCs w:val="12"/>
        </w:rPr>
      </w:pPr>
    </w:p>
    <w:p w:rsidR="00C37B66" w:rsidRPr="00C37B66" w:rsidRDefault="00C37B66" w:rsidP="00C37B66">
      <w:pPr>
        <w:shd w:val="clear" w:color="auto" w:fill="FFFFFF"/>
        <w:spacing w:before="5" w:after="0" w:line="240" w:lineRule="auto"/>
        <w:ind w:firstLine="567"/>
        <w:jc w:val="both"/>
        <w:rPr>
          <w:rFonts w:ascii="Times New Roman" w:hAnsi="Times New Roman" w:cs="Times New Roman"/>
          <w:bCs/>
          <w:spacing w:val="-1"/>
          <w:kern w:val="0"/>
          <w:sz w:val="12"/>
          <w:szCs w:val="12"/>
        </w:rPr>
      </w:pPr>
      <w:r w:rsidRPr="00C37B66">
        <w:rPr>
          <w:rFonts w:ascii="Times New Roman" w:hAnsi="Times New Roman" w:cs="Times New Roman"/>
          <w:color w:val="auto"/>
          <w:kern w:val="0"/>
          <w:sz w:val="12"/>
          <w:szCs w:val="12"/>
        </w:rPr>
        <w:t>На основании Постановления администрации Каратузского района от 28.06.2010г. № 814-п «Об утверждении Положения «Об организации и осуществления пассажирских перевозок в Каратузском районе», Постановления администрации Каратузского района от 22.04.2010 № 539-п " Об утверждении «Положения о допуске перевозчиков на внутри районные автобусные маршруты Каратузского района», Обращения ГПКК «Краевое АТП» по вопросу увеличения объема финансирования программы перевозок пассажиров автомобильным транспортом в Каратузском районе № 181/1 от 15.04.2021 года ПОСТАНОВЛЯЮ:</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1. Приложение №1 и Приложение №2 к постановлению администрации Каратузского района от 30.12.2020 № 1157-п «Об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2021 год» изменить и изложить в новой редакции согласно Приложению №1 и Приложению №2 к настоящему постановлению. </w:t>
      </w:r>
    </w:p>
    <w:p w:rsidR="00C37B66" w:rsidRPr="00C37B66" w:rsidRDefault="00C37B66" w:rsidP="00C37B66">
      <w:pPr>
        <w:spacing w:after="0" w:line="240" w:lineRule="auto"/>
        <w:ind w:firstLine="708"/>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lastRenderedPageBreak/>
        <w:t>2. Заместителю главы района по финансам, экономике - руководителю финансового управления администрации района (Е.С. Мигла) обеспечить финансирование Программы в полном объеме.</w:t>
      </w:r>
    </w:p>
    <w:p w:rsidR="00C37B66" w:rsidRPr="00C37B66" w:rsidRDefault="00C37B66" w:rsidP="00C37B66">
      <w:pPr>
        <w:tabs>
          <w:tab w:val="left" w:pos="993"/>
        </w:tabs>
        <w:spacing w:after="0" w:line="240" w:lineRule="auto"/>
        <w:ind w:firstLine="708"/>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3.</w:t>
      </w:r>
      <w:r w:rsidRPr="00C37B66">
        <w:rPr>
          <w:rFonts w:ascii="Times New Roman" w:hAnsi="Times New Roman" w:cs="Times New Roman"/>
          <w:color w:val="auto"/>
          <w:kern w:val="0"/>
          <w:sz w:val="12"/>
          <w:szCs w:val="12"/>
        </w:rPr>
        <w:tab/>
        <w:t>Контроль за исполнением настоящего постановления возложить на заместителя главы района по жизнеобеспечению и оперативным вопросам (А.Н. Цитович).</w:t>
      </w:r>
    </w:p>
    <w:p w:rsidR="00C37B66" w:rsidRPr="00C37B66" w:rsidRDefault="00C37B66" w:rsidP="00C37B66">
      <w:pPr>
        <w:spacing w:after="0" w:line="240" w:lineRule="auto"/>
        <w:ind w:firstLine="708"/>
        <w:contextualSpacing/>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4. Постановление вступает в силу с 01.07.2021 года, но не ранее дня, следующего за днем его официального опубликования в периодичном печатном издании «Вести муниципального образования «Каратузский район»».</w:t>
      </w:r>
      <w:bookmarkStart w:id="17" w:name="_GoBack"/>
      <w:bookmarkEnd w:id="17"/>
    </w:p>
    <w:p w:rsidR="00C37B66" w:rsidRPr="00C37B66" w:rsidRDefault="00C37B66" w:rsidP="00C37B66">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C37B66" w:rsidRPr="00C37B66" w:rsidRDefault="00C37B66" w:rsidP="00C37B66">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C37B66" w:rsidRPr="00C37B66" w:rsidRDefault="00C37B66" w:rsidP="00C37B66">
      <w:pPr>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Глава района                                                                                          К.А. Тюнин</w: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2163"/>
        <w:gridCol w:w="4218"/>
      </w:tblGrid>
      <w:tr w:rsidR="00C37B66" w:rsidRPr="00C37B66" w:rsidTr="00ED0733">
        <w:tc>
          <w:tcPr>
            <w:tcW w:w="3190" w:type="dxa"/>
            <w:shd w:val="clear" w:color="auto" w:fill="auto"/>
          </w:tcPr>
          <w:p w:rsidR="00C37B66" w:rsidRPr="00C37B66" w:rsidRDefault="00C37B66" w:rsidP="00C37B66">
            <w:pPr>
              <w:spacing w:after="0" w:line="240" w:lineRule="auto"/>
              <w:jc w:val="right"/>
              <w:rPr>
                <w:rFonts w:ascii="Times New Roman" w:hAnsi="Times New Roman" w:cs="Times New Roman"/>
                <w:color w:val="auto"/>
                <w:kern w:val="0"/>
                <w:sz w:val="12"/>
                <w:szCs w:val="12"/>
              </w:rPr>
            </w:pPr>
          </w:p>
        </w:tc>
        <w:tc>
          <w:tcPr>
            <w:tcW w:w="2163" w:type="dxa"/>
            <w:shd w:val="clear" w:color="auto" w:fill="auto"/>
          </w:tcPr>
          <w:p w:rsidR="00C37B66" w:rsidRPr="00C37B66" w:rsidRDefault="00C37B66" w:rsidP="00C37B66">
            <w:pPr>
              <w:spacing w:after="0" w:line="240" w:lineRule="auto"/>
              <w:jc w:val="right"/>
              <w:rPr>
                <w:rFonts w:ascii="Times New Roman" w:hAnsi="Times New Roman" w:cs="Times New Roman"/>
                <w:color w:val="auto"/>
                <w:kern w:val="0"/>
                <w:sz w:val="12"/>
                <w:szCs w:val="12"/>
              </w:rPr>
            </w:pPr>
          </w:p>
        </w:tc>
        <w:tc>
          <w:tcPr>
            <w:tcW w:w="4218" w:type="dxa"/>
            <w:shd w:val="clear" w:color="auto" w:fill="auto"/>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Приложение №1 к постановлению </w:t>
            </w: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администрации Каратузского района </w:t>
            </w: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от 23.06.2021  № 509-п</w:t>
            </w:r>
          </w:p>
          <w:p w:rsidR="00C37B66" w:rsidRPr="00C37B66" w:rsidRDefault="00C37B66" w:rsidP="00C37B66">
            <w:pPr>
              <w:spacing w:after="0" w:line="240" w:lineRule="auto"/>
              <w:rPr>
                <w:rFonts w:ascii="Times New Roman" w:hAnsi="Times New Roman" w:cs="Times New Roman"/>
                <w:color w:val="auto"/>
                <w:kern w:val="0"/>
                <w:sz w:val="12"/>
                <w:szCs w:val="12"/>
              </w:rPr>
            </w:pPr>
          </w:p>
        </w:tc>
      </w:tr>
    </w:tbl>
    <w:p w:rsidR="00C37B66" w:rsidRPr="00C37B66" w:rsidRDefault="00C37B66" w:rsidP="00C37B66">
      <w:pPr>
        <w:spacing w:after="0" w:line="240" w:lineRule="auto"/>
        <w:ind w:left="6237"/>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Норматив</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субсидирования </w:t>
      </w:r>
      <w:smartTag w:uri="urn:schemas-microsoft-com:office:smarttags" w:element="metricconverter">
        <w:smartTagPr>
          <w:attr w:name="ProductID" w:val="1 километра"/>
        </w:smartTagPr>
        <w:r w:rsidRPr="00C37B66">
          <w:rPr>
            <w:rFonts w:ascii="Times New Roman" w:hAnsi="Times New Roman" w:cs="Times New Roman"/>
            <w:color w:val="auto"/>
            <w:kern w:val="0"/>
            <w:sz w:val="12"/>
            <w:szCs w:val="12"/>
          </w:rPr>
          <w:t>1 километра</w:t>
        </w:r>
      </w:smartTag>
      <w:r w:rsidRPr="00C37B66">
        <w:rPr>
          <w:rFonts w:ascii="Times New Roman" w:hAnsi="Times New Roman" w:cs="Times New Roman"/>
          <w:color w:val="auto"/>
          <w:kern w:val="0"/>
          <w:sz w:val="12"/>
          <w:szCs w:val="12"/>
        </w:rPr>
        <w:t xml:space="preserve"> пробега с пассажирами на</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маршрутах с небольшой интенсивностью пассажирских потоков                 МО "Каратузский район" на 2021 год.</w:t>
      </w:r>
    </w:p>
    <w:p w:rsidR="00C37B66" w:rsidRPr="00C37B66" w:rsidRDefault="00C37B66" w:rsidP="00C37B66">
      <w:pPr>
        <w:spacing w:after="0" w:line="240" w:lineRule="auto"/>
        <w:jc w:val="center"/>
        <w:rPr>
          <w:rFonts w:ascii="Times New Roman" w:hAnsi="Times New Roman" w:cs="Times New Roman"/>
          <w:color w:val="auto"/>
          <w:kern w:val="0"/>
          <w:sz w:val="12"/>
          <w:szCs w:val="12"/>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3260"/>
        <w:gridCol w:w="3119"/>
      </w:tblGrid>
      <w:tr w:rsidR="00C37B66" w:rsidRPr="00C37B66" w:rsidTr="00C37B66">
        <w:trPr>
          <w:trHeight w:val="20"/>
        </w:trPr>
        <w:tc>
          <w:tcPr>
            <w:tcW w:w="4112" w:type="dxa"/>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Наименование маршрута</w:t>
            </w:r>
          </w:p>
        </w:tc>
        <w:tc>
          <w:tcPr>
            <w:tcW w:w="3260" w:type="dxa"/>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Норматив Субсидирования      (руб./км. пробега) с 01.01.21 по 30.06.21</w:t>
            </w:r>
          </w:p>
        </w:tc>
        <w:tc>
          <w:tcPr>
            <w:tcW w:w="3119" w:type="dxa"/>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Норматив Субсидирования      (руб./км. пробега) с 01.07.21 по 31.12.21</w:t>
            </w:r>
          </w:p>
        </w:tc>
      </w:tr>
      <w:tr w:rsidR="00C37B66" w:rsidRPr="00C37B66" w:rsidTr="00C37B66">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Вавилон - Терапия</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70,00</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89,4</w:t>
            </w:r>
          </w:p>
        </w:tc>
      </w:tr>
      <w:tr w:rsidR="00C37B66" w:rsidRPr="00C37B66" w:rsidTr="00C37B66">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Каратузское-Верхний Кужебар</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61,00</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77,8</w:t>
            </w:r>
          </w:p>
        </w:tc>
      </w:tr>
      <w:tr w:rsidR="00C37B66" w:rsidRPr="00C37B66" w:rsidTr="00C37B66">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Каратузское-Ширыштык</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32,42</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41,41</w:t>
            </w:r>
          </w:p>
        </w:tc>
      </w:tr>
      <w:tr w:rsidR="00C37B66" w:rsidRPr="00C37B66" w:rsidTr="00C37B66">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Каратузское-Верхние Куряты</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21,00</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26,79</w:t>
            </w:r>
          </w:p>
        </w:tc>
      </w:tr>
      <w:tr w:rsidR="00C37B66" w:rsidRPr="00C37B66" w:rsidTr="00C37B66">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 – Верхний Суэтук</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43,00</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54,92</w:t>
            </w:r>
          </w:p>
        </w:tc>
      </w:tr>
      <w:tr w:rsidR="00C37B66" w:rsidRPr="00C37B66" w:rsidTr="00C37B66">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Каратузское-Лебедевка-Ключи</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43,06</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55</w:t>
            </w:r>
          </w:p>
        </w:tc>
      </w:tr>
      <w:tr w:rsidR="00C37B66" w:rsidRPr="00C37B66" w:rsidTr="00C37B66">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Каратузское-Старомолино</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41,00</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52,35</w:t>
            </w:r>
          </w:p>
        </w:tc>
      </w:tr>
      <w:tr w:rsidR="00C37B66" w:rsidRPr="00C37B66" w:rsidTr="00C37B66">
        <w:tblPrEx>
          <w:tblLook w:val="0000" w:firstRow="0" w:lastRow="0" w:firstColumn="0" w:lastColumn="0" w:noHBand="0" w:noVBand="0"/>
        </w:tblPrEx>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Каратузское-Старая Копь</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40,00</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51,143</w:t>
            </w:r>
          </w:p>
        </w:tc>
      </w:tr>
      <w:tr w:rsidR="00C37B66" w:rsidRPr="00C37B66" w:rsidTr="00C37B66">
        <w:tblPrEx>
          <w:tblLook w:val="0000" w:firstRow="0" w:lastRow="0" w:firstColumn="0" w:lastColumn="0" w:noHBand="0" w:noVBand="0"/>
        </w:tblPrEx>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 - Средний Кужебар</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53,00</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67,64</w:t>
            </w:r>
          </w:p>
        </w:tc>
      </w:tr>
      <w:tr w:rsidR="00C37B66" w:rsidRPr="00C37B66" w:rsidTr="00C37B66">
        <w:tblPrEx>
          <w:tblLook w:val="0000" w:firstRow="0" w:lastRow="0" w:firstColumn="0" w:lastColumn="0" w:noHBand="0" w:noVBand="0"/>
        </w:tblPrEx>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Каратузское-Нижняя Буланка</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50,01</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63,85</w:t>
            </w:r>
          </w:p>
        </w:tc>
      </w:tr>
      <w:tr w:rsidR="00C37B66" w:rsidRPr="00C37B66" w:rsidTr="00C37B66">
        <w:tblPrEx>
          <w:tblLook w:val="0000" w:firstRow="0" w:lastRow="0" w:firstColumn="0" w:lastColumn="0" w:noHBand="0" w:noVBand="0"/>
        </w:tblPrEx>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Таяты - Каратузское</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20,04</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25,57</w:t>
            </w:r>
          </w:p>
        </w:tc>
      </w:tr>
      <w:tr w:rsidR="00C37B66" w:rsidRPr="00C37B66" w:rsidTr="00C37B66">
        <w:tblPrEx>
          <w:tblLook w:val="0000" w:firstRow="0" w:lastRow="0" w:firstColumn="0" w:lastColumn="0" w:noHBand="0" w:noVBand="0"/>
        </w:tblPrEx>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 - Уджей</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49,99</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63,85</w:t>
            </w:r>
          </w:p>
        </w:tc>
      </w:tr>
      <w:tr w:rsidR="00C37B66" w:rsidRPr="00C37B66" w:rsidTr="00C37B66">
        <w:tblPrEx>
          <w:tblLook w:val="0000" w:firstRow="0" w:lastRow="0" w:firstColumn="0" w:lastColumn="0" w:noHBand="0" w:noVBand="0"/>
        </w:tblPrEx>
        <w:trPr>
          <w:trHeight w:val="20"/>
        </w:trPr>
        <w:tc>
          <w:tcPr>
            <w:tcW w:w="4112" w:type="dxa"/>
            <w:vAlign w:val="center"/>
          </w:tcPr>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Каратузское - Сагайское-Таскино</w:t>
            </w:r>
          </w:p>
        </w:tc>
        <w:tc>
          <w:tcPr>
            <w:tcW w:w="3260"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60,01</w:t>
            </w:r>
          </w:p>
        </w:tc>
        <w:tc>
          <w:tcPr>
            <w:tcW w:w="3119" w:type="dxa"/>
            <w:vAlign w:val="center"/>
          </w:tcPr>
          <w:p w:rsidR="00C37B66" w:rsidRPr="00C37B66" w:rsidRDefault="00C37B66" w:rsidP="00C37B66">
            <w:pPr>
              <w:spacing w:after="0" w:line="240" w:lineRule="auto"/>
              <w:jc w:val="center"/>
              <w:rPr>
                <w:rFonts w:ascii="Times New Roman" w:hAnsi="Times New Roman" w:cs="Times New Roman"/>
                <w:bCs/>
                <w:color w:val="auto"/>
                <w:kern w:val="0"/>
                <w:sz w:val="12"/>
                <w:szCs w:val="12"/>
              </w:rPr>
            </w:pPr>
            <w:r w:rsidRPr="00C37B66">
              <w:rPr>
                <w:rFonts w:ascii="Times New Roman" w:hAnsi="Times New Roman" w:cs="Times New Roman"/>
                <w:bCs/>
                <w:color w:val="auto"/>
                <w:kern w:val="0"/>
                <w:sz w:val="12"/>
                <w:szCs w:val="12"/>
              </w:rPr>
              <w:t>76,68</w:t>
            </w:r>
          </w:p>
        </w:tc>
      </w:tr>
    </w:tbl>
    <w:p w:rsidR="00C37B66" w:rsidRDefault="00C37B66" w:rsidP="00C37B66">
      <w:pPr>
        <w:suppressAutoHyphens/>
        <w:spacing w:after="0" w:line="240" w:lineRule="auto"/>
        <w:jc w:val="both"/>
        <w:rPr>
          <w:rFonts w:ascii="Times New Roman" w:hAnsi="Times New Roman" w:cs="Times New Roman"/>
          <w:color w:val="auto"/>
          <w:kern w:val="0"/>
          <w:sz w:val="12"/>
          <w:szCs w:val="12"/>
        </w:rPr>
      </w:pPr>
    </w:p>
    <w:tbl>
      <w:tblPr>
        <w:tblW w:w="10881" w:type="dxa"/>
        <w:tblLook w:val="04A0" w:firstRow="1" w:lastRow="0" w:firstColumn="1" w:lastColumn="0" w:noHBand="0" w:noVBand="1"/>
      </w:tblPr>
      <w:tblGrid>
        <w:gridCol w:w="3190"/>
        <w:gridCol w:w="4998"/>
        <w:gridCol w:w="2693"/>
      </w:tblGrid>
      <w:tr w:rsidR="00C37B66" w:rsidRPr="00C37B66" w:rsidTr="00C37B66">
        <w:tc>
          <w:tcPr>
            <w:tcW w:w="3190" w:type="dxa"/>
            <w:shd w:val="clear" w:color="auto" w:fill="auto"/>
          </w:tcPr>
          <w:p w:rsidR="00C37B66" w:rsidRPr="00C37B66" w:rsidRDefault="00C37B66" w:rsidP="00C37B66">
            <w:pPr>
              <w:spacing w:after="0" w:line="240" w:lineRule="auto"/>
              <w:jc w:val="right"/>
              <w:rPr>
                <w:rFonts w:ascii="Times New Roman" w:hAnsi="Times New Roman" w:cs="Times New Roman"/>
                <w:color w:val="auto"/>
                <w:kern w:val="0"/>
                <w:sz w:val="12"/>
                <w:szCs w:val="12"/>
              </w:rPr>
            </w:pPr>
          </w:p>
        </w:tc>
        <w:tc>
          <w:tcPr>
            <w:tcW w:w="4998" w:type="dxa"/>
            <w:shd w:val="clear" w:color="auto" w:fill="auto"/>
          </w:tcPr>
          <w:p w:rsidR="00C37B66" w:rsidRPr="00C37B66" w:rsidRDefault="00C37B66" w:rsidP="00C37B66">
            <w:pPr>
              <w:spacing w:after="0" w:line="240" w:lineRule="auto"/>
              <w:jc w:val="right"/>
              <w:rPr>
                <w:rFonts w:ascii="Times New Roman" w:hAnsi="Times New Roman" w:cs="Times New Roman"/>
                <w:color w:val="auto"/>
                <w:kern w:val="0"/>
                <w:sz w:val="12"/>
                <w:szCs w:val="12"/>
              </w:rPr>
            </w:pPr>
          </w:p>
        </w:tc>
        <w:tc>
          <w:tcPr>
            <w:tcW w:w="2693" w:type="dxa"/>
            <w:shd w:val="clear" w:color="auto" w:fill="auto"/>
          </w:tcPr>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Приложение № 2 к постановлению </w:t>
            </w: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 xml:space="preserve">администрации Каратузского района </w:t>
            </w:r>
          </w:p>
          <w:p w:rsidR="00C37B66" w:rsidRPr="00C37B66" w:rsidRDefault="00C37B66" w:rsidP="00C37B66">
            <w:pPr>
              <w:spacing w:after="0" w:line="240" w:lineRule="auto"/>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от 23.06.2021 № 509-п</w:t>
            </w:r>
          </w:p>
        </w:tc>
      </w:tr>
    </w:tbl>
    <w:p w:rsidR="00C37B66" w:rsidRPr="00C37B66" w:rsidRDefault="00C37B66" w:rsidP="00C37B66">
      <w:pPr>
        <w:spacing w:after="0" w:line="240" w:lineRule="auto"/>
        <w:ind w:left="12049"/>
        <w:rPr>
          <w:rFonts w:ascii="Times New Roman" w:hAnsi="Times New Roman" w:cs="Times New Roman"/>
          <w:color w:val="auto"/>
          <w:kern w:val="0"/>
          <w:sz w:val="12"/>
          <w:szCs w:val="12"/>
        </w:rPr>
      </w:pPr>
    </w:p>
    <w:p w:rsidR="00C37B66" w:rsidRPr="00C37B66" w:rsidRDefault="00C37B66" w:rsidP="00C37B66">
      <w:pPr>
        <w:spacing w:after="0" w:line="240" w:lineRule="auto"/>
        <w:jc w:val="center"/>
        <w:rPr>
          <w:rFonts w:ascii="Times New Roman" w:hAnsi="Times New Roman" w:cs="Times New Roman"/>
          <w:color w:val="auto"/>
          <w:kern w:val="0"/>
          <w:sz w:val="12"/>
          <w:szCs w:val="12"/>
        </w:rPr>
      </w:pPr>
      <w:r w:rsidRPr="00C37B66">
        <w:rPr>
          <w:rFonts w:ascii="Times New Roman" w:hAnsi="Times New Roman" w:cs="Times New Roman"/>
          <w:color w:val="auto"/>
          <w:kern w:val="0"/>
          <w:sz w:val="12"/>
          <w:szCs w:val="12"/>
        </w:rPr>
        <w:t>Программа пассажирских перевозок по маршрутам с небольшой интенсивностью пассажирских потоков МО "Каратузский район" на 2021 год.</w:t>
      </w:r>
    </w:p>
    <w:p w:rsidR="00C37B66" w:rsidRPr="00C37B66" w:rsidRDefault="00C37B66" w:rsidP="00C37B66">
      <w:pPr>
        <w:spacing w:after="0" w:line="240" w:lineRule="auto"/>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r w:rsidRPr="00C37B66">
        <w:rPr>
          <w:rFonts w:ascii="Times New Roman" w:hAnsi="Times New Roman" w:cs="Times New Roman"/>
          <w:noProof/>
          <w:color w:val="auto"/>
          <w:kern w:val="0"/>
          <w:sz w:val="12"/>
          <w:szCs w:val="12"/>
        </w:rPr>
        <w:drawing>
          <wp:inline distT="0" distB="0" distL="0" distR="0">
            <wp:extent cx="7118486" cy="3024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139482" cy="3033426"/>
                    </a:xfrm>
                    <a:prstGeom prst="rect">
                      <a:avLst/>
                    </a:prstGeom>
                    <a:noFill/>
                    <a:ln>
                      <a:noFill/>
                    </a:ln>
                  </pic:spPr>
                </pic:pic>
              </a:graphicData>
            </a:graphic>
          </wp:inline>
        </w:drawing>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left:0;text-align:left;margin-left:26.45pt;margin-top:59.0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37B66" w:rsidRPr="00893B63" w:rsidRDefault="00C37B66" w:rsidP="00C37B6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37B66" w:rsidRPr="00893B63" w:rsidRDefault="00C37B66" w:rsidP="00C37B6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5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C37B66" w:rsidRPr="00893B63" w:rsidRDefault="00C37B66" w:rsidP="00C37B66">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C37B66" w:rsidRPr="00893B63" w:rsidRDefault="00C37B66" w:rsidP="00C37B6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37B66" w:rsidRPr="00D72303" w:rsidRDefault="00C37B66" w:rsidP="00C37B6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Default="00C37B66" w:rsidP="00C37B66">
      <w:pPr>
        <w:suppressAutoHyphens/>
        <w:spacing w:after="0" w:line="240" w:lineRule="auto"/>
        <w:jc w:val="both"/>
        <w:rPr>
          <w:rFonts w:ascii="Times New Roman" w:hAnsi="Times New Roman" w:cs="Times New Roman"/>
          <w:color w:val="auto"/>
          <w:kern w:val="0"/>
          <w:sz w:val="12"/>
          <w:szCs w:val="12"/>
        </w:rPr>
      </w:pPr>
    </w:p>
    <w:p w:rsidR="00C37B66" w:rsidRPr="00CF16BA" w:rsidRDefault="00C37B66" w:rsidP="00C37B66">
      <w:pPr>
        <w:suppressAutoHyphens/>
        <w:spacing w:after="0" w:line="240" w:lineRule="auto"/>
        <w:jc w:val="both"/>
        <w:rPr>
          <w:rFonts w:ascii="Times New Roman" w:hAnsi="Times New Roman" w:cs="Times New Roman"/>
          <w:color w:val="auto"/>
          <w:kern w:val="0"/>
          <w:sz w:val="12"/>
          <w:szCs w:val="12"/>
        </w:rPr>
      </w:pPr>
    </w:p>
    <w:sectPr w:rsidR="00C37B66" w:rsidRPr="00CF16BA" w:rsidSect="00BB6B0E">
      <w:headerReference w:type="default" r:id="rId57"/>
      <w:footerReference w:type="default" r:id="rId5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75" w:rsidRDefault="00AB2175" w:rsidP="00D368D1">
      <w:pPr>
        <w:spacing w:after="0" w:line="240" w:lineRule="auto"/>
      </w:pPr>
      <w:r>
        <w:separator/>
      </w:r>
    </w:p>
  </w:endnote>
  <w:endnote w:type="continuationSeparator" w:id="0">
    <w:p w:rsidR="00AB2175" w:rsidRDefault="00AB217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C37B66">
          <w:rPr>
            <w:noProof/>
          </w:rPr>
          <w:t>25</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75" w:rsidRDefault="00AB2175" w:rsidP="00D368D1">
      <w:pPr>
        <w:spacing w:after="0" w:line="240" w:lineRule="auto"/>
      </w:pPr>
      <w:r>
        <w:separator/>
      </w:r>
    </w:p>
  </w:footnote>
  <w:footnote w:type="continuationSeparator" w:id="0">
    <w:p w:rsidR="00AB2175" w:rsidRDefault="00AB2175"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C37B66">
                <w:rPr>
                  <w:rFonts w:ascii="Bodoni MT" w:hAnsi="Bodoni MT"/>
                  <w:b/>
                  <w:bCs/>
                  <w:caps/>
                  <w:sz w:val="24"/>
                  <w:szCs w:val="24"/>
                </w:rPr>
                <w:t xml:space="preserve"> 26</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6-25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C37B66" w:rsidP="009F574C">
              <w:pPr>
                <w:pStyle w:val="a3"/>
                <w:jc w:val="center"/>
                <w:rPr>
                  <w:rFonts w:ascii="Bodoni MT" w:hAnsi="Bodoni MT"/>
                  <w:color w:val="FFFFFF" w:themeColor="background1"/>
                </w:rPr>
              </w:pPr>
              <w:r>
                <w:rPr>
                  <w:rFonts w:ascii="Times New Roman" w:hAnsi="Times New Roman"/>
                  <w:color w:val="FFFFFF" w:themeColor="background1"/>
                  <w:sz w:val="24"/>
                </w:rPr>
                <w:t>25 июня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65077"/>
    <w:multiLevelType w:val="multilevel"/>
    <w:tmpl w:val="884E91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8"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75F4538"/>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49"/>
  </w:num>
  <w:num w:numId="3">
    <w:abstractNumId w:val="25"/>
  </w:num>
  <w:num w:numId="4">
    <w:abstractNumId w:val="11"/>
  </w:num>
  <w:num w:numId="5">
    <w:abstractNumId w:val="8"/>
  </w:num>
  <w:num w:numId="6">
    <w:abstractNumId w:val="22"/>
  </w:num>
  <w:num w:numId="7">
    <w:abstractNumId w:val="12"/>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40"/>
  </w:num>
  <w:num w:numId="16">
    <w:abstractNumId w:val="16"/>
  </w:num>
  <w:num w:numId="17">
    <w:abstractNumId w:val="4"/>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7"/>
  </w:num>
  <w:num w:numId="23">
    <w:abstractNumId w:val="46"/>
  </w:num>
  <w:num w:numId="24">
    <w:abstractNumId w:val="14"/>
  </w:num>
  <w:num w:numId="25">
    <w:abstractNumId w:val="31"/>
  </w:num>
  <w:num w:numId="26">
    <w:abstractNumId w:val="7"/>
  </w:num>
  <w:num w:numId="27">
    <w:abstractNumId w:val="42"/>
  </w:num>
  <w:num w:numId="28">
    <w:abstractNumId w:val="45"/>
  </w:num>
  <w:num w:numId="29">
    <w:abstractNumId w:val="35"/>
  </w:num>
  <w:num w:numId="30">
    <w:abstractNumId w:val="19"/>
  </w:num>
  <w:num w:numId="31">
    <w:abstractNumId w:val="20"/>
  </w:num>
  <w:num w:numId="32">
    <w:abstractNumId w:val="41"/>
  </w:num>
  <w:num w:numId="33">
    <w:abstractNumId w:val="2"/>
  </w:num>
  <w:num w:numId="34">
    <w:abstractNumId w:val="23"/>
  </w:num>
  <w:num w:numId="35">
    <w:abstractNumId w:val="21"/>
  </w:num>
  <w:num w:numId="36">
    <w:abstractNumId w:val="5"/>
  </w:num>
  <w:num w:numId="37">
    <w:abstractNumId w:val="18"/>
  </w:num>
  <w:num w:numId="38">
    <w:abstractNumId w:val="37"/>
  </w:num>
  <w:num w:numId="39">
    <w:abstractNumId w:val="48"/>
  </w:num>
  <w:num w:numId="40">
    <w:abstractNumId w:val="13"/>
  </w:num>
  <w:num w:numId="41">
    <w:abstractNumId w:val="26"/>
  </w:num>
  <w:num w:numId="42">
    <w:abstractNumId w:val="47"/>
  </w:num>
  <w:num w:numId="43">
    <w:abstractNumId w:val="15"/>
  </w:num>
  <w:num w:numId="44">
    <w:abstractNumId w:val="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0"/>
  </w:num>
  <w:num w:numId="50">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B217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37B66"/>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158E75B"/>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3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C37B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C37B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C37B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uiPriority w:val="59"/>
    <w:rsid w:val="00C37B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5"/>
    <w:uiPriority w:val="59"/>
    <w:rsid w:val="00C37B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5"/>
    <w:uiPriority w:val="59"/>
    <w:rsid w:val="00C37B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C598EF7324E11A180651726B64929D5750DF895F97161658F1FBE6E58E71E28B3DECF595C2D76F358D6EC003N6F" TargetMode="External"/><Relationship Id="rId18" Type="http://schemas.openxmlformats.org/officeDocument/2006/relationships/image" Target="media/image3.wmf"/><Relationship Id="rId26" Type="http://schemas.openxmlformats.org/officeDocument/2006/relationships/hyperlink" Target="consultantplus://offline/ref=7D874CC5750CA4FD7E60B34C2385903D9CF92CB972C64331350015CBB5204FF2B8D85CD8957A47AEE5B32AC35F36B4B9B6DEB17BA085863Fd31BF" TargetMode="External"/><Relationship Id="rId39" Type="http://schemas.openxmlformats.org/officeDocument/2006/relationships/hyperlink" Target="consultantplus://offline/ref=7D874CC5750CA4FD7E60B34C2385903D9CF92CB972C64331350015CBB5204FF2B8D85CD8957C4DACE4B32AC35F36B4B9B6DEB17BA085863Fd31BF" TargetMode="External"/><Relationship Id="rId21" Type="http://schemas.openxmlformats.org/officeDocument/2006/relationships/hyperlink" Target="consultantplus://offline/ref=7D874CC5750CA4FD7E60B34C2385903D9CF92CB972C64331350015CBB5204FF2B8D85CD895784EA8E3B32AC35F36B4B9B6DEB17BA085863Fd31BF" TargetMode="External"/><Relationship Id="rId34" Type="http://schemas.openxmlformats.org/officeDocument/2006/relationships/hyperlink" Target="file:///C:\Users\&#1088;&#1088;\Desktop\&#1055;&#1088;&#1080;&#1083;&#1086;&#1078;&#1077;&#1085;&#1080;&#1077;%20&#8470;%203%20&#1057;&#1086;&#1075;&#1083;&#1072;&#1096;&#1077;&#1085;&#1080;&#1077;.docx" TargetMode="External"/><Relationship Id="rId42" Type="http://schemas.openxmlformats.org/officeDocument/2006/relationships/hyperlink" Target="consultantplus://offline/ref=7D874CC5750CA4FD7E60B34C2385903D9CF92CB972C64331350015CBB5204FF2B8D85CD895784EAFE7B32AC35F36B4B9B6DEB17BA085863Fd31BF" TargetMode="External"/><Relationship Id="rId47" Type="http://schemas.openxmlformats.org/officeDocument/2006/relationships/hyperlink" Target="consultantplus://offline/ref=7D874CC5750CA4FD7E60B34C2385903D9CF92CB972C64331350015CBB5204FF2B8D85CD8957D4FAEE0B32AC35F36B4B9B6DEB17BA085863Fd31BF" TargetMode="External"/><Relationship Id="rId50" Type="http://schemas.openxmlformats.org/officeDocument/2006/relationships/hyperlink" Target="consultantplus://offline/ref=7D874CC5750CA4FD7E60B34C2385903D9CF92CB972C64331350015CBB5204FF2B8D85CD8957C4BA9E1B32AC35F36B4B9B6DEB17BA085863Fd31BF" TargetMode="External"/><Relationship Id="rId55" Type="http://schemas.openxmlformats.org/officeDocument/2006/relationships/image" Target="media/image4.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karatuzraion.ru" TargetMode="External"/><Relationship Id="rId20" Type="http://schemas.openxmlformats.org/officeDocument/2006/relationships/hyperlink" Target="consultantplus://offline/ref=7D874CC5750CA4FD7E60B34C2385903D9CF92CB972C64331350015CBB5204FF2B8D85CD8957C4DACE4B32AC35F36B4B9B6DEB17BA085863Fd31BF" TargetMode="External"/><Relationship Id="rId29" Type="http://schemas.openxmlformats.org/officeDocument/2006/relationships/hyperlink" Target="consultantplus://offline/ref=7D874CC5750CA4FD7E60B34C2385903D9CF92CB972C64331350015CBB5204FF2B8D85CD8957D4FADE2B32AC35F36B4B9B6DEB17BA085863Fd31BF" TargetMode="External"/><Relationship Id="rId41" Type="http://schemas.openxmlformats.org/officeDocument/2006/relationships/hyperlink" Target="consultantplus://offline/ref=7D874CC5750CA4FD7E60B34C2385903D9CF92CB972C64331350015CBB5204FF2B8D85CD895784EAEE7B32AC35F36B4B9B6DEB17BA085863Fd31BF" TargetMode="External"/><Relationship Id="rId54" Type="http://schemas.openxmlformats.org/officeDocument/2006/relationships/hyperlink" Target="mailto:info@karatuz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2%D0%BE%D1%81%D1%82%D0%BE%D1%87%D0%BD%D1%8B%D0%B9_%D0%A1%D0%B0%D1%8F%D0%BD" TargetMode="External"/><Relationship Id="rId24" Type="http://schemas.openxmlformats.org/officeDocument/2006/relationships/hyperlink" Target="consultantplus://offline/ref=7D874CC5750CA4FD7E60B34C2385903D9CF92CB972C64331350015CBB5204FF2B8D85CD895784AA9E0B32AC35F36B4B9B6DEB17BA085863Fd31BF" TargetMode="External"/><Relationship Id="rId32" Type="http://schemas.openxmlformats.org/officeDocument/2006/relationships/hyperlink" Target="consultantplus://offline/ref=3650D02EA704EF29044362B7174A6952309ED7BFEA17BA37DBFE8A89FDA5E600AD768BEC9B566D79e0e5I" TargetMode="External"/><Relationship Id="rId37" Type="http://schemas.openxmlformats.org/officeDocument/2006/relationships/hyperlink" Target="http://www.karatuzraion.ru" TargetMode="External"/><Relationship Id="rId40" Type="http://schemas.openxmlformats.org/officeDocument/2006/relationships/hyperlink" Target="consultantplus://offline/ref=7D874CC5750CA4FD7E60B34C2385903D9CF92CB972C64331350015CBB5204FF2B8D85CD895784EA8E3B32AC35F36B4B9B6DEB17BA085863Fd31BF" TargetMode="External"/><Relationship Id="rId45" Type="http://schemas.openxmlformats.org/officeDocument/2006/relationships/hyperlink" Target="consultantplus://offline/ref=7D874CC5750CA4FD7E60B34C2385903D9CF92CB972C64331350015CBB5204FF2B8D85CD8957A47AEE5B32AC35F36B4B9B6DEB17BA085863Fd31BF" TargetMode="External"/><Relationship Id="rId53" Type="http://schemas.openxmlformats.org/officeDocument/2006/relationships/hyperlink" Target="file:///C:\Users\&#1088;&#1088;\Desktop\&#1055;&#1088;&#1080;&#1083;&#1086;&#1078;&#1077;&#1085;&#1080;&#1077;%20&#8470;%203%20&#1057;&#1086;&#1075;&#1083;&#1072;&#1096;&#1077;&#1085;&#1080;&#1077;.docx"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453489855955D95E7575FADC81DD72096E9B824B1572222ED6774256418A617BD2E6B6DBE358DD8821042F9X9Z7D" TargetMode="External"/><Relationship Id="rId23" Type="http://schemas.openxmlformats.org/officeDocument/2006/relationships/hyperlink" Target="consultantplus://offline/ref=7D874CC5750CA4FD7E60B34C2385903D9CF92CB972C64331350015CBB5204FF2B8D85CD895784EAFE7B32AC35F36B4B9B6DEB17BA085863Fd31BF" TargetMode="External"/><Relationship Id="rId28" Type="http://schemas.openxmlformats.org/officeDocument/2006/relationships/hyperlink" Target="consultantplus://offline/ref=7D874CC5750CA4FD7E60B34C2385903D9CF92CB972C64331350015CBB5204FF2B8D85CD8957D4FAEE0B32AC35F36B4B9B6DEB17BA085863Fd31BF" TargetMode="External"/><Relationship Id="rId36" Type="http://schemas.openxmlformats.org/officeDocument/2006/relationships/hyperlink" Target="consultantplus://offline/ref=8D64EBCD136BD0D1DA1ECCF2D1476B6DBBDD5D976188AACD4CE2289FDDDAD7DCE6B266FE0AFF561D616381YByCH" TargetMode="External"/><Relationship Id="rId49" Type="http://schemas.openxmlformats.org/officeDocument/2006/relationships/hyperlink" Target="consultantplus://offline/ref=7D874CC5750CA4FD7E60B34C2385903D9CF92CB972C64331350015CBB5204FF2B8D85CD8957D4AA9E7B32AC35F36B4B9B6DEB17BA085863Fd31BF"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karatuzraion.ru" TargetMode="External"/><Relationship Id="rId19" Type="http://schemas.openxmlformats.org/officeDocument/2006/relationships/hyperlink" Target="consultantplus://offline/ref=7D874CC5750CA4FD7E60B34C2385903D9CF92CB972C64331350015CBB5204FF2B8D85CD8957B49A8E6B32AC35F36B4B9B6DEB17BA085863Fd31BF" TargetMode="External"/><Relationship Id="rId31" Type="http://schemas.openxmlformats.org/officeDocument/2006/relationships/hyperlink" Target="consultantplus://offline/ref=7D874CC5750CA4FD7E60B34C2385903D9CF92CB972C64331350015CBB5204FF2B8D85CD8957C4BA9E1B32AC35F36B4B9B6DEB17BA085863Fd31BF" TargetMode="External"/><Relationship Id="rId44" Type="http://schemas.openxmlformats.org/officeDocument/2006/relationships/hyperlink" Target="consultantplus://offline/ref=7D874CC5750CA4FD7E60B34C2385903D9CF92CB972C64331350015CBB5204FF2B8D85CD8957C4AA2EDB32AC35F36B4B9B6DEB17BA085863Fd31BF" TargetMode="External"/><Relationship Id="rId52" Type="http://schemas.openxmlformats.org/officeDocument/2006/relationships/hyperlink" Target="file:///C:\Users\&#1088;&#1088;\Desktop\&#1055;&#1088;&#1080;&#1083;&#1086;&#1078;&#1077;&#1085;&#1080;&#1077;%20&#8470;%203%20&#1057;&#1086;&#1075;&#1083;&#1072;&#1096;&#1077;&#1085;&#1080;&#1077;.docx" TargetMode="External"/><Relationship Id="rId6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aratuzraion.ru" TargetMode="External"/><Relationship Id="rId22" Type="http://schemas.openxmlformats.org/officeDocument/2006/relationships/hyperlink" Target="consultantplus://offline/ref=7D874CC5750CA4FD7E60B34C2385903D9CF92CB972C64331350015CBB5204FF2B8D85CD895784EAEE7B32AC35F36B4B9B6DEB17BA085863Fd31BF" TargetMode="External"/><Relationship Id="rId27" Type="http://schemas.openxmlformats.org/officeDocument/2006/relationships/hyperlink" Target="consultantplus://offline/ref=7D874CC5750CA4FD7E60B34C2385903D9CF92CB972C64331350015CBB5204FF2B8D85CD8957A47A3E5B32AC35F36B4B9B6DEB17BA085863Fd31BF" TargetMode="External"/><Relationship Id="rId30" Type="http://schemas.openxmlformats.org/officeDocument/2006/relationships/hyperlink" Target="consultantplus://offline/ref=7D874CC5750CA4FD7E60B34C2385903D9CF92CB972C64331350015CBB5204FF2B8D85CD8957D4AA9E7B32AC35F36B4B9B6DEB17BA085863Fd31BF" TargetMode="External"/><Relationship Id="rId35" Type="http://schemas.openxmlformats.org/officeDocument/2006/relationships/hyperlink" Target="mailto:info@karatuzraion.ru" TargetMode="External"/><Relationship Id="rId43" Type="http://schemas.openxmlformats.org/officeDocument/2006/relationships/hyperlink" Target="consultantplus://offline/ref=7D874CC5750CA4FD7E60B34C2385903D9CF92CB972C64331350015CBB5204FF2B8D85CD895784AA9E0B32AC35F36B4B9B6DEB17BA085863Fd31BF" TargetMode="External"/><Relationship Id="rId48" Type="http://schemas.openxmlformats.org/officeDocument/2006/relationships/hyperlink" Target="consultantplus://offline/ref=7D874CC5750CA4FD7E60B34C2385903D9CF92CB972C64331350015CBB5204FF2B8D85CD8957D4FADE2B32AC35F36B4B9B6DEB17BA085863Fd31BF" TargetMode="External"/><Relationship Id="rId56" Type="http://schemas.openxmlformats.org/officeDocument/2006/relationships/hyperlink" Target="mailto:info@karatuzraion.ru" TargetMode="External"/><Relationship Id="rId8" Type="http://schemas.openxmlformats.org/officeDocument/2006/relationships/endnotes" Target="endnotes.xml"/><Relationship Id="rId51" Type="http://schemas.openxmlformats.org/officeDocument/2006/relationships/hyperlink" Target="consultantplus://offline/ref=3650D02EA704EF29044362B7174A6952309ED7BFEA17BA37DBFE8A89FDA5E600AD768BEC9B566D79e0e5I" TargetMode="External"/><Relationship Id="rId3" Type="http://schemas.openxmlformats.org/officeDocument/2006/relationships/numbering" Target="numbering.xml"/><Relationship Id="rId12" Type="http://schemas.openxmlformats.org/officeDocument/2006/relationships/hyperlink" Target="https://ru.wikipedia.org/wiki/%D0%9A%D0%B0%D0%B7%D1%8B%D1%80" TargetMode="External"/><Relationship Id="rId17" Type="http://schemas.openxmlformats.org/officeDocument/2006/relationships/image" Target="media/image2.wmf"/><Relationship Id="rId25" Type="http://schemas.openxmlformats.org/officeDocument/2006/relationships/hyperlink" Target="consultantplus://offline/ref=7D874CC5750CA4FD7E60B34C2385903D9CF92CB972C64331350015CBB5204FF2B8D85CD8957C4AA2EDB32AC35F36B4B9B6DEB17BA085863Fd31BF" TargetMode="External"/><Relationship Id="rId33" Type="http://schemas.openxmlformats.org/officeDocument/2006/relationships/hyperlink" Target="file:///C:\Users\&#1088;&#1088;\Desktop\&#1055;&#1088;&#1080;&#1083;&#1086;&#1078;&#1077;&#1085;&#1080;&#1077;%20&#8470;%203%20&#1057;&#1086;&#1075;&#1083;&#1072;&#1096;&#1077;&#1085;&#1080;&#1077;.docx" TargetMode="External"/><Relationship Id="rId38" Type="http://schemas.openxmlformats.org/officeDocument/2006/relationships/hyperlink" Target="consultantplus://offline/ref=7D874CC5750CA4FD7E60B34C2385903D9CF92CB972C64331350015CBB5204FF2B8D85CD8957B49A8E6B32AC35F36B4B9B6DEB17BA085863Fd31BF" TargetMode="External"/><Relationship Id="rId46" Type="http://schemas.openxmlformats.org/officeDocument/2006/relationships/hyperlink" Target="consultantplus://offline/ref=7D874CC5750CA4FD7E60B34C2385903D9CF92CB972C64331350015CBB5204FF2B8D85CD8957A47A3E5B32AC35F36B4B9B6DEB17BA085863Fd31BF"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 w:val="00FE5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2DEE90-70AF-4AA6-8B02-BFFE4FF8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12352</TotalTime>
  <Pages>26</Pages>
  <Words>28745</Words>
  <Characters>163848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192209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26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2021-06-29T03:52:00Z</dcterms:modified>
</cp:coreProperties>
</file>