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EB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847EB6" w:rsidRPr="005F0C50" w:rsidRDefault="00847EB6"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847EB6" w:rsidRPr="005F0C50" w:rsidRDefault="00847EB6"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847EB6" w:rsidRPr="005F0C50" w:rsidRDefault="00847EB6"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847EB6" w:rsidRDefault="00847EB6"/>
              </w:txbxContent>
            </v:textbox>
          </v:shape>
        </w:pict>
      </w:r>
      <w:r w:rsidR="00847EB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47EB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47EB6" w:rsidRPr="00EC32C1" w:rsidRDefault="00847EB6"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2</w:t>
                  </w:r>
                  <w:r>
                    <w:rPr>
                      <w:rFonts w:asciiTheme="minorHAnsi" w:hAnsiTheme="minorHAnsi" w:cs="Times New Roman"/>
                      <w:b/>
                      <w:bCs/>
                      <w:sz w:val="28"/>
                      <w:szCs w:val="22"/>
                    </w:rPr>
                    <w:t xml:space="preserve"> </w:t>
                  </w:r>
                  <w:r>
                    <w:rPr>
                      <w:rFonts w:ascii="Bodoni MT Condensed" w:hAnsi="Bodoni MT Condensed" w:cs="Times New Roman"/>
                      <w:b/>
                      <w:bCs/>
                      <w:sz w:val="28"/>
                      <w:szCs w:val="22"/>
                    </w:rPr>
                    <w:t>12</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w:t>
                  </w:r>
                  <w:r w:rsidRPr="001D26FE">
                    <w:rPr>
                      <w:rFonts w:ascii="Bodoni MT Condensed" w:hAnsi="Bodoni MT Condensed" w:cs="Times New Roman"/>
                      <w:b/>
                      <w:bCs/>
                      <w:sz w:val="28"/>
                      <w:szCs w:val="22"/>
                    </w:rPr>
                    <w:t>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47EB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47EB6" w:rsidRDefault="00847EB6" w:rsidP="00847EB6">
      <w:pPr>
        <w:spacing w:after="0" w:line="240" w:lineRule="auto"/>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АДМИНИСТРАЦИЯ КАРАТУЗСКОГО РАЙОНА</w:t>
      </w:r>
    </w:p>
    <w:p w:rsidR="00847EB6" w:rsidRPr="00847EB6" w:rsidRDefault="00847EB6" w:rsidP="00847EB6">
      <w:pPr>
        <w:spacing w:after="0" w:line="240" w:lineRule="auto"/>
        <w:jc w:val="center"/>
        <w:rPr>
          <w:rFonts w:ascii="Times New Roman" w:hAnsi="Times New Roman" w:cs="Times New Roman"/>
          <w:color w:val="auto"/>
          <w:kern w:val="0"/>
          <w:sz w:val="12"/>
          <w:szCs w:val="12"/>
        </w:rPr>
      </w:pPr>
    </w:p>
    <w:p w:rsidR="00847EB6" w:rsidRPr="00847EB6" w:rsidRDefault="00847EB6" w:rsidP="00847EB6">
      <w:pPr>
        <w:keepNext/>
        <w:spacing w:after="0" w:line="240" w:lineRule="auto"/>
        <w:jc w:val="center"/>
        <w:outlineLvl w:val="0"/>
        <w:rPr>
          <w:rFonts w:ascii="Times New Roman" w:hAnsi="Times New Roman" w:cs="Times New Roman"/>
          <w:bCs/>
          <w:color w:val="auto"/>
          <w:kern w:val="32"/>
          <w:sz w:val="12"/>
          <w:szCs w:val="12"/>
        </w:rPr>
      </w:pPr>
      <w:r w:rsidRPr="00847EB6">
        <w:rPr>
          <w:rFonts w:ascii="Times New Roman" w:hAnsi="Times New Roman" w:cs="Times New Roman"/>
          <w:bCs/>
          <w:color w:val="auto"/>
          <w:kern w:val="32"/>
          <w:sz w:val="12"/>
          <w:szCs w:val="12"/>
        </w:rPr>
        <w:t>ПОСТАНОВЛЕНИЕ</w:t>
      </w:r>
    </w:p>
    <w:p w:rsidR="00847EB6" w:rsidRPr="00847EB6" w:rsidRDefault="00847EB6" w:rsidP="00847EB6">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p>
    <w:p w:rsidR="00847EB6" w:rsidRPr="00847EB6" w:rsidRDefault="00847EB6" w:rsidP="00847EB6">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847EB6">
        <w:rPr>
          <w:rFonts w:ascii="Times New Roman" w:hAnsi="Times New Roman" w:cs="Times New Roman"/>
          <w:spacing w:val="-1"/>
          <w:w w:val="104"/>
          <w:kern w:val="0"/>
          <w:sz w:val="12"/>
          <w:szCs w:val="12"/>
        </w:rPr>
        <w:t xml:space="preserve">21.12.2020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847EB6">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847EB6">
        <w:rPr>
          <w:rFonts w:ascii="Times New Roman" w:hAnsi="Times New Roman" w:cs="Times New Roman"/>
          <w:spacing w:val="-1"/>
          <w:w w:val="104"/>
          <w:kern w:val="0"/>
          <w:sz w:val="12"/>
          <w:szCs w:val="12"/>
        </w:rPr>
        <w:t xml:space="preserve">                    № 1113-п</w:t>
      </w:r>
    </w:p>
    <w:p w:rsidR="00847EB6" w:rsidRPr="00847EB6" w:rsidRDefault="00847EB6" w:rsidP="00847EB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847EB6" w:rsidRPr="00847EB6" w:rsidRDefault="00847EB6" w:rsidP="00847EB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847EB6">
        <w:rPr>
          <w:rFonts w:ascii="Times New Roman" w:hAnsi="Times New Roman" w:cs="Times New Roman"/>
          <w:bCs/>
          <w:color w:val="auto"/>
          <w:kern w:val="0"/>
          <w:sz w:val="12"/>
          <w:szCs w:val="12"/>
        </w:rPr>
        <w:t>Об утверждении муниципальной программы Каратузского района «Профилактика правонарушений и предупреждение преступлений в муниципальном образовании «Каратузский район»</w:t>
      </w:r>
    </w:p>
    <w:p w:rsidR="00847EB6" w:rsidRPr="00847EB6" w:rsidRDefault="00847EB6" w:rsidP="00847EB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47EB6" w:rsidRPr="00847EB6" w:rsidRDefault="00847EB6" w:rsidP="00847EB6">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847EB6">
        <w:rPr>
          <w:rFonts w:ascii="Times New Roman" w:hAnsi="Times New Roman" w:cs="Times New Roman"/>
          <w:bCs/>
          <w:color w:val="auto"/>
          <w:kern w:val="0"/>
          <w:sz w:val="12"/>
          <w:szCs w:val="12"/>
        </w:rPr>
        <w:t>1. Утвердить муниципальную программу Каратузского района «Профилактика правонарушений и предупреждение преступлений в муниципальном образовании «Каратузский район» в редакции согласно приложению.</w:t>
      </w:r>
    </w:p>
    <w:p w:rsidR="00847EB6" w:rsidRPr="00847EB6" w:rsidRDefault="00847EB6" w:rsidP="00847EB6">
      <w:pPr>
        <w:spacing w:after="0" w:line="276" w:lineRule="auto"/>
        <w:ind w:right="-6" w:firstLine="708"/>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 заместителя главы района по социальным вопросам. </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0" w:history="1">
        <w:r w:rsidRPr="00847EB6">
          <w:rPr>
            <w:rFonts w:ascii="Times New Roman" w:hAnsi="Times New Roman" w:cs="Times New Roman"/>
            <w:color w:val="0000FF"/>
            <w:kern w:val="0"/>
            <w:sz w:val="12"/>
            <w:szCs w:val="12"/>
            <w:u w:val="single"/>
          </w:rPr>
          <w:t>www.karatuzraion.ru</w:t>
        </w:r>
      </w:hyperlink>
      <w:r w:rsidRPr="00847EB6">
        <w:rPr>
          <w:rFonts w:ascii="Times New Roman" w:hAnsi="Times New Roman" w:cs="Times New Roman"/>
          <w:color w:val="auto"/>
          <w:kern w:val="0"/>
          <w:sz w:val="12"/>
          <w:szCs w:val="12"/>
        </w:rPr>
        <w:t>.</w:t>
      </w:r>
    </w:p>
    <w:p w:rsidR="00847EB6" w:rsidRPr="00847EB6" w:rsidRDefault="00847EB6" w:rsidP="00847EB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4. Постановление вступает в силу с 01 января 2021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847EB6" w:rsidRPr="00847EB6" w:rsidRDefault="00847EB6" w:rsidP="00847EB6">
      <w:pPr>
        <w:autoSpaceDE w:val="0"/>
        <w:autoSpaceDN w:val="0"/>
        <w:adjustRightInd w:val="0"/>
        <w:spacing w:after="0" w:line="240" w:lineRule="auto"/>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rPr>
          <w:rFonts w:ascii="Times New Roman" w:hAnsi="Times New Roman" w:cs="Times New Roman"/>
          <w:color w:val="auto"/>
          <w:kern w:val="0"/>
          <w:sz w:val="12"/>
          <w:szCs w:val="12"/>
        </w:rPr>
      </w:pPr>
    </w:p>
    <w:p w:rsidR="00847EB6" w:rsidRPr="00847EB6" w:rsidRDefault="00847EB6" w:rsidP="00847EB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Глава района</w:t>
      </w:r>
      <w:r w:rsidRPr="00847EB6">
        <w:rPr>
          <w:rFonts w:ascii="Times New Roman" w:hAnsi="Times New Roman" w:cs="Times New Roman"/>
          <w:color w:val="auto"/>
          <w:kern w:val="0"/>
          <w:sz w:val="12"/>
          <w:szCs w:val="12"/>
        </w:rPr>
        <w:tab/>
        <w:t>К.А. Тюнин</w:t>
      </w:r>
    </w:p>
    <w:p w:rsidR="00847EB6" w:rsidRPr="00847EB6" w:rsidRDefault="00847EB6" w:rsidP="00847EB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847EB6" w:rsidRPr="00847EB6" w:rsidRDefault="00847EB6" w:rsidP="00847EB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ind w:left="5529"/>
        <w:outlineLvl w:val="0"/>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Приложение к постановлению администрации Каратузского района от 21.12.2020  № 1113-п</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Муниципальная программа Каратузского района «Профилактика правонарушений и предупреждение преступлений в муниципальном образовании «Каратузский район»</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47EB6" w:rsidRPr="00847EB6" w:rsidRDefault="00847EB6" w:rsidP="00847EB6">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847EB6">
        <w:rPr>
          <w:rFonts w:ascii="Times New Roman" w:hAnsi="Times New Roman" w:cs="Times New Roman"/>
          <w:b/>
          <w:color w:val="auto"/>
          <w:kern w:val="0"/>
          <w:sz w:val="12"/>
          <w:szCs w:val="12"/>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Наименование муниципальной программы</w:t>
            </w:r>
          </w:p>
        </w:tc>
        <w:tc>
          <w:tcPr>
            <w:tcW w:w="6662" w:type="dxa"/>
          </w:tcPr>
          <w:p w:rsidR="00847EB6" w:rsidRPr="00847EB6" w:rsidRDefault="00847EB6" w:rsidP="00847EB6">
            <w:pPr>
              <w:spacing w:before="40"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r w:rsidRPr="00847EB6">
              <w:rPr>
                <w:rFonts w:ascii="Calibri" w:hAnsi="Calibri" w:cs="Times New Roman"/>
                <w:color w:val="auto"/>
                <w:kern w:val="0"/>
                <w:sz w:val="12"/>
                <w:szCs w:val="12"/>
              </w:rPr>
              <w:t xml:space="preserve"> </w:t>
            </w:r>
            <w:r w:rsidRPr="00847EB6">
              <w:rPr>
                <w:rFonts w:ascii="Times New Roman" w:hAnsi="Times New Roman" w:cs="Times New Roman"/>
                <w:color w:val="auto"/>
                <w:kern w:val="0"/>
                <w:sz w:val="12"/>
                <w:szCs w:val="12"/>
              </w:rPr>
              <w:t>(далее - муниципальная программа)</w:t>
            </w:r>
          </w:p>
        </w:tc>
      </w:tr>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Основания </w:t>
            </w:r>
          </w:p>
          <w:p w:rsidR="00847EB6" w:rsidRPr="00847EB6" w:rsidRDefault="00847EB6" w:rsidP="00847EB6">
            <w:pPr>
              <w:autoSpaceDE w:val="0"/>
              <w:autoSpaceDN w:val="0"/>
              <w:adjustRightInd w:val="0"/>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для разработки муниципальной программы</w:t>
            </w:r>
          </w:p>
        </w:tc>
        <w:tc>
          <w:tcPr>
            <w:tcW w:w="6662" w:type="dxa"/>
          </w:tcPr>
          <w:p w:rsidR="00847EB6" w:rsidRPr="00847EB6" w:rsidRDefault="00847EB6" w:rsidP="00847EB6">
            <w:pPr>
              <w:spacing w:before="40"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статья 179 Бюджетного кодекса Российской Федерации;</w:t>
            </w:r>
          </w:p>
          <w:p w:rsidR="00847EB6" w:rsidRPr="00847EB6" w:rsidRDefault="00847EB6" w:rsidP="00847EB6">
            <w:pPr>
              <w:spacing w:before="40" w:after="0" w:line="240" w:lineRule="auto"/>
              <w:jc w:val="both"/>
              <w:rPr>
                <w:rFonts w:ascii="Times New Roman" w:hAnsi="Times New Roman" w:cs="Times New Roman"/>
                <w:b/>
                <w:color w:val="auto"/>
                <w:kern w:val="0"/>
                <w:sz w:val="12"/>
                <w:szCs w:val="12"/>
              </w:rPr>
            </w:pPr>
            <w:r w:rsidRPr="00847EB6">
              <w:rPr>
                <w:rFonts w:ascii="Times New Roman" w:hAnsi="Times New Roman" w:cs="Times New Roman"/>
                <w:b/>
                <w:color w:val="auto"/>
                <w:kern w:val="0"/>
                <w:sz w:val="12"/>
                <w:szCs w:val="12"/>
              </w:rPr>
              <w:t xml:space="preserve">- </w:t>
            </w:r>
            <w:r w:rsidRPr="00847EB6">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Ответственный исполнитель муниципальной программы</w:t>
            </w:r>
          </w:p>
        </w:tc>
        <w:tc>
          <w:tcPr>
            <w:tcW w:w="6662" w:type="dxa"/>
          </w:tcPr>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Соисполнители муниципальной программы</w:t>
            </w:r>
          </w:p>
        </w:tc>
        <w:tc>
          <w:tcPr>
            <w:tcW w:w="6662" w:type="dxa"/>
          </w:tcPr>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ОП № 2 МО МВД России «Курагинский» (по согласованию):</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Курагинский Межрайонный филиал (дислокация с. Каратузское) ФКУ УИИ ГУФСИН России по Красноярскому краю (по согласованию);</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администрации сельских поселений;</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Комиссия по делам несовершеннолетних и защите их прав администрации Каратузского района;</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КГКУ «ЦЗН по Каратузскому району (по согласованию);</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Отдел сельского хозяйства администрации Каратузского района;</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КГБУ СО «Комплексный центр социального обслуживания населения «Каратузский» (по согласованию);</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МБУ «Молодежный центр Лидер»;</w:t>
            </w:r>
          </w:p>
          <w:p w:rsidR="00847EB6" w:rsidRPr="00847EB6" w:rsidRDefault="00847EB6" w:rsidP="00847EB6">
            <w:pPr>
              <w:spacing w:after="2" w:line="240" w:lineRule="auto"/>
              <w:ind w:left="62"/>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Отдел культуры, молодежной политики, физкультуры, спорта и туризма администрации Каратузского района;</w:t>
            </w:r>
          </w:p>
          <w:p w:rsidR="00847EB6" w:rsidRPr="00847EB6" w:rsidRDefault="00847EB6" w:rsidP="00847EB6">
            <w:pPr>
              <w:spacing w:after="2" w:line="240" w:lineRule="auto"/>
              <w:ind w:left="62"/>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Управление образования администрации Каратузского района; </w:t>
            </w:r>
          </w:p>
          <w:p w:rsidR="00847EB6" w:rsidRPr="00847EB6" w:rsidRDefault="00847EB6" w:rsidP="00847EB6">
            <w:pPr>
              <w:spacing w:after="2" w:line="240" w:lineRule="auto"/>
              <w:ind w:left="62"/>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-отдел ГО, ЧС и ПБ администрации Каратузского района</w:t>
            </w:r>
          </w:p>
        </w:tc>
      </w:tr>
      <w:tr w:rsidR="00847EB6" w:rsidRPr="00847EB6" w:rsidTr="00847EB6">
        <w:tc>
          <w:tcPr>
            <w:tcW w:w="3085" w:type="dxa"/>
          </w:tcPr>
          <w:p w:rsidR="00847EB6" w:rsidRPr="00847EB6" w:rsidRDefault="00847EB6" w:rsidP="00847EB6">
            <w:pPr>
              <w:tabs>
                <w:tab w:val="left" w:pos="1134"/>
              </w:tabs>
              <w:autoSpaceDE w:val="0"/>
              <w:autoSpaceDN w:val="0"/>
              <w:adjustRightInd w:val="0"/>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662" w:type="dxa"/>
          </w:tcPr>
          <w:p w:rsidR="00847EB6" w:rsidRPr="00847EB6" w:rsidRDefault="00847EB6" w:rsidP="00847EB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Подпрограмма 1 - Профилактика преступлений, снижение уровня преступности в Каратузском районе.</w:t>
            </w:r>
          </w:p>
          <w:p w:rsidR="00847EB6" w:rsidRPr="00847EB6" w:rsidRDefault="00847EB6" w:rsidP="00847EB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Подпрограмма 2 -  Предупреждение безнадзорности и правонарушений несовершеннолетних в Каратузском районе. </w:t>
            </w:r>
          </w:p>
        </w:tc>
      </w:tr>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Цель</w:t>
            </w:r>
          </w:p>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муниципальной программы </w:t>
            </w:r>
          </w:p>
        </w:tc>
        <w:tc>
          <w:tcPr>
            <w:tcW w:w="6662" w:type="dxa"/>
          </w:tcPr>
          <w:p w:rsidR="00847EB6" w:rsidRPr="00847EB6" w:rsidRDefault="00847EB6" w:rsidP="00847EB6">
            <w:pPr>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847EB6" w:rsidRPr="00847EB6" w:rsidTr="00847EB6">
        <w:tc>
          <w:tcPr>
            <w:tcW w:w="3085" w:type="dxa"/>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Задачи муниципальной программы</w:t>
            </w:r>
          </w:p>
        </w:tc>
        <w:tc>
          <w:tcPr>
            <w:tcW w:w="6662" w:type="dxa"/>
          </w:tcPr>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847EB6" w:rsidRPr="00847EB6" w:rsidTr="00847EB6">
        <w:tc>
          <w:tcPr>
            <w:tcW w:w="3085" w:type="dxa"/>
            <w:shd w:val="clear" w:color="auto" w:fill="auto"/>
          </w:tcPr>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Этапы и сроки реализации муниципальной программы</w:t>
            </w:r>
          </w:p>
        </w:tc>
        <w:tc>
          <w:tcPr>
            <w:tcW w:w="6662" w:type="dxa"/>
          </w:tcPr>
          <w:p w:rsidR="00847EB6" w:rsidRPr="00847EB6" w:rsidRDefault="00847EB6" w:rsidP="00847EB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Сроки реализации: 2021-2030 годы</w:t>
            </w:r>
          </w:p>
        </w:tc>
      </w:tr>
      <w:tr w:rsidR="00847EB6" w:rsidRPr="00847EB6" w:rsidTr="00847EB6">
        <w:tc>
          <w:tcPr>
            <w:tcW w:w="3085" w:type="dxa"/>
          </w:tcPr>
          <w:p w:rsidR="00847EB6" w:rsidRPr="00847EB6" w:rsidRDefault="00847EB6" w:rsidP="00847EB6">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2" w:type="dxa"/>
          </w:tcPr>
          <w:p w:rsidR="00847EB6" w:rsidRPr="00847EB6" w:rsidRDefault="00847EB6" w:rsidP="00847EB6">
            <w:pPr>
              <w:autoSpaceDE w:val="0"/>
              <w:autoSpaceDN w:val="0"/>
              <w:adjustRightInd w:val="0"/>
              <w:spacing w:after="0" w:line="235" w:lineRule="auto"/>
              <w:jc w:val="both"/>
              <w:rPr>
                <w:rFonts w:ascii="Times New Roman" w:hAnsi="Times New Roman" w:cs="Times New Roman"/>
                <w:kern w:val="0"/>
                <w:sz w:val="12"/>
                <w:szCs w:val="12"/>
              </w:rPr>
            </w:pPr>
            <w:r w:rsidRPr="00847EB6">
              <w:rPr>
                <w:rFonts w:ascii="Times New Roman" w:hAnsi="Times New Roman" w:cs="Times New Roman"/>
                <w:kern w:val="0"/>
                <w:sz w:val="12"/>
                <w:szCs w:val="12"/>
              </w:rPr>
              <w:t>- Снижение количества совершаемых преступлений, по сравнению с предыдущим годом;</w:t>
            </w:r>
          </w:p>
          <w:p w:rsidR="00847EB6" w:rsidRPr="00847EB6" w:rsidRDefault="00847EB6" w:rsidP="00847EB6">
            <w:pPr>
              <w:autoSpaceDE w:val="0"/>
              <w:autoSpaceDN w:val="0"/>
              <w:adjustRightInd w:val="0"/>
              <w:spacing w:after="0" w:line="235" w:lineRule="auto"/>
              <w:jc w:val="both"/>
              <w:rPr>
                <w:rFonts w:ascii="Times New Roman" w:hAnsi="Times New Roman" w:cs="Times New Roman"/>
                <w:kern w:val="0"/>
                <w:sz w:val="12"/>
                <w:szCs w:val="12"/>
              </w:rPr>
            </w:pPr>
            <w:r w:rsidRPr="00847EB6">
              <w:rPr>
                <w:rFonts w:ascii="Times New Roman" w:hAnsi="Times New Roman" w:cs="Times New Roman"/>
                <w:kern w:val="0"/>
                <w:sz w:val="12"/>
                <w:szCs w:val="12"/>
              </w:rPr>
              <w:t>-</w:t>
            </w:r>
            <w:r w:rsidRPr="00847EB6">
              <w:rPr>
                <w:rFonts w:ascii="Times New Roman" w:hAnsi="Times New Roman" w:cs="Times New Roman"/>
                <w:color w:val="auto"/>
                <w:kern w:val="0"/>
                <w:sz w:val="12"/>
                <w:szCs w:val="12"/>
              </w:rPr>
              <w:t xml:space="preserve"> Снижение количества преступлений, связанных с незаконным оборотом наркотиков </w:t>
            </w:r>
            <w:r w:rsidRPr="00847EB6">
              <w:rPr>
                <w:rFonts w:ascii="Times New Roman" w:hAnsi="Times New Roman" w:cs="Times New Roman"/>
                <w:kern w:val="0"/>
                <w:sz w:val="12"/>
                <w:szCs w:val="12"/>
              </w:rPr>
              <w:t>по сравнению с предыдущим годом</w:t>
            </w:r>
            <w:r w:rsidRPr="00847EB6">
              <w:rPr>
                <w:rFonts w:ascii="Times New Roman" w:hAnsi="Times New Roman" w:cs="Times New Roman"/>
                <w:color w:val="auto"/>
                <w:kern w:val="0"/>
                <w:sz w:val="12"/>
                <w:szCs w:val="12"/>
              </w:rPr>
              <w:t>;</w:t>
            </w:r>
          </w:p>
          <w:p w:rsidR="00847EB6" w:rsidRPr="00847EB6" w:rsidRDefault="00847EB6" w:rsidP="00847EB6">
            <w:pPr>
              <w:autoSpaceDE w:val="0"/>
              <w:autoSpaceDN w:val="0"/>
              <w:adjustRightInd w:val="0"/>
              <w:spacing w:after="0" w:line="235" w:lineRule="auto"/>
              <w:jc w:val="both"/>
              <w:rPr>
                <w:rFonts w:ascii="Times New Roman" w:hAnsi="Times New Roman" w:cs="Times New Roman"/>
                <w:kern w:val="0"/>
                <w:sz w:val="12"/>
                <w:szCs w:val="12"/>
              </w:rPr>
            </w:pPr>
            <w:r w:rsidRPr="00847EB6">
              <w:rPr>
                <w:rFonts w:ascii="Times New Roman" w:hAnsi="Times New Roman" w:cs="Times New Roman"/>
                <w:kern w:val="0"/>
                <w:sz w:val="12"/>
                <w:szCs w:val="12"/>
              </w:rPr>
              <w:t>-</w:t>
            </w:r>
            <w:r w:rsidRPr="00847EB6">
              <w:rPr>
                <w:rFonts w:ascii="Times New Roman" w:hAnsi="Times New Roman" w:cs="Times New Roman"/>
                <w:color w:val="auto"/>
                <w:kern w:val="0"/>
                <w:sz w:val="12"/>
                <w:szCs w:val="12"/>
              </w:rPr>
              <w:t xml:space="preserve"> Снижение количества преступлений в общественных местах </w:t>
            </w:r>
            <w:r w:rsidRPr="00847EB6">
              <w:rPr>
                <w:rFonts w:ascii="Times New Roman" w:hAnsi="Times New Roman" w:cs="Times New Roman"/>
                <w:kern w:val="0"/>
                <w:sz w:val="12"/>
                <w:szCs w:val="12"/>
              </w:rPr>
              <w:t>по сравнению с предыдущим годом</w:t>
            </w:r>
            <w:r w:rsidRPr="00847EB6">
              <w:rPr>
                <w:rFonts w:ascii="Times New Roman" w:hAnsi="Times New Roman" w:cs="Times New Roman"/>
                <w:color w:val="auto"/>
                <w:kern w:val="0"/>
                <w:sz w:val="12"/>
                <w:szCs w:val="12"/>
              </w:rPr>
              <w:t>;</w:t>
            </w:r>
          </w:p>
          <w:p w:rsidR="00847EB6" w:rsidRPr="00847EB6" w:rsidRDefault="00847EB6" w:rsidP="00847EB6">
            <w:pPr>
              <w:autoSpaceDE w:val="0"/>
              <w:autoSpaceDN w:val="0"/>
              <w:adjustRightInd w:val="0"/>
              <w:spacing w:after="0" w:line="235" w:lineRule="auto"/>
              <w:jc w:val="both"/>
              <w:rPr>
                <w:rFonts w:ascii="Times New Roman" w:hAnsi="Times New Roman" w:cs="Times New Roman"/>
                <w:color w:val="auto"/>
                <w:kern w:val="0"/>
                <w:sz w:val="12"/>
                <w:szCs w:val="12"/>
              </w:rPr>
            </w:pPr>
            <w:r w:rsidRPr="00847EB6">
              <w:rPr>
                <w:rFonts w:ascii="Times New Roman" w:hAnsi="Times New Roman" w:cs="Times New Roman"/>
                <w:kern w:val="0"/>
                <w:sz w:val="12"/>
                <w:szCs w:val="12"/>
              </w:rPr>
              <w:t>-</w:t>
            </w:r>
            <w:r w:rsidRPr="00847EB6">
              <w:rPr>
                <w:rFonts w:ascii="Times New Roman" w:hAnsi="Times New Roman" w:cs="Times New Roman"/>
                <w:color w:val="auto"/>
                <w:kern w:val="0"/>
                <w:sz w:val="12"/>
                <w:szCs w:val="12"/>
              </w:rPr>
              <w:t xml:space="preserve"> Увеличение площади уничтоженной дикорастущей продукции;</w:t>
            </w:r>
          </w:p>
          <w:p w:rsidR="00847EB6" w:rsidRPr="00847EB6" w:rsidRDefault="00847EB6" w:rsidP="00847EB6">
            <w:pPr>
              <w:autoSpaceDE w:val="0"/>
              <w:autoSpaceDN w:val="0"/>
              <w:adjustRightInd w:val="0"/>
              <w:spacing w:after="0" w:line="235"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-Количество дружинников получивших единовременную выплату.</w:t>
            </w:r>
          </w:p>
          <w:p w:rsidR="00847EB6" w:rsidRPr="00847EB6" w:rsidRDefault="00847EB6" w:rsidP="00847EB6">
            <w:pPr>
              <w:overflowPunct w:val="0"/>
              <w:autoSpaceDE w:val="0"/>
              <w:autoSpaceDN w:val="0"/>
              <w:adjustRightInd w:val="0"/>
              <w:spacing w:after="0" w:line="240" w:lineRule="auto"/>
              <w:textAlignment w:val="baseline"/>
              <w:rPr>
                <w:rFonts w:ascii="Times New Roman" w:hAnsi="Times New Roman" w:cs="Times New Roman"/>
                <w:b/>
                <w:color w:val="auto"/>
                <w:kern w:val="0"/>
                <w:sz w:val="12"/>
                <w:szCs w:val="12"/>
              </w:rPr>
            </w:pPr>
          </w:p>
        </w:tc>
      </w:tr>
      <w:tr w:rsidR="00847EB6" w:rsidRPr="00847EB6" w:rsidTr="00847EB6">
        <w:tc>
          <w:tcPr>
            <w:tcW w:w="3085" w:type="dxa"/>
          </w:tcPr>
          <w:p w:rsidR="00847EB6" w:rsidRPr="00847EB6" w:rsidRDefault="00847EB6" w:rsidP="00847EB6">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p w:rsidR="00847EB6" w:rsidRPr="00847EB6" w:rsidRDefault="00847EB6" w:rsidP="00847EB6">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847EB6" w:rsidRPr="00847EB6" w:rsidRDefault="00847EB6" w:rsidP="00847EB6">
            <w:pPr>
              <w:spacing w:after="0" w:line="240" w:lineRule="auto"/>
              <w:ind w:left="34" w:right="23"/>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Финансирование муниципальной программы в 2021-2023 годах осуществляется за счет мероприятий программ: </w:t>
            </w:r>
            <w:r w:rsidRPr="00847EB6">
              <w:rPr>
                <w:rFonts w:ascii="Times New Roman" w:hAnsi="Times New Roman" w:cs="Times New Roman"/>
                <w:color w:val="auto"/>
                <w:kern w:val="0"/>
                <w:sz w:val="12"/>
                <w:szCs w:val="12"/>
                <w:lang w:eastAsia="ar-SA"/>
              </w:rPr>
              <w:t xml:space="preserve">«Защита населения и территорий Каратузского района от чрезвычайных ситуаций природного и техногенного характера», «Развитие сельского хозяйства в Каратузском районе» и составит за счет всех источников </w:t>
            </w:r>
            <w:r w:rsidRPr="00847EB6">
              <w:rPr>
                <w:rFonts w:ascii="Times New Roman" w:hAnsi="Times New Roman" w:cs="Times New Roman"/>
                <w:color w:val="auto"/>
                <w:kern w:val="0"/>
                <w:sz w:val="12"/>
                <w:szCs w:val="12"/>
              </w:rPr>
              <w:t>210,00 тыс. рублей,</w:t>
            </w:r>
          </w:p>
          <w:p w:rsidR="00847EB6" w:rsidRPr="00847EB6" w:rsidRDefault="00847EB6" w:rsidP="00847EB6">
            <w:pPr>
              <w:spacing w:after="0" w:line="240" w:lineRule="auto"/>
              <w:ind w:left="34" w:right="23"/>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 том числе по годам:</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2021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2022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 xml:space="preserve"> 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2023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p w:rsidR="00847EB6" w:rsidRPr="00847EB6" w:rsidRDefault="00847EB6" w:rsidP="00847EB6">
            <w:pPr>
              <w:spacing w:after="0" w:line="240" w:lineRule="auto"/>
              <w:ind w:left="34" w:right="23"/>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 том числе:</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2021 год – 00,00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2022 год – 00,00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2023 год – 00,00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 xml:space="preserve"> 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 средства районного бюджета –210,00 тыс. рублей, в том числе по годам:</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2021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2022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 xml:space="preserve"> тыс. рублей;</w:t>
            </w:r>
          </w:p>
          <w:p w:rsidR="00847EB6" w:rsidRPr="00847EB6" w:rsidRDefault="00847EB6" w:rsidP="00847EB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2023 год – 70,00</w:t>
            </w:r>
            <w:r w:rsidRPr="00847EB6">
              <w:rPr>
                <w:rFonts w:ascii="Times New Roman" w:eastAsia="Arial" w:hAnsi="Times New Roman" w:cs="Times New Roman"/>
                <w:color w:val="FF0000"/>
                <w:kern w:val="0"/>
                <w:sz w:val="12"/>
                <w:szCs w:val="12"/>
                <w:lang w:eastAsia="ar-SA"/>
              </w:rPr>
              <w:t xml:space="preserve"> </w:t>
            </w:r>
            <w:r w:rsidRPr="00847EB6">
              <w:rPr>
                <w:rFonts w:ascii="Times New Roman" w:eastAsia="Arial" w:hAnsi="Times New Roman" w:cs="Times New Roman"/>
                <w:color w:val="auto"/>
                <w:kern w:val="0"/>
                <w:sz w:val="12"/>
                <w:szCs w:val="12"/>
                <w:lang w:eastAsia="ar-SA"/>
              </w:rPr>
              <w:t>тыс. рублей.</w:t>
            </w:r>
          </w:p>
        </w:tc>
      </w:tr>
    </w:tbl>
    <w:p w:rsidR="00847EB6" w:rsidRPr="00847EB6" w:rsidRDefault="00847EB6" w:rsidP="00847EB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847EB6" w:rsidRPr="00847EB6" w:rsidRDefault="00847EB6" w:rsidP="00847EB6">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847EB6">
        <w:rPr>
          <w:rFonts w:ascii="Times New Roman" w:hAnsi="Times New Roman" w:cs="Times New Roman"/>
          <w:b/>
          <w:color w:val="auto"/>
          <w:kern w:val="0"/>
          <w:sz w:val="12"/>
          <w:szCs w:val="12"/>
          <w:lang w:eastAsia="en-US"/>
        </w:rPr>
        <w:t>2. МЕРОПРИЯТИЯ ПРОГРАММЫ</w:t>
      </w:r>
    </w:p>
    <w:p w:rsidR="00847EB6" w:rsidRPr="00847EB6" w:rsidRDefault="00847EB6" w:rsidP="00847EB6">
      <w:pPr>
        <w:widowControl w:val="0"/>
        <w:autoSpaceDE w:val="0"/>
        <w:autoSpaceDN w:val="0"/>
        <w:adjustRightInd w:val="0"/>
        <w:spacing w:after="0" w:line="240" w:lineRule="auto"/>
        <w:ind w:hanging="426"/>
        <w:rPr>
          <w:rFonts w:ascii="Times New Roman" w:hAnsi="Times New Roman" w:cs="Times New Roman"/>
          <w:b/>
          <w:color w:val="auto"/>
          <w:kern w:val="0"/>
          <w:sz w:val="12"/>
          <w:szCs w:val="12"/>
          <w:lang w:eastAsia="en-US"/>
        </w:rPr>
      </w:pPr>
    </w:p>
    <w:p w:rsidR="00847EB6" w:rsidRPr="00847EB6" w:rsidRDefault="00847EB6" w:rsidP="00847EB6">
      <w:pPr>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Необходимость подготовки 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w:t>
      </w:r>
      <w:r w:rsidRPr="00847EB6">
        <w:rPr>
          <w:rFonts w:ascii="Times New Roman" w:hAnsi="Times New Roman" w:cs="Times New Roman"/>
          <w:color w:val="auto"/>
          <w:spacing w:val="2"/>
          <w:kern w:val="0"/>
          <w:sz w:val="12"/>
          <w:szCs w:val="12"/>
          <w:shd w:val="clear" w:color="auto" w:fill="FFFFFF"/>
        </w:rPr>
        <w:t xml:space="preserve"> </w:t>
      </w:r>
      <w:r w:rsidRPr="00847EB6">
        <w:rPr>
          <w:rFonts w:ascii="Times New Roman" w:hAnsi="Times New Roman" w:cs="Times New Roman"/>
          <w:color w:val="auto"/>
          <w:kern w:val="0"/>
          <w:sz w:val="12"/>
          <w:szCs w:val="12"/>
        </w:rPr>
        <w:t>Статистика правонарушений, совершенных в общественных местах, в том числе на улицах, преступлений,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 в частности:</w:t>
      </w:r>
    </w:p>
    <w:p w:rsidR="00847EB6" w:rsidRPr="00847EB6" w:rsidRDefault="00847EB6" w:rsidP="00847EB6">
      <w:pPr>
        <w:spacing w:after="0" w:line="240" w:lineRule="auto"/>
        <w:ind w:firstLine="540"/>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 Вовлечение граждан в деятельность по охране общественного порядка в составе Добровольной народной дружины.</w:t>
      </w:r>
    </w:p>
    <w:p w:rsidR="00847EB6" w:rsidRPr="00847EB6" w:rsidRDefault="00847EB6" w:rsidP="00847EB6">
      <w:pPr>
        <w:shd w:val="clear" w:color="auto" w:fill="FFFFFF"/>
        <w:spacing w:after="0" w:line="240" w:lineRule="auto"/>
        <w:ind w:right="5" w:firstLine="540"/>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единовременное денежное поощрение наиболее отличившихся дружинников, на основании представления начальника ОП № 2 МО МВД России «Курагинский».</w:t>
      </w:r>
    </w:p>
    <w:p w:rsidR="00847EB6" w:rsidRPr="00847EB6" w:rsidRDefault="00847EB6" w:rsidP="00847EB6">
      <w:pPr>
        <w:spacing w:after="0" w:line="240" w:lineRule="auto"/>
        <w:ind w:firstLine="540"/>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Данное мероприятие реализуется за счет средств муниципальной программы «Защита населения и территорий Каратузского района от чрезвычайных ситуаций природного и техногенного характера», утвержденная постановлением администрации Каратузского района от 31.10.2013 года № 1129-п. В рамках данной муниципальной программы предусмотрено финансирование в сумме 60,00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В том числе по годам:</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2021- 20,00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2022- 20,00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2023- 20,00 тыс. рублей.</w:t>
      </w:r>
    </w:p>
    <w:p w:rsidR="00847EB6" w:rsidRPr="00847EB6" w:rsidRDefault="00847EB6" w:rsidP="00847EB6">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2. 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847EB6" w:rsidRPr="00847EB6" w:rsidRDefault="00847EB6" w:rsidP="00847EB6">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847EB6" w:rsidRPr="00847EB6" w:rsidRDefault="00847EB6" w:rsidP="00847EB6">
      <w:pPr>
        <w:spacing w:after="0" w:line="240" w:lineRule="auto"/>
        <w:ind w:firstLine="540"/>
        <w:jc w:val="both"/>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lastRenderedPageBreak/>
        <w:t>Подпрограмма предусматривает оказание организационного содействия развитию системы охраны общественного порядка.</w:t>
      </w:r>
    </w:p>
    <w:p w:rsidR="00847EB6" w:rsidRPr="00847EB6" w:rsidRDefault="00847EB6" w:rsidP="00847EB6">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3. Организация и проведение профилактических мероприятий антинаркотической направленности.</w:t>
      </w:r>
    </w:p>
    <w:p w:rsidR="00847EB6" w:rsidRPr="00847EB6" w:rsidRDefault="00847EB6" w:rsidP="00847EB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Реализация мероприятия предусматривает проведение в муниципальных образовательных, культурно-развлекательных учреждениях, профилактических мероприятий по повышению правовой культуры среди несовершеннолетних.</w:t>
      </w:r>
    </w:p>
    <w:p w:rsidR="00847EB6" w:rsidRPr="00847EB6" w:rsidRDefault="00847EB6" w:rsidP="00847EB6">
      <w:pPr>
        <w:spacing w:after="0" w:line="240" w:lineRule="auto"/>
        <w:ind w:firstLine="567"/>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4. Уничтожение путем скашивания дикорастущей продукции.</w:t>
      </w:r>
    </w:p>
    <w:p w:rsidR="00847EB6" w:rsidRPr="00847EB6" w:rsidRDefault="00847EB6" w:rsidP="00847EB6">
      <w:pPr>
        <w:spacing w:after="0" w:line="240" w:lineRule="auto"/>
        <w:ind w:firstLine="567"/>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Реализация мероприятия предусматривает уничтожение путем скашивания и химической обработки дикорастущей продукции (конопли).</w:t>
      </w:r>
    </w:p>
    <w:p w:rsidR="00847EB6" w:rsidRPr="00847EB6" w:rsidRDefault="00847EB6" w:rsidP="00847EB6">
      <w:pPr>
        <w:spacing w:after="0" w:line="240" w:lineRule="auto"/>
        <w:ind w:firstLine="567"/>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Данное мероприятие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150,00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В том числе по годам:</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2021 - 50,00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2022 - 50,00 тыс. рублей;</w:t>
      </w:r>
    </w:p>
    <w:p w:rsidR="00847EB6" w:rsidRPr="00847EB6" w:rsidRDefault="00847EB6" w:rsidP="00847EB6">
      <w:pPr>
        <w:spacing w:after="0" w:line="240" w:lineRule="auto"/>
        <w:jc w:val="both"/>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2023 - 50,00 тыс. рублей.</w:t>
      </w:r>
    </w:p>
    <w:p w:rsidR="00847EB6" w:rsidRPr="00847EB6" w:rsidRDefault="00847EB6" w:rsidP="00847EB6">
      <w:pPr>
        <w:spacing w:after="0" w:line="240" w:lineRule="auto"/>
        <w:ind w:firstLine="567"/>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5. Организация и проведение профилактических мероприятий, направленных на предупреждение совершения преступлений несовершеннолетними и в отношении их.</w:t>
      </w:r>
    </w:p>
    <w:p w:rsidR="00847EB6" w:rsidRPr="00847EB6" w:rsidRDefault="00847EB6" w:rsidP="00847EB6">
      <w:pPr>
        <w:spacing w:after="0" w:line="240" w:lineRule="auto"/>
        <w:ind w:firstLine="567"/>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Реализация мероприятия предусматривает проведение в учебных заведениях, учреждениях культуры, молодежных коллективах мероприятий (лекций, бесед, родительских собраний) направленных на формирование правовой грамотности несовершеннолетних и родителей; мероприятий, направленных на 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 мероприятий направленных на выявление фактов продажи несовершеннолетним табачной и алкогольной продукции, что способствует снижению уровня преступности среди несовершеннолетних, в том числе в состоянии алкогольного опьянения. </w:t>
      </w:r>
    </w:p>
    <w:p w:rsidR="00847EB6" w:rsidRPr="00847EB6" w:rsidRDefault="00847EB6" w:rsidP="00847EB6">
      <w:pPr>
        <w:spacing w:after="0" w:line="240" w:lineRule="auto"/>
        <w:ind w:firstLine="540"/>
        <w:jc w:val="both"/>
        <w:rPr>
          <w:rFonts w:ascii="Times New Roman" w:eastAsiaTheme="minorHAnsi" w:hAnsi="Times New Roman" w:cs="Times New Roman"/>
          <w:spacing w:val="2"/>
          <w:kern w:val="0"/>
          <w:sz w:val="12"/>
          <w:szCs w:val="12"/>
          <w:lang w:eastAsia="en-US"/>
        </w:rPr>
      </w:pPr>
      <w:r w:rsidRPr="00847EB6">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847EB6" w:rsidRPr="00847EB6" w:rsidRDefault="00847EB6" w:rsidP="00847EB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lang w:eastAsia="en-US"/>
        </w:rPr>
        <w:t>Объем и источники финансирования мероприятий подпрограммы на период 2021-2023 годы составит 00,00 тыс. рублей, в том числе:</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lang w:eastAsia="en-US"/>
        </w:rPr>
        <w:t>Средства местного бюджета 00,00 тыс. рублей, в том числе по годам:</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lang w:eastAsia="en-US"/>
        </w:rPr>
        <w:t>2021 год – 00,00 тыс. рублей;</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lang w:eastAsia="en-US"/>
        </w:rPr>
        <w:t>2022 год – 00,00 тыс. рублей;</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lang w:eastAsia="en-US"/>
        </w:rPr>
        <w:t>2023 год – 00,00 тыс. рублей.</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847EB6">
        <w:rPr>
          <w:rFonts w:ascii="Times New Roman" w:hAnsi="Times New Roman" w:cs="Times New Roman"/>
          <w:color w:val="auto"/>
          <w:kern w:val="0"/>
          <w:sz w:val="12"/>
          <w:szCs w:val="12"/>
        </w:rPr>
        <w:t xml:space="preserve">Перечень  целевых показателей муниципальной программы </w:t>
      </w:r>
      <w:r w:rsidRPr="00847EB6">
        <w:rPr>
          <w:rFonts w:ascii="Times New Roman" w:hAnsi="Times New Roman" w:cs="Times New Roman"/>
          <w:color w:val="auto"/>
          <w:kern w:val="0"/>
          <w:sz w:val="12"/>
          <w:szCs w:val="12"/>
          <w:lang w:eastAsia="en-US"/>
        </w:rPr>
        <w:t xml:space="preserve">представлен в приложении №1 к паспорту муниципальной программы. </w:t>
      </w:r>
    </w:p>
    <w:p w:rsidR="00847EB6" w:rsidRPr="00847EB6" w:rsidRDefault="00847EB6" w:rsidP="00847EB6">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847EB6" w:rsidRPr="00847EB6" w:rsidRDefault="00847EB6" w:rsidP="00847EB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847EB6">
        <w:rPr>
          <w:rFonts w:ascii="Times New Roman" w:hAnsi="Times New Roman" w:cs="Times New Roman"/>
          <w:b/>
          <w:color w:val="auto"/>
          <w:kern w:val="0"/>
          <w:sz w:val="12"/>
          <w:szCs w:val="12"/>
          <w:lang w:eastAsia="en-US"/>
        </w:rPr>
        <w:t>3. МЕХАНИЗМ РЕАЛИЗАЦИИ ПРОГРАММЫ</w:t>
      </w:r>
    </w:p>
    <w:p w:rsidR="00847EB6" w:rsidRPr="00847EB6" w:rsidRDefault="00847EB6" w:rsidP="00847EB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847EB6" w:rsidRPr="00847EB6" w:rsidRDefault="00847EB6" w:rsidP="00847EB6">
      <w:pPr>
        <w:spacing w:after="0" w:line="240" w:lineRule="auto"/>
        <w:ind w:firstLine="540"/>
        <w:jc w:val="both"/>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847EB6" w:rsidRPr="00847EB6" w:rsidRDefault="00847EB6" w:rsidP="00847EB6">
      <w:pPr>
        <w:spacing w:after="0" w:line="240" w:lineRule="auto"/>
        <w:ind w:firstLine="540"/>
        <w:jc w:val="both"/>
        <w:rPr>
          <w:rFonts w:ascii="Times New Roman" w:eastAsiaTheme="minorHAnsi" w:hAnsi="Times New Roman" w:cs="Times New Roman"/>
          <w:spacing w:val="2"/>
          <w:kern w:val="0"/>
          <w:sz w:val="12"/>
          <w:szCs w:val="12"/>
          <w:lang w:eastAsia="en-US"/>
        </w:rPr>
      </w:pPr>
      <w:r w:rsidRPr="00847EB6">
        <w:rPr>
          <w:rFonts w:ascii="Times New Roman" w:eastAsiaTheme="minorHAnsi" w:hAnsi="Times New Roman" w:cs="Times New Roman"/>
          <w:color w:val="auto"/>
          <w:kern w:val="0"/>
          <w:sz w:val="12"/>
          <w:szCs w:val="12"/>
          <w:lang w:eastAsia="en-US"/>
        </w:rPr>
        <w:t>Средства на финансирование мероприятий программы направляются из местного бюджета.</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Текущее управление и контроль за реализацией программы осуществляет администрация Каратузского района.</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Администрация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Администрация района осуществляет:</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-координацию исполнения мероприятий программы, мониторинг их реализации;</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-непосредственный контроль за ходом реализации мероприятий программы;</w:t>
      </w:r>
    </w:p>
    <w:p w:rsidR="00847EB6" w:rsidRPr="00847EB6" w:rsidRDefault="00847EB6" w:rsidP="00847EB6">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В ходе реализации программы планируется достичь следующих результатов:</w:t>
      </w:r>
    </w:p>
    <w:p w:rsidR="00847EB6" w:rsidRPr="00847EB6" w:rsidRDefault="00847EB6" w:rsidP="00847EB6">
      <w:pPr>
        <w:autoSpaceDE w:val="0"/>
        <w:autoSpaceDN w:val="0"/>
        <w:adjustRightInd w:val="0"/>
        <w:spacing w:after="0" w:line="240" w:lineRule="auto"/>
        <w:ind w:firstLine="540"/>
        <w:jc w:val="both"/>
        <w:rPr>
          <w:rFonts w:ascii="Times New Roman" w:hAnsi="Times New Roman" w:cs="Times New Roman"/>
          <w:kern w:val="0"/>
          <w:sz w:val="12"/>
          <w:szCs w:val="12"/>
        </w:rPr>
      </w:pPr>
      <w:r w:rsidRPr="00847EB6">
        <w:rPr>
          <w:rFonts w:ascii="Times New Roman" w:hAnsi="Times New Roman" w:cs="Times New Roman"/>
          <w:color w:val="auto"/>
          <w:kern w:val="0"/>
          <w:sz w:val="12"/>
          <w:szCs w:val="12"/>
        </w:rPr>
        <w:t xml:space="preserve">-  снизить количество преступлений, в том числе и в общественных местах, уличных преступлений </w:t>
      </w:r>
      <w:r w:rsidRPr="00847EB6">
        <w:rPr>
          <w:rFonts w:ascii="Times New Roman" w:hAnsi="Times New Roman" w:cs="Times New Roman"/>
          <w:kern w:val="0"/>
          <w:sz w:val="12"/>
          <w:szCs w:val="12"/>
        </w:rPr>
        <w:t>по сравнению с предыдущим годом;</w:t>
      </w:r>
    </w:p>
    <w:p w:rsidR="00847EB6" w:rsidRPr="00847EB6" w:rsidRDefault="00847EB6" w:rsidP="00847EB6">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kern w:val="0"/>
          <w:sz w:val="12"/>
          <w:szCs w:val="12"/>
        </w:rPr>
        <w:t>- снизить долю несовершеннолетних, совершивших преступления, в общей численности несовершеннолетних в возрасте от 14 до 17 лет, не менее чем  на 0, 01%;</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поощрить наиболее отличившихся дружинников единовременной материальной выплатой.</w:t>
      </w:r>
    </w:p>
    <w:p w:rsidR="00847EB6" w:rsidRPr="00847EB6" w:rsidRDefault="00847EB6" w:rsidP="00847EB6">
      <w:pPr>
        <w:widowControl w:val="0"/>
        <w:autoSpaceDE w:val="0"/>
        <w:spacing w:after="0" w:line="240" w:lineRule="auto"/>
        <w:ind w:firstLine="540"/>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обеспечить трудоустройство лиц, осужденных к уголовной мере наказания в виде исправительных работ.</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Средства бюджета на финансирование мероприятий муниципальной программы выделяются на оплату товаров, работ и услуг, в том числе по обязательствам, которые возникли в текущим финансовом году.</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7EB6" w:rsidRPr="00847EB6" w:rsidRDefault="00847EB6" w:rsidP="00847EB6">
      <w:pPr>
        <w:widowControl w:val="0"/>
        <w:autoSpaceDE w:val="0"/>
        <w:spacing w:after="0" w:line="240" w:lineRule="auto"/>
        <w:ind w:firstLine="567"/>
        <w:jc w:val="both"/>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847EB6">
        <w:rPr>
          <w:rFonts w:ascii="Times New Roman" w:hAnsi="Times New Roman" w:cs="Times New Roman"/>
          <w:b/>
          <w:color w:val="auto"/>
          <w:kern w:val="0"/>
          <w:sz w:val="12"/>
          <w:szCs w:val="12"/>
          <w:lang w:eastAsia="en-US"/>
        </w:rPr>
        <w:t>4. УПРАВЛЕНИЕ МУНИЦИПАЛЬНОЙ ПРОГРАММОЙ И КОНТРОЛЬ ЗА ИСПОЛНЕНИЕМ МУНИЦИПАЛЬНОЙ ПРОГРАММЫ</w:t>
      </w:r>
    </w:p>
    <w:p w:rsidR="00847EB6" w:rsidRPr="00847EB6" w:rsidRDefault="00847EB6" w:rsidP="00847EB6">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847EB6" w:rsidRPr="00847EB6" w:rsidRDefault="00847EB6" w:rsidP="00847EB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Администрация Каратузского района осуществляет:</w:t>
      </w:r>
    </w:p>
    <w:p w:rsidR="00847EB6" w:rsidRPr="00847EB6" w:rsidRDefault="00847EB6" w:rsidP="00847EB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исполнение мероприятий подпрограммы, мониторинг ее реализации;</w:t>
      </w:r>
    </w:p>
    <w:p w:rsidR="00847EB6" w:rsidRPr="00847EB6" w:rsidRDefault="00847EB6" w:rsidP="00847EB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непосредственный</w:t>
      </w:r>
      <w:r w:rsidRPr="00847EB6">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847EB6" w:rsidRPr="00847EB6" w:rsidRDefault="00847EB6" w:rsidP="00847EB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подготовку отчетов о реализации подпрограммы;</w:t>
      </w:r>
    </w:p>
    <w:p w:rsidR="00847EB6" w:rsidRPr="00847EB6" w:rsidRDefault="00847EB6" w:rsidP="00847EB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847EB6">
        <w:rPr>
          <w:rFonts w:ascii="Times New Roman" w:hAnsi="Times New Roman" w:cs="Times New Roman"/>
          <w:color w:val="auto"/>
          <w:kern w:val="0"/>
          <w:sz w:val="12"/>
          <w:szCs w:val="12"/>
        </w:rPr>
        <w:t>- контроль за достижением конечного результата подпрограммы;</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847EB6" w:rsidRPr="00847EB6" w:rsidRDefault="00847EB6" w:rsidP="00847EB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847EB6">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5036A8" w:rsidRDefault="00847EB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 xml:space="preserve">                                                                                                                                                   Приложение № 1 </w:t>
      </w:r>
      <w:r w:rsidRPr="00847EB6">
        <w:rPr>
          <w:rFonts w:ascii="Times New Roman" w:hAnsi="Times New Roman" w:cs="Times New Roman"/>
          <w:color w:val="auto"/>
          <w:kern w:val="0"/>
          <w:sz w:val="12"/>
          <w:szCs w:val="12"/>
          <w:lang w:eastAsia="ar-SA"/>
        </w:rPr>
        <w:t xml:space="preserve">к паспорту муниципальной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 xml:space="preserve">                                                                                                                                                   программы </w:t>
      </w:r>
      <w:r w:rsidRPr="00847EB6">
        <w:rPr>
          <w:rFonts w:ascii="Times New Roman" w:hAnsi="Times New Roman" w:cs="Times New Roman"/>
          <w:color w:val="auto"/>
          <w:kern w:val="0"/>
          <w:sz w:val="12"/>
          <w:szCs w:val="12"/>
        </w:rPr>
        <w:t>«Профилактика правонарушений</w:t>
      </w:r>
      <w:r w:rsidRPr="00847EB6">
        <w:rPr>
          <w:rFonts w:ascii="Times New Roman" w:hAnsi="Times New Roman" w:cs="Times New Roman"/>
          <w:color w:val="auto"/>
          <w:kern w:val="0"/>
          <w:sz w:val="12"/>
          <w:szCs w:val="12"/>
          <w:lang w:eastAsia="ar-SA"/>
        </w:rPr>
        <w:t xml:space="preserve">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lang w:eastAsia="ar-SA"/>
        </w:rPr>
        <w:t xml:space="preserve">                                                                                                                                   </w:t>
      </w:r>
      <w:r w:rsidRPr="00847EB6">
        <w:rPr>
          <w:rFonts w:ascii="Times New Roman" w:hAnsi="Times New Roman" w:cs="Times New Roman"/>
          <w:color w:val="auto"/>
          <w:kern w:val="0"/>
          <w:sz w:val="12"/>
          <w:szCs w:val="12"/>
        </w:rPr>
        <w:t xml:space="preserve">и предупреждение преступлений в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муниципальном образовании «Каратузский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район»</w:t>
      </w:r>
    </w:p>
    <w:p w:rsidR="00847EB6" w:rsidRPr="00847EB6" w:rsidRDefault="00847EB6" w:rsidP="00847EB6">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Перечень  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w:t>
      </w:r>
    </w:p>
    <w:p w:rsidR="00847EB6" w:rsidRPr="00847EB6" w:rsidRDefault="00847EB6" w:rsidP="00847EB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0971" w:type="dxa"/>
        <w:tblInd w:w="70" w:type="dxa"/>
        <w:tblLayout w:type="fixed"/>
        <w:tblCellMar>
          <w:left w:w="70" w:type="dxa"/>
          <w:right w:w="70" w:type="dxa"/>
        </w:tblCellMar>
        <w:tblLook w:val="0000" w:firstRow="0" w:lastRow="0" w:firstColumn="0" w:lastColumn="0" w:noHBand="0" w:noVBand="0"/>
      </w:tblPr>
      <w:tblGrid>
        <w:gridCol w:w="566"/>
        <w:gridCol w:w="3687"/>
        <w:gridCol w:w="709"/>
        <w:gridCol w:w="850"/>
        <w:gridCol w:w="709"/>
        <w:gridCol w:w="709"/>
        <w:gridCol w:w="708"/>
        <w:gridCol w:w="851"/>
        <w:gridCol w:w="992"/>
        <w:gridCol w:w="1137"/>
        <w:gridCol w:w="46"/>
        <w:gridCol w:w="7"/>
      </w:tblGrid>
      <w:tr w:rsidR="00847EB6" w:rsidRPr="00847EB6" w:rsidTr="00847EB6">
        <w:trPr>
          <w:gridAfter w:val="1"/>
          <w:wAfter w:w="7" w:type="dxa"/>
          <w:cantSplit/>
          <w:trHeight w:val="20"/>
        </w:trPr>
        <w:tc>
          <w:tcPr>
            <w:tcW w:w="566" w:type="dxa"/>
            <w:vMerge w:val="restart"/>
            <w:tcBorders>
              <w:top w:val="single" w:sz="6" w:space="0" w:color="auto"/>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  </w:t>
            </w:r>
            <w:r w:rsidRPr="00847EB6">
              <w:rPr>
                <w:rFonts w:ascii="Times New Roman" w:eastAsia="Calibri" w:hAnsi="Times New Roman" w:cs="Times New Roman"/>
                <w:color w:val="auto"/>
                <w:kern w:val="0"/>
                <w:sz w:val="12"/>
                <w:szCs w:val="12"/>
                <w:lang w:eastAsia="en-US"/>
              </w:rPr>
              <w:br/>
              <w:t>п/п</w:t>
            </w:r>
          </w:p>
        </w:tc>
        <w:tc>
          <w:tcPr>
            <w:tcW w:w="3687" w:type="dxa"/>
            <w:vMerge w:val="restart"/>
            <w:tcBorders>
              <w:top w:val="single" w:sz="6" w:space="0" w:color="auto"/>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Единица измерения</w:t>
            </w:r>
          </w:p>
        </w:tc>
        <w:tc>
          <w:tcPr>
            <w:tcW w:w="850" w:type="dxa"/>
            <w:vMerge w:val="restart"/>
            <w:tcBorders>
              <w:top w:val="single" w:sz="6" w:space="0" w:color="auto"/>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Источник информации</w:t>
            </w:r>
          </w:p>
        </w:tc>
        <w:tc>
          <w:tcPr>
            <w:tcW w:w="5152" w:type="dxa"/>
            <w:gridSpan w:val="7"/>
            <w:tcBorders>
              <w:top w:val="single" w:sz="6" w:space="0" w:color="auto"/>
              <w:left w:val="single" w:sz="6" w:space="0" w:color="auto"/>
              <w:bottom w:val="single" w:sz="4"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Годы реализации муниципальной программы</w:t>
            </w:r>
          </w:p>
        </w:tc>
      </w:tr>
      <w:tr w:rsidR="00847EB6" w:rsidRPr="00847EB6" w:rsidTr="00847EB6">
        <w:trPr>
          <w:gridAfter w:val="2"/>
          <w:wAfter w:w="53" w:type="dxa"/>
          <w:cantSplit/>
          <w:trHeight w:val="20"/>
        </w:trPr>
        <w:tc>
          <w:tcPr>
            <w:tcW w:w="566" w:type="dxa"/>
            <w:vMerge/>
            <w:tcBorders>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val="restart"/>
            <w:tcBorders>
              <w:top w:val="single" w:sz="4" w:space="0" w:color="auto"/>
              <w:left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Текущий финансовый год</w:t>
            </w:r>
          </w:p>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2020</w:t>
            </w:r>
          </w:p>
        </w:tc>
        <w:tc>
          <w:tcPr>
            <w:tcW w:w="709" w:type="dxa"/>
            <w:vMerge w:val="restart"/>
            <w:tcBorders>
              <w:top w:val="single" w:sz="4" w:space="0" w:color="auto"/>
              <w:left w:val="single" w:sz="6"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Очередной финансовый год</w:t>
            </w:r>
          </w:p>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2021</w:t>
            </w:r>
          </w:p>
        </w:tc>
        <w:tc>
          <w:tcPr>
            <w:tcW w:w="708" w:type="dxa"/>
            <w:vMerge w:val="restart"/>
            <w:tcBorders>
              <w:top w:val="single" w:sz="4" w:space="0" w:color="auto"/>
              <w:left w:val="single" w:sz="4"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1-й год планового периода</w:t>
            </w:r>
          </w:p>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2022</w:t>
            </w:r>
          </w:p>
        </w:tc>
        <w:tc>
          <w:tcPr>
            <w:tcW w:w="851" w:type="dxa"/>
            <w:vMerge w:val="restart"/>
            <w:tcBorders>
              <w:top w:val="single" w:sz="4" w:space="0" w:color="auto"/>
              <w:left w:val="single" w:sz="4"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2-й год планового периода</w:t>
            </w:r>
          </w:p>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2023</w:t>
            </w:r>
          </w:p>
        </w:tc>
        <w:tc>
          <w:tcPr>
            <w:tcW w:w="2129" w:type="dxa"/>
            <w:gridSpan w:val="2"/>
            <w:tcBorders>
              <w:top w:val="single" w:sz="4" w:space="0" w:color="auto"/>
              <w:left w:val="single" w:sz="4" w:space="0" w:color="auto"/>
              <w:bottom w:val="single" w:sz="4" w:space="0" w:color="auto"/>
              <w:right w:val="single" w:sz="6" w:space="0" w:color="auto"/>
            </w:tcBorders>
            <w:vAlign w:val="center"/>
          </w:tcPr>
          <w:p w:rsidR="00847EB6" w:rsidRPr="00847EB6" w:rsidRDefault="00847EB6" w:rsidP="00847EB6">
            <w:pPr>
              <w:spacing w:after="0" w:line="240" w:lineRule="auto"/>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847EB6" w:rsidRPr="00847EB6" w:rsidTr="00847EB6">
        <w:trPr>
          <w:gridAfter w:val="2"/>
          <w:wAfter w:w="53" w:type="dxa"/>
          <w:cantSplit/>
          <w:trHeight w:val="20"/>
        </w:trPr>
        <w:tc>
          <w:tcPr>
            <w:tcW w:w="566" w:type="dxa"/>
            <w:vMerge/>
            <w:tcBorders>
              <w:left w:val="single" w:sz="6"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6"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8" w:type="dxa"/>
            <w:vMerge/>
            <w:tcBorders>
              <w:left w:val="single" w:sz="4" w:space="0" w:color="auto"/>
              <w:bottom w:val="single" w:sz="6"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1" w:type="dxa"/>
            <w:vMerge/>
            <w:tcBorders>
              <w:left w:val="single" w:sz="4" w:space="0" w:color="auto"/>
              <w:bottom w:val="single" w:sz="6"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6" w:space="0" w:color="auto"/>
              <w:right w:val="single" w:sz="4"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847EB6">
              <w:rPr>
                <w:rFonts w:ascii="Times New Roman" w:eastAsia="Calibri" w:hAnsi="Times New Roman"/>
                <w:color w:val="auto"/>
                <w:kern w:val="0"/>
                <w:sz w:val="12"/>
                <w:szCs w:val="12"/>
                <w:lang w:eastAsia="en-US"/>
              </w:rPr>
              <w:t>2025</w:t>
            </w:r>
          </w:p>
        </w:tc>
        <w:tc>
          <w:tcPr>
            <w:tcW w:w="1137" w:type="dxa"/>
            <w:tcBorders>
              <w:top w:val="single" w:sz="4" w:space="0" w:color="auto"/>
              <w:left w:val="single" w:sz="4" w:space="0" w:color="auto"/>
              <w:bottom w:val="single" w:sz="6" w:space="0" w:color="auto"/>
              <w:right w:val="single" w:sz="6" w:space="0" w:color="auto"/>
            </w:tcBorders>
            <w:vAlign w:val="center"/>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847EB6">
              <w:rPr>
                <w:rFonts w:ascii="Times New Roman" w:eastAsia="Calibri" w:hAnsi="Times New Roman"/>
                <w:color w:val="auto"/>
                <w:kern w:val="0"/>
                <w:sz w:val="12"/>
                <w:szCs w:val="12"/>
                <w:lang w:eastAsia="en-US"/>
              </w:rPr>
              <w:t>2030</w:t>
            </w:r>
          </w:p>
        </w:tc>
      </w:tr>
      <w:tr w:rsidR="00847EB6" w:rsidRPr="00847EB6" w:rsidTr="00847EB6">
        <w:trPr>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405" w:type="dxa"/>
            <w:gridSpan w:val="11"/>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Цель программы:</w:t>
            </w:r>
          </w:p>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847EB6" w:rsidRPr="00847EB6" w:rsidTr="00847EB6">
        <w:trPr>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405" w:type="dxa"/>
            <w:gridSpan w:val="11"/>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Задача программы:</w:t>
            </w:r>
          </w:p>
          <w:p w:rsidR="00847EB6" w:rsidRPr="00847EB6" w:rsidRDefault="00847EB6" w:rsidP="00847EB6">
            <w:pPr>
              <w:autoSpaceDE w:val="0"/>
              <w:autoSpaceDN w:val="0"/>
              <w:adjustRightInd w:val="0"/>
              <w:spacing w:after="0" w:line="240" w:lineRule="auto"/>
              <w:jc w:val="both"/>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Площадь уничтожения дикорастущей продукции</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га</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80,7</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81,7</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81,7</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81,7</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81,7</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81,7</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Количество дружинников получивших единовременную выплату</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Чел.</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3.</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Ед.</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4.</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Трудоустройство осужденных к наказаниям в виде исправительных работ</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   100</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Calibri" w:hAnsi="Times New Roman"/>
                <w:color w:val="auto"/>
                <w:kern w:val="0"/>
                <w:sz w:val="12"/>
                <w:szCs w:val="12"/>
                <w:lang w:eastAsia="en-US"/>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6.</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Доля</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несовершеннолетних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возрасте от 14 до 17 лет,</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совершивших</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преступления, в общей</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численности</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несовершеннолетних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возрасте от 14 до 17 лет</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w:t>
            </w:r>
          </w:p>
          <w:p w:rsidR="00847EB6" w:rsidRPr="00847EB6" w:rsidRDefault="00847EB6" w:rsidP="00847EB6">
            <w:pPr>
              <w:autoSpaceDE w:val="0"/>
              <w:autoSpaceDN w:val="0"/>
              <w:adjustRightInd w:val="0"/>
              <w:spacing w:after="0" w:line="240" w:lineRule="auto"/>
              <w:rPr>
                <w:rFonts w:ascii="ArialMT" w:eastAsiaTheme="minorHAnsi" w:hAnsi="ArialMT" w:cs="ArialMT"/>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0,25</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0,24</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0,24</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0,24</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0,24</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0,24</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lastRenderedPageBreak/>
              <w:t>7.</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Доля насильственных</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преступлений,</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совершенных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отношении</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несовершеннолетних,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общем количестве</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преступлений против</w:t>
            </w:r>
          </w:p>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детей.</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30,0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29,9</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29,9</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29,9</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29,9</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29,9</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8.</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Доля</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несовершеннолетних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возрасте от 14 до 18 лет,</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временно</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трудоустроенных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свободное от учебы</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время, находящихся в</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социально опасном</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положении, к общему</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числу граждан данной</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категории, обратившихся</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в государственную</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службу занятости</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населения в целях</w:t>
            </w:r>
          </w:p>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поиска подходящей</w:t>
            </w:r>
          </w:p>
          <w:p w:rsidR="00847EB6" w:rsidRPr="00847EB6" w:rsidRDefault="00847EB6" w:rsidP="00847EB6">
            <w:pPr>
              <w:autoSpaceDE w:val="0"/>
              <w:autoSpaceDN w:val="0"/>
              <w:adjustRightInd w:val="0"/>
              <w:spacing w:after="0" w:line="240" w:lineRule="auto"/>
              <w:ind w:right="-70" w:firstLine="1"/>
              <w:rPr>
                <w:rFonts w:ascii="Times New Roman" w:eastAsia="Calibri" w:hAnsi="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работы</w:t>
            </w:r>
            <w:r w:rsidRPr="00847EB6">
              <w:rPr>
                <w:rFonts w:ascii="Times New Roman" w:eastAsiaTheme="minorHAnsi" w:hAnsi="Times New Roman"/>
                <w:color w:val="auto"/>
                <w:kern w:val="0"/>
                <w:sz w:val="12"/>
                <w:szCs w:val="12"/>
                <w:lang w:eastAsia="en-US"/>
              </w:rPr>
              <w:t>.</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4</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r>
      <w:tr w:rsidR="00847EB6" w:rsidRPr="00847EB6" w:rsidTr="00847EB6">
        <w:trPr>
          <w:gridAfter w:val="2"/>
          <w:wAfter w:w="5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9.</w:t>
            </w:r>
          </w:p>
        </w:tc>
        <w:tc>
          <w:tcPr>
            <w:tcW w:w="3687"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847EB6">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tc>
        <w:tc>
          <w:tcPr>
            <w:tcW w:w="850"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spacing w:after="0" w:line="240" w:lineRule="auto"/>
              <w:ind w:right="-70"/>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80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708" w:type="dxa"/>
            <w:tcBorders>
              <w:top w:val="single" w:sz="6" w:space="0" w:color="auto"/>
              <w:left w:val="single" w:sz="6"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c>
          <w:tcPr>
            <w:tcW w:w="1137" w:type="dxa"/>
            <w:tcBorders>
              <w:top w:val="single" w:sz="6" w:space="0" w:color="auto"/>
              <w:left w:val="single" w:sz="4" w:space="0" w:color="auto"/>
              <w:bottom w:val="single" w:sz="6" w:space="0" w:color="auto"/>
              <w:right w:val="single" w:sz="6" w:space="0" w:color="auto"/>
            </w:tcBorders>
          </w:tcPr>
          <w:p w:rsidR="00847EB6" w:rsidRPr="00847EB6" w:rsidRDefault="00847EB6" w:rsidP="00847EB6">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100</w:t>
            </w:r>
          </w:p>
        </w:tc>
      </w:tr>
    </w:tbl>
    <w:p w:rsidR="00847EB6" w:rsidRPr="00847EB6" w:rsidRDefault="00847EB6" w:rsidP="00847EB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47EB6" w:rsidRPr="00847EB6" w:rsidRDefault="00847EB6" w:rsidP="00847EB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847EB6">
        <w:rPr>
          <w:rFonts w:ascii="Times New Roman" w:hAnsi="Times New Roman" w:cs="Times New Roman"/>
          <w:color w:val="auto"/>
          <w:spacing w:val="2"/>
          <w:kern w:val="0"/>
          <w:sz w:val="12"/>
          <w:szCs w:val="12"/>
        </w:rPr>
        <w:t>Глава района                  __________________  К.А. Тюнин</w:t>
      </w:r>
    </w:p>
    <w:p w:rsidR="00847EB6" w:rsidRPr="00847EB6" w:rsidRDefault="00847EB6" w:rsidP="00847EB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 xml:space="preserve">                                                                             Приложение № 1 </w:t>
      </w:r>
      <w:r w:rsidRPr="00847EB6">
        <w:rPr>
          <w:rFonts w:ascii="Times New Roman" w:hAnsi="Times New Roman" w:cs="Times New Roman"/>
          <w:color w:val="auto"/>
          <w:kern w:val="0"/>
          <w:sz w:val="12"/>
          <w:szCs w:val="12"/>
          <w:lang w:eastAsia="ar-SA"/>
        </w:rPr>
        <w:t xml:space="preserve">к муниципальной     </w:t>
      </w:r>
    </w:p>
    <w:p w:rsidR="00847EB6" w:rsidRPr="00847EB6" w:rsidRDefault="00847EB6" w:rsidP="00847EB6">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lang w:eastAsia="ar-SA"/>
        </w:rPr>
        <w:t xml:space="preserve">                                                                                            программе </w:t>
      </w:r>
      <w:r w:rsidRPr="00847EB6">
        <w:rPr>
          <w:rFonts w:ascii="Times New Roman" w:hAnsi="Times New Roman" w:cs="Times New Roman"/>
          <w:color w:val="auto"/>
          <w:kern w:val="0"/>
          <w:sz w:val="12"/>
          <w:szCs w:val="12"/>
        </w:rPr>
        <w:t>«Профилактика правонарушений</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предупреждение преступлений в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муниципальном образовании «Каратузский</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район»</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847EB6">
        <w:rPr>
          <w:rFonts w:ascii="Times New Roman" w:eastAsiaTheme="minorHAnsi" w:hAnsi="Times New Roman" w:cs="Times New Roman"/>
          <w:kern w:val="0"/>
          <w:sz w:val="12"/>
          <w:szCs w:val="12"/>
          <w:lang w:eastAsia="en-US"/>
        </w:rPr>
        <w:t>ИНФОРМАЦИЯ</w:t>
      </w:r>
    </w:p>
    <w:p w:rsidR="00847EB6" w:rsidRPr="00847EB6" w:rsidRDefault="00847EB6" w:rsidP="00847EB6">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847EB6">
        <w:rPr>
          <w:rFonts w:ascii="Times New Roman" w:eastAsiaTheme="minorHAnsi" w:hAnsi="Times New Roman" w:cs="Times New Roman"/>
          <w:kern w:val="0"/>
          <w:sz w:val="12"/>
          <w:szCs w:val="12"/>
          <w:lang w:eastAsia="en-US"/>
        </w:rPr>
        <w:t>ОБ ОСНОВНЫХ МЕРАХ ПРАВОВОГО РЕГУЛИРОВАНИЯ В СФЕРЕ ПРОФИЛАКТИКИ ПРАВОНАРУШЕНИЙ И ПРЕДУПРЕЖДЕНИЯ ПРЕСТУПЛЕНИЙ, НАПРАВЛЕННЫХ</w:t>
      </w:r>
    </w:p>
    <w:p w:rsidR="00847EB6" w:rsidRPr="00847EB6" w:rsidRDefault="00847EB6" w:rsidP="00847EB6">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847EB6">
        <w:rPr>
          <w:rFonts w:ascii="Times New Roman" w:eastAsiaTheme="minorHAnsi" w:hAnsi="Times New Roman" w:cs="Times New Roman"/>
          <w:kern w:val="0"/>
          <w:sz w:val="12"/>
          <w:szCs w:val="12"/>
          <w:lang w:eastAsia="en-US"/>
        </w:rPr>
        <w:t>НА ДОСТИЖЕНИЕ ЦЕЛИ И (ИЛИ) ЗАДАЧ МУНИЦИПАЛЬНОЙ ПРОГРАММЫ</w:t>
      </w:r>
    </w:p>
    <w:p w:rsidR="00847EB6" w:rsidRPr="00847EB6" w:rsidRDefault="00847EB6" w:rsidP="00847EB6">
      <w:pPr>
        <w:spacing w:after="200" w:line="276" w:lineRule="auto"/>
        <w:ind w:firstLine="709"/>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КАРАТУЗСКОГО РАЙОНА</w:t>
      </w: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4961"/>
        <w:gridCol w:w="1559"/>
        <w:gridCol w:w="1559"/>
        <w:gridCol w:w="16"/>
      </w:tblGrid>
      <w:tr w:rsidR="00847EB6" w:rsidRPr="00847EB6" w:rsidTr="00847EB6">
        <w:trPr>
          <w:gridAfter w:val="1"/>
          <w:wAfter w:w="16" w:type="dxa"/>
          <w:trHeight w:val="20"/>
        </w:trPr>
        <w:tc>
          <w:tcPr>
            <w:tcW w:w="675"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w:t>
            </w:r>
          </w:p>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пп</w:t>
            </w:r>
          </w:p>
        </w:tc>
        <w:tc>
          <w:tcPr>
            <w:tcW w:w="2410"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Форма нормативного правового акта</w:t>
            </w:r>
          </w:p>
        </w:tc>
        <w:tc>
          <w:tcPr>
            <w:tcW w:w="4961"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Ответственный</w:t>
            </w:r>
          </w:p>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исполнитель </w:t>
            </w:r>
          </w:p>
        </w:tc>
        <w:tc>
          <w:tcPr>
            <w:tcW w:w="1559" w:type="dxa"/>
            <w:shd w:val="clear" w:color="auto" w:fill="auto"/>
          </w:tcPr>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847EB6" w:rsidRPr="00847EB6" w:rsidTr="00847EB6">
        <w:trPr>
          <w:gridAfter w:val="1"/>
          <w:wAfter w:w="16" w:type="dxa"/>
          <w:trHeight w:val="20"/>
        </w:trPr>
        <w:tc>
          <w:tcPr>
            <w:tcW w:w="675"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1</w:t>
            </w:r>
          </w:p>
        </w:tc>
        <w:tc>
          <w:tcPr>
            <w:tcW w:w="2410"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2</w:t>
            </w:r>
          </w:p>
        </w:tc>
        <w:tc>
          <w:tcPr>
            <w:tcW w:w="4961"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3</w:t>
            </w:r>
          </w:p>
        </w:tc>
        <w:tc>
          <w:tcPr>
            <w:tcW w:w="1559"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4</w:t>
            </w:r>
          </w:p>
        </w:tc>
        <w:tc>
          <w:tcPr>
            <w:tcW w:w="1559" w:type="dxa"/>
            <w:shd w:val="clear" w:color="auto" w:fill="auto"/>
          </w:tcPr>
          <w:p w:rsidR="00847EB6" w:rsidRPr="00847EB6" w:rsidRDefault="00847EB6" w:rsidP="00847EB6">
            <w:pPr>
              <w:spacing w:after="0" w:line="240" w:lineRule="auto"/>
              <w:jc w:val="center"/>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5</w:t>
            </w:r>
          </w:p>
        </w:tc>
      </w:tr>
      <w:tr w:rsidR="00847EB6" w:rsidRPr="00847EB6" w:rsidTr="00847EB6">
        <w:trPr>
          <w:trHeight w:val="20"/>
        </w:trPr>
        <w:tc>
          <w:tcPr>
            <w:tcW w:w="11180" w:type="dxa"/>
            <w:gridSpan w:val="6"/>
            <w:shd w:val="clear" w:color="auto" w:fill="auto"/>
          </w:tcPr>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highlight w:val="yellow"/>
                <w:lang w:eastAsia="en-US"/>
              </w:rPr>
            </w:pPr>
            <w:r w:rsidRPr="00847EB6">
              <w:rPr>
                <w:rFonts w:ascii="Times New Roman" w:eastAsia="Calibri" w:hAnsi="Times New Roman" w:cs="Times New Roman"/>
                <w:color w:val="auto"/>
                <w:kern w:val="0"/>
                <w:sz w:val="12"/>
                <w:szCs w:val="12"/>
                <w:lang w:eastAsia="en-US"/>
              </w:rPr>
              <w:t xml:space="preserve">Цель муниципальной программы - </w:t>
            </w:r>
            <w:r w:rsidRPr="00847EB6">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847EB6" w:rsidRPr="00847EB6" w:rsidTr="00847EB6">
        <w:trPr>
          <w:trHeight w:val="20"/>
        </w:trPr>
        <w:tc>
          <w:tcPr>
            <w:tcW w:w="11180" w:type="dxa"/>
            <w:gridSpan w:val="6"/>
            <w:shd w:val="clear" w:color="auto" w:fill="auto"/>
          </w:tcPr>
          <w:p w:rsidR="00847EB6" w:rsidRPr="00847EB6" w:rsidRDefault="00847EB6" w:rsidP="00847EB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47EB6">
              <w:rPr>
                <w:rFonts w:ascii="Times New Roman" w:eastAsia="Calibri" w:hAnsi="Times New Roman" w:cs="Times New Roman"/>
                <w:color w:val="auto"/>
                <w:kern w:val="0"/>
                <w:sz w:val="12"/>
                <w:szCs w:val="12"/>
              </w:rPr>
              <w:t xml:space="preserve">Задача 1. </w:t>
            </w:r>
            <w:r w:rsidRPr="00847EB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highlight w:val="yellow"/>
                <w:lang w:eastAsia="en-US"/>
              </w:rPr>
            </w:pPr>
          </w:p>
        </w:tc>
      </w:tr>
      <w:tr w:rsidR="00847EB6" w:rsidRPr="00847EB6" w:rsidTr="00847EB6">
        <w:trPr>
          <w:trHeight w:val="20"/>
        </w:trPr>
        <w:tc>
          <w:tcPr>
            <w:tcW w:w="11180" w:type="dxa"/>
            <w:gridSpan w:val="6"/>
            <w:shd w:val="clear" w:color="auto" w:fill="auto"/>
          </w:tcPr>
          <w:p w:rsidR="00847EB6" w:rsidRPr="00847EB6" w:rsidRDefault="00847EB6" w:rsidP="00847EB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47EB6">
              <w:rPr>
                <w:rFonts w:ascii="Times New Roman" w:eastAsia="Calibri" w:hAnsi="Times New Roman" w:cs="Times New Roman"/>
                <w:color w:val="auto"/>
                <w:kern w:val="0"/>
                <w:sz w:val="12"/>
                <w:szCs w:val="12"/>
              </w:rPr>
              <w:t xml:space="preserve">Подпрограмма: </w:t>
            </w:r>
            <w:r w:rsidRPr="00847EB6">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847EB6" w:rsidRPr="00847EB6" w:rsidRDefault="00847EB6" w:rsidP="00847EB6">
            <w:pPr>
              <w:autoSpaceDE w:val="0"/>
              <w:autoSpaceDN w:val="0"/>
              <w:adjustRightInd w:val="0"/>
              <w:spacing w:after="0" w:line="240" w:lineRule="auto"/>
              <w:jc w:val="both"/>
              <w:rPr>
                <w:rFonts w:ascii="Times New Roman" w:eastAsia="Calibri" w:hAnsi="Times New Roman" w:cs="Times New Roman"/>
                <w:b/>
                <w:color w:val="auto"/>
                <w:kern w:val="0"/>
                <w:sz w:val="12"/>
                <w:szCs w:val="12"/>
                <w:highlight w:val="yellow"/>
                <w:lang w:eastAsia="en-US"/>
              </w:rPr>
            </w:pPr>
          </w:p>
        </w:tc>
      </w:tr>
      <w:tr w:rsidR="00847EB6" w:rsidRPr="00847EB6" w:rsidTr="00847EB6">
        <w:trPr>
          <w:gridAfter w:val="1"/>
          <w:wAfter w:w="16" w:type="dxa"/>
          <w:trHeight w:val="20"/>
        </w:trPr>
        <w:tc>
          <w:tcPr>
            <w:tcW w:w="675" w:type="dxa"/>
            <w:shd w:val="clear" w:color="auto" w:fill="auto"/>
          </w:tcPr>
          <w:p w:rsidR="00847EB6" w:rsidRPr="00847EB6" w:rsidRDefault="00847EB6" w:rsidP="00847EB6">
            <w:pPr>
              <w:spacing w:after="0" w:line="240" w:lineRule="auto"/>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1.1 </w:t>
            </w:r>
          </w:p>
        </w:tc>
        <w:tc>
          <w:tcPr>
            <w:tcW w:w="2410" w:type="dxa"/>
            <w:shd w:val="clear" w:color="auto" w:fill="auto"/>
          </w:tcPr>
          <w:p w:rsidR="00847EB6" w:rsidRPr="00847EB6" w:rsidRDefault="00847EB6" w:rsidP="00847EB6">
            <w:pPr>
              <w:spacing w:after="0" w:line="240" w:lineRule="auto"/>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Распоряжение администрации Каратузского района</w:t>
            </w:r>
          </w:p>
        </w:tc>
        <w:tc>
          <w:tcPr>
            <w:tcW w:w="4961" w:type="dxa"/>
            <w:shd w:val="clear" w:color="auto" w:fill="auto"/>
          </w:tcPr>
          <w:p w:rsidR="00847EB6" w:rsidRPr="00847EB6" w:rsidRDefault="00847EB6" w:rsidP="00847EB6">
            <w:pPr>
              <w:spacing w:after="0" w:line="240" w:lineRule="auto"/>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Распоряжение  администрации Каратузского района «Об утверждении порядка безвозмездной передачи гербицидов сплошного действия и устройств ранцевых разбрызгивающих  органам муниципальных образований  Каратузского района для проведения работ по уничтожению сорняков дикорастущей конопли»  от 26.04.2017 № 87</w:t>
            </w:r>
          </w:p>
        </w:tc>
        <w:tc>
          <w:tcPr>
            <w:tcW w:w="1559" w:type="dxa"/>
            <w:shd w:val="clear" w:color="auto" w:fill="auto"/>
          </w:tcPr>
          <w:p w:rsidR="00847EB6" w:rsidRPr="00847EB6" w:rsidRDefault="00847EB6" w:rsidP="00847EB6">
            <w:pPr>
              <w:spacing w:after="0" w:line="240" w:lineRule="auto"/>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Отдел сельского хозяйства</w:t>
            </w:r>
          </w:p>
        </w:tc>
        <w:tc>
          <w:tcPr>
            <w:tcW w:w="1559" w:type="dxa"/>
            <w:shd w:val="clear" w:color="auto" w:fill="auto"/>
          </w:tcPr>
          <w:p w:rsidR="00847EB6" w:rsidRPr="00847EB6" w:rsidRDefault="00847EB6" w:rsidP="00847EB6">
            <w:pPr>
              <w:spacing w:after="0" w:line="240" w:lineRule="auto"/>
              <w:jc w:val="both"/>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2017</w:t>
            </w:r>
          </w:p>
        </w:tc>
      </w:tr>
      <w:tr w:rsidR="00847EB6" w:rsidRPr="00847EB6" w:rsidTr="00847EB6">
        <w:trPr>
          <w:trHeight w:val="20"/>
        </w:trPr>
        <w:tc>
          <w:tcPr>
            <w:tcW w:w="11180" w:type="dxa"/>
            <w:gridSpan w:val="6"/>
            <w:shd w:val="clear" w:color="auto" w:fill="auto"/>
          </w:tcPr>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rPr>
              <w:t xml:space="preserve"> Задача 2. </w:t>
            </w:r>
            <w:r w:rsidRPr="00847EB6">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847EB6" w:rsidRPr="00847EB6" w:rsidTr="00847EB6">
        <w:trPr>
          <w:trHeight w:val="20"/>
        </w:trPr>
        <w:tc>
          <w:tcPr>
            <w:tcW w:w="11180" w:type="dxa"/>
            <w:gridSpan w:val="6"/>
            <w:shd w:val="clear" w:color="auto" w:fill="auto"/>
          </w:tcPr>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Подпрограмма:</w:t>
            </w:r>
            <w:r w:rsidRPr="00847EB6">
              <w:rPr>
                <w:rFonts w:ascii="Times New Roman" w:hAnsi="Times New Roman" w:cs="Times New Roman"/>
                <w:color w:val="auto"/>
                <w:kern w:val="0"/>
                <w:sz w:val="12"/>
                <w:szCs w:val="12"/>
              </w:rPr>
              <w:t xml:space="preserve">  Предупреждение безнадзорности и правонарушений несовершеннолетних в Каратузском районе.</w:t>
            </w:r>
          </w:p>
        </w:tc>
      </w:tr>
      <w:tr w:rsidR="00847EB6" w:rsidRPr="00847EB6" w:rsidTr="00847EB6">
        <w:trPr>
          <w:gridAfter w:val="1"/>
          <w:wAfter w:w="16" w:type="dxa"/>
          <w:trHeight w:val="20"/>
        </w:trPr>
        <w:tc>
          <w:tcPr>
            <w:tcW w:w="675" w:type="dxa"/>
            <w:shd w:val="clear" w:color="auto" w:fill="auto"/>
          </w:tcPr>
          <w:p w:rsidR="00847EB6" w:rsidRPr="00847EB6" w:rsidRDefault="00847EB6" w:rsidP="00847EB6">
            <w:pPr>
              <w:spacing w:after="0" w:line="240" w:lineRule="auto"/>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2.1</w:t>
            </w:r>
          </w:p>
        </w:tc>
        <w:tc>
          <w:tcPr>
            <w:tcW w:w="2410" w:type="dxa"/>
            <w:shd w:val="clear" w:color="auto" w:fill="auto"/>
          </w:tcPr>
          <w:p w:rsidR="00847EB6" w:rsidRPr="00847EB6" w:rsidRDefault="00847EB6" w:rsidP="00847EB6">
            <w:pPr>
              <w:spacing w:after="0" w:line="240" w:lineRule="auto"/>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4961" w:type="dxa"/>
            <w:shd w:val="clear" w:color="auto" w:fill="auto"/>
          </w:tcPr>
          <w:p w:rsidR="00847EB6" w:rsidRPr="00847EB6" w:rsidRDefault="00847EB6" w:rsidP="00847EB6">
            <w:pPr>
              <w:spacing w:after="0" w:line="240" w:lineRule="auto"/>
              <w:jc w:val="both"/>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rPr>
              <w:t>Постановление администрации Каратузского района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  от 29.04.2019 № 373-п</w:t>
            </w:r>
          </w:p>
        </w:tc>
        <w:tc>
          <w:tcPr>
            <w:tcW w:w="1559" w:type="dxa"/>
            <w:shd w:val="clear" w:color="auto" w:fill="auto"/>
          </w:tcPr>
          <w:p w:rsidR="00847EB6" w:rsidRPr="00847EB6" w:rsidRDefault="00847EB6" w:rsidP="00847EB6">
            <w:pPr>
              <w:spacing w:after="0" w:line="240" w:lineRule="auto"/>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Комиссия по делам несовершеннолетних и защите их прав </w:t>
            </w:r>
          </w:p>
        </w:tc>
        <w:tc>
          <w:tcPr>
            <w:tcW w:w="1559" w:type="dxa"/>
            <w:shd w:val="clear" w:color="auto" w:fill="auto"/>
          </w:tcPr>
          <w:p w:rsidR="00847EB6" w:rsidRPr="00847EB6" w:rsidRDefault="00847EB6" w:rsidP="00847EB6">
            <w:pPr>
              <w:spacing w:after="0" w:line="240" w:lineRule="auto"/>
              <w:rPr>
                <w:rFonts w:ascii="Times New Roman" w:eastAsia="Calibri" w:hAnsi="Times New Roman" w:cs="Times New Roman"/>
                <w:b/>
                <w:color w:val="auto"/>
                <w:kern w:val="0"/>
                <w:sz w:val="12"/>
                <w:szCs w:val="12"/>
                <w:lang w:eastAsia="en-US"/>
              </w:rPr>
            </w:pPr>
            <w:r w:rsidRPr="00847EB6">
              <w:rPr>
                <w:rFonts w:ascii="Times New Roman" w:eastAsia="Calibri" w:hAnsi="Times New Roman" w:cs="Times New Roman"/>
                <w:color w:val="auto"/>
                <w:kern w:val="0"/>
                <w:sz w:val="12"/>
                <w:szCs w:val="12"/>
                <w:lang w:eastAsia="en-US"/>
              </w:rPr>
              <w:t>2019</w:t>
            </w:r>
          </w:p>
        </w:tc>
      </w:tr>
    </w:tbl>
    <w:p w:rsidR="00A02791" w:rsidRDefault="00A02791" w:rsidP="00773AA5">
      <w:pPr>
        <w:spacing w:after="0" w:line="240" w:lineRule="auto"/>
        <w:rPr>
          <w:rFonts w:ascii="Times New Roman" w:hAnsi="Times New Roman" w:cs="Times New Roman"/>
          <w:color w:val="auto"/>
          <w:kern w:val="0"/>
          <w:sz w:val="12"/>
          <w:szCs w:val="12"/>
        </w:rPr>
      </w:pPr>
    </w:p>
    <w:p w:rsidR="005F0C50" w:rsidRDefault="005F0C50" w:rsidP="00847EB6">
      <w:pPr>
        <w:spacing w:after="0" w:line="240" w:lineRule="auto"/>
        <w:rPr>
          <w:rFonts w:ascii="Times New Roman" w:hAnsi="Times New Roman" w:cs="Times New Roman"/>
          <w:color w:val="auto"/>
          <w:kern w:val="0"/>
          <w:sz w:val="12"/>
          <w:szCs w:val="12"/>
        </w:rPr>
      </w:pP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47EB6">
        <w:rPr>
          <w:rFonts w:ascii="Times New Roman" w:eastAsia="Arial" w:hAnsi="Times New Roman" w:cs="Times New Roman"/>
          <w:color w:val="auto"/>
          <w:kern w:val="0"/>
          <w:sz w:val="12"/>
          <w:szCs w:val="12"/>
          <w:lang w:eastAsia="ar-SA"/>
        </w:rPr>
        <w:t xml:space="preserve">                                                                                                                                  Приложение № 2 </w:t>
      </w:r>
      <w:r w:rsidRPr="00847EB6">
        <w:rPr>
          <w:rFonts w:ascii="Times New Roman" w:hAnsi="Times New Roman" w:cs="Times New Roman"/>
          <w:color w:val="auto"/>
          <w:kern w:val="0"/>
          <w:sz w:val="12"/>
          <w:szCs w:val="12"/>
          <w:lang w:eastAsia="ar-SA"/>
        </w:rPr>
        <w:t xml:space="preserve">к муниципальной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lang w:eastAsia="ar-SA"/>
        </w:rPr>
        <w:t xml:space="preserve">                                                                                                                                                   программе </w:t>
      </w:r>
      <w:r w:rsidRPr="00847EB6">
        <w:rPr>
          <w:rFonts w:ascii="Times New Roman" w:hAnsi="Times New Roman" w:cs="Times New Roman"/>
          <w:color w:val="auto"/>
          <w:kern w:val="0"/>
          <w:sz w:val="12"/>
          <w:szCs w:val="12"/>
        </w:rPr>
        <w:t>«Профилактика правонарушений</w:t>
      </w:r>
      <w:r w:rsidRPr="00847EB6">
        <w:rPr>
          <w:rFonts w:ascii="Times New Roman" w:hAnsi="Times New Roman" w:cs="Times New Roman"/>
          <w:color w:val="auto"/>
          <w:kern w:val="0"/>
          <w:sz w:val="12"/>
          <w:szCs w:val="12"/>
          <w:lang w:eastAsia="ar-SA"/>
        </w:rPr>
        <w:t xml:space="preserve">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lang w:eastAsia="ar-SA"/>
        </w:rPr>
        <w:t xml:space="preserve">                                                                                                                                   </w:t>
      </w:r>
      <w:r w:rsidRPr="00847EB6">
        <w:rPr>
          <w:rFonts w:ascii="Times New Roman" w:hAnsi="Times New Roman" w:cs="Times New Roman"/>
          <w:color w:val="auto"/>
          <w:kern w:val="0"/>
          <w:sz w:val="12"/>
          <w:szCs w:val="12"/>
        </w:rPr>
        <w:t xml:space="preserve">и предупреждение преступлений в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муниципальном образовании «Каратузский                                                                </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район»</w:t>
      </w:r>
    </w:p>
    <w:p w:rsidR="00847EB6" w:rsidRPr="00847EB6" w:rsidRDefault="00847EB6" w:rsidP="00847EB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47EB6" w:rsidRPr="00847EB6" w:rsidRDefault="00847EB6" w:rsidP="00847EB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 xml:space="preserve">Информация о ресурсном обеспечении муниципальной </w:t>
      </w:r>
      <w:r w:rsidRPr="00847EB6">
        <w:rPr>
          <w:rFonts w:ascii="Times New Roman" w:eastAsia="Calibri" w:hAnsi="Times New Roman"/>
          <w:color w:val="auto"/>
          <w:kern w:val="0"/>
          <w:sz w:val="12"/>
          <w:szCs w:val="12"/>
          <w:lang w:eastAsia="en-US"/>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847EB6" w:rsidRPr="00847EB6" w:rsidRDefault="00847EB6" w:rsidP="00847EB6">
      <w:pPr>
        <w:autoSpaceDE w:val="0"/>
        <w:autoSpaceDN w:val="0"/>
        <w:adjustRightInd w:val="0"/>
        <w:spacing w:after="0" w:line="240" w:lineRule="auto"/>
        <w:jc w:val="right"/>
        <w:rPr>
          <w:rFonts w:ascii="Times New Roman" w:eastAsia="Calibri" w:hAnsi="Times New Roman"/>
          <w:color w:val="auto"/>
          <w:kern w:val="0"/>
          <w:sz w:val="12"/>
          <w:szCs w:val="12"/>
          <w:lang w:eastAsia="en-US"/>
        </w:rPr>
      </w:pPr>
      <w:r w:rsidRPr="00847EB6">
        <w:rPr>
          <w:rFonts w:ascii="Times New Roman" w:eastAsia="Calibri" w:hAnsi="Times New Roman" w:cs="Times New Roman"/>
          <w:color w:val="auto"/>
          <w:kern w:val="0"/>
          <w:sz w:val="12"/>
          <w:szCs w:val="12"/>
          <w:lang w:eastAsia="en-US"/>
        </w:rPr>
        <w:t>(тыс. рублей)</w:t>
      </w:r>
    </w:p>
    <w:tbl>
      <w:tblPr>
        <w:tblW w:w="11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7"/>
        <w:gridCol w:w="1701"/>
        <w:gridCol w:w="1417"/>
        <w:gridCol w:w="709"/>
        <w:gridCol w:w="708"/>
        <w:gridCol w:w="286"/>
        <w:gridCol w:w="567"/>
        <w:gridCol w:w="8"/>
        <w:gridCol w:w="982"/>
        <w:gridCol w:w="8"/>
        <w:gridCol w:w="1133"/>
        <w:gridCol w:w="8"/>
        <w:gridCol w:w="1119"/>
        <w:gridCol w:w="8"/>
        <w:gridCol w:w="992"/>
        <w:gridCol w:w="8"/>
      </w:tblGrid>
      <w:tr w:rsidR="00847EB6" w:rsidRPr="00847EB6" w:rsidTr="00847EB6">
        <w:trPr>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п/п</w:t>
            </w:r>
          </w:p>
        </w:tc>
        <w:tc>
          <w:tcPr>
            <w:tcW w:w="997"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278" w:type="dxa"/>
            <w:gridSpan w:val="5"/>
            <w:tcBorders>
              <w:top w:val="single" w:sz="4" w:space="0" w:color="auto"/>
              <w:left w:val="single" w:sz="4" w:space="0" w:color="auto"/>
              <w:bottom w:val="single" w:sz="4" w:space="0" w:color="auto"/>
              <w:right w:val="single" w:sz="4" w:space="0" w:color="auto"/>
            </w:tcBorders>
            <w:noWrap/>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Код бюджетной</w:t>
            </w:r>
          </w:p>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классификации</w:t>
            </w:r>
          </w:p>
        </w:tc>
        <w:tc>
          <w:tcPr>
            <w:tcW w:w="990" w:type="dxa"/>
            <w:gridSpan w:val="2"/>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Очередной финансовый 2021 год</w:t>
            </w:r>
          </w:p>
        </w:tc>
        <w:tc>
          <w:tcPr>
            <w:tcW w:w="1141" w:type="dxa"/>
            <w:gridSpan w:val="2"/>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Первый год планового периода 2022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Второй год планового периода 2023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Итого на очередной финансовый год и плановый период</w:t>
            </w:r>
          </w:p>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2021-2023 годов</w:t>
            </w:r>
          </w:p>
        </w:tc>
      </w:tr>
      <w:tr w:rsidR="00847EB6" w:rsidRPr="00847EB6" w:rsidTr="00847EB6">
        <w:trPr>
          <w:gridAfter w:val="1"/>
          <w:wAfter w:w="8"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Рз Пр</w:t>
            </w:r>
          </w:p>
        </w:tc>
        <w:tc>
          <w:tcPr>
            <w:tcW w:w="286"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ВР</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план</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план</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r>
      <w:tr w:rsidR="00847EB6" w:rsidRPr="00847EB6" w:rsidTr="00847EB6">
        <w:trPr>
          <w:gridAfter w:val="1"/>
          <w:wAfter w:w="8" w:type="dxa"/>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6</w:t>
            </w: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8</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12</w:t>
            </w:r>
          </w:p>
        </w:tc>
      </w:tr>
      <w:tr w:rsidR="00847EB6" w:rsidRPr="00847EB6" w:rsidTr="00847EB6">
        <w:trPr>
          <w:gridAfter w:val="1"/>
          <w:wAfter w:w="8" w:type="dxa"/>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1</w:t>
            </w:r>
          </w:p>
        </w:tc>
        <w:tc>
          <w:tcPr>
            <w:tcW w:w="997"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847EB6">
              <w:rPr>
                <w:rFonts w:ascii="Times New Roman" w:hAnsi="Times New Roman" w:cs="Times New Roman"/>
                <w:color w:val="auto"/>
                <w:kern w:val="0"/>
                <w:sz w:val="12"/>
                <w:szCs w:val="12"/>
              </w:rPr>
              <w:t>«Профилактика  правонарушений</w:t>
            </w:r>
            <w:r w:rsidRPr="00847EB6">
              <w:rPr>
                <w:rFonts w:ascii="Times New Roman" w:hAnsi="Times New Roman" w:cs="Times New Roman"/>
                <w:color w:val="auto"/>
                <w:kern w:val="0"/>
                <w:sz w:val="12"/>
                <w:szCs w:val="12"/>
                <w:lang w:eastAsia="ar-SA"/>
              </w:rPr>
              <w:t xml:space="preserve">                                                                                                                                                               </w:t>
            </w:r>
            <w:r w:rsidRPr="00847EB6">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всего расходные</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обязательства по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муниципальной</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990" w:type="dxa"/>
            <w:gridSpan w:val="2"/>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r>
      <w:tr w:rsidR="00847EB6" w:rsidRPr="00847EB6" w:rsidTr="00847EB6">
        <w:trPr>
          <w:gridAfter w:val="1"/>
          <w:wAfter w:w="8"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Финансовое</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управление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администрации</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val="restart"/>
            <w:tcBorders>
              <w:top w:val="single" w:sz="4" w:space="0" w:color="auto"/>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2.</w:t>
            </w:r>
          </w:p>
        </w:tc>
        <w:tc>
          <w:tcPr>
            <w:tcW w:w="997" w:type="dxa"/>
            <w:vMerge w:val="restart"/>
            <w:tcBorders>
              <w:top w:val="single" w:sz="4" w:space="0" w:color="auto"/>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Подпрограмма 1</w:t>
            </w:r>
          </w:p>
        </w:tc>
        <w:tc>
          <w:tcPr>
            <w:tcW w:w="1701" w:type="dxa"/>
            <w:vMerge w:val="restart"/>
            <w:tcBorders>
              <w:top w:val="single" w:sz="4" w:space="0" w:color="auto"/>
              <w:left w:val="single" w:sz="4" w:space="0" w:color="auto"/>
              <w:right w:val="single" w:sz="4" w:space="0" w:color="auto"/>
            </w:tcBorders>
            <w:vAlign w:val="center"/>
          </w:tcPr>
          <w:p w:rsidR="00847EB6" w:rsidRPr="00847EB6" w:rsidRDefault="00847EB6" w:rsidP="00847EB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всего расходные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обязательства по</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муниципальной</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0</w:t>
            </w:r>
          </w:p>
        </w:tc>
      </w:tr>
      <w:tr w:rsidR="00847EB6" w:rsidRPr="00847EB6" w:rsidTr="00847EB6">
        <w:trPr>
          <w:gridAfter w:val="1"/>
          <w:wAfter w:w="8" w:type="dxa"/>
          <w:trHeight w:val="20"/>
        </w:trPr>
        <w:tc>
          <w:tcPr>
            <w:tcW w:w="563"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Финансовое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управление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администрации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val="restart"/>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3</w:t>
            </w:r>
          </w:p>
        </w:tc>
        <w:tc>
          <w:tcPr>
            <w:tcW w:w="997" w:type="dxa"/>
            <w:vMerge w:val="restart"/>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Подпрограмма 2</w:t>
            </w:r>
          </w:p>
        </w:tc>
        <w:tc>
          <w:tcPr>
            <w:tcW w:w="1701" w:type="dxa"/>
            <w:vMerge w:val="restart"/>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всего расходные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обязательства по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муниципальной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highlight w:val="yellow"/>
              </w:rPr>
            </w:pPr>
            <w:r w:rsidRPr="00847EB6">
              <w:rPr>
                <w:rFonts w:ascii="Times New Roman" w:hAnsi="Times New Roman" w:cs="Times New Roman"/>
                <w:color w:val="auto"/>
                <w:kern w:val="0"/>
                <w:sz w:val="12"/>
                <w:szCs w:val="12"/>
                <w:highlight w:val="yellow"/>
              </w:rPr>
              <w:t>-</w:t>
            </w:r>
          </w:p>
        </w:tc>
      </w:tr>
      <w:tr w:rsidR="00847EB6" w:rsidRPr="00847EB6" w:rsidTr="00847EB6">
        <w:trPr>
          <w:gridAfter w:val="1"/>
          <w:wAfter w:w="8" w:type="dxa"/>
          <w:trHeight w:val="20"/>
        </w:trPr>
        <w:tc>
          <w:tcPr>
            <w:tcW w:w="563"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r w:rsidR="00847EB6" w:rsidRPr="00847EB6" w:rsidTr="00847EB6">
        <w:trPr>
          <w:gridAfter w:val="1"/>
          <w:wAfter w:w="8" w:type="dxa"/>
          <w:trHeight w:val="20"/>
        </w:trPr>
        <w:tc>
          <w:tcPr>
            <w:tcW w:w="563" w:type="dxa"/>
            <w:vMerge/>
            <w:tcBorders>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997" w:type="dxa"/>
            <w:vMerge/>
            <w:tcBorders>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Финансовое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управление  </w:t>
            </w:r>
          </w:p>
          <w:p w:rsidR="00847EB6" w:rsidRPr="00847EB6" w:rsidRDefault="00847EB6" w:rsidP="00847EB6">
            <w:pPr>
              <w:spacing w:after="0" w:line="240" w:lineRule="auto"/>
              <w:ind w:left="-108" w:right="-108"/>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 xml:space="preserve">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286"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47EB6" w:rsidRPr="00847EB6" w:rsidRDefault="00847EB6" w:rsidP="00847EB6">
            <w:pPr>
              <w:spacing w:after="0" w:line="240" w:lineRule="auto"/>
              <w:ind w:left="-108" w:right="-108"/>
              <w:jc w:val="center"/>
              <w:rPr>
                <w:rFonts w:ascii="Times New Roman" w:hAnsi="Times New Roman" w:cs="Times New Roman"/>
                <w:color w:val="auto"/>
                <w:kern w:val="0"/>
                <w:sz w:val="12"/>
                <w:szCs w:val="12"/>
              </w:rPr>
            </w:pPr>
            <w:r w:rsidRPr="00847EB6">
              <w:rPr>
                <w:rFonts w:ascii="Times New Roman" w:hAnsi="Times New Roman" w:cs="Times New Roman"/>
                <w:color w:val="auto"/>
                <w:kern w:val="0"/>
                <w:sz w:val="12"/>
                <w:szCs w:val="12"/>
              </w:rPr>
              <w:t>0</w:t>
            </w:r>
          </w:p>
        </w:tc>
      </w:tr>
    </w:tbl>
    <w:p w:rsidR="00847EB6" w:rsidRPr="00847EB6" w:rsidRDefault="00847EB6" w:rsidP="00847EB6">
      <w:pPr>
        <w:suppressAutoHyphens/>
        <w:spacing w:after="0" w:line="240" w:lineRule="auto"/>
        <w:jc w:val="center"/>
        <w:rPr>
          <w:rFonts w:ascii="Times New Roman" w:hAnsi="Times New Roman" w:cs="Times New Roman"/>
          <w:color w:val="auto"/>
          <w:kern w:val="0"/>
          <w:sz w:val="12"/>
          <w:szCs w:val="12"/>
          <w:lang w:eastAsia="ar-SA"/>
        </w:rPr>
      </w:pPr>
    </w:p>
    <w:p w:rsidR="00847EB6" w:rsidRPr="00847EB6" w:rsidRDefault="00847EB6" w:rsidP="00847EB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r w:rsidRPr="00847EB6">
        <w:rPr>
          <w:rFonts w:ascii="Times New Roman" w:hAnsi="Times New Roman" w:cs="Times New Roman"/>
          <w:color w:val="auto"/>
          <w:spacing w:val="2"/>
          <w:kern w:val="0"/>
          <w:sz w:val="12"/>
          <w:szCs w:val="12"/>
        </w:rPr>
        <w:t>Глава района                  __________________  К.А. Тюнин</w:t>
      </w:r>
    </w:p>
    <w:p w:rsidR="00BD05AA" w:rsidRDefault="00BD05AA"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3 </w:t>
      </w:r>
      <w:r w:rsidRPr="00006896">
        <w:rPr>
          <w:rFonts w:ascii="Times New Roman" w:hAnsi="Times New Roman" w:cs="Times New Roman"/>
          <w:color w:val="auto"/>
          <w:kern w:val="0"/>
          <w:sz w:val="12"/>
          <w:szCs w:val="12"/>
          <w:lang w:eastAsia="ar-SA"/>
        </w:rPr>
        <w:t xml:space="preserve">к муниципальной     </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 xml:space="preserve">                                                                                                                                                    программе </w:t>
      </w:r>
      <w:r w:rsidRPr="00006896">
        <w:rPr>
          <w:rFonts w:ascii="Times New Roman" w:hAnsi="Times New Roman" w:cs="Times New Roman"/>
          <w:color w:val="auto"/>
          <w:kern w:val="0"/>
          <w:sz w:val="12"/>
          <w:szCs w:val="12"/>
        </w:rPr>
        <w:t>«Профилактика правонарушений</w:t>
      </w:r>
      <w:r w:rsidRPr="00006896">
        <w:rPr>
          <w:rFonts w:ascii="Times New Roman" w:hAnsi="Times New Roman" w:cs="Times New Roman"/>
          <w:color w:val="auto"/>
          <w:kern w:val="0"/>
          <w:sz w:val="12"/>
          <w:szCs w:val="12"/>
          <w:lang w:eastAsia="ar-SA"/>
        </w:rPr>
        <w:t xml:space="preserve">                            </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 xml:space="preserve">и предупреждение преступлений в </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муниципальном образовании «Каратузский                                                                </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район»</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Информация </w:t>
      </w: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об источниках финансирования подпрограмм, отдельных мероприятий </w:t>
      </w:r>
      <w:r w:rsidRPr="00006896">
        <w:rPr>
          <w:rFonts w:ascii="Times New Roman" w:eastAsia="Calibri" w:hAnsi="Times New Roman"/>
          <w:color w:val="auto"/>
          <w:kern w:val="0"/>
          <w:sz w:val="12"/>
          <w:szCs w:val="12"/>
          <w:lang w:eastAsia="en-US"/>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06896" w:rsidRPr="00006896" w:rsidRDefault="00006896" w:rsidP="00006896">
      <w:pPr>
        <w:autoSpaceDE w:val="0"/>
        <w:autoSpaceDN w:val="0"/>
        <w:adjustRightInd w:val="0"/>
        <w:spacing w:after="0" w:line="240" w:lineRule="auto"/>
        <w:ind w:right="111"/>
        <w:jc w:val="right"/>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(тыс. рублей)</w:t>
      </w:r>
    </w:p>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81"/>
        <w:gridCol w:w="1706"/>
        <w:gridCol w:w="1415"/>
        <w:gridCol w:w="1391"/>
        <w:gridCol w:w="1589"/>
        <w:gridCol w:w="1560"/>
        <w:gridCol w:w="1560"/>
      </w:tblGrid>
      <w:tr w:rsidR="00006896" w:rsidRPr="00006896" w:rsidTr="00006896">
        <w:trPr>
          <w:trHeight w:val="20"/>
        </w:trPr>
        <w:tc>
          <w:tcPr>
            <w:tcW w:w="624" w:type="dxa"/>
            <w:vMerge w:val="restart"/>
            <w:tcBorders>
              <w:top w:val="single" w:sz="4" w:space="0" w:color="auto"/>
              <w:left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п/п</w:t>
            </w:r>
          </w:p>
        </w:tc>
        <w:tc>
          <w:tcPr>
            <w:tcW w:w="1281" w:type="dxa"/>
            <w:vMerge w:val="restart"/>
            <w:tcBorders>
              <w:top w:val="single" w:sz="4" w:space="0" w:color="auto"/>
              <w:left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706" w:type="dxa"/>
            <w:vMerge w:val="restart"/>
            <w:tcBorders>
              <w:top w:val="single" w:sz="4" w:space="0" w:color="auto"/>
              <w:left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415" w:type="dxa"/>
            <w:vMerge w:val="restart"/>
            <w:tcBorders>
              <w:top w:val="single" w:sz="4" w:space="0" w:color="auto"/>
              <w:left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Очередной финансовый 2021 год</w:t>
            </w:r>
          </w:p>
        </w:tc>
        <w:tc>
          <w:tcPr>
            <w:tcW w:w="1589"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Первый год планового периода 2022 год</w:t>
            </w:r>
          </w:p>
        </w:tc>
        <w:tc>
          <w:tcPr>
            <w:tcW w:w="1560"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Второй год планового периода 2023 год</w:t>
            </w:r>
          </w:p>
        </w:tc>
        <w:tc>
          <w:tcPr>
            <w:tcW w:w="1560" w:type="dxa"/>
            <w:vMerge w:val="restart"/>
            <w:tcBorders>
              <w:top w:val="single" w:sz="4" w:space="0" w:color="auto"/>
              <w:left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2021-2023 годов</w:t>
            </w:r>
          </w:p>
        </w:tc>
      </w:tr>
      <w:tr w:rsidR="00006896" w:rsidRPr="00006896" w:rsidTr="00006896">
        <w:trPr>
          <w:trHeight w:val="20"/>
        </w:trPr>
        <w:tc>
          <w:tcPr>
            <w:tcW w:w="624" w:type="dxa"/>
            <w:vMerge/>
            <w:tcBorders>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81" w:type="dxa"/>
            <w:vMerge/>
            <w:tcBorders>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706" w:type="dxa"/>
            <w:vMerge/>
            <w:tcBorders>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5" w:type="dxa"/>
            <w:vMerge/>
            <w:tcBorders>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006896" w:rsidRPr="00006896" w:rsidTr="00006896">
        <w:trPr>
          <w:trHeight w:val="20"/>
        </w:trPr>
        <w:tc>
          <w:tcPr>
            <w:tcW w:w="624"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w:t>
            </w:r>
          </w:p>
        </w:tc>
        <w:tc>
          <w:tcPr>
            <w:tcW w:w="1281"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w:t>
            </w:r>
          </w:p>
        </w:tc>
        <w:tc>
          <w:tcPr>
            <w:tcW w:w="1706"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3</w:t>
            </w: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8</w:t>
            </w:r>
          </w:p>
        </w:tc>
      </w:tr>
      <w:tr w:rsidR="00006896" w:rsidRPr="00006896" w:rsidTr="00006896">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w:t>
            </w:r>
          </w:p>
        </w:tc>
        <w:tc>
          <w:tcPr>
            <w:tcW w:w="1281"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spacing w:after="0" w:line="240" w:lineRule="auto"/>
              <w:ind w:left="-93" w:right="-108"/>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w:t>
            </w:r>
          </w:p>
        </w:tc>
        <w:tc>
          <w:tcPr>
            <w:tcW w:w="1706"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rPr>
              <w:t>«Профилактика  правонарушений</w:t>
            </w: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006896" w:rsidRPr="00006896" w:rsidRDefault="00006896" w:rsidP="00006896">
            <w:pPr>
              <w:spacing w:after="0" w:line="240" w:lineRule="auto"/>
              <w:ind w:left="-108" w:right="-108"/>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281"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w:t>
            </w:r>
          </w:p>
        </w:tc>
        <w:tc>
          <w:tcPr>
            <w:tcW w:w="1706" w:type="dxa"/>
            <w:vMerge w:val="restart"/>
            <w:tcBorders>
              <w:top w:val="single" w:sz="4" w:space="0" w:color="auto"/>
              <w:left w:val="single" w:sz="4" w:space="0" w:color="auto"/>
              <w:right w:val="single" w:sz="4" w:space="0" w:color="auto"/>
            </w:tcBorders>
            <w:vAlign w:val="center"/>
          </w:tcPr>
          <w:p w:rsidR="00006896" w:rsidRPr="00006896" w:rsidRDefault="00006896" w:rsidP="0000689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val="restart"/>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1281" w:type="dxa"/>
            <w:vMerge w:val="restart"/>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w:t>
            </w:r>
          </w:p>
        </w:tc>
        <w:tc>
          <w:tcPr>
            <w:tcW w:w="1706" w:type="dxa"/>
            <w:vMerge w:val="restart"/>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r w:rsidR="00006896" w:rsidRPr="00006896" w:rsidTr="00006896">
        <w:trPr>
          <w:trHeight w:val="20"/>
        </w:trPr>
        <w:tc>
          <w:tcPr>
            <w:tcW w:w="624"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81"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6"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1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w:t>
            </w:r>
          </w:p>
        </w:tc>
      </w:tr>
    </w:tbl>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47EB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spacing w:val="2"/>
          <w:kern w:val="0"/>
          <w:sz w:val="12"/>
          <w:szCs w:val="12"/>
        </w:rPr>
        <w:t>Глава района                  __________________  К.А. Тюнин</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4 </w:t>
      </w:r>
      <w:r w:rsidRPr="00006896">
        <w:rPr>
          <w:rFonts w:ascii="Times New Roman" w:hAnsi="Times New Roman" w:cs="Times New Roman"/>
          <w:color w:val="auto"/>
          <w:kern w:val="0"/>
          <w:sz w:val="12"/>
          <w:szCs w:val="12"/>
          <w:lang w:eastAsia="ar-SA"/>
        </w:rPr>
        <w:t>к муниципальной</w:t>
      </w:r>
    </w:p>
    <w:p w:rsidR="00006896" w:rsidRPr="00006896" w:rsidRDefault="00006896" w:rsidP="00006896">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 xml:space="preserve">программе </w:t>
      </w:r>
      <w:r w:rsidRPr="00006896">
        <w:rPr>
          <w:rFonts w:ascii="Times New Roman" w:hAnsi="Times New Roman" w:cs="Times New Roman"/>
          <w:color w:val="auto"/>
          <w:kern w:val="0"/>
          <w:sz w:val="12"/>
          <w:szCs w:val="12"/>
        </w:rPr>
        <w:t>«Профилактика правонарушений</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и предупреждение преступлений в</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муниципальном образовании «Каратузский</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район»</w:t>
      </w:r>
    </w:p>
    <w:p w:rsidR="00006896" w:rsidRPr="00006896" w:rsidRDefault="00006896" w:rsidP="0000689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006896" w:rsidRPr="00006896" w:rsidRDefault="00006896" w:rsidP="00006896">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подпрограммы</w:t>
            </w:r>
          </w:p>
        </w:tc>
        <w:tc>
          <w:tcPr>
            <w:tcW w:w="6662" w:type="dxa"/>
          </w:tcPr>
          <w:p w:rsidR="00006896" w:rsidRPr="00006896" w:rsidRDefault="00006896" w:rsidP="00006896">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006896" w:rsidRPr="00006896" w:rsidRDefault="00006896" w:rsidP="00006896">
            <w:pPr>
              <w:spacing w:before="40"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(далее - подпрограмма)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006896" w:rsidRPr="00006896" w:rsidRDefault="00006896" w:rsidP="00006896">
            <w:pPr>
              <w:spacing w:before="40"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Ответственный исполнитель подпрограммы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Соисполнители подпрограммы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ОП № 2 МО МВД России «Курагинский»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Курагинский Межрайонный филиал (дислокация с. Каратузское) ФКУ УИИ ГУФСИН России по Красноярскому краю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администрации сельских поселений;</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-КГКУ «ЦЗН по Каратузскому району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Отдел сельского хозяйства администрации Каратузского района;</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КГБУ СО «Комплексный центр социального обслуживания населения «Каратузский»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 ГО, ЧС и ПБ администрации Каратузского района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подпрограммы </w:t>
            </w:r>
          </w:p>
        </w:tc>
        <w:tc>
          <w:tcPr>
            <w:tcW w:w="6662" w:type="dxa"/>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006896">
              <w:rPr>
                <w:rFonts w:ascii="Times New Roman" w:eastAsiaTheme="minorHAnsi" w:hAnsi="Times New Roman" w:cs="Times New Roman"/>
                <w:kern w:val="0"/>
                <w:sz w:val="12"/>
                <w:szCs w:val="12"/>
                <w:lang w:eastAsia="en-US"/>
              </w:rPr>
              <w:lastRenderedPageBreak/>
              <w:t xml:space="preserve">Ожидаемые результаты от реализации подпрограммы </w:t>
            </w:r>
          </w:p>
        </w:tc>
        <w:tc>
          <w:tcPr>
            <w:tcW w:w="6662" w:type="dxa"/>
          </w:tcPr>
          <w:p w:rsidR="00006896" w:rsidRPr="00006896" w:rsidRDefault="00006896" w:rsidP="00006896">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006896">
              <w:rPr>
                <w:rFonts w:ascii="Times New Roman" w:eastAsiaTheme="minorHAnsi" w:hAnsi="Times New Roman" w:cs="Times New Roman"/>
                <w:kern w:val="0"/>
                <w:sz w:val="12"/>
                <w:szCs w:val="12"/>
                <w:lang w:eastAsia="en-US"/>
              </w:rPr>
              <w:t xml:space="preserve">Перечень и динамика изменения показателей результативности представлены в приложении № 1 к подпрограмме </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006896" w:rsidRPr="00006896" w:rsidTr="00486303">
        <w:tc>
          <w:tcPr>
            <w:tcW w:w="3085" w:type="dxa"/>
            <w:shd w:val="clear" w:color="auto" w:fill="auto"/>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Этапы и сроки реализации подпрограммы</w:t>
            </w:r>
          </w:p>
        </w:tc>
        <w:tc>
          <w:tcPr>
            <w:tcW w:w="6662" w:type="dxa"/>
          </w:tcPr>
          <w:p w:rsidR="00006896" w:rsidRPr="00006896" w:rsidRDefault="00006896" w:rsidP="0000689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Сроки реализации: 2021-2030 годы</w:t>
            </w:r>
          </w:p>
        </w:tc>
      </w:tr>
      <w:tr w:rsidR="00006896" w:rsidRPr="00006896" w:rsidTr="00486303">
        <w:tc>
          <w:tcPr>
            <w:tcW w:w="3085" w:type="dxa"/>
          </w:tcPr>
          <w:p w:rsidR="00006896" w:rsidRPr="00006896" w:rsidRDefault="00006896" w:rsidP="00006896">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Информация по ресурсному обеспечению подпрограммы, в том числе по годам реализации программы</w:t>
            </w:r>
          </w:p>
          <w:p w:rsidR="00006896" w:rsidRPr="00006896" w:rsidRDefault="00006896" w:rsidP="00006896">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Общий объем финансирования подпрограммы в 2021-2023 годах осуществляется за счет мероприятий программ: </w:t>
            </w:r>
            <w:r w:rsidRPr="00006896">
              <w:rPr>
                <w:rFonts w:ascii="Times New Roman" w:hAnsi="Times New Roman" w:cs="Times New Roman"/>
                <w:color w:val="auto"/>
                <w:kern w:val="0"/>
                <w:sz w:val="12"/>
                <w:szCs w:val="12"/>
                <w:lang w:eastAsia="ar-SA"/>
              </w:rPr>
              <w:t xml:space="preserve">«Защита населения и территорий Каратузского района от чрезвычайных ситуаций природного и техногенного характера», «Развитие сельского хозяйства в Каратузском районе» и составит за счет всех источников </w:t>
            </w:r>
            <w:r w:rsidRPr="00006896">
              <w:rPr>
                <w:rFonts w:ascii="Times New Roman" w:hAnsi="Times New Roman" w:cs="Times New Roman"/>
                <w:color w:val="auto"/>
                <w:kern w:val="0"/>
                <w:sz w:val="12"/>
                <w:szCs w:val="12"/>
              </w:rPr>
              <w:t>210,00 тыс. рублей,</w:t>
            </w:r>
          </w:p>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2022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2023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2022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2023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средства районного бюджета –210,00 тыс. рублей, 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2022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2023 год – 70,00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tc>
      </w:tr>
    </w:tbl>
    <w:p w:rsidR="00006896" w:rsidRPr="00006896" w:rsidRDefault="00006896" w:rsidP="0000689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2. МЕРОПРИЯТИЯ ПОДПРОГРАММЫ</w:t>
      </w:r>
    </w:p>
    <w:p w:rsidR="00006896" w:rsidRPr="00006896" w:rsidRDefault="00006896" w:rsidP="00006896">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006896" w:rsidRPr="00006896" w:rsidRDefault="00006896" w:rsidP="00006896">
      <w:pPr>
        <w:spacing w:after="0" w:line="240"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Анализ отдельных направлений профилактики правонарушений показывает, что по итогам 8 месяцев 2020 года на территории Каратузского района число уголовно наказуемых деяний, совершенных в общественных местах возросло  на 68,8% с 16 до 27, в том числе и на улицах на 57,1% с 14 до 22. Наиболее активность наблюдается и среди лиц, ранее совершавших преступления, так в истекшем периоде текущего года совершено 43 таких преступления, удельный вес преступлений от общего числа совершенных преступлений составил 70,5%. Данные сведения указывают на недостаточность принимаемых мер   по профилактики преступности на территории района.</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Для эффективного решения проблем по профилактике и предупреждения совершения преступлений в общественных местах, профилактики повторной преступности необходимо улучшение взаимодействия органов и учреждений,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006896" w:rsidRPr="00006896" w:rsidRDefault="00006896" w:rsidP="00006896">
      <w:pPr>
        <w:spacing w:after="0" w:line="240"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Данная подпрограмма содержит реализацию следующих мероприятий,</w:t>
      </w:r>
    </w:p>
    <w:p w:rsidR="00006896" w:rsidRPr="00006896" w:rsidRDefault="00006896" w:rsidP="00006896">
      <w:pPr>
        <w:spacing w:after="0" w:line="240"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Вовлечение граждан в деятельность по охране общественного порядка в составе Добровольной народной дружины.</w:t>
      </w:r>
    </w:p>
    <w:p w:rsidR="00006896" w:rsidRPr="00006896" w:rsidRDefault="00006896" w:rsidP="00006896">
      <w:pPr>
        <w:shd w:val="clear" w:color="auto" w:fill="FFFFFF"/>
        <w:spacing w:after="0" w:line="240" w:lineRule="auto"/>
        <w:ind w:right="5"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единовременное денежное поощрение наиболее отличившихся дружинников, на основании представления начальника ОП № 2 МО МВД России «Курагинский».</w:t>
      </w:r>
    </w:p>
    <w:p w:rsidR="00006896" w:rsidRPr="00006896" w:rsidRDefault="00006896" w:rsidP="00006896">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006896" w:rsidRPr="00006896" w:rsidRDefault="00006896" w:rsidP="00006896">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006896" w:rsidRPr="00006896" w:rsidRDefault="00006896" w:rsidP="00006896">
      <w:pPr>
        <w:spacing w:after="0" w:line="240" w:lineRule="auto"/>
        <w:ind w:firstLine="540"/>
        <w:jc w:val="both"/>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Подпрограмма предусматривает оказание организационного содействия развитию системы охраны общественного порядка.</w:t>
      </w:r>
    </w:p>
    <w:p w:rsidR="00006896" w:rsidRPr="00006896" w:rsidRDefault="00006896" w:rsidP="00006896">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Организация и проведение профилактических мероприятий антинаркотической направленности.</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Реализация мероприятия предусматривает проведение в муниципальных образовательных, культурно-развлекательных учреждениях, профилактических мероприятий по повышению правовой культуры среди несовершеннолетних.</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Уничтожение путем скашивания дикорастущей продукции.</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Реализация мероприятия предусматривает уничтожение путем скашивания дикорастущей продукции (конопли).</w:t>
      </w:r>
    </w:p>
    <w:p w:rsidR="00006896" w:rsidRPr="00006896" w:rsidRDefault="00006896" w:rsidP="00006896">
      <w:pPr>
        <w:overflowPunct w:val="0"/>
        <w:autoSpaceDE w:val="0"/>
        <w:autoSpaceDN w:val="0"/>
        <w:adjustRightInd w:val="0"/>
        <w:spacing w:after="0" w:line="240" w:lineRule="auto"/>
        <w:ind w:firstLine="426"/>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en-US"/>
        </w:rPr>
        <w:t xml:space="preserve">В реализации мероприятий данной подпрограммы принимают участие </w:t>
      </w:r>
      <w:r w:rsidRPr="00006896">
        <w:rPr>
          <w:rFonts w:ascii="Times New Roman" w:hAnsi="Times New Roman" w:cs="Times New Roman"/>
          <w:color w:val="auto"/>
          <w:kern w:val="0"/>
          <w:sz w:val="12"/>
          <w:szCs w:val="12"/>
        </w:rPr>
        <w:t xml:space="preserve"> ОП № 2 МО МВД России «Курагинский» (по согласованию), Курагинский Межрайонный филиал (дислокация с. Каратузское) ФКУ УИИ ГУФСИН России по Красноярскому краю (по согласованию) по проведению мероприятий направленных на трудоустройство осужденных к мерам наказания не связанным с лишением свободы, трудоустройства осужденных к исправительным работам,  администрации сельских поселений, Отдел сельского хозяйства администрации Каратузского района по проведению мероприятий по уничтожению дикорастущей продукции (конопли), КГБУ СО «Комплексный центр социального обслуживания населения «Каратузский» (по согласованию) </w:t>
      </w:r>
      <w:r w:rsidRPr="00006896">
        <w:rPr>
          <w:rFonts w:ascii="Times New Roman" w:hAnsi="Times New Roman" w:cs="Times New Roman"/>
          <w:color w:val="333333"/>
          <w:kern w:val="0"/>
          <w:sz w:val="12"/>
          <w:szCs w:val="12"/>
          <w:shd w:val="clear" w:color="auto" w:fill="FFFFFF"/>
        </w:rPr>
        <w:t> по оказанию </w:t>
      </w:r>
      <w:r w:rsidRPr="00006896">
        <w:rPr>
          <w:rFonts w:ascii="Times New Roman" w:hAnsi="Times New Roman" w:cs="Times New Roman"/>
          <w:bCs/>
          <w:color w:val="333333"/>
          <w:kern w:val="0"/>
          <w:sz w:val="12"/>
          <w:szCs w:val="12"/>
          <w:shd w:val="clear" w:color="auto" w:fill="FFFFFF"/>
        </w:rPr>
        <w:t>социальной</w:t>
      </w:r>
      <w:r w:rsidRPr="00006896">
        <w:rPr>
          <w:rFonts w:ascii="Times New Roman" w:hAnsi="Times New Roman" w:cs="Times New Roman"/>
          <w:color w:val="333333"/>
          <w:kern w:val="0"/>
          <w:sz w:val="12"/>
          <w:szCs w:val="12"/>
          <w:shd w:val="clear" w:color="auto" w:fill="FFFFFF"/>
        </w:rPr>
        <w:t> помощи, поддержки и </w:t>
      </w:r>
      <w:r w:rsidRPr="00006896">
        <w:rPr>
          <w:rFonts w:ascii="Times New Roman" w:hAnsi="Times New Roman" w:cs="Times New Roman"/>
          <w:bCs/>
          <w:color w:val="333333"/>
          <w:kern w:val="0"/>
          <w:sz w:val="12"/>
          <w:szCs w:val="12"/>
          <w:shd w:val="clear" w:color="auto" w:fill="FFFFFF"/>
        </w:rPr>
        <w:t>защиты</w:t>
      </w:r>
      <w:r w:rsidRPr="00006896">
        <w:rPr>
          <w:rFonts w:ascii="Times New Roman" w:hAnsi="Times New Roman" w:cs="Times New Roman"/>
          <w:color w:val="333333"/>
          <w:kern w:val="0"/>
          <w:sz w:val="12"/>
          <w:szCs w:val="12"/>
          <w:shd w:val="clear" w:color="auto" w:fill="FFFFFF"/>
        </w:rPr>
        <w:t> </w:t>
      </w:r>
      <w:r w:rsidRPr="00006896">
        <w:rPr>
          <w:rFonts w:ascii="Times New Roman" w:hAnsi="Times New Roman" w:cs="Times New Roman"/>
          <w:bCs/>
          <w:color w:val="333333"/>
          <w:kern w:val="0"/>
          <w:sz w:val="12"/>
          <w:szCs w:val="12"/>
          <w:shd w:val="clear" w:color="auto" w:fill="FFFFFF"/>
        </w:rPr>
        <w:t>осужденных</w:t>
      </w:r>
      <w:r w:rsidRPr="00006896">
        <w:rPr>
          <w:rFonts w:ascii="Times New Roman" w:hAnsi="Times New Roman" w:cs="Times New Roman"/>
          <w:color w:val="333333"/>
          <w:kern w:val="0"/>
          <w:sz w:val="12"/>
          <w:szCs w:val="12"/>
          <w:shd w:val="clear" w:color="auto" w:fill="FFFFFF"/>
        </w:rPr>
        <w:t> в целях их исправления и ресоциализации в период исполнения уголовного наказания, а также адаптации (реадаптации) в обществе после освобождения</w:t>
      </w:r>
      <w:r w:rsidRPr="00006896">
        <w:rPr>
          <w:rFonts w:ascii="Times New Roman" w:hAnsi="Times New Roman" w:cs="Times New Roman"/>
          <w:color w:val="auto"/>
          <w:kern w:val="0"/>
          <w:sz w:val="12"/>
          <w:szCs w:val="12"/>
        </w:rPr>
        <w:t xml:space="preserve">,  что способствует снижению повторной преступности. </w:t>
      </w:r>
    </w:p>
    <w:p w:rsidR="00006896" w:rsidRPr="00006896" w:rsidRDefault="00006896" w:rsidP="00006896">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006896" w:rsidRPr="00006896" w:rsidRDefault="00006896" w:rsidP="0000689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3. МЕХАНИЗМ РЕАЛИЗАЦИИ ПОДПРОГРАММЫ</w:t>
      </w:r>
    </w:p>
    <w:p w:rsidR="00006896" w:rsidRPr="00006896" w:rsidRDefault="00006896" w:rsidP="0000689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006896" w:rsidRPr="00006896" w:rsidRDefault="00006896" w:rsidP="00006896">
      <w:pPr>
        <w:spacing w:after="0" w:line="240" w:lineRule="auto"/>
        <w:ind w:firstLine="540"/>
        <w:jc w:val="both"/>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006896" w:rsidRPr="00006896" w:rsidRDefault="00006896" w:rsidP="00006896">
      <w:pPr>
        <w:spacing w:after="0" w:line="240" w:lineRule="auto"/>
        <w:ind w:firstLine="540"/>
        <w:jc w:val="both"/>
        <w:rPr>
          <w:rFonts w:ascii="Times New Roman" w:eastAsiaTheme="minorHAnsi" w:hAnsi="Times New Roman" w:cs="Times New Roman"/>
          <w:spacing w:val="2"/>
          <w:kern w:val="0"/>
          <w:sz w:val="12"/>
          <w:szCs w:val="12"/>
          <w:lang w:eastAsia="en-US"/>
        </w:rPr>
      </w:pPr>
      <w:r w:rsidRPr="00006896">
        <w:rPr>
          <w:rFonts w:ascii="Times New Roman" w:eastAsiaTheme="minorHAnsi" w:hAnsi="Times New Roman" w:cs="Times New Roman"/>
          <w:color w:val="auto"/>
          <w:kern w:val="0"/>
          <w:sz w:val="12"/>
          <w:szCs w:val="12"/>
          <w:lang w:eastAsia="en-US"/>
        </w:rPr>
        <w:t>Средства на финансирование мероприятий подпрограммы направляются из местного бюджета.</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района осуществляет:</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006896" w:rsidRPr="00006896" w:rsidRDefault="00006896" w:rsidP="00006896">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006896" w:rsidRPr="00006896" w:rsidRDefault="00006896" w:rsidP="00006896">
      <w:pPr>
        <w:autoSpaceDE w:val="0"/>
        <w:autoSpaceDN w:val="0"/>
        <w:adjustRightInd w:val="0"/>
        <w:spacing w:after="0" w:line="240" w:lineRule="auto"/>
        <w:ind w:firstLine="540"/>
        <w:jc w:val="both"/>
        <w:rPr>
          <w:rFonts w:ascii="Times New Roman" w:hAnsi="Times New Roman" w:cs="Times New Roman"/>
          <w:kern w:val="0"/>
          <w:sz w:val="12"/>
          <w:szCs w:val="12"/>
        </w:rPr>
      </w:pPr>
      <w:r w:rsidRPr="00006896">
        <w:rPr>
          <w:rFonts w:ascii="Times New Roman" w:hAnsi="Times New Roman" w:cs="Times New Roman"/>
          <w:color w:val="auto"/>
          <w:kern w:val="0"/>
          <w:sz w:val="12"/>
          <w:szCs w:val="12"/>
        </w:rPr>
        <w:t xml:space="preserve">-  снизить количество преступлений, в том числе и в общественных местах, уличных преступлений </w:t>
      </w:r>
      <w:r w:rsidRPr="00006896">
        <w:rPr>
          <w:rFonts w:ascii="Times New Roman" w:hAnsi="Times New Roman" w:cs="Times New Roman"/>
          <w:kern w:val="0"/>
          <w:sz w:val="12"/>
          <w:szCs w:val="12"/>
        </w:rPr>
        <w:t>по сравнению с предыдущим годом;</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поощрить наиболее отличившихся дружинников единовременной материальной выплатой.</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обеспечить трудоустройство лиц, осужденных к уголовной мере наказания в виде исправительных работ.</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6896" w:rsidRPr="00006896" w:rsidRDefault="00006896" w:rsidP="00006896">
      <w:pPr>
        <w:spacing w:after="0" w:line="240" w:lineRule="auto"/>
        <w:ind w:firstLine="567"/>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Мероприятие подпрограммы по уничтожению дикорастущей продукции (конопли)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150,00 тыс. рублей, в том числе по годам:</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2021 - 50,00 тыс. рублей;</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2022 - 50,00 тыс. рублей;</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2023 - 50,00 тыс. рублей;</w:t>
      </w:r>
    </w:p>
    <w:p w:rsidR="00006896" w:rsidRPr="00006896" w:rsidRDefault="00006896" w:rsidP="00006896">
      <w:pPr>
        <w:spacing w:after="0" w:line="240"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Мероприятие подпрограммы по в</w:t>
      </w:r>
      <w:r w:rsidRPr="00006896">
        <w:rPr>
          <w:rFonts w:ascii="Times New Roman" w:hAnsi="Times New Roman" w:cs="Times New Roman"/>
          <w:color w:val="auto"/>
          <w:kern w:val="0"/>
          <w:sz w:val="12"/>
          <w:szCs w:val="12"/>
        </w:rPr>
        <w:t xml:space="preserve">овлечению граждан в деятельность по охране общественного порядка в составе Добровольной народной дружины </w:t>
      </w:r>
      <w:r w:rsidRPr="00006896">
        <w:rPr>
          <w:rFonts w:ascii="Times New Roman" w:hAnsi="Times New Roman" w:cs="Times New Roman"/>
          <w:color w:val="auto"/>
          <w:kern w:val="0"/>
          <w:sz w:val="12"/>
          <w:szCs w:val="12"/>
          <w:lang w:eastAsia="ar-SA"/>
        </w:rPr>
        <w:t>реализуется за счет средств муниципальной программы «Защита населения и территорий Каратузского района от чрезвычайных ситуаций природного и техногенного характера», утвержденная постановлением администрации Каратузского района от 31.10.2013 года № 1129-п. В рамках данной муниципальной программы предусмотрено финансирование в сумме 60,00 тыс. рублей, в том числе по годам:</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2021- 20,00 тыс. рублей;</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2022- 20,00 тыс. рублей;</w:t>
      </w:r>
    </w:p>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2023- 20,00 тыс. рублей.</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006896" w:rsidRPr="00006896" w:rsidRDefault="00006896" w:rsidP="00006896">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осуществляет:</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исполнение мероприятий подпрограммы, мониторинг ее реализации;</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непосредственный</w:t>
      </w:r>
      <w:r w:rsidRPr="00006896">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подготовку отчетов о реализации подпрограммы;</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контроль за достижением конечного результата подпрограммы;</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1 </w:t>
      </w:r>
      <w:r w:rsidRPr="00006896">
        <w:rPr>
          <w:rFonts w:ascii="Times New Roman" w:hAnsi="Times New Roman" w:cs="Times New Roman"/>
          <w:color w:val="auto"/>
          <w:kern w:val="0"/>
          <w:sz w:val="12"/>
          <w:szCs w:val="12"/>
          <w:lang w:eastAsia="ar-SA"/>
        </w:rPr>
        <w:t>к подпрограмме</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 xml:space="preserve">Профилактика преступлений,                                                                    </w:t>
      </w:r>
    </w:p>
    <w:p w:rsidR="00006896" w:rsidRPr="00006896" w:rsidRDefault="00006896" w:rsidP="00006896">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снижение уровня преступности на территории                     </w:t>
      </w:r>
    </w:p>
    <w:p w:rsidR="00006896" w:rsidRPr="00006896" w:rsidRDefault="00006896" w:rsidP="00006896">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Каратузского района»</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tabs>
          <w:tab w:val="left" w:pos="13183"/>
        </w:tabs>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ПЕРЕЧЕНЬ </w:t>
      </w:r>
    </w:p>
    <w:p w:rsidR="00006896" w:rsidRPr="00006896" w:rsidRDefault="00006896" w:rsidP="00006896">
      <w:pPr>
        <w:tabs>
          <w:tab w:val="left" w:pos="13183"/>
        </w:tabs>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И ЗНАЧЕНИЕ ПОКАЗАТЕЛЕЙ РЕЗУЛЬТАТИВНОСТИ ПОДПРОГРАММЫ</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850"/>
        <w:gridCol w:w="993"/>
        <w:gridCol w:w="992"/>
        <w:gridCol w:w="1417"/>
        <w:gridCol w:w="1276"/>
        <w:gridCol w:w="1985"/>
        <w:gridCol w:w="63"/>
      </w:tblGrid>
      <w:tr w:rsidR="00006896" w:rsidRPr="00006896" w:rsidTr="00006896">
        <w:trPr>
          <w:gridAfter w:val="1"/>
          <w:wAfter w:w="63" w:type="dxa"/>
          <w:trHeight w:val="20"/>
        </w:trPr>
        <w:tc>
          <w:tcPr>
            <w:tcW w:w="817" w:type="dxa"/>
            <w:vMerge w:val="restart"/>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п/п</w:t>
            </w:r>
          </w:p>
        </w:tc>
        <w:tc>
          <w:tcPr>
            <w:tcW w:w="2410" w:type="dxa"/>
            <w:vMerge w:val="restart"/>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Единица измерения</w:t>
            </w:r>
          </w:p>
        </w:tc>
        <w:tc>
          <w:tcPr>
            <w:tcW w:w="993" w:type="dxa"/>
            <w:vMerge w:val="restart"/>
            <w:vAlign w:val="center"/>
          </w:tcPr>
          <w:p w:rsidR="00006896" w:rsidRPr="00006896" w:rsidRDefault="00006896" w:rsidP="00006896">
            <w:pPr>
              <w:autoSpaceDE w:val="0"/>
              <w:autoSpaceDN w:val="0"/>
              <w:adjustRightInd w:val="0"/>
              <w:spacing w:after="0" w:line="240" w:lineRule="auto"/>
              <w:ind w:hanging="108"/>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Источник информации</w:t>
            </w:r>
          </w:p>
        </w:tc>
        <w:tc>
          <w:tcPr>
            <w:tcW w:w="5670" w:type="dxa"/>
            <w:gridSpan w:val="4"/>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Годы реализации подпрограммы</w:t>
            </w:r>
          </w:p>
        </w:tc>
      </w:tr>
      <w:tr w:rsidR="00006896" w:rsidRPr="00006896" w:rsidTr="00006896">
        <w:trPr>
          <w:gridAfter w:val="1"/>
          <w:wAfter w:w="63" w:type="dxa"/>
          <w:trHeight w:val="20"/>
        </w:trPr>
        <w:tc>
          <w:tcPr>
            <w:tcW w:w="817" w:type="dxa"/>
            <w:vMerge/>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2410" w:type="dxa"/>
            <w:vMerge/>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vMerge/>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993" w:type="dxa"/>
            <w:vMerge/>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992"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Текущий финансовый год 2020</w:t>
            </w:r>
          </w:p>
        </w:tc>
        <w:tc>
          <w:tcPr>
            <w:tcW w:w="1417"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Очередной финансовый год 2021</w:t>
            </w:r>
          </w:p>
        </w:tc>
        <w:tc>
          <w:tcPr>
            <w:tcW w:w="1276"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1-й год планового периода 2022</w:t>
            </w:r>
          </w:p>
        </w:tc>
        <w:tc>
          <w:tcPr>
            <w:tcW w:w="1985"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2-й год планового периода 2023</w:t>
            </w:r>
          </w:p>
        </w:tc>
      </w:tr>
      <w:tr w:rsidR="00006896" w:rsidRPr="00006896" w:rsidTr="00006896">
        <w:trPr>
          <w:gridAfter w:val="1"/>
          <w:wAfter w:w="63" w:type="dxa"/>
          <w:trHeight w:val="20"/>
        </w:trPr>
        <w:tc>
          <w:tcPr>
            <w:tcW w:w="817"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2410"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850"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3</w:t>
            </w:r>
          </w:p>
        </w:tc>
        <w:tc>
          <w:tcPr>
            <w:tcW w:w="993"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4</w:t>
            </w:r>
          </w:p>
        </w:tc>
        <w:tc>
          <w:tcPr>
            <w:tcW w:w="992"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5</w:t>
            </w:r>
          </w:p>
        </w:tc>
        <w:tc>
          <w:tcPr>
            <w:tcW w:w="1417"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6</w:t>
            </w:r>
          </w:p>
        </w:tc>
        <w:tc>
          <w:tcPr>
            <w:tcW w:w="1276"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7</w:t>
            </w:r>
          </w:p>
        </w:tc>
        <w:tc>
          <w:tcPr>
            <w:tcW w:w="1985" w:type="dxa"/>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8</w:t>
            </w:r>
          </w:p>
        </w:tc>
      </w:tr>
      <w:tr w:rsidR="00006896" w:rsidRPr="00006896" w:rsidTr="00006896">
        <w:trPr>
          <w:trHeight w:val="20"/>
        </w:trPr>
        <w:tc>
          <w:tcPr>
            <w:tcW w:w="817"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p>
        </w:tc>
        <w:tc>
          <w:tcPr>
            <w:tcW w:w="9986" w:type="dxa"/>
            <w:gridSpan w:val="8"/>
          </w:tcPr>
          <w:p w:rsidR="00006896" w:rsidRPr="00006896" w:rsidRDefault="00006896" w:rsidP="00006896">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Цель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006896" w:rsidRPr="00006896" w:rsidTr="00006896">
        <w:trPr>
          <w:trHeight w:val="20"/>
        </w:trPr>
        <w:tc>
          <w:tcPr>
            <w:tcW w:w="817"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p>
        </w:tc>
        <w:tc>
          <w:tcPr>
            <w:tcW w:w="9986" w:type="dxa"/>
            <w:gridSpan w:val="8"/>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006896" w:rsidRPr="00006896" w:rsidTr="00006896">
        <w:trPr>
          <w:gridAfter w:val="1"/>
          <w:wAfter w:w="63" w:type="dxa"/>
          <w:trHeight w:val="20"/>
        </w:trPr>
        <w:tc>
          <w:tcPr>
            <w:tcW w:w="817"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2410" w:type="dxa"/>
            <w:vAlign w:val="center"/>
          </w:tcPr>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rPr>
              <w:t>Площадь уничтожения дикорастущей продукции</w:t>
            </w:r>
          </w:p>
        </w:tc>
        <w:tc>
          <w:tcPr>
            <w:tcW w:w="85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га</w:t>
            </w:r>
          </w:p>
        </w:tc>
        <w:tc>
          <w:tcPr>
            <w:tcW w:w="993"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2" w:type="dxa"/>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80,7</w:t>
            </w:r>
          </w:p>
        </w:tc>
        <w:tc>
          <w:tcPr>
            <w:tcW w:w="1417" w:type="dxa"/>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81,7</w:t>
            </w:r>
          </w:p>
        </w:tc>
        <w:tc>
          <w:tcPr>
            <w:tcW w:w="1276" w:type="dxa"/>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81,7</w:t>
            </w:r>
          </w:p>
        </w:tc>
        <w:tc>
          <w:tcPr>
            <w:tcW w:w="1985" w:type="dxa"/>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81,7</w:t>
            </w:r>
          </w:p>
        </w:tc>
      </w:tr>
      <w:tr w:rsidR="00006896" w:rsidRPr="00006896" w:rsidTr="00006896">
        <w:trPr>
          <w:gridAfter w:val="1"/>
          <w:wAfter w:w="63" w:type="dxa"/>
          <w:trHeight w:val="20"/>
        </w:trPr>
        <w:tc>
          <w:tcPr>
            <w:tcW w:w="817"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2410" w:type="dxa"/>
            <w:vAlign w:val="center"/>
          </w:tcPr>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rPr>
              <w:t>Количество дружинников получивших единовременную выплату</w:t>
            </w:r>
          </w:p>
        </w:tc>
        <w:tc>
          <w:tcPr>
            <w:tcW w:w="85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Чел.</w:t>
            </w:r>
          </w:p>
        </w:tc>
        <w:tc>
          <w:tcPr>
            <w:tcW w:w="993"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2"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0</w:t>
            </w:r>
          </w:p>
        </w:tc>
        <w:tc>
          <w:tcPr>
            <w:tcW w:w="1417"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1276"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1985"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r>
      <w:tr w:rsidR="00006896" w:rsidRPr="00006896" w:rsidTr="00006896">
        <w:trPr>
          <w:gridAfter w:val="1"/>
          <w:wAfter w:w="63" w:type="dxa"/>
          <w:trHeight w:val="20"/>
        </w:trPr>
        <w:tc>
          <w:tcPr>
            <w:tcW w:w="817"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2410" w:type="dxa"/>
            <w:vAlign w:val="center"/>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85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Чел.</w:t>
            </w:r>
          </w:p>
        </w:tc>
        <w:tc>
          <w:tcPr>
            <w:tcW w:w="993"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2"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417"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276"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985"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r>
      <w:tr w:rsidR="00006896" w:rsidRPr="00006896" w:rsidTr="00006896">
        <w:trPr>
          <w:gridAfter w:val="1"/>
          <w:wAfter w:w="63" w:type="dxa"/>
          <w:trHeight w:val="20"/>
        </w:trPr>
        <w:tc>
          <w:tcPr>
            <w:tcW w:w="817"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2410" w:type="dxa"/>
            <w:vAlign w:val="center"/>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85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993"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2"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c>
          <w:tcPr>
            <w:tcW w:w="1417"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c>
          <w:tcPr>
            <w:tcW w:w="1276"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c>
          <w:tcPr>
            <w:tcW w:w="1985"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r>
    </w:tbl>
    <w:p w:rsidR="00006896" w:rsidRPr="00006896" w:rsidRDefault="00006896" w:rsidP="00006896">
      <w:pPr>
        <w:spacing w:after="0" w:line="276" w:lineRule="auto"/>
        <w:jc w:val="center"/>
        <w:rPr>
          <w:rFonts w:ascii="Times New Roman" w:hAnsi="Times New Roman" w:cs="Times New Roman"/>
          <w:b/>
          <w:color w:val="auto"/>
          <w:kern w:val="0"/>
          <w:sz w:val="12"/>
          <w:szCs w:val="12"/>
        </w:rPr>
      </w:pPr>
    </w:p>
    <w:p w:rsidR="00006896" w:rsidRPr="00006896" w:rsidRDefault="00006896" w:rsidP="00006896">
      <w:pPr>
        <w:spacing w:after="0" w:line="276" w:lineRule="auto"/>
        <w:rPr>
          <w:rFonts w:ascii="Times New Roman" w:hAnsi="Times New Roman" w:cs="Times New Roman"/>
          <w:color w:val="auto"/>
          <w:spacing w:val="2"/>
          <w:kern w:val="0"/>
          <w:sz w:val="12"/>
          <w:szCs w:val="12"/>
        </w:rPr>
      </w:pPr>
      <w:r w:rsidRPr="00006896">
        <w:rPr>
          <w:rFonts w:ascii="Times New Roman" w:hAnsi="Times New Roman" w:cs="Times New Roman"/>
          <w:color w:val="auto"/>
          <w:kern w:val="0"/>
          <w:sz w:val="12"/>
          <w:szCs w:val="12"/>
        </w:rPr>
        <w:t>Глава района                                                                                   К.А. Тюнин</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2 </w:t>
      </w:r>
      <w:r w:rsidRPr="00006896">
        <w:rPr>
          <w:rFonts w:ascii="Times New Roman" w:hAnsi="Times New Roman" w:cs="Times New Roman"/>
          <w:color w:val="auto"/>
          <w:kern w:val="0"/>
          <w:sz w:val="12"/>
          <w:szCs w:val="12"/>
          <w:lang w:eastAsia="ar-SA"/>
        </w:rPr>
        <w:t>к подпрограмме</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 xml:space="preserve">Профилактика преступлений,                                                                    </w:t>
      </w:r>
    </w:p>
    <w:p w:rsidR="00006896" w:rsidRPr="00006896" w:rsidRDefault="00006896" w:rsidP="00006896">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снижение уровня преступности на территории                     </w:t>
      </w:r>
    </w:p>
    <w:p w:rsidR="00006896" w:rsidRPr="00006896" w:rsidRDefault="00006896" w:rsidP="00006896">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Каратузского района»</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spacing w:after="20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ПЕРЕЧЕНЬ МЕРОПРИЯТИЙ ПОДПРОГРАММЫ</w:t>
      </w:r>
    </w:p>
    <w:tbl>
      <w:tblPr>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410"/>
        <w:gridCol w:w="6"/>
        <w:gridCol w:w="1128"/>
        <w:gridCol w:w="6"/>
        <w:gridCol w:w="561"/>
        <w:gridCol w:w="6"/>
        <w:gridCol w:w="561"/>
        <w:gridCol w:w="6"/>
        <w:gridCol w:w="561"/>
        <w:gridCol w:w="6"/>
        <w:gridCol w:w="419"/>
        <w:gridCol w:w="6"/>
        <w:gridCol w:w="12"/>
        <w:gridCol w:w="832"/>
        <w:gridCol w:w="708"/>
        <w:gridCol w:w="709"/>
        <w:gridCol w:w="710"/>
        <w:gridCol w:w="2126"/>
        <w:gridCol w:w="68"/>
      </w:tblGrid>
      <w:tr w:rsidR="00006896" w:rsidRPr="00006896" w:rsidTr="00006896">
        <w:trPr>
          <w:gridAfter w:val="1"/>
          <w:wAfter w:w="68" w:type="dxa"/>
          <w:trHeight w:val="20"/>
        </w:trPr>
        <w:tc>
          <w:tcPr>
            <w:tcW w:w="392" w:type="dxa"/>
            <w:vMerge w:val="restart"/>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п\п</w:t>
            </w:r>
          </w:p>
        </w:tc>
        <w:tc>
          <w:tcPr>
            <w:tcW w:w="2410" w:type="dxa"/>
            <w:vMerge w:val="restart"/>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Цели задачи, мероприятия подпрограммы</w:t>
            </w:r>
          </w:p>
        </w:tc>
        <w:tc>
          <w:tcPr>
            <w:tcW w:w="1134" w:type="dxa"/>
            <w:gridSpan w:val="2"/>
            <w:vMerge w:val="restart"/>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ГРБС </w:t>
            </w:r>
          </w:p>
        </w:tc>
        <w:tc>
          <w:tcPr>
            <w:tcW w:w="2144" w:type="dxa"/>
            <w:gridSpan w:val="10"/>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Код бюджетной классификации</w:t>
            </w:r>
          </w:p>
        </w:tc>
        <w:tc>
          <w:tcPr>
            <w:tcW w:w="2959" w:type="dxa"/>
            <w:gridSpan w:val="4"/>
          </w:tcPr>
          <w:p w:rsidR="00006896" w:rsidRPr="00006896" w:rsidRDefault="00006896" w:rsidP="00006896">
            <w:pPr>
              <w:tabs>
                <w:tab w:val="left" w:pos="1104"/>
              </w:tabs>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Расходы по годам реализации подпрограммы (тыс. рублей.)</w:t>
            </w:r>
          </w:p>
        </w:tc>
        <w:tc>
          <w:tcPr>
            <w:tcW w:w="2126"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6896" w:rsidRPr="00006896" w:rsidTr="00006896">
        <w:trPr>
          <w:gridAfter w:val="1"/>
          <w:wAfter w:w="68" w:type="dxa"/>
          <w:trHeight w:val="20"/>
        </w:trPr>
        <w:tc>
          <w:tcPr>
            <w:tcW w:w="392" w:type="dxa"/>
            <w:vMerge/>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2410" w:type="dxa"/>
            <w:vMerge/>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1134" w:type="dxa"/>
            <w:gridSpan w:val="2"/>
            <w:vMerge/>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567"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ГРБС</w:t>
            </w:r>
          </w:p>
        </w:tc>
        <w:tc>
          <w:tcPr>
            <w:tcW w:w="567"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РзПр</w:t>
            </w:r>
          </w:p>
        </w:tc>
        <w:tc>
          <w:tcPr>
            <w:tcW w:w="567" w:type="dxa"/>
            <w:gridSpan w:val="2"/>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ЦСР</w:t>
            </w:r>
          </w:p>
        </w:tc>
        <w:tc>
          <w:tcPr>
            <w:tcW w:w="425"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ВР</w:t>
            </w:r>
          </w:p>
        </w:tc>
        <w:tc>
          <w:tcPr>
            <w:tcW w:w="850" w:type="dxa"/>
            <w:gridSpan w:val="3"/>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Очередной финансовый год 2021</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1-й год планового периода 2022</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2-й год планового периода 2023</w:t>
            </w:r>
          </w:p>
        </w:tc>
        <w:tc>
          <w:tcPr>
            <w:tcW w:w="710"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Итого за период</w:t>
            </w:r>
          </w:p>
        </w:tc>
        <w:tc>
          <w:tcPr>
            <w:tcW w:w="2126"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r>
      <w:tr w:rsidR="00006896" w:rsidRPr="00006896" w:rsidTr="00006896">
        <w:trPr>
          <w:gridAfter w:val="1"/>
          <w:wAfter w:w="68" w:type="dxa"/>
          <w:trHeight w:val="20"/>
        </w:trPr>
        <w:tc>
          <w:tcPr>
            <w:tcW w:w="392"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241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1134"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3</w:t>
            </w:r>
          </w:p>
        </w:tc>
        <w:tc>
          <w:tcPr>
            <w:tcW w:w="567"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4</w:t>
            </w:r>
          </w:p>
        </w:tc>
        <w:tc>
          <w:tcPr>
            <w:tcW w:w="567"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5</w:t>
            </w:r>
          </w:p>
        </w:tc>
        <w:tc>
          <w:tcPr>
            <w:tcW w:w="567"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6</w:t>
            </w:r>
          </w:p>
        </w:tc>
        <w:tc>
          <w:tcPr>
            <w:tcW w:w="425" w:type="dxa"/>
            <w:gridSpan w:val="2"/>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7</w:t>
            </w:r>
          </w:p>
        </w:tc>
        <w:tc>
          <w:tcPr>
            <w:tcW w:w="850" w:type="dxa"/>
            <w:gridSpan w:val="3"/>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8</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9</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10</w:t>
            </w:r>
          </w:p>
        </w:tc>
        <w:tc>
          <w:tcPr>
            <w:tcW w:w="710"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11</w:t>
            </w:r>
          </w:p>
        </w:tc>
        <w:tc>
          <w:tcPr>
            <w:tcW w:w="2126"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12</w:t>
            </w:r>
          </w:p>
        </w:tc>
      </w:tr>
      <w:tr w:rsidR="00006896" w:rsidRPr="00006896" w:rsidTr="00006896">
        <w:trPr>
          <w:trHeight w:val="20"/>
        </w:trPr>
        <w:tc>
          <w:tcPr>
            <w:tcW w:w="392"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10841" w:type="dxa"/>
            <w:gridSpan w:val="19"/>
          </w:tcPr>
          <w:p w:rsidR="00006896" w:rsidRPr="00006896" w:rsidRDefault="00006896" w:rsidP="00006896">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Цель подпрограммы:</w:t>
            </w:r>
          </w:p>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006896" w:rsidRPr="00006896" w:rsidTr="00006896">
        <w:trPr>
          <w:trHeight w:val="20"/>
        </w:trPr>
        <w:tc>
          <w:tcPr>
            <w:tcW w:w="392"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p>
        </w:tc>
        <w:tc>
          <w:tcPr>
            <w:tcW w:w="10841" w:type="dxa"/>
            <w:gridSpan w:val="19"/>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006896" w:rsidRPr="00006896" w:rsidTr="00006896">
        <w:trPr>
          <w:gridAfter w:val="1"/>
          <w:wAfter w:w="68" w:type="dxa"/>
          <w:trHeight w:val="20"/>
        </w:trPr>
        <w:tc>
          <w:tcPr>
            <w:tcW w:w="392" w:type="dxa"/>
          </w:tcPr>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1.1</w:t>
            </w:r>
          </w:p>
        </w:tc>
        <w:tc>
          <w:tcPr>
            <w:tcW w:w="2410"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Уничтожение дикорастущей продукции путем скашивания и химической обработки</w:t>
            </w:r>
          </w:p>
        </w:tc>
        <w:tc>
          <w:tcPr>
            <w:tcW w:w="1134" w:type="dxa"/>
            <w:gridSpan w:val="2"/>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3"/>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8"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9"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1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2126" w:type="dxa"/>
          </w:tcPr>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Уменьшение площади распространения дикорастущей продукции, снижение наркотизации населения, снижение количества преступлений совершенных в наркотическом опьянении</w:t>
            </w:r>
          </w:p>
        </w:tc>
      </w:tr>
      <w:tr w:rsidR="00006896" w:rsidRPr="00006896" w:rsidTr="00006896">
        <w:trPr>
          <w:gridAfter w:val="1"/>
          <w:wAfter w:w="68" w:type="dxa"/>
          <w:trHeight w:val="20"/>
        </w:trPr>
        <w:tc>
          <w:tcPr>
            <w:tcW w:w="392" w:type="dxa"/>
          </w:tcPr>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1.2.</w:t>
            </w:r>
          </w:p>
        </w:tc>
        <w:tc>
          <w:tcPr>
            <w:tcW w:w="2410"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Вовлечение граждан в деятельность по охране общественного порядка в составе Добровольной народной дружины</w:t>
            </w:r>
          </w:p>
        </w:tc>
        <w:tc>
          <w:tcPr>
            <w:tcW w:w="1134" w:type="dxa"/>
            <w:gridSpan w:val="2"/>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gridSpan w:val="2"/>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3"/>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8"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9"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1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2126" w:type="dxa"/>
          </w:tcPr>
          <w:p w:rsidR="00006896" w:rsidRPr="00006896" w:rsidRDefault="00006896" w:rsidP="00006896">
            <w:pPr>
              <w:keepNext/>
              <w:spacing w:after="0" w:line="240" w:lineRule="auto"/>
              <w:jc w:val="both"/>
              <w:outlineLvl w:val="3"/>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w:t>
            </w:r>
          </w:p>
          <w:p w:rsidR="00006896" w:rsidRPr="00006896" w:rsidRDefault="00006896" w:rsidP="00006896">
            <w:pPr>
              <w:keepNext/>
              <w:spacing w:after="0" w:line="240" w:lineRule="auto"/>
              <w:jc w:val="both"/>
              <w:outlineLvl w:val="3"/>
              <w:rPr>
                <w:rFonts w:ascii="Times New Roman" w:hAnsi="Times New Roman" w:cs="Times New Roman"/>
                <w:b/>
                <w:color w:val="auto"/>
                <w:kern w:val="0"/>
                <w:sz w:val="12"/>
                <w:szCs w:val="12"/>
                <w:highlight w:val="yellow"/>
              </w:rPr>
            </w:pPr>
          </w:p>
        </w:tc>
      </w:tr>
      <w:tr w:rsidR="00006896" w:rsidRPr="00006896" w:rsidTr="00006896">
        <w:trPr>
          <w:gridAfter w:val="1"/>
          <w:wAfter w:w="68" w:type="dxa"/>
          <w:trHeight w:val="20"/>
        </w:trPr>
        <w:tc>
          <w:tcPr>
            <w:tcW w:w="2808" w:type="dxa"/>
            <w:gridSpan w:val="3"/>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lang w:eastAsia="en-US"/>
              </w:rPr>
              <w:t>Итого по подпрограмме:</w:t>
            </w:r>
          </w:p>
        </w:tc>
        <w:tc>
          <w:tcPr>
            <w:tcW w:w="1134" w:type="dxa"/>
            <w:gridSpan w:val="2"/>
          </w:tcPr>
          <w:p w:rsidR="00006896" w:rsidRPr="00006896" w:rsidRDefault="00006896" w:rsidP="00006896">
            <w:pPr>
              <w:spacing w:after="0" w:line="240" w:lineRule="auto"/>
              <w:jc w:val="both"/>
              <w:rPr>
                <w:rFonts w:ascii="Times New Roman" w:hAnsi="Times New Roman" w:cs="Times New Roman"/>
                <w:b/>
                <w:color w:val="auto"/>
                <w:kern w:val="0"/>
                <w:sz w:val="12"/>
                <w:szCs w:val="12"/>
              </w:rPr>
            </w:pP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425"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844"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8"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9"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1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2126"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r w:rsidR="00006896" w:rsidRPr="00006896" w:rsidTr="00006896">
        <w:trPr>
          <w:gridAfter w:val="1"/>
          <w:wAfter w:w="68" w:type="dxa"/>
          <w:trHeight w:val="20"/>
        </w:trPr>
        <w:tc>
          <w:tcPr>
            <w:tcW w:w="2808" w:type="dxa"/>
            <w:gridSpan w:val="3"/>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gridSpan w:val="2"/>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425"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844" w:type="dxa"/>
            <w:gridSpan w:val="2"/>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10"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2126"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r w:rsidR="00006896" w:rsidRPr="00006896" w:rsidTr="00006896">
        <w:trPr>
          <w:gridAfter w:val="1"/>
          <w:wAfter w:w="68" w:type="dxa"/>
          <w:trHeight w:val="20"/>
        </w:trPr>
        <w:tc>
          <w:tcPr>
            <w:tcW w:w="2808" w:type="dxa"/>
            <w:gridSpan w:val="3"/>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1134" w:type="dxa"/>
            <w:gridSpan w:val="2"/>
          </w:tcPr>
          <w:p w:rsidR="00006896" w:rsidRPr="00006896" w:rsidRDefault="00006896" w:rsidP="00006896">
            <w:pPr>
              <w:spacing w:after="0" w:line="240" w:lineRule="auto"/>
              <w:jc w:val="both"/>
              <w:rPr>
                <w:rFonts w:ascii="Times New Roman" w:hAnsi="Times New Roman" w:cs="Times New Roman"/>
                <w:color w:val="auto"/>
                <w:kern w:val="0"/>
                <w:sz w:val="12"/>
                <w:szCs w:val="12"/>
              </w:rPr>
            </w:pP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425" w:type="dxa"/>
            <w:gridSpan w:val="2"/>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844" w:type="dxa"/>
            <w:gridSpan w:val="2"/>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10"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2126"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bl>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Глава района                                                                             К.А. Тюнин</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5 </w:t>
      </w:r>
      <w:r w:rsidRPr="00006896">
        <w:rPr>
          <w:rFonts w:ascii="Times New Roman" w:hAnsi="Times New Roman" w:cs="Times New Roman"/>
          <w:color w:val="auto"/>
          <w:kern w:val="0"/>
          <w:sz w:val="12"/>
          <w:szCs w:val="12"/>
          <w:lang w:eastAsia="ar-SA"/>
        </w:rPr>
        <w:t>к муниципальной</w:t>
      </w:r>
    </w:p>
    <w:p w:rsidR="00006896" w:rsidRPr="00006896" w:rsidRDefault="00006896" w:rsidP="00006896">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 xml:space="preserve">программе </w:t>
      </w:r>
      <w:r w:rsidRPr="00006896">
        <w:rPr>
          <w:rFonts w:ascii="Times New Roman" w:hAnsi="Times New Roman" w:cs="Times New Roman"/>
          <w:color w:val="auto"/>
          <w:kern w:val="0"/>
          <w:sz w:val="12"/>
          <w:szCs w:val="12"/>
        </w:rPr>
        <w:t>«Профилактика правонарушений</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и предупреждение преступлений в</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муниципальном образовании «Каратузский</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район»</w:t>
      </w:r>
    </w:p>
    <w:p w:rsidR="00006896" w:rsidRPr="00006896" w:rsidRDefault="00006896" w:rsidP="0000689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006896" w:rsidRPr="00006896" w:rsidRDefault="00006896" w:rsidP="00006896">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«Предупреждение безнадзорности и правонарушений несовершеннолетних в Каратузском районе»</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подпрограммы</w:t>
            </w:r>
          </w:p>
        </w:tc>
        <w:tc>
          <w:tcPr>
            <w:tcW w:w="6662" w:type="dxa"/>
          </w:tcPr>
          <w:p w:rsidR="00006896" w:rsidRPr="00006896" w:rsidRDefault="00006896" w:rsidP="00006896">
            <w:pPr>
              <w:spacing w:before="40"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«Предупреждение безнадзорности и правонарушений несовершеннолетних в Каратузском районе» - (далее - подпрограмма)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006896" w:rsidRPr="00006896" w:rsidRDefault="00006896" w:rsidP="00006896">
            <w:pPr>
              <w:spacing w:before="40"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Ответственный исполнитель муниципальной 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Соисполнители муниципальной 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ОП № 2 МО МВД России «Курагинский»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Комиссия по делам несовершеннолетних и защите их прав администрации Каратузского района;</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администрации сельских поселений;</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КГКУ «ЦЗН по Каратузскому району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КГБУ СО «Комплексный центр социального обслуживания населения «Каратузский» (по согласованию);</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МБУ «Молодежный центр Лидер»;</w:t>
            </w:r>
          </w:p>
          <w:p w:rsidR="00006896" w:rsidRPr="00006896" w:rsidRDefault="00006896" w:rsidP="00006896">
            <w:pPr>
              <w:spacing w:after="2" w:line="240" w:lineRule="auto"/>
              <w:ind w:left="6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Отдел культуры, молодежной политики, физкультуры, спорта и туризма администрации Каратузского района;</w:t>
            </w:r>
          </w:p>
          <w:p w:rsidR="00006896" w:rsidRPr="00006896" w:rsidRDefault="00006896" w:rsidP="00006896">
            <w:pPr>
              <w:spacing w:after="2" w:line="240" w:lineRule="auto"/>
              <w:ind w:left="6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Управление образования администрации Каратузского района. </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подпрограммы </w:t>
            </w:r>
          </w:p>
        </w:tc>
        <w:tc>
          <w:tcPr>
            <w:tcW w:w="6662" w:type="dxa"/>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tc>
        <w:tc>
          <w:tcPr>
            <w:tcW w:w="6662" w:type="dxa"/>
          </w:tcPr>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006896" w:rsidRPr="00006896" w:rsidTr="00486303">
        <w:tc>
          <w:tcPr>
            <w:tcW w:w="3085" w:type="dxa"/>
          </w:tcPr>
          <w:p w:rsidR="00006896" w:rsidRPr="00006896" w:rsidRDefault="00006896" w:rsidP="00006896">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006896">
              <w:rPr>
                <w:rFonts w:ascii="Times New Roman" w:eastAsiaTheme="minorHAnsi" w:hAnsi="Times New Roman" w:cs="Times New Roman"/>
                <w:kern w:val="0"/>
                <w:sz w:val="12"/>
                <w:szCs w:val="12"/>
                <w:lang w:eastAsia="en-US"/>
              </w:rPr>
              <w:t xml:space="preserve">Ожидаемые результаты от реализации подпрограммы </w:t>
            </w:r>
          </w:p>
        </w:tc>
        <w:tc>
          <w:tcPr>
            <w:tcW w:w="6662" w:type="dxa"/>
          </w:tcPr>
          <w:p w:rsidR="00006896" w:rsidRPr="00006896" w:rsidRDefault="00006896" w:rsidP="00006896">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006896">
              <w:rPr>
                <w:rFonts w:ascii="Times New Roman" w:eastAsiaTheme="minorHAnsi" w:hAnsi="Times New Roman" w:cs="Times New Roman"/>
                <w:kern w:val="0"/>
                <w:sz w:val="12"/>
                <w:szCs w:val="12"/>
                <w:lang w:eastAsia="en-US"/>
              </w:rPr>
              <w:t xml:space="preserve">Перечень и динамика изменения показателей результативности представлены в приложении № 1 к подпрограмме </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006896" w:rsidRPr="00006896" w:rsidTr="00486303">
        <w:tc>
          <w:tcPr>
            <w:tcW w:w="3085" w:type="dxa"/>
            <w:shd w:val="clear" w:color="auto" w:fill="auto"/>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Этапы и сроки реализации подпрограммы</w:t>
            </w:r>
          </w:p>
        </w:tc>
        <w:tc>
          <w:tcPr>
            <w:tcW w:w="6662" w:type="dxa"/>
          </w:tcPr>
          <w:p w:rsidR="00006896" w:rsidRPr="00006896" w:rsidRDefault="00006896" w:rsidP="00006896">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Сроки реализации: 2021-2030 годы</w:t>
            </w:r>
          </w:p>
        </w:tc>
      </w:tr>
      <w:tr w:rsidR="00006896" w:rsidRPr="00006896" w:rsidTr="00486303">
        <w:tc>
          <w:tcPr>
            <w:tcW w:w="3085" w:type="dxa"/>
          </w:tcPr>
          <w:p w:rsidR="00006896" w:rsidRPr="00006896" w:rsidRDefault="00006896" w:rsidP="00006896">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Информация по ресурсному обеспечению подпрограммы, в том числе по годам реализации подпрограммы</w:t>
            </w:r>
          </w:p>
          <w:p w:rsidR="00006896" w:rsidRPr="00006896" w:rsidRDefault="00006896" w:rsidP="00006896">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Общий объем финансирования подпрограммы в 2021-2023 годах за счет всех источников финансирования составит 00,00 тыс. рублей,</w:t>
            </w:r>
          </w:p>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2022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2023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spacing w:after="0" w:line="240" w:lineRule="auto"/>
              <w:ind w:left="34" w:right="23"/>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lastRenderedPageBreak/>
              <w:t>2022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2023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средства районного бюджета – 00,00 тыс. рублей, в том числе по годам:</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2021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тыс. рублей;</w:t>
            </w:r>
          </w:p>
          <w:p w:rsidR="00006896" w:rsidRPr="00006896" w:rsidRDefault="00006896" w:rsidP="00006896">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2022 год – 00,00</w:t>
            </w:r>
            <w:r w:rsidRPr="00006896">
              <w:rPr>
                <w:rFonts w:ascii="Times New Roman" w:eastAsia="Arial" w:hAnsi="Times New Roman" w:cs="Times New Roman"/>
                <w:color w:val="FF0000"/>
                <w:kern w:val="0"/>
                <w:sz w:val="12"/>
                <w:szCs w:val="12"/>
                <w:lang w:eastAsia="ar-SA"/>
              </w:rPr>
              <w:t xml:space="preserve"> </w:t>
            </w:r>
            <w:r w:rsidRPr="00006896">
              <w:rPr>
                <w:rFonts w:ascii="Times New Roman" w:eastAsia="Arial" w:hAnsi="Times New Roman" w:cs="Times New Roman"/>
                <w:color w:val="auto"/>
                <w:kern w:val="0"/>
                <w:sz w:val="12"/>
                <w:szCs w:val="12"/>
                <w:lang w:eastAsia="ar-SA"/>
              </w:rPr>
              <w:t xml:space="preserve"> тыс. рублей;</w:t>
            </w:r>
          </w:p>
          <w:p w:rsidR="00006896" w:rsidRPr="00006896" w:rsidRDefault="00006896" w:rsidP="00006896">
            <w:pPr>
              <w:spacing w:after="0" w:line="240" w:lineRule="auto"/>
              <w:ind w:left="34" w:right="23"/>
              <w:jc w:val="both"/>
              <w:rPr>
                <w:rFonts w:ascii="Calibri" w:hAnsi="Calibri" w:cs="Times New Roman"/>
                <w:color w:val="auto"/>
                <w:kern w:val="0"/>
                <w:sz w:val="12"/>
                <w:szCs w:val="12"/>
              </w:rPr>
            </w:pPr>
            <w:r w:rsidRPr="00006896">
              <w:rPr>
                <w:rFonts w:ascii="Calibri" w:hAnsi="Calibri" w:cs="Times New Roman"/>
                <w:color w:val="auto"/>
                <w:kern w:val="0"/>
                <w:sz w:val="12"/>
                <w:szCs w:val="12"/>
              </w:rPr>
              <w:t>2023 год – 00,00</w:t>
            </w:r>
            <w:r w:rsidRPr="00006896">
              <w:rPr>
                <w:rFonts w:ascii="Calibri" w:hAnsi="Calibri" w:cs="Times New Roman"/>
                <w:color w:val="FF0000"/>
                <w:kern w:val="0"/>
                <w:sz w:val="12"/>
                <w:szCs w:val="12"/>
              </w:rPr>
              <w:t xml:space="preserve"> </w:t>
            </w:r>
            <w:r w:rsidRPr="00006896">
              <w:rPr>
                <w:rFonts w:ascii="Calibri" w:hAnsi="Calibri" w:cs="Times New Roman"/>
                <w:color w:val="auto"/>
                <w:kern w:val="0"/>
                <w:sz w:val="12"/>
                <w:szCs w:val="12"/>
              </w:rPr>
              <w:t>тыс. рублей.</w:t>
            </w:r>
          </w:p>
        </w:tc>
      </w:tr>
    </w:tbl>
    <w:p w:rsidR="00006896" w:rsidRPr="00006896" w:rsidRDefault="00006896" w:rsidP="0000689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006896" w:rsidRPr="00006896" w:rsidRDefault="00006896" w:rsidP="00006896">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2. МЕРОПРИЯТИЯ ПОДПРОГРАММЫ</w:t>
      </w:r>
    </w:p>
    <w:p w:rsidR="00006896" w:rsidRPr="00006896" w:rsidRDefault="00006896" w:rsidP="00006896">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006896" w:rsidRPr="00006896" w:rsidRDefault="00006896" w:rsidP="00006896">
      <w:pPr>
        <w:suppressAutoHyphens/>
        <w:spacing w:after="0" w:line="240" w:lineRule="auto"/>
        <w:ind w:firstLine="708"/>
        <w:jc w:val="both"/>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 xml:space="preserve">Динамика подростковой преступности на территории Каратузского района в течение 5 лет носит не стабильный характер, так совершено преступлений несовершеннолетними в 2015 – 17, 2016 – 10, 2017 – 8, 2018 – 6, 2019 – 7. Преступления совершенные несовершеннолетними в основном носят имущественный характер. </w:t>
      </w:r>
    </w:p>
    <w:p w:rsidR="00006896" w:rsidRPr="00006896" w:rsidRDefault="00006896" w:rsidP="00006896">
      <w:pPr>
        <w:suppressAutoHyphens/>
        <w:spacing w:after="0" w:line="240" w:lineRule="auto"/>
        <w:ind w:firstLine="708"/>
        <w:jc w:val="both"/>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По итогам 9 месяцев 2020 года наблюдается снижение подростковой преступности с 5 до 1 преступления. В течение отчетного периода преступлений, совершенных в группах, в т.ч. в смешанных не совершено.  Одно преступление которое совершено в течение данного периода также носит имущественный характер (кража).</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Несовершеннолетними не достигшими возраста привлечения к уголовной ответственности совершено 2 общественно опасных деяния.  Аналогичный период прошлого года 3. </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 отношении несовершеннолетних в истекший период 2020 года совершено 6 преступлений, из них насильственного характера – 2. Преступлений против половой неприкосновенности не совершалось. </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 итогам 2020 года в комиссии по делам несовершеннолетних и защите их прав Каратузского района на учете как находящиеся в социально опасном положении (далее СОП) состоит 12 семей в них 37 детей, и 5 несовершеннолетних правонарушителей, совершивших противоправные деяния.  Всего в течение отчетного периода с 71 несовершеннолетним проводилась индивидуально профилактическая работа по решению КДН и ЗП.</w:t>
      </w:r>
      <w:r w:rsidRPr="00006896">
        <w:rPr>
          <w:rFonts w:ascii="Times New Roman" w:hAnsi="Times New Roman" w:cs="Times New Roman"/>
          <w:b/>
          <w:color w:val="auto"/>
          <w:kern w:val="0"/>
          <w:sz w:val="12"/>
          <w:szCs w:val="12"/>
        </w:rPr>
        <w:t xml:space="preserve"> </w:t>
      </w:r>
      <w:r w:rsidRPr="00006896">
        <w:rPr>
          <w:rFonts w:ascii="Times New Roman" w:hAnsi="Times New Roman" w:cs="Times New Roman"/>
          <w:color w:val="auto"/>
          <w:kern w:val="0"/>
          <w:sz w:val="12"/>
          <w:szCs w:val="12"/>
        </w:rPr>
        <w:t xml:space="preserve">В течение отчетного периода с 20 несовершеннолетними прекращена индивидуально профилактическая работа. В течение отчетного периода с 4 семьями прекращена ИПР. </w:t>
      </w:r>
    </w:p>
    <w:p w:rsidR="00006896" w:rsidRPr="00006896" w:rsidRDefault="00006896" w:rsidP="00006896">
      <w:pPr>
        <w:tabs>
          <w:tab w:val="left" w:pos="1185"/>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Комиссией по делам несовершеннолетних и защите их прав рассмотрено 83 протокола об административном правонарушении по ч.1 ст. 5.35 КоАП РФ за ненадлежащее исполнение обязанностей по воспитанию, содержанию и обучению несовершеннолетних.</w:t>
      </w:r>
    </w:p>
    <w:p w:rsidR="00006896" w:rsidRPr="00006896" w:rsidRDefault="00006896" w:rsidP="00006896">
      <w:pPr>
        <w:tabs>
          <w:tab w:val="left" w:pos="1185"/>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В рамках раннего выявления семей с детьми был разработан график выездов по селам района. Участие приняла районная комиссия по делам несовершеннолетних и защите их прав. Заседания, проходили в расширенном формате с привлечением представителей местной власти (директоров школ, глав села, депутатов, фельдшеров ФАП). Всего проведено 10 выездных заседаний.</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Не смотря на проведенную работу, сложившаяся ситуация требует оперативного реагирования всех субъектов профилактики правонарушений, комплексных мер профилактического характера, что способствует снижению преступлений, совершаемых несовершеннолетними и в отношении их. Необходимы дальнейшие шаги по совершенствованию системы профилактики безнадзорности и правонарушений несовершеннолетних, в том числе по активизации работы всех субъектов системы профилактики по раннему выявлению семейного неблагополучия.</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Данная подпрограмма содержит реализацию следующих мероприятий, позволяющих улучшить ситуацию по безнадзорности и правонарушений несовершеннолетних, снизить количество преступлений, совершенных несовершеннолетними и в отношении их.</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 Вовлечение несовершеннолетних, в том числе совершивших противоправные деяния в организационные формы досуга, дополнительное образование, культурно-развлекательные мероприятия. </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Реализация данного мероприятия позволит снизить долю преступлений, совершенных несовершеннолетними, в том числе повторно.  </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 </w:t>
      </w:r>
      <w:r w:rsidRPr="00006896">
        <w:rPr>
          <w:rFonts w:ascii="Times New Roman" w:eastAsiaTheme="minorHAnsi" w:hAnsi="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p w:rsidR="00006896" w:rsidRPr="00006896" w:rsidRDefault="00006896" w:rsidP="0000689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 Реализация мероприятия предусматривает проведение в муниципальных образовательных учреждениях профилактических мероприятий (лекций, бесед, родительских собраний правового характера) по повышению правовой культуры среди несовершеннолетних и родителей. Что позволит повлиять на предупреждения совершения преступлений несовершеннолетними и в отношении их, предупреждение семейного неблагополучия.</w:t>
      </w:r>
    </w:p>
    <w:p w:rsidR="00006896" w:rsidRPr="00006896" w:rsidRDefault="00006896" w:rsidP="00006896">
      <w:pPr>
        <w:overflowPunct w:val="0"/>
        <w:autoSpaceDE w:val="0"/>
        <w:autoSpaceDN w:val="0"/>
        <w:adjustRightInd w:val="0"/>
        <w:spacing w:after="0" w:line="240" w:lineRule="auto"/>
        <w:ind w:firstLine="540"/>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 реализации мероприятий данной подпрограммы принимают участие  ОП № 2 МО МВД России «Курагинский» (по согласованию), Комиссия по делам несовершеннолетних и защите их прав администрации Каратузского района,  администрации сельских поселений, КГКУ «ЦЗН по Каратузскому району (по согласованию), КГБУ СО «Комплексный центр социального обслуживания населения «Каратузский» (по согласованию), МБУ «Молодежный центр Лидер», Отдел культуры, молодежной политики, физкультуры, спорта и туризма администрации Каратузского района,  Управление образования администрации Каратузского района. Проводят мероприятия в рамках компетенции по раннему  выявлению детского и семейного неблагополучия, вовлечению несовершеннолетних и родителей состоящих на учете в комиссии по делам несовершеннолетних и защите их прав, в органах внутренних дел в организационные формы досуга, профилактические мероприятия, дополнительное образование, проводят мероприятия в образовательных учреждениях района  по проведению лекций, бесед, родительских собраний направленных на формирование законопослушного поведения среди подростков, воспитания толерантности. </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Перечень программных мероприятий представлен в приложении №2 к подпрограмме. </w:t>
      </w:r>
    </w:p>
    <w:p w:rsidR="00006896" w:rsidRPr="00006896" w:rsidRDefault="00006896" w:rsidP="00006896">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006896" w:rsidRPr="00006896" w:rsidRDefault="00006896" w:rsidP="0000689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3. МЕХАНИЗМ РЕАЛИЗАЦИИ ПОДПРОГРАММЫ</w:t>
      </w:r>
    </w:p>
    <w:p w:rsidR="00006896" w:rsidRPr="00006896" w:rsidRDefault="00006896" w:rsidP="00006896">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района осуществляет:</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006896" w:rsidRPr="00006896" w:rsidRDefault="00006896" w:rsidP="00006896">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006896" w:rsidRPr="00006896" w:rsidRDefault="00006896" w:rsidP="00006896">
      <w:pPr>
        <w:autoSpaceDE w:val="0"/>
        <w:autoSpaceDN w:val="0"/>
        <w:adjustRightInd w:val="0"/>
        <w:spacing w:after="0" w:line="240" w:lineRule="auto"/>
        <w:ind w:firstLine="540"/>
        <w:jc w:val="both"/>
        <w:rPr>
          <w:rFonts w:ascii="Times New Roman" w:hAnsi="Times New Roman" w:cs="Times New Roman"/>
          <w:kern w:val="0"/>
          <w:sz w:val="12"/>
          <w:szCs w:val="12"/>
        </w:rPr>
      </w:pPr>
      <w:r w:rsidRPr="00006896">
        <w:rPr>
          <w:rFonts w:ascii="Times New Roman" w:hAnsi="Times New Roman" w:cs="Times New Roman"/>
          <w:color w:val="auto"/>
          <w:kern w:val="0"/>
          <w:sz w:val="12"/>
          <w:szCs w:val="12"/>
        </w:rPr>
        <w:t>-  снизить количество преступлений, совершенных несовершеннолетними и в отношении их</w:t>
      </w:r>
      <w:r w:rsidRPr="00006896">
        <w:rPr>
          <w:rFonts w:ascii="Times New Roman" w:hAnsi="Times New Roman" w:cs="Times New Roman"/>
          <w:kern w:val="0"/>
          <w:sz w:val="12"/>
          <w:szCs w:val="12"/>
        </w:rPr>
        <w:t>;</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увеличить долю несовершеннолетних, вовлеченных в организационные формы досуга, вместе с тем снизить количество несовершеннолетних, совершивших преступления повторно.</w:t>
      </w:r>
    </w:p>
    <w:p w:rsidR="00006896" w:rsidRPr="00006896" w:rsidRDefault="00006896" w:rsidP="00006896">
      <w:pPr>
        <w:widowControl w:val="0"/>
        <w:autoSpaceDE w:val="0"/>
        <w:spacing w:after="0" w:line="240" w:lineRule="auto"/>
        <w:ind w:firstLine="540"/>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обеспечить трудоустройство несовершеннолетних в свободное от учебы время.</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006896" w:rsidRPr="00006896" w:rsidRDefault="00006896" w:rsidP="00006896">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 осуществляет:</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исполнение мероприятий подпрограммы, мониторинг ее реализации;</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непосредственный</w:t>
      </w:r>
      <w:r w:rsidRPr="00006896">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подготовку отчетов о реализации подпрограммы;</w:t>
      </w:r>
    </w:p>
    <w:p w:rsidR="00006896" w:rsidRPr="00006896" w:rsidRDefault="00006896" w:rsidP="00006896">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контроль за достижением конечного результата подпрограммы;</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006896" w:rsidRPr="00006896" w:rsidRDefault="00006896" w:rsidP="00006896">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1 </w:t>
      </w:r>
      <w:r w:rsidRPr="00006896">
        <w:rPr>
          <w:rFonts w:ascii="Times New Roman" w:hAnsi="Times New Roman" w:cs="Times New Roman"/>
          <w:color w:val="auto"/>
          <w:kern w:val="0"/>
          <w:sz w:val="12"/>
          <w:szCs w:val="12"/>
          <w:lang w:eastAsia="ar-SA"/>
        </w:rPr>
        <w:t>к подпрограмме</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 xml:space="preserve">Предупреждение безнадзорности и             </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правонарушений несовершеннолетних </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в Каратузском районе»</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tabs>
          <w:tab w:val="left" w:pos="13183"/>
        </w:tabs>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ПЕРЕЧЕНЬ </w:t>
      </w:r>
    </w:p>
    <w:p w:rsidR="00006896" w:rsidRPr="00006896" w:rsidRDefault="00006896" w:rsidP="00006896">
      <w:pPr>
        <w:tabs>
          <w:tab w:val="left" w:pos="13183"/>
        </w:tabs>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И ЗНАЧЕНИЕ ПОКАЗАТЕЛЕЙ РЕЗУЛЬТАТИВНОСТИ ПОДПРОГРАММЫ</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850"/>
        <w:gridCol w:w="1134"/>
        <w:gridCol w:w="993"/>
        <w:gridCol w:w="850"/>
        <w:gridCol w:w="992"/>
        <w:gridCol w:w="1843"/>
        <w:gridCol w:w="42"/>
      </w:tblGrid>
      <w:tr w:rsidR="00006896" w:rsidRPr="00006896" w:rsidTr="00006896">
        <w:trPr>
          <w:gridAfter w:val="1"/>
          <w:wAfter w:w="42" w:type="dxa"/>
          <w:trHeight w:val="20"/>
        </w:trPr>
        <w:tc>
          <w:tcPr>
            <w:tcW w:w="817" w:type="dxa"/>
            <w:vMerge w:val="restart"/>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п/п</w:t>
            </w:r>
          </w:p>
        </w:tc>
        <w:tc>
          <w:tcPr>
            <w:tcW w:w="3544" w:type="dxa"/>
            <w:vMerge w:val="restart"/>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Единица измерения</w:t>
            </w:r>
          </w:p>
        </w:tc>
        <w:tc>
          <w:tcPr>
            <w:tcW w:w="1134" w:type="dxa"/>
            <w:vMerge w:val="restart"/>
            <w:vAlign w:val="center"/>
          </w:tcPr>
          <w:p w:rsidR="00006896" w:rsidRPr="00006896" w:rsidRDefault="00006896" w:rsidP="00006896">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Источник информации</w:t>
            </w:r>
          </w:p>
        </w:tc>
        <w:tc>
          <w:tcPr>
            <w:tcW w:w="4678" w:type="dxa"/>
            <w:gridSpan w:val="4"/>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Годы реализации подпрограммы</w:t>
            </w:r>
          </w:p>
        </w:tc>
      </w:tr>
      <w:tr w:rsidR="00006896" w:rsidRPr="00006896" w:rsidTr="00006896">
        <w:trPr>
          <w:gridAfter w:val="1"/>
          <w:wAfter w:w="42" w:type="dxa"/>
          <w:trHeight w:val="20"/>
        </w:trPr>
        <w:tc>
          <w:tcPr>
            <w:tcW w:w="817" w:type="dxa"/>
            <w:vMerge/>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850" w:type="dxa"/>
            <w:vMerge/>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1134" w:type="dxa"/>
            <w:vMerge/>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3"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Текущий финансовый год 2020</w:t>
            </w:r>
          </w:p>
        </w:tc>
        <w:tc>
          <w:tcPr>
            <w:tcW w:w="850"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Очередной финансовый год 2021</w:t>
            </w:r>
          </w:p>
        </w:tc>
        <w:tc>
          <w:tcPr>
            <w:tcW w:w="992"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1-й год планового периода 2022</w:t>
            </w:r>
          </w:p>
        </w:tc>
        <w:tc>
          <w:tcPr>
            <w:tcW w:w="1843"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2-й год планового периода 2023</w:t>
            </w:r>
          </w:p>
        </w:tc>
      </w:tr>
      <w:tr w:rsidR="00006896" w:rsidRPr="00006896" w:rsidTr="00006896">
        <w:trPr>
          <w:gridAfter w:val="1"/>
          <w:wAfter w:w="42" w:type="dxa"/>
          <w:trHeight w:val="20"/>
        </w:trPr>
        <w:tc>
          <w:tcPr>
            <w:tcW w:w="817"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3544"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850"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3</w:t>
            </w:r>
          </w:p>
        </w:tc>
        <w:tc>
          <w:tcPr>
            <w:tcW w:w="1134"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4</w:t>
            </w:r>
          </w:p>
        </w:tc>
        <w:tc>
          <w:tcPr>
            <w:tcW w:w="993"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5</w:t>
            </w:r>
          </w:p>
        </w:tc>
        <w:tc>
          <w:tcPr>
            <w:tcW w:w="850"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6</w:t>
            </w:r>
          </w:p>
        </w:tc>
        <w:tc>
          <w:tcPr>
            <w:tcW w:w="992"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7</w:t>
            </w:r>
          </w:p>
        </w:tc>
        <w:tc>
          <w:tcPr>
            <w:tcW w:w="1843" w:type="dxa"/>
            <w:vAlign w:val="center"/>
          </w:tcPr>
          <w:p w:rsidR="00006896" w:rsidRPr="00006896" w:rsidRDefault="00006896" w:rsidP="00006896">
            <w:pPr>
              <w:autoSpaceDE w:val="0"/>
              <w:autoSpaceDN w:val="0"/>
              <w:adjustRightInd w:val="0"/>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8</w:t>
            </w:r>
          </w:p>
        </w:tc>
      </w:tr>
      <w:tr w:rsidR="00006896" w:rsidRPr="00006896" w:rsidTr="00006896">
        <w:trPr>
          <w:trHeight w:val="20"/>
        </w:trPr>
        <w:tc>
          <w:tcPr>
            <w:tcW w:w="817" w:type="dxa"/>
          </w:tcPr>
          <w:p w:rsidR="00006896" w:rsidRPr="00006896" w:rsidRDefault="00006896" w:rsidP="00006896">
            <w:pPr>
              <w:spacing w:after="0" w:line="276" w:lineRule="auto"/>
              <w:rPr>
                <w:rFonts w:ascii="Times New Roman" w:hAnsi="Times New Roman" w:cs="Times New Roman"/>
                <w:b/>
                <w:color w:val="auto"/>
                <w:kern w:val="0"/>
                <w:sz w:val="12"/>
                <w:szCs w:val="12"/>
                <w:lang w:eastAsia="en-US"/>
              </w:rPr>
            </w:pPr>
          </w:p>
        </w:tc>
        <w:tc>
          <w:tcPr>
            <w:tcW w:w="10248" w:type="dxa"/>
            <w:gridSpan w:val="8"/>
          </w:tcPr>
          <w:p w:rsidR="00006896" w:rsidRPr="00006896" w:rsidRDefault="00006896" w:rsidP="00006896">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Цель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006896" w:rsidRPr="00006896" w:rsidTr="00006896">
        <w:trPr>
          <w:trHeight w:val="20"/>
        </w:trPr>
        <w:tc>
          <w:tcPr>
            <w:tcW w:w="817" w:type="dxa"/>
          </w:tcPr>
          <w:p w:rsidR="00006896" w:rsidRPr="00006896" w:rsidRDefault="00006896" w:rsidP="00006896">
            <w:pPr>
              <w:spacing w:after="0" w:line="276" w:lineRule="auto"/>
              <w:rPr>
                <w:rFonts w:ascii="Times New Roman" w:hAnsi="Times New Roman" w:cs="Times New Roman"/>
                <w:b/>
                <w:color w:val="auto"/>
                <w:kern w:val="0"/>
                <w:sz w:val="12"/>
                <w:szCs w:val="12"/>
                <w:lang w:eastAsia="en-US"/>
              </w:rPr>
            </w:pPr>
          </w:p>
        </w:tc>
        <w:tc>
          <w:tcPr>
            <w:tcW w:w="10248" w:type="dxa"/>
            <w:gridSpan w:val="8"/>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p w:rsidR="00006896" w:rsidRPr="00006896" w:rsidRDefault="00006896" w:rsidP="00006896">
            <w:pPr>
              <w:spacing w:after="0" w:line="276"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tc>
      </w:tr>
      <w:tr w:rsidR="00006896" w:rsidRPr="00006896" w:rsidTr="00006896">
        <w:trPr>
          <w:gridAfter w:val="1"/>
          <w:wAfter w:w="42" w:type="dxa"/>
          <w:trHeight w:val="20"/>
        </w:trPr>
        <w:tc>
          <w:tcPr>
            <w:tcW w:w="817" w:type="dxa"/>
          </w:tcPr>
          <w:p w:rsidR="00006896" w:rsidRPr="00006896" w:rsidRDefault="00006896" w:rsidP="00006896">
            <w:pPr>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3544" w:type="dxa"/>
            <w:vAlign w:val="center"/>
          </w:tcPr>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850" w:type="dxa"/>
            <w:vAlign w:val="center"/>
          </w:tcPr>
          <w:p w:rsidR="00006896" w:rsidRPr="00006896" w:rsidRDefault="00006896" w:rsidP="00006896">
            <w:pPr>
              <w:spacing w:after="0" w:line="276"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1134" w:type="dxa"/>
            <w:vAlign w:val="center"/>
          </w:tcPr>
          <w:p w:rsidR="00006896" w:rsidRPr="00006896" w:rsidRDefault="00006896" w:rsidP="00006896">
            <w:pPr>
              <w:spacing w:after="0" w:line="276"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3" w:type="dxa"/>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100</w:t>
            </w:r>
          </w:p>
        </w:tc>
        <w:tc>
          <w:tcPr>
            <w:tcW w:w="850" w:type="dxa"/>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100</w:t>
            </w:r>
          </w:p>
        </w:tc>
        <w:tc>
          <w:tcPr>
            <w:tcW w:w="992" w:type="dxa"/>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100</w:t>
            </w:r>
          </w:p>
        </w:tc>
        <w:tc>
          <w:tcPr>
            <w:tcW w:w="1843" w:type="dxa"/>
            <w:vAlign w:val="center"/>
          </w:tcPr>
          <w:p w:rsidR="00006896" w:rsidRPr="00006896" w:rsidRDefault="00006896" w:rsidP="0000689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100</w:t>
            </w:r>
          </w:p>
        </w:tc>
      </w:tr>
      <w:tr w:rsidR="00006896" w:rsidRPr="00006896" w:rsidTr="00006896">
        <w:trPr>
          <w:gridAfter w:val="1"/>
          <w:wAfter w:w="42" w:type="dxa"/>
          <w:trHeight w:val="20"/>
        </w:trPr>
        <w:tc>
          <w:tcPr>
            <w:tcW w:w="817" w:type="dxa"/>
          </w:tcPr>
          <w:p w:rsidR="00006896" w:rsidRPr="00006896" w:rsidRDefault="00006896" w:rsidP="00006896">
            <w:pPr>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3544" w:type="dxa"/>
            <w:vAlign w:val="center"/>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Доля</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несовершеннолетних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возрасте от 14 до 17 лет,</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совершивших</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преступления, в общей</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численности</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несовершеннолетних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возрасте от 14 до 17 лет</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w:t>
            </w:r>
          </w:p>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p>
        </w:tc>
        <w:tc>
          <w:tcPr>
            <w:tcW w:w="850" w:type="dxa"/>
            <w:vAlign w:val="center"/>
          </w:tcPr>
          <w:p w:rsidR="00006896" w:rsidRPr="00006896" w:rsidRDefault="00006896" w:rsidP="00006896">
            <w:pPr>
              <w:spacing w:after="0" w:line="276"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lastRenderedPageBreak/>
              <w:t>%</w:t>
            </w:r>
          </w:p>
        </w:tc>
        <w:tc>
          <w:tcPr>
            <w:tcW w:w="1134" w:type="dxa"/>
            <w:vAlign w:val="center"/>
          </w:tcPr>
          <w:p w:rsidR="00006896" w:rsidRPr="00006896" w:rsidRDefault="00006896" w:rsidP="00006896">
            <w:pPr>
              <w:spacing w:after="0" w:line="276"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3" w:type="dxa"/>
            <w:vAlign w:val="center"/>
          </w:tcPr>
          <w:p w:rsidR="00006896" w:rsidRPr="00006896" w:rsidRDefault="00006896" w:rsidP="00006896">
            <w:pPr>
              <w:spacing w:after="0" w:line="276"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0,25</w:t>
            </w:r>
          </w:p>
        </w:tc>
        <w:tc>
          <w:tcPr>
            <w:tcW w:w="850"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0,24</w:t>
            </w:r>
          </w:p>
        </w:tc>
        <w:tc>
          <w:tcPr>
            <w:tcW w:w="992"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0,24</w:t>
            </w:r>
          </w:p>
        </w:tc>
        <w:tc>
          <w:tcPr>
            <w:tcW w:w="1843"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0,24</w:t>
            </w:r>
          </w:p>
        </w:tc>
      </w:tr>
      <w:tr w:rsidR="00006896" w:rsidRPr="00006896" w:rsidTr="00006896">
        <w:trPr>
          <w:gridAfter w:val="1"/>
          <w:wAfter w:w="42" w:type="dxa"/>
          <w:trHeight w:val="20"/>
        </w:trPr>
        <w:tc>
          <w:tcPr>
            <w:tcW w:w="817" w:type="dxa"/>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3544" w:type="dxa"/>
            <w:vAlign w:val="center"/>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Доля насильственных</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преступлений,</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совершенных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отношении</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несовершеннолетних,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общем количестве</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преступлений против</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eastAsiaTheme="minorHAnsi" w:hAnsi="Times New Roman" w:cs="Times New Roman"/>
                <w:color w:val="auto"/>
                <w:kern w:val="0"/>
                <w:sz w:val="12"/>
                <w:szCs w:val="12"/>
              </w:rPr>
              <w:t>детей.</w:t>
            </w:r>
          </w:p>
        </w:tc>
        <w:tc>
          <w:tcPr>
            <w:tcW w:w="850"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1134"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3"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30,0</w:t>
            </w:r>
          </w:p>
        </w:tc>
        <w:tc>
          <w:tcPr>
            <w:tcW w:w="850"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29,9</w:t>
            </w:r>
          </w:p>
        </w:tc>
        <w:tc>
          <w:tcPr>
            <w:tcW w:w="992"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29,9</w:t>
            </w:r>
          </w:p>
        </w:tc>
        <w:tc>
          <w:tcPr>
            <w:tcW w:w="1843"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29,9</w:t>
            </w:r>
          </w:p>
        </w:tc>
      </w:tr>
      <w:tr w:rsidR="00006896" w:rsidRPr="00006896" w:rsidTr="00006896">
        <w:trPr>
          <w:gridAfter w:val="1"/>
          <w:wAfter w:w="42" w:type="dxa"/>
          <w:trHeight w:val="20"/>
        </w:trPr>
        <w:tc>
          <w:tcPr>
            <w:tcW w:w="817" w:type="dxa"/>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3544" w:type="dxa"/>
            <w:vAlign w:val="center"/>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Доля</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несовершеннолетних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возрасте от 14 до 18 лет,</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временно</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трудоустроенных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свободное от учебы</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время, находящихся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социально опасном</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положении, к общему</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числу граждан данной</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категории, обратившихся</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в государственную</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службу занятости</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населения в целях</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поиска подходящей</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eastAsiaTheme="minorHAnsi" w:hAnsi="Times New Roman" w:cs="Times New Roman"/>
                <w:color w:val="auto"/>
                <w:kern w:val="0"/>
                <w:sz w:val="12"/>
                <w:szCs w:val="12"/>
              </w:rPr>
              <w:t>работы.</w:t>
            </w:r>
          </w:p>
        </w:tc>
        <w:tc>
          <w:tcPr>
            <w:tcW w:w="850"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1134"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Годовая отчетность</w:t>
            </w:r>
          </w:p>
        </w:tc>
        <w:tc>
          <w:tcPr>
            <w:tcW w:w="993"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850"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992"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1843" w:type="dxa"/>
            <w:vAlign w:val="center"/>
          </w:tcPr>
          <w:p w:rsidR="00006896" w:rsidRPr="00006896" w:rsidRDefault="00006896" w:rsidP="00006896">
            <w:pPr>
              <w:spacing w:after="0" w:line="276"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r>
    </w:tbl>
    <w:p w:rsidR="00006896" w:rsidRPr="00006896" w:rsidRDefault="00006896" w:rsidP="00006896">
      <w:pPr>
        <w:spacing w:after="0" w:line="276" w:lineRule="auto"/>
        <w:jc w:val="center"/>
        <w:rPr>
          <w:rFonts w:ascii="Times New Roman" w:hAnsi="Times New Roman" w:cs="Times New Roman"/>
          <w:b/>
          <w:color w:val="auto"/>
          <w:kern w:val="0"/>
          <w:sz w:val="12"/>
          <w:szCs w:val="12"/>
        </w:rPr>
      </w:pPr>
    </w:p>
    <w:p w:rsidR="00006896" w:rsidRPr="00006896" w:rsidRDefault="00006896" w:rsidP="00006896">
      <w:pPr>
        <w:spacing w:after="0" w:line="276" w:lineRule="auto"/>
        <w:rPr>
          <w:rFonts w:ascii="Times New Roman" w:hAnsi="Times New Roman" w:cs="Times New Roman"/>
          <w:color w:val="auto"/>
          <w:spacing w:val="2"/>
          <w:kern w:val="0"/>
          <w:sz w:val="12"/>
          <w:szCs w:val="12"/>
        </w:rPr>
      </w:pPr>
      <w:r w:rsidRPr="00006896">
        <w:rPr>
          <w:rFonts w:ascii="Times New Roman" w:hAnsi="Times New Roman" w:cs="Times New Roman"/>
          <w:color w:val="auto"/>
          <w:kern w:val="0"/>
          <w:sz w:val="12"/>
          <w:szCs w:val="12"/>
        </w:rPr>
        <w:t>Глава района                                                                                   К.А. Тюнин</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006896">
        <w:rPr>
          <w:rFonts w:ascii="Times New Roman" w:eastAsia="Arial" w:hAnsi="Times New Roman" w:cs="Times New Roman"/>
          <w:color w:val="auto"/>
          <w:kern w:val="0"/>
          <w:sz w:val="12"/>
          <w:szCs w:val="12"/>
          <w:lang w:eastAsia="ar-SA"/>
        </w:rPr>
        <w:t xml:space="preserve">                                                                                                                          Приложение № 2 </w:t>
      </w:r>
      <w:r w:rsidRPr="00006896">
        <w:rPr>
          <w:rFonts w:ascii="Times New Roman" w:hAnsi="Times New Roman" w:cs="Times New Roman"/>
          <w:color w:val="auto"/>
          <w:kern w:val="0"/>
          <w:sz w:val="12"/>
          <w:szCs w:val="12"/>
          <w:lang w:eastAsia="ar-SA"/>
        </w:rPr>
        <w:t>к подпрограмме</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eastAsia="ar-SA"/>
        </w:rPr>
        <w:t xml:space="preserve">                                                                                                                       «</w:t>
      </w:r>
      <w:r w:rsidRPr="00006896">
        <w:rPr>
          <w:rFonts w:ascii="Times New Roman" w:hAnsi="Times New Roman" w:cs="Times New Roman"/>
          <w:color w:val="auto"/>
          <w:kern w:val="0"/>
          <w:sz w:val="12"/>
          <w:szCs w:val="12"/>
        </w:rPr>
        <w:t xml:space="preserve">Предупреждение безнадзорности и             </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правонарушений несовершеннолетних </w:t>
      </w:r>
    </w:p>
    <w:p w:rsidR="00006896" w:rsidRPr="00006896" w:rsidRDefault="00006896" w:rsidP="00006896">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в Каратузском районе»</w:t>
      </w:r>
    </w:p>
    <w:p w:rsidR="00006896" w:rsidRPr="00006896" w:rsidRDefault="00006896" w:rsidP="0000689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006896" w:rsidRPr="00006896" w:rsidRDefault="00006896" w:rsidP="00006896">
      <w:pPr>
        <w:spacing w:after="20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ПЕРЕЧЕНЬ МЕРОПРИЯТИЙ ПОДПРОГРАММЫ</w:t>
      </w: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10"/>
        <w:gridCol w:w="1138"/>
        <w:gridCol w:w="570"/>
        <w:gridCol w:w="713"/>
        <w:gridCol w:w="567"/>
        <w:gridCol w:w="425"/>
        <w:gridCol w:w="996"/>
        <w:gridCol w:w="708"/>
        <w:gridCol w:w="709"/>
        <w:gridCol w:w="704"/>
        <w:gridCol w:w="1553"/>
        <w:gridCol w:w="53"/>
      </w:tblGrid>
      <w:tr w:rsidR="00006896" w:rsidRPr="00006896" w:rsidTr="00006896">
        <w:trPr>
          <w:gridAfter w:val="1"/>
          <w:wAfter w:w="53" w:type="dxa"/>
          <w:trHeight w:val="20"/>
        </w:trPr>
        <w:tc>
          <w:tcPr>
            <w:tcW w:w="534" w:type="dxa"/>
            <w:vMerge w:val="restart"/>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п\п</w:t>
            </w:r>
          </w:p>
        </w:tc>
        <w:tc>
          <w:tcPr>
            <w:tcW w:w="2408" w:type="dxa"/>
            <w:vMerge w:val="restart"/>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Цели задачи, мероприятия подпрограммы</w:t>
            </w:r>
          </w:p>
        </w:tc>
        <w:tc>
          <w:tcPr>
            <w:tcW w:w="1138" w:type="dxa"/>
            <w:vMerge w:val="restart"/>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 xml:space="preserve">ГРБС </w:t>
            </w:r>
          </w:p>
        </w:tc>
        <w:tc>
          <w:tcPr>
            <w:tcW w:w="2275" w:type="dxa"/>
            <w:gridSpan w:val="4"/>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Код бюджетной классификации</w:t>
            </w:r>
          </w:p>
        </w:tc>
        <w:tc>
          <w:tcPr>
            <w:tcW w:w="3117" w:type="dxa"/>
            <w:gridSpan w:val="4"/>
          </w:tcPr>
          <w:p w:rsidR="00006896" w:rsidRPr="00006896" w:rsidRDefault="00006896" w:rsidP="00006896">
            <w:pPr>
              <w:tabs>
                <w:tab w:val="left" w:pos="1104"/>
              </w:tabs>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Расходы по годам реализации подпрограммы (тыс. рублей.)</w:t>
            </w:r>
          </w:p>
        </w:tc>
        <w:tc>
          <w:tcPr>
            <w:tcW w:w="155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6896" w:rsidRPr="00006896" w:rsidTr="00006896">
        <w:trPr>
          <w:gridAfter w:val="1"/>
          <w:wAfter w:w="53" w:type="dxa"/>
          <w:trHeight w:val="20"/>
        </w:trPr>
        <w:tc>
          <w:tcPr>
            <w:tcW w:w="534" w:type="dxa"/>
            <w:vMerge/>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2408" w:type="dxa"/>
            <w:vMerge/>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1138" w:type="dxa"/>
            <w:vMerge/>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570"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ГРБС</w:t>
            </w:r>
          </w:p>
        </w:tc>
        <w:tc>
          <w:tcPr>
            <w:tcW w:w="713"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РзПр</w:t>
            </w:r>
          </w:p>
        </w:tc>
        <w:tc>
          <w:tcPr>
            <w:tcW w:w="567"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ЦСР</w:t>
            </w:r>
          </w:p>
        </w:tc>
        <w:tc>
          <w:tcPr>
            <w:tcW w:w="425"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ВР</w:t>
            </w:r>
          </w:p>
        </w:tc>
        <w:tc>
          <w:tcPr>
            <w:tcW w:w="996" w:type="dxa"/>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Очередной финансовый год 2021</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1-й год планового периода 2022</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2-й год планового периода 2023</w:t>
            </w:r>
          </w:p>
        </w:tc>
        <w:tc>
          <w:tcPr>
            <w:tcW w:w="704"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Итого за период</w:t>
            </w:r>
          </w:p>
        </w:tc>
        <w:tc>
          <w:tcPr>
            <w:tcW w:w="155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r>
      <w:tr w:rsidR="00006896" w:rsidRPr="00006896" w:rsidTr="00006896">
        <w:trPr>
          <w:gridAfter w:val="1"/>
          <w:wAfter w:w="53" w:type="dxa"/>
          <w:trHeight w:val="20"/>
        </w:trPr>
        <w:tc>
          <w:tcPr>
            <w:tcW w:w="53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w:t>
            </w:r>
          </w:p>
        </w:tc>
        <w:tc>
          <w:tcPr>
            <w:tcW w:w="2408"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2</w:t>
            </w:r>
          </w:p>
        </w:tc>
        <w:tc>
          <w:tcPr>
            <w:tcW w:w="1138"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3</w:t>
            </w:r>
          </w:p>
        </w:tc>
        <w:tc>
          <w:tcPr>
            <w:tcW w:w="570"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4</w:t>
            </w:r>
          </w:p>
        </w:tc>
        <w:tc>
          <w:tcPr>
            <w:tcW w:w="713"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5</w:t>
            </w:r>
          </w:p>
        </w:tc>
        <w:tc>
          <w:tcPr>
            <w:tcW w:w="567"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6</w:t>
            </w:r>
          </w:p>
        </w:tc>
        <w:tc>
          <w:tcPr>
            <w:tcW w:w="425"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7</w:t>
            </w:r>
          </w:p>
        </w:tc>
        <w:tc>
          <w:tcPr>
            <w:tcW w:w="996"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8</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9</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10</w:t>
            </w:r>
          </w:p>
        </w:tc>
        <w:tc>
          <w:tcPr>
            <w:tcW w:w="704"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11</w:t>
            </w:r>
          </w:p>
        </w:tc>
        <w:tc>
          <w:tcPr>
            <w:tcW w:w="155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12</w:t>
            </w:r>
          </w:p>
        </w:tc>
      </w:tr>
      <w:tr w:rsidR="00006896" w:rsidRPr="00006896" w:rsidTr="00006896">
        <w:trPr>
          <w:trHeight w:val="20"/>
        </w:trPr>
        <w:tc>
          <w:tcPr>
            <w:tcW w:w="53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10545" w:type="dxa"/>
            <w:gridSpan w:val="12"/>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подпрограммы: Снижение преступлений совершенных несовершеннолетними и в отношении их</w:t>
            </w:r>
          </w:p>
        </w:tc>
      </w:tr>
      <w:tr w:rsidR="00006896" w:rsidRPr="00006896" w:rsidTr="00006896">
        <w:trPr>
          <w:trHeight w:val="20"/>
        </w:trPr>
        <w:tc>
          <w:tcPr>
            <w:tcW w:w="534" w:type="dxa"/>
          </w:tcPr>
          <w:p w:rsidR="00006896" w:rsidRPr="00006896" w:rsidRDefault="00006896" w:rsidP="00006896">
            <w:pPr>
              <w:spacing w:after="0" w:line="240" w:lineRule="auto"/>
              <w:rPr>
                <w:rFonts w:ascii="Times New Roman" w:hAnsi="Times New Roman" w:cs="Times New Roman"/>
                <w:b/>
                <w:color w:val="auto"/>
                <w:kern w:val="0"/>
                <w:sz w:val="12"/>
                <w:szCs w:val="12"/>
                <w:lang w:eastAsia="en-US"/>
              </w:rPr>
            </w:pPr>
          </w:p>
        </w:tc>
        <w:tc>
          <w:tcPr>
            <w:tcW w:w="10545" w:type="dxa"/>
            <w:gridSpan w:val="12"/>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подпрограммы:</w:t>
            </w:r>
          </w:p>
          <w:p w:rsidR="00006896" w:rsidRPr="00006896" w:rsidRDefault="00006896" w:rsidP="00006896">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Профилактика правонарушений и преступлений в подростковой среде, развитие системы ранней профилактики безнадзорности и противоправного поведения несовершеннолетних</w:t>
            </w:r>
          </w:p>
          <w:p w:rsidR="00006896" w:rsidRPr="00006896" w:rsidRDefault="00006896" w:rsidP="00006896">
            <w:pPr>
              <w:spacing w:after="0" w:line="240" w:lineRule="auto"/>
              <w:jc w:val="both"/>
              <w:rPr>
                <w:rFonts w:ascii="Times New Roman" w:hAnsi="Times New Roman" w:cs="Times New Roman"/>
                <w:b/>
                <w:color w:val="auto"/>
                <w:kern w:val="0"/>
                <w:sz w:val="12"/>
                <w:szCs w:val="12"/>
              </w:rPr>
            </w:pPr>
          </w:p>
        </w:tc>
      </w:tr>
      <w:tr w:rsidR="00006896" w:rsidRPr="00006896" w:rsidTr="00006896">
        <w:trPr>
          <w:gridAfter w:val="1"/>
          <w:wAfter w:w="53" w:type="dxa"/>
          <w:trHeight w:val="20"/>
        </w:trPr>
        <w:tc>
          <w:tcPr>
            <w:tcW w:w="534" w:type="dxa"/>
          </w:tcPr>
          <w:p w:rsidR="00006896" w:rsidRPr="00006896" w:rsidRDefault="00006896" w:rsidP="00006896">
            <w:pPr>
              <w:spacing w:after="0" w:line="240" w:lineRule="auto"/>
              <w:jc w:val="both"/>
              <w:rPr>
                <w:rFonts w:ascii="Times New Roman" w:hAnsi="Times New Roman" w:cs="Times New Roman"/>
                <w:b/>
                <w:color w:val="auto"/>
                <w:kern w:val="0"/>
                <w:sz w:val="12"/>
                <w:szCs w:val="12"/>
                <w:lang w:eastAsia="en-US"/>
              </w:rPr>
            </w:pPr>
            <w:r w:rsidRPr="00006896">
              <w:rPr>
                <w:rFonts w:ascii="Times New Roman" w:hAnsi="Times New Roman" w:cs="Times New Roman"/>
                <w:color w:val="auto"/>
                <w:kern w:val="0"/>
                <w:sz w:val="12"/>
                <w:szCs w:val="12"/>
                <w:lang w:eastAsia="en-US"/>
              </w:rPr>
              <w:t>1.1</w:t>
            </w:r>
          </w:p>
        </w:tc>
        <w:tc>
          <w:tcPr>
            <w:tcW w:w="2408"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138"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13"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996"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8"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9"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4"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1554" w:type="dxa"/>
          </w:tcPr>
          <w:p w:rsidR="00006896" w:rsidRPr="00006896" w:rsidRDefault="00006896" w:rsidP="00006896">
            <w:pPr>
              <w:spacing w:after="0" w:line="240" w:lineRule="auto"/>
              <w:jc w:val="both"/>
              <w:textAlignment w:val="baseline"/>
              <w:rPr>
                <w:rFonts w:ascii="Times New Roman" w:hAnsi="Times New Roman" w:cs="Times New Roman"/>
                <w:color w:val="auto"/>
                <w:kern w:val="0"/>
                <w:sz w:val="12"/>
                <w:szCs w:val="12"/>
                <w:lang w:eastAsia="ar-SA"/>
              </w:rPr>
            </w:pPr>
            <w:r w:rsidRPr="00006896">
              <w:rPr>
                <w:rFonts w:ascii="Times New Roman" w:hAnsi="Times New Roman" w:cs="Times New Roman"/>
                <w:color w:val="auto"/>
                <w:kern w:val="0"/>
                <w:sz w:val="12"/>
                <w:szCs w:val="12"/>
                <w:lang w:eastAsia="ar-SA"/>
              </w:rPr>
              <w:t>Снижение подростковой преступности, в том числе и повторной. Увеличение количества несовершеннолетних в организационные форм досуга.</w:t>
            </w:r>
          </w:p>
        </w:tc>
      </w:tr>
      <w:tr w:rsidR="00006896" w:rsidRPr="00006896" w:rsidTr="00006896">
        <w:trPr>
          <w:gridAfter w:val="1"/>
          <w:wAfter w:w="53" w:type="dxa"/>
          <w:trHeight w:val="20"/>
        </w:trPr>
        <w:tc>
          <w:tcPr>
            <w:tcW w:w="534" w:type="dxa"/>
          </w:tcPr>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1.2.</w:t>
            </w:r>
          </w:p>
        </w:tc>
        <w:tc>
          <w:tcPr>
            <w:tcW w:w="2408"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138" w:type="dxa"/>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0"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13"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996"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8"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9"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4" w:type="dxa"/>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1554" w:type="dxa"/>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Снижение подростковой преступности.</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Снижение насильственных</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преступлений,</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совершенных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отношении</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несовершеннолетних, в</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общем количестве</w:t>
            </w:r>
          </w:p>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006896">
              <w:rPr>
                <w:rFonts w:ascii="Times New Roman" w:eastAsiaTheme="minorHAnsi" w:hAnsi="Times New Roman" w:cs="Times New Roman"/>
                <w:color w:val="auto"/>
                <w:kern w:val="0"/>
                <w:sz w:val="12"/>
                <w:szCs w:val="12"/>
                <w:lang w:eastAsia="en-US"/>
              </w:rPr>
              <w:t>преступлений против</w:t>
            </w:r>
          </w:p>
          <w:p w:rsidR="00006896" w:rsidRPr="00006896" w:rsidRDefault="00006896" w:rsidP="00006896">
            <w:pPr>
              <w:keepNext/>
              <w:spacing w:after="0" w:line="240" w:lineRule="auto"/>
              <w:jc w:val="both"/>
              <w:outlineLvl w:val="3"/>
              <w:rPr>
                <w:rFonts w:ascii="Times New Roman" w:hAnsi="Times New Roman" w:cs="Times New Roman"/>
                <w:b/>
                <w:color w:val="auto"/>
                <w:kern w:val="0"/>
                <w:sz w:val="12"/>
                <w:szCs w:val="12"/>
                <w:highlight w:val="yellow"/>
              </w:rPr>
            </w:pPr>
            <w:r w:rsidRPr="00006896">
              <w:rPr>
                <w:rFonts w:ascii="Times New Roman" w:eastAsiaTheme="minorHAnsi" w:hAnsi="Times New Roman" w:cs="Times New Roman"/>
                <w:color w:val="auto"/>
                <w:kern w:val="0"/>
                <w:sz w:val="12"/>
                <w:szCs w:val="12"/>
              </w:rPr>
              <w:t>детей.</w:t>
            </w:r>
          </w:p>
        </w:tc>
      </w:tr>
      <w:tr w:rsidR="00006896" w:rsidRPr="00006896" w:rsidTr="00006896">
        <w:trPr>
          <w:gridAfter w:val="1"/>
          <w:wAfter w:w="49" w:type="dxa"/>
          <w:trHeight w:val="20"/>
        </w:trPr>
        <w:tc>
          <w:tcPr>
            <w:tcW w:w="2946" w:type="dxa"/>
            <w:gridSpan w:val="2"/>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lang w:eastAsia="en-US"/>
              </w:rPr>
              <w:t>Итого по подпрограмме:</w:t>
            </w:r>
          </w:p>
        </w:tc>
        <w:tc>
          <w:tcPr>
            <w:tcW w:w="1138" w:type="dxa"/>
          </w:tcPr>
          <w:p w:rsidR="00006896" w:rsidRPr="00006896" w:rsidRDefault="00006896" w:rsidP="00006896">
            <w:pPr>
              <w:spacing w:after="0" w:line="240" w:lineRule="auto"/>
              <w:jc w:val="both"/>
              <w:rPr>
                <w:rFonts w:ascii="Times New Roman" w:hAnsi="Times New Roman" w:cs="Times New Roman"/>
                <w:b/>
                <w:color w:val="auto"/>
                <w:kern w:val="0"/>
                <w:sz w:val="12"/>
                <w:szCs w:val="12"/>
              </w:rPr>
            </w:pPr>
          </w:p>
        </w:tc>
        <w:tc>
          <w:tcPr>
            <w:tcW w:w="57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13"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567"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425"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996"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8"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9"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4"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1554"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r w:rsidR="00006896" w:rsidRPr="00006896" w:rsidTr="00006896">
        <w:trPr>
          <w:gridAfter w:val="1"/>
          <w:wAfter w:w="49" w:type="dxa"/>
          <w:trHeight w:val="20"/>
        </w:trPr>
        <w:tc>
          <w:tcPr>
            <w:tcW w:w="2946" w:type="dxa"/>
            <w:gridSpan w:val="2"/>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в том числе</w:t>
            </w:r>
          </w:p>
        </w:tc>
        <w:tc>
          <w:tcPr>
            <w:tcW w:w="1138" w:type="dxa"/>
          </w:tcPr>
          <w:p w:rsidR="00006896" w:rsidRPr="00006896" w:rsidRDefault="00006896" w:rsidP="00006896">
            <w:pPr>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713"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425"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996"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1554"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r w:rsidR="00006896" w:rsidRPr="00006896" w:rsidTr="00006896">
        <w:trPr>
          <w:gridAfter w:val="1"/>
          <w:wAfter w:w="49" w:type="dxa"/>
          <w:trHeight w:val="20"/>
        </w:trPr>
        <w:tc>
          <w:tcPr>
            <w:tcW w:w="294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30"/>
            </w:tblGrid>
            <w:tr w:rsidR="00006896" w:rsidRPr="00006896" w:rsidTr="00486303">
              <w:trPr>
                <w:trHeight w:val="90"/>
              </w:trPr>
              <w:tc>
                <w:tcPr>
                  <w:tcW w:w="1030" w:type="dxa"/>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kern w:val="0"/>
                      <w:sz w:val="12"/>
                      <w:szCs w:val="12"/>
                      <w:lang w:eastAsia="en-US"/>
                    </w:rPr>
                  </w:pPr>
                </w:p>
              </w:tc>
            </w:tr>
            <w:tr w:rsidR="00006896" w:rsidRPr="00006896" w:rsidTr="00486303">
              <w:trPr>
                <w:trHeight w:val="90"/>
              </w:trPr>
              <w:tc>
                <w:tcPr>
                  <w:tcW w:w="1030" w:type="dxa"/>
                </w:tcPr>
                <w:p w:rsidR="00006896" w:rsidRPr="00006896" w:rsidRDefault="00006896" w:rsidP="0000689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006896">
                    <w:rPr>
                      <w:rFonts w:ascii="Times New Roman" w:eastAsiaTheme="minorHAnsi" w:hAnsi="Times New Roman" w:cs="Times New Roman"/>
                      <w:kern w:val="0"/>
                      <w:sz w:val="12"/>
                      <w:szCs w:val="12"/>
                      <w:lang w:eastAsia="en-US"/>
                    </w:rPr>
                    <w:t xml:space="preserve">ГРБС </w:t>
                  </w:r>
                </w:p>
              </w:tc>
            </w:tr>
          </w:tbl>
          <w:p w:rsidR="00006896" w:rsidRPr="00006896" w:rsidRDefault="00006896" w:rsidP="00006896">
            <w:pPr>
              <w:spacing w:after="0" w:line="240" w:lineRule="auto"/>
              <w:jc w:val="both"/>
              <w:rPr>
                <w:rFonts w:ascii="Times New Roman" w:hAnsi="Times New Roman" w:cs="Times New Roman"/>
                <w:color w:val="auto"/>
                <w:kern w:val="0"/>
                <w:sz w:val="12"/>
                <w:szCs w:val="12"/>
              </w:rPr>
            </w:pPr>
          </w:p>
        </w:tc>
        <w:tc>
          <w:tcPr>
            <w:tcW w:w="1138" w:type="dxa"/>
          </w:tcPr>
          <w:p w:rsidR="00006896" w:rsidRPr="00006896" w:rsidRDefault="00006896" w:rsidP="00006896">
            <w:pPr>
              <w:spacing w:after="0" w:line="240" w:lineRule="auto"/>
              <w:jc w:val="both"/>
              <w:rPr>
                <w:rFonts w:ascii="Times New Roman" w:hAnsi="Times New Roman" w:cs="Times New Roman"/>
                <w:color w:val="auto"/>
                <w:kern w:val="0"/>
                <w:sz w:val="12"/>
                <w:szCs w:val="12"/>
              </w:rPr>
            </w:pPr>
          </w:p>
        </w:tc>
        <w:tc>
          <w:tcPr>
            <w:tcW w:w="570"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713"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567"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425" w:type="dxa"/>
            <w:vAlign w:val="center"/>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Х</w:t>
            </w:r>
          </w:p>
        </w:tc>
        <w:tc>
          <w:tcPr>
            <w:tcW w:w="996"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p w:rsidR="00006896" w:rsidRPr="00006896" w:rsidRDefault="00006896" w:rsidP="00006896">
            <w:pPr>
              <w:spacing w:after="0" w:line="240" w:lineRule="auto"/>
              <w:jc w:val="center"/>
              <w:rPr>
                <w:rFonts w:ascii="Times New Roman" w:hAnsi="Times New Roman" w:cs="Times New Roman"/>
                <w:b/>
                <w:color w:val="auto"/>
                <w:kern w:val="0"/>
                <w:sz w:val="12"/>
                <w:szCs w:val="12"/>
              </w:rPr>
            </w:pPr>
          </w:p>
        </w:tc>
        <w:tc>
          <w:tcPr>
            <w:tcW w:w="708"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9" w:type="dxa"/>
          </w:tcPr>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704" w:type="dxa"/>
          </w:tcPr>
          <w:p w:rsidR="00006896" w:rsidRPr="00006896" w:rsidRDefault="00006896" w:rsidP="00006896">
            <w:pPr>
              <w:spacing w:after="0" w:line="240" w:lineRule="auto"/>
              <w:jc w:val="center"/>
              <w:rPr>
                <w:rFonts w:ascii="Times New Roman" w:hAnsi="Times New Roman" w:cs="Times New Roman"/>
                <w:b/>
                <w:color w:val="auto"/>
                <w:kern w:val="0"/>
                <w:sz w:val="12"/>
                <w:szCs w:val="12"/>
              </w:rPr>
            </w:pPr>
          </w:p>
          <w:p w:rsidR="00006896" w:rsidRPr="00006896" w:rsidRDefault="00006896" w:rsidP="00006896">
            <w:pPr>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0</w:t>
            </w:r>
          </w:p>
        </w:tc>
        <w:tc>
          <w:tcPr>
            <w:tcW w:w="1554" w:type="dxa"/>
          </w:tcPr>
          <w:p w:rsidR="00006896" w:rsidRPr="00006896" w:rsidRDefault="00006896" w:rsidP="00006896">
            <w:pPr>
              <w:keepNext/>
              <w:spacing w:after="0" w:line="240" w:lineRule="auto"/>
              <w:outlineLvl w:val="3"/>
              <w:rPr>
                <w:rFonts w:ascii="Times New Roman" w:hAnsi="Times New Roman" w:cs="Times New Roman"/>
                <w:b/>
                <w:color w:val="auto"/>
                <w:kern w:val="0"/>
                <w:sz w:val="12"/>
                <w:szCs w:val="12"/>
              </w:rPr>
            </w:pPr>
          </w:p>
        </w:tc>
      </w:tr>
    </w:tbl>
    <w:p w:rsidR="00006896" w:rsidRPr="00006896" w:rsidRDefault="00006896" w:rsidP="00006896">
      <w:pPr>
        <w:spacing w:after="0" w:line="240" w:lineRule="auto"/>
        <w:rPr>
          <w:rFonts w:ascii="Times New Roman" w:hAnsi="Times New Roman" w:cs="Times New Roman"/>
          <w:b/>
          <w:color w:val="auto"/>
          <w:kern w:val="0"/>
          <w:sz w:val="12"/>
          <w:szCs w:val="12"/>
        </w:rPr>
      </w:pPr>
    </w:p>
    <w:p w:rsidR="00006896" w:rsidRPr="00006896" w:rsidRDefault="00006896" w:rsidP="00006896">
      <w:pPr>
        <w:spacing w:after="0" w:line="240" w:lineRule="auto"/>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Глава района                                                                         К.А. Тюнин</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ПОСТАНОВЛЕНИЕ</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30.12.2020                                    с. Каратузское                                     № 1170-п</w:t>
      </w:r>
    </w:p>
    <w:p w:rsidR="00006896" w:rsidRPr="00006896" w:rsidRDefault="00006896" w:rsidP="00006896">
      <w:pPr>
        <w:widowControl w:val="0"/>
        <w:autoSpaceDE w:val="0"/>
        <w:autoSpaceDN w:val="0"/>
        <w:adjustRightInd w:val="0"/>
        <w:spacing w:after="0" w:line="240" w:lineRule="auto"/>
        <w:outlineLvl w:val="1"/>
        <w:rPr>
          <w:rFonts w:cs="Times New Roman"/>
          <w:color w:val="auto"/>
          <w:kern w:val="0"/>
          <w:sz w:val="12"/>
          <w:szCs w:val="12"/>
        </w:rPr>
      </w:pP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006896" w:rsidRPr="00006896" w:rsidRDefault="00006896" w:rsidP="00006896">
      <w:pPr>
        <w:spacing w:after="0" w:line="240" w:lineRule="auto"/>
        <w:jc w:val="both"/>
        <w:rPr>
          <w:rFonts w:ascii="Times New Roman" w:hAnsi="Times New Roman" w:cs="Times New Roman"/>
          <w:color w:val="auto"/>
          <w:kern w:val="0"/>
          <w:sz w:val="12"/>
          <w:szCs w:val="12"/>
        </w:rPr>
      </w:pP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006896">
        <w:rPr>
          <w:rFonts w:ascii="Times New Roman" w:hAnsi="Times New Roman" w:cs="Times New Roman"/>
          <w:bCs/>
          <w:color w:val="auto"/>
          <w:kern w:val="0"/>
          <w:sz w:val="12"/>
          <w:szCs w:val="12"/>
        </w:rPr>
        <w:t xml:space="preserve"> </w:t>
      </w:r>
      <w:r w:rsidRPr="00006896">
        <w:rPr>
          <w:rFonts w:ascii="Times New Roman" w:hAnsi="Times New Roman" w:cs="Times New Roman"/>
          <w:color w:val="auto"/>
          <w:kern w:val="0"/>
          <w:sz w:val="12"/>
          <w:szCs w:val="12"/>
        </w:rPr>
        <w:t>№ 598-п от 26.10.2016 «Об утверждении Порядка принятия решений о разработке муниципальных программ Каратузского района, их формировании и реализации», ПОСТАНОВЛЯЮ:</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2 Контроль за исполнением настоящего постановления возложить на заместителя главы района по жизнеобеспечению и оперативным вопросам (А.Н. Цитович). </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006896">
        <w:rPr>
          <w:rFonts w:ascii="Times New Roman" w:hAnsi="Times New Roman" w:cs="Times New Roman"/>
          <w:kern w:val="0"/>
          <w:sz w:val="12"/>
          <w:szCs w:val="12"/>
        </w:rPr>
        <w:t xml:space="preserve">– </w:t>
      </w:r>
      <w:hyperlink r:id="rId11" w:history="1">
        <w:r w:rsidRPr="00006896">
          <w:rPr>
            <w:rFonts w:ascii="Times New Roman" w:hAnsi="Times New Roman" w:cs="Times New Roman"/>
            <w:kern w:val="0"/>
            <w:sz w:val="12"/>
            <w:szCs w:val="12"/>
          </w:rPr>
          <w:t>www.karatuzraion.ru</w:t>
        </w:r>
      </w:hyperlink>
      <w:r w:rsidRPr="00006896">
        <w:rPr>
          <w:rFonts w:ascii="Times New Roman" w:hAnsi="Times New Roman" w:cs="Times New Roman"/>
          <w:kern w:val="0"/>
          <w:sz w:val="12"/>
          <w:szCs w:val="12"/>
        </w:rPr>
        <w:t>.</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Глава района                                                                                          К.А. Тюнин</w:t>
      </w:r>
    </w:p>
    <w:p w:rsidR="00006896" w:rsidRPr="00006896" w:rsidRDefault="00006896" w:rsidP="00006896">
      <w:pPr>
        <w:spacing w:after="0" w:line="240" w:lineRule="auto"/>
        <w:jc w:val="both"/>
        <w:rPr>
          <w:rFonts w:ascii="Times New Roman" w:hAnsi="Times New Roman" w:cs="Times New Roman"/>
          <w:color w:val="auto"/>
          <w:kern w:val="0"/>
          <w:sz w:val="12"/>
          <w:szCs w:val="12"/>
        </w:rPr>
      </w:pPr>
    </w:p>
    <w:p w:rsidR="00006896" w:rsidRPr="00006896" w:rsidRDefault="00006896" w:rsidP="00006896">
      <w:pPr>
        <w:spacing w:after="0" w:line="240" w:lineRule="auto"/>
        <w:jc w:val="both"/>
        <w:rPr>
          <w:rFonts w:ascii="Times New Roman" w:hAnsi="Times New Roman" w:cs="Times New Roman"/>
          <w:color w:val="auto"/>
          <w:kern w:val="0"/>
          <w:sz w:val="12"/>
          <w:szCs w:val="12"/>
        </w:rPr>
      </w:pPr>
    </w:p>
    <w:p w:rsidR="00006896" w:rsidRPr="00006896" w:rsidRDefault="00006896" w:rsidP="00006896">
      <w:pPr>
        <w:spacing w:after="0" w:line="240" w:lineRule="auto"/>
        <w:jc w:val="both"/>
        <w:rPr>
          <w:rFonts w:ascii="Times New Roman" w:hAnsi="Times New Roman" w:cs="Times New Roman"/>
          <w:color w:val="auto"/>
          <w:kern w:val="0"/>
          <w:sz w:val="12"/>
          <w:szCs w:val="12"/>
        </w:rPr>
      </w:pPr>
    </w:p>
    <w:p w:rsidR="00006896" w:rsidRPr="00006896" w:rsidRDefault="00006896" w:rsidP="00006896">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006896" w:rsidRPr="00006896" w:rsidTr="00486303">
        <w:tc>
          <w:tcPr>
            <w:tcW w:w="3190" w:type="dxa"/>
            <w:shd w:val="clear" w:color="auto" w:fill="auto"/>
          </w:tcPr>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c>
          <w:tcPr>
            <w:tcW w:w="2872" w:type="dxa"/>
            <w:shd w:val="clear" w:color="auto" w:fill="auto"/>
          </w:tcPr>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c>
          <w:tcPr>
            <w:tcW w:w="3509" w:type="dxa"/>
            <w:shd w:val="clear" w:color="auto" w:fill="auto"/>
          </w:tcPr>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к постановлению</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администрации Каратузского района </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 30.12.2020 № 1170-п</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006896" w:rsidRPr="00006896" w:rsidRDefault="00006896" w:rsidP="00006896">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1.Паспорт муниципальной программы «Защита населения и территорий Каратузского района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Наименование муниципальной программы</w:t>
            </w:r>
          </w:p>
        </w:tc>
        <w:tc>
          <w:tcPr>
            <w:tcW w:w="6957" w:type="dxa"/>
            <w:shd w:val="clear" w:color="auto" w:fill="auto"/>
          </w:tcPr>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Муниципальная программа </w:t>
            </w:r>
            <w:r w:rsidRPr="00006896">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7" w:type="dxa"/>
            <w:shd w:val="clear" w:color="auto" w:fill="auto"/>
          </w:tcPr>
          <w:p w:rsidR="00006896" w:rsidRPr="00006896" w:rsidRDefault="00006896" w:rsidP="00006896">
            <w:pPr>
              <w:tabs>
                <w:tab w:val="left" w:pos="6768"/>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006896" w:rsidRPr="00006896" w:rsidRDefault="00006896" w:rsidP="00006896">
            <w:pPr>
              <w:tabs>
                <w:tab w:val="left" w:pos="6768"/>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006896" w:rsidRPr="00006896" w:rsidRDefault="00006896" w:rsidP="00006896">
            <w:pPr>
              <w:tabs>
                <w:tab w:val="left" w:pos="6768"/>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006896" w:rsidRPr="00006896" w:rsidRDefault="00006896" w:rsidP="00006896">
            <w:pPr>
              <w:tabs>
                <w:tab w:val="left" w:pos="9540"/>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006896" w:rsidRPr="00006896" w:rsidRDefault="00006896" w:rsidP="00006896">
            <w:pPr>
              <w:tabs>
                <w:tab w:val="left" w:pos="6768"/>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Закон №35-ФЗ от 06.03.2006 «О противодействии терроризму»;</w:t>
            </w:r>
          </w:p>
          <w:p w:rsidR="00006896" w:rsidRPr="00006896" w:rsidRDefault="00006896" w:rsidP="00006896">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w:t>
            </w:r>
            <w:r w:rsidRPr="00006896">
              <w:rPr>
                <w:rFonts w:ascii="Times New Roman" w:hAnsi="Times New Roman" w:cs="Times New Roman"/>
                <w:color w:val="auto"/>
                <w:kern w:val="0"/>
                <w:sz w:val="12"/>
                <w:szCs w:val="12"/>
              </w:rPr>
              <w:t xml:space="preserve"> </w:t>
            </w:r>
            <w:r w:rsidRPr="00006896">
              <w:rPr>
                <w:rFonts w:ascii="Times New Roman" w:hAnsi="Times New Roman" w:cs="Times New Roman"/>
                <w:bCs/>
                <w:color w:val="auto"/>
                <w:kern w:val="0"/>
                <w:sz w:val="12"/>
                <w:szCs w:val="12"/>
              </w:rPr>
              <w:t>П</w:t>
            </w:r>
            <w:r w:rsidRPr="00006896">
              <w:rPr>
                <w:rFonts w:ascii="Times New Roman" w:hAnsi="Times New Roman" w:cs="Times New Roman"/>
                <w:color w:val="auto"/>
                <w:kern w:val="0"/>
                <w:sz w:val="12"/>
                <w:szCs w:val="12"/>
              </w:rPr>
              <w:t>остановление администрации Каратузского района № 598-п от 26.10.2016 г «Об утверждении Порядка принятия решений о разработке муниципальных программ Каратузского района, их формировании и реализации».</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Ответственный исполнитель муниципальной программы</w:t>
            </w:r>
          </w:p>
        </w:tc>
        <w:tc>
          <w:tcPr>
            <w:tcW w:w="6957"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Администрация Каратузского района</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Соисполнители муниципальной программы</w:t>
            </w:r>
          </w:p>
        </w:tc>
        <w:tc>
          <w:tcPr>
            <w:tcW w:w="6957"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нет</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c>
          <w:tcPr>
            <w:tcW w:w="6957" w:type="dxa"/>
            <w:shd w:val="clear" w:color="auto" w:fill="auto"/>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Подпрограмма 2.</w:t>
            </w:r>
            <w:r w:rsidRPr="00006896">
              <w:rPr>
                <w:color w:val="auto"/>
                <w:kern w:val="0"/>
                <w:sz w:val="12"/>
                <w:szCs w:val="12"/>
              </w:rPr>
              <w:t>«</w:t>
            </w:r>
            <w:r w:rsidRPr="00006896">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Цель муниципальной программы</w:t>
            </w:r>
          </w:p>
        </w:tc>
        <w:tc>
          <w:tcPr>
            <w:tcW w:w="6957" w:type="dxa"/>
            <w:shd w:val="clear" w:color="auto" w:fill="auto"/>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1. Повышение уровня обеспечения безопасности жизнедеятельности населения района</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 xml:space="preserve"> </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Задачи муниципальной программы</w:t>
            </w:r>
          </w:p>
        </w:tc>
        <w:tc>
          <w:tcPr>
            <w:tcW w:w="6957" w:type="dxa"/>
            <w:shd w:val="clear" w:color="auto" w:fill="auto"/>
          </w:tcPr>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Задача 2.Обеспечение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tc>
      </w:tr>
      <w:tr w:rsidR="00006896" w:rsidRPr="00006896" w:rsidTr="00486303">
        <w:tc>
          <w:tcPr>
            <w:tcW w:w="2614"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7"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2014 - 2030 годы.</w:t>
            </w:r>
          </w:p>
        </w:tc>
      </w:tr>
      <w:tr w:rsidR="00006896" w:rsidRPr="00006896" w:rsidTr="00486303">
        <w:tc>
          <w:tcPr>
            <w:tcW w:w="2614"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 </w:t>
            </w:r>
          </w:p>
        </w:tc>
        <w:tc>
          <w:tcPr>
            <w:tcW w:w="6957"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w:t>
            </w:r>
          </w:p>
        </w:tc>
      </w:tr>
      <w:tr w:rsidR="00006896" w:rsidRPr="00006896" w:rsidTr="00486303">
        <w:tc>
          <w:tcPr>
            <w:tcW w:w="2614"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957"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Всего </w:t>
            </w:r>
            <w:r w:rsidRPr="00006896">
              <w:rPr>
                <w:rFonts w:ascii="Times New Roman" w:hAnsi="Times New Roman" w:cs="Times New Roman"/>
                <w:bCs/>
                <w:color w:val="FF0000"/>
                <w:kern w:val="0"/>
                <w:sz w:val="12"/>
                <w:szCs w:val="12"/>
              </w:rPr>
              <w:t xml:space="preserve">32 258,20 </w:t>
            </w:r>
            <w:r w:rsidRPr="00006896">
              <w:rPr>
                <w:rFonts w:ascii="Times New Roman" w:hAnsi="Times New Roman" w:cs="Times New Roman"/>
                <w:bCs/>
                <w:kern w:val="0"/>
                <w:sz w:val="12"/>
                <w:szCs w:val="12"/>
              </w:rPr>
              <w:t xml:space="preserve">тыс. рублей из них средств местного бюджета </w:t>
            </w:r>
            <w:r w:rsidRPr="00006896">
              <w:rPr>
                <w:rFonts w:ascii="Times New Roman" w:hAnsi="Times New Roman" w:cs="Times New Roman"/>
                <w:bCs/>
                <w:color w:val="FF0000"/>
                <w:kern w:val="0"/>
                <w:sz w:val="12"/>
                <w:szCs w:val="12"/>
              </w:rPr>
              <w:t>22 209,99</w:t>
            </w:r>
            <w:r w:rsidRPr="00006896">
              <w:rPr>
                <w:rFonts w:ascii="Times New Roman" w:hAnsi="Times New Roman" w:cs="Times New Roman"/>
                <w:bCs/>
                <w:kern w:val="0"/>
                <w:sz w:val="12"/>
                <w:szCs w:val="12"/>
              </w:rPr>
              <w:t xml:space="preserve"> тыс. рублей, краевого бюджета </w:t>
            </w:r>
            <w:r w:rsidRPr="00006896">
              <w:rPr>
                <w:rFonts w:ascii="Times New Roman" w:hAnsi="Times New Roman" w:cs="Times New Roman"/>
                <w:bCs/>
                <w:color w:val="FF0000"/>
                <w:kern w:val="0"/>
                <w:sz w:val="12"/>
                <w:szCs w:val="12"/>
              </w:rPr>
              <w:t>10 048,21</w:t>
            </w:r>
            <w:r w:rsidRPr="00006896">
              <w:rPr>
                <w:rFonts w:ascii="Times New Roman" w:hAnsi="Times New Roman" w:cs="Times New Roman"/>
                <w:bCs/>
                <w:kern w:val="0"/>
                <w:sz w:val="12"/>
                <w:szCs w:val="12"/>
              </w:rPr>
              <w:t xml:space="preserve"> тыс. рублей, в том числе по годам: </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2014 год – 1 353,94 тыс. рублей – местный бюджет;</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2015 год – 1 410,40 тыс. рублей – местный бюджет; </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2016 год – всего 2529,56 тыс. рублей из них 1607,66 местный бюджет, 921,90 тыс. рублей краевой бюджет;</w:t>
            </w:r>
          </w:p>
          <w:p w:rsidR="00006896" w:rsidRPr="00006896" w:rsidRDefault="00006896" w:rsidP="00006896">
            <w:pPr>
              <w:autoSpaceDE w:val="0"/>
              <w:autoSpaceDN w:val="0"/>
              <w:adjustRightInd w:val="0"/>
              <w:spacing w:after="0" w:line="240" w:lineRule="auto"/>
              <w:jc w:val="both"/>
              <w:rPr>
                <w:rFonts w:ascii="Times New Roman" w:hAnsi="Times New Roman" w:cs="Times New Roman"/>
                <w:kern w:val="0"/>
                <w:sz w:val="12"/>
                <w:szCs w:val="12"/>
              </w:rPr>
            </w:pPr>
            <w:r w:rsidRPr="00006896">
              <w:rPr>
                <w:rFonts w:ascii="Times New Roman" w:hAnsi="Times New Roman" w:cs="Times New Roman"/>
                <w:kern w:val="0"/>
                <w:sz w:val="12"/>
                <w:szCs w:val="12"/>
              </w:rPr>
              <w:t xml:space="preserve">2017 год – </w:t>
            </w:r>
            <w:r w:rsidRPr="00006896">
              <w:rPr>
                <w:rFonts w:ascii="Times New Roman" w:hAnsi="Times New Roman" w:cs="Times New Roman"/>
                <w:bCs/>
                <w:kern w:val="0"/>
                <w:sz w:val="12"/>
                <w:szCs w:val="12"/>
              </w:rPr>
              <w:t>всего 3058,36 тыс. рублей из них 1936,56 местный бюджет, 1121,80 тыс. рублей краевой бюджет;</w:t>
            </w:r>
          </w:p>
          <w:p w:rsidR="00006896" w:rsidRPr="00006896" w:rsidRDefault="00006896" w:rsidP="00006896">
            <w:pPr>
              <w:autoSpaceDE w:val="0"/>
              <w:autoSpaceDN w:val="0"/>
              <w:adjustRightInd w:val="0"/>
              <w:spacing w:after="0" w:line="240" w:lineRule="auto"/>
              <w:jc w:val="both"/>
              <w:rPr>
                <w:rFonts w:ascii="Times New Roman" w:hAnsi="Times New Roman" w:cs="Times New Roman"/>
                <w:kern w:val="0"/>
                <w:sz w:val="12"/>
                <w:szCs w:val="12"/>
              </w:rPr>
            </w:pPr>
            <w:r w:rsidRPr="00006896">
              <w:rPr>
                <w:rFonts w:ascii="Times New Roman" w:hAnsi="Times New Roman" w:cs="Times New Roman"/>
                <w:kern w:val="0"/>
                <w:sz w:val="12"/>
                <w:szCs w:val="12"/>
              </w:rPr>
              <w:t>2018 год – 3206,18</w:t>
            </w:r>
            <w:r w:rsidRPr="00006896">
              <w:rPr>
                <w:rFonts w:ascii="Times New Roman" w:hAnsi="Times New Roman" w:cs="Times New Roman"/>
                <w:bCs/>
                <w:kern w:val="0"/>
                <w:sz w:val="12"/>
                <w:szCs w:val="12"/>
              </w:rPr>
              <w:t xml:space="preserve"> </w:t>
            </w:r>
            <w:r w:rsidRPr="00006896">
              <w:rPr>
                <w:rFonts w:ascii="Times New Roman" w:hAnsi="Times New Roman" w:cs="Times New Roman"/>
                <w:kern w:val="0"/>
                <w:sz w:val="12"/>
                <w:szCs w:val="12"/>
              </w:rPr>
              <w:t xml:space="preserve">тыс. рублей </w:t>
            </w:r>
            <w:r w:rsidRPr="00006896">
              <w:rPr>
                <w:rFonts w:ascii="Times New Roman" w:hAnsi="Times New Roman" w:cs="Times New Roman"/>
                <w:bCs/>
                <w:kern w:val="0"/>
                <w:sz w:val="12"/>
                <w:szCs w:val="12"/>
              </w:rPr>
              <w:t>из них 2522,35 местный бюджет, 683,83 тыс. рублей краевой бюджет</w:t>
            </w:r>
            <w:r w:rsidRPr="00006896">
              <w:rPr>
                <w:rFonts w:ascii="Times New Roman" w:hAnsi="Times New Roman" w:cs="Times New Roman"/>
                <w:kern w:val="0"/>
                <w:sz w:val="12"/>
                <w:szCs w:val="12"/>
              </w:rPr>
              <w:t>;</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kern w:val="0"/>
                <w:sz w:val="12"/>
                <w:szCs w:val="12"/>
              </w:rPr>
              <w:t>2019 год – 5500,46</w:t>
            </w:r>
            <w:r w:rsidRPr="00006896">
              <w:rPr>
                <w:rFonts w:ascii="Times New Roman" w:hAnsi="Times New Roman" w:cs="Times New Roman"/>
                <w:bCs/>
                <w:kern w:val="0"/>
                <w:sz w:val="12"/>
                <w:szCs w:val="12"/>
              </w:rPr>
              <w:t xml:space="preserve"> </w:t>
            </w:r>
            <w:r w:rsidRPr="00006896">
              <w:rPr>
                <w:rFonts w:ascii="Times New Roman" w:hAnsi="Times New Roman" w:cs="Times New Roman"/>
                <w:kern w:val="0"/>
                <w:sz w:val="12"/>
                <w:szCs w:val="12"/>
              </w:rPr>
              <w:t xml:space="preserve">тыс. рублей </w:t>
            </w:r>
            <w:r w:rsidRPr="00006896">
              <w:rPr>
                <w:rFonts w:ascii="Times New Roman" w:hAnsi="Times New Roman" w:cs="Times New Roman"/>
                <w:bCs/>
                <w:kern w:val="0"/>
                <w:sz w:val="12"/>
                <w:szCs w:val="12"/>
              </w:rPr>
              <w:t>из них 2717,88 местный бюджет, 2782,58 тыс. рублей краевой бюджет;</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2020 год – всего </w:t>
            </w:r>
            <w:r w:rsidRPr="00006896">
              <w:rPr>
                <w:rFonts w:ascii="Times New Roman" w:hAnsi="Times New Roman" w:cs="Times New Roman"/>
                <w:color w:val="FF0000"/>
                <w:kern w:val="0"/>
                <w:sz w:val="12"/>
                <w:szCs w:val="12"/>
              </w:rPr>
              <w:t>5697,16</w:t>
            </w:r>
            <w:r w:rsidRPr="00006896">
              <w:rPr>
                <w:rFonts w:ascii="Times New Roman" w:hAnsi="Times New Roman" w:cs="Times New Roman"/>
                <w:bCs/>
                <w:kern w:val="0"/>
                <w:sz w:val="12"/>
                <w:szCs w:val="12"/>
              </w:rPr>
              <w:t xml:space="preserve"> тыс. рублей из них </w:t>
            </w:r>
            <w:r w:rsidRPr="00006896">
              <w:rPr>
                <w:rFonts w:ascii="Times New Roman" w:hAnsi="Times New Roman" w:cs="Times New Roman"/>
                <w:bCs/>
                <w:color w:val="FF0000"/>
                <w:kern w:val="0"/>
                <w:sz w:val="12"/>
                <w:szCs w:val="12"/>
              </w:rPr>
              <w:t>3 630,26</w:t>
            </w:r>
            <w:r w:rsidRPr="00006896">
              <w:rPr>
                <w:rFonts w:ascii="Times New Roman" w:hAnsi="Times New Roman" w:cs="Times New Roman"/>
                <w:bCs/>
                <w:kern w:val="0"/>
                <w:sz w:val="12"/>
                <w:szCs w:val="12"/>
              </w:rPr>
              <w:t xml:space="preserve">– местный бюджет, </w:t>
            </w:r>
            <w:r w:rsidRPr="00006896">
              <w:rPr>
                <w:rFonts w:ascii="Times New Roman" w:hAnsi="Times New Roman" w:cs="Times New Roman"/>
                <w:bCs/>
                <w:color w:val="FF0000"/>
                <w:kern w:val="0"/>
                <w:sz w:val="12"/>
                <w:szCs w:val="12"/>
              </w:rPr>
              <w:t>2 066,90</w:t>
            </w:r>
            <w:r w:rsidRPr="00006896">
              <w:rPr>
                <w:rFonts w:ascii="Times New Roman" w:hAnsi="Times New Roman" w:cs="Times New Roman"/>
                <w:bCs/>
                <w:kern w:val="0"/>
                <w:sz w:val="12"/>
                <w:szCs w:val="12"/>
              </w:rPr>
              <w:t xml:space="preserve"> – краевой бюджет;</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2021 год – всего </w:t>
            </w:r>
            <w:r w:rsidRPr="00006896">
              <w:rPr>
                <w:rFonts w:ascii="Times New Roman" w:hAnsi="Times New Roman" w:cs="Times New Roman"/>
                <w:kern w:val="0"/>
                <w:sz w:val="12"/>
                <w:szCs w:val="12"/>
              </w:rPr>
              <w:t>4 751,07</w:t>
            </w:r>
            <w:r w:rsidRPr="00006896">
              <w:rPr>
                <w:rFonts w:ascii="Times New Roman" w:hAnsi="Times New Roman" w:cs="Times New Roman"/>
                <w:bCs/>
                <w:kern w:val="0"/>
                <w:sz w:val="12"/>
                <w:szCs w:val="12"/>
              </w:rPr>
              <w:t xml:space="preserve"> тыс. рублей из них 3 515,47 – местный бюджет, 1235,60 тыс. рублей – краевой бюджет.</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kern w:val="0"/>
                <w:sz w:val="12"/>
                <w:szCs w:val="12"/>
              </w:rPr>
            </w:pPr>
            <w:r w:rsidRPr="00006896">
              <w:rPr>
                <w:rFonts w:ascii="Times New Roman" w:hAnsi="Times New Roman" w:cs="Times New Roman"/>
                <w:bCs/>
                <w:kern w:val="0"/>
                <w:sz w:val="12"/>
                <w:szCs w:val="12"/>
              </w:rPr>
              <w:t xml:space="preserve">2022 год – всего </w:t>
            </w:r>
            <w:r w:rsidRPr="00006896">
              <w:rPr>
                <w:rFonts w:ascii="Times New Roman" w:hAnsi="Times New Roman" w:cs="Times New Roman"/>
                <w:kern w:val="0"/>
                <w:sz w:val="12"/>
                <w:szCs w:val="12"/>
              </w:rPr>
              <w:t>4 751,07</w:t>
            </w:r>
            <w:r w:rsidRPr="00006896">
              <w:rPr>
                <w:rFonts w:ascii="Times New Roman" w:hAnsi="Times New Roman" w:cs="Times New Roman"/>
                <w:bCs/>
                <w:kern w:val="0"/>
                <w:sz w:val="12"/>
                <w:szCs w:val="12"/>
              </w:rPr>
              <w:t xml:space="preserve"> тыс. рублей из них </w:t>
            </w:r>
            <w:r w:rsidRPr="00006896">
              <w:rPr>
                <w:rFonts w:ascii="Times New Roman" w:hAnsi="Times New Roman" w:cs="Times New Roman"/>
                <w:kern w:val="0"/>
                <w:sz w:val="12"/>
                <w:szCs w:val="12"/>
              </w:rPr>
              <w:t>3 515,47</w:t>
            </w:r>
            <w:r w:rsidRPr="00006896">
              <w:rPr>
                <w:rFonts w:ascii="Times New Roman" w:hAnsi="Times New Roman" w:cs="Times New Roman"/>
                <w:bCs/>
                <w:kern w:val="0"/>
                <w:sz w:val="12"/>
                <w:szCs w:val="12"/>
              </w:rPr>
              <w:t xml:space="preserve"> – местный бюджет, 1 235,60 тыс. рублей – краевой бюджет.</w:t>
            </w:r>
          </w:p>
        </w:tc>
      </w:tr>
    </w:tbl>
    <w:p w:rsidR="00006896" w:rsidRPr="00006896" w:rsidRDefault="00006896" w:rsidP="00006896">
      <w:pPr>
        <w:shd w:val="clear" w:color="auto" w:fill="FFFFFF"/>
        <w:tabs>
          <w:tab w:val="left" w:pos="461"/>
        </w:tabs>
        <w:spacing w:after="0" w:line="240" w:lineRule="auto"/>
        <w:jc w:val="both"/>
        <w:rPr>
          <w:rFonts w:ascii="Times New Roman" w:hAnsi="Times New Roman" w:cs="Times New Roman"/>
          <w:b/>
          <w:bCs/>
          <w:color w:val="auto"/>
          <w:kern w:val="0"/>
          <w:sz w:val="12"/>
          <w:szCs w:val="12"/>
        </w:rPr>
      </w:pPr>
    </w:p>
    <w:p w:rsidR="00006896" w:rsidRPr="00006896" w:rsidRDefault="00006896" w:rsidP="00006896">
      <w:pPr>
        <w:shd w:val="clear" w:color="auto" w:fill="FFFFFF"/>
        <w:tabs>
          <w:tab w:val="left" w:pos="461"/>
        </w:tabs>
        <w:spacing w:after="0" w:line="240" w:lineRule="auto"/>
        <w:jc w:val="both"/>
        <w:rPr>
          <w:rFonts w:ascii="Times New Roman" w:hAnsi="Times New Roman" w:cs="Times New Roman"/>
          <w:b/>
          <w:color w:val="auto"/>
          <w:kern w:val="0"/>
          <w:sz w:val="12"/>
          <w:szCs w:val="12"/>
        </w:rPr>
      </w:pPr>
      <w:r w:rsidRPr="00006896">
        <w:rPr>
          <w:rFonts w:ascii="Times New Roman" w:hAnsi="Times New Roman" w:cs="Times New Roman"/>
          <w:b/>
          <w:bCs/>
          <w:color w:val="auto"/>
          <w:kern w:val="0"/>
          <w:sz w:val="12"/>
          <w:szCs w:val="12"/>
        </w:rPr>
        <w:tab/>
        <w:t>2.</w:t>
      </w:r>
      <w:r w:rsidRPr="00006896">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006896" w:rsidRPr="00006896" w:rsidRDefault="00006896" w:rsidP="00006896">
      <w:pPr>
        <w:keepLine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06896" w:rsidRPr="00006896" w:rsidRDefault="00006896" w:rsidP="00006896">
      <w:pPr>
        <w:keepLines/>
        <w:spacing w:after="0" w:line="264"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006896" w:rsidRPr="00006896" w:rsidRDefault="00006896" w:rsidP="00006896">
      <w:pPr>
        <w:keepLines/>
        <w:spacing w:after="0" w:line="228"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006896" w:rsidRPr="00006896" w:rsidRDefault="00006896" w:rsidP="00006896">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006896" w:rsidRPr="00006896" w:rsidRDefault="00006896" w:rsidP="00006896">
      <w:pPr>
        <w:keepLines/>
        <w:spacing w:after="0" w:line="228" w:lineRule="auto"/>
        <w:ind w:firstLine="709"/>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3.Приоритеты и цели социально-экономического развития,</w:t>
      </w:r>
      <w:r w:rsidRPr="00006896">
        <w:rPr>
          <w:rFonts w:ascii="Calibri" w:hAnsi="Calibri" w:cs="Calibri"/>
          <w:b/>
          <w:color w:val="auto"/>
          <w:kern w:val="0"/>
          <w:sz w:val="12"/>
          <w:szCs w:val="12"/>
        </w:rPr>
        <w:t xml:space="preserve"> </w:t>
      </w:r>
      <w:r w:rsidRPr="00006896">
        <w:rPr>
          <w:rFonts w:ascii="Times New Roman" w:hAnsi="Times New Roman" w:cs="Times New Roman"/>
          <w:b/>
          <w:color w:val="auto"/>
          <w:kern w:val="0"/>
          <w:sz w:val="12"/>
          <w:szCs w:val="12"/>
        </w:rPr>
        <w:t>описание основных целей и задач программы,</w:t>
      </w:r>
      <w:r w:rsidRPr="00006896">
        <w:rPr>
          <w:rFonts w:ascii="Calibri" w:hAnsi="Calibri" w:cs="Calibri"/>
          <w:b/>
          <w:color w:val="auto"/>
          <w:kern w:val="0"/>
          <w:sz w:val="12"/>
          <w:szCs w:val="12"/>
        </w:rPr>
        <w:t xml:space="preserve"> </w:t>
      </w:r>
      <w:r w:rsidRPr="00006896">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06896" w:rsidRPr="00006896" w:rsidRDefault="00006896" w:rsidP="00006896">
      <w:pPr>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006896" w:rsidRPr="00006896" w:rsidRDefault="00006896" w:rsidP="00006896">
      <w:pPr>
        <w:spacing w:after="0" w:line="240" w:lineRule="auto"/>
        <w:jc w:val="both"/>
        <w:rPr>
          <w:rFonts w:ascii="Times New Roman" w:hAnsi="Times New Roman" w:cs="Times New Roman"/>
          <w:color w:val="auto"/>
          <w:spacing w:val="3"/>
          <w:kern w:val="0"/>
          <w:sz w:val="12"/>
          <w:szCs w:val="12"/>
        </w:rPr>
      </w:pPr>
      <w:r w:rsidRPr="00006896">
        <w:rPr>
          <w:rFonts w:ascii="Times New Roman" w:hAnsi="Times New Roman" w:cs="Times New Roman"/>
          <w:color w:val="auto"/>
          <w:spacing w:val="3"/>
          <w:kern w:val="0"/>
          <w:sz w:val="12"/>
          <w:szCs w:val="12"/>
        </w:rPr>
        <w:t xml:space="preserve">       - организация проведения мероприятий по ГО;</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обеспечение осуществления мер по поддержанию сил и средств ГО, а также </w:t>
      </w:r>
      <w:r w:rsidRPr="00006896">
        <w:rPr>
          <w:rFonts w:ascii="Times New Roman" w:hAnsi="Times New Roman" w:cs="Times New Roman"/>
          <w:color w:val="auto"/>
          <w:spacing w:val="3"/>
          <w:kern w:val="0"/>
          <w:sz w:val="12"/>
          <w:szCs w:val="12"/>
        </w:rPr>
        <w:t xml:space="preserve">для защиты населения и территорий от ЧС </w:t>
      </w:r>
      <w:r w:rsidRPr="00006896">
        <w:rPr>
          <w:rFonts w:ascii="Times New Roman" w:hAnsi="Times New Roman" w:cs="Times New Roman"/>
          <w:color w:val="auto"/>
          <w:kern w:val="0"/>
          <w:sz w:val="12"/>
          <w:szCs w:val="12"/>
        </w:rPr>
        <w:t>в состоянии постоянной готовности;</w:t>
      </w:r>
    </w:p>
    <w:p w:rsidR="00006896" w:rsidRPr="00006896" w:rsidRDefault="00006896" w:rsidP="00006896">
      <w:pPr>
        <w:spacing w:after="0" w:line="240" w:lineRule="auto"/>
        <w:jc w:val="both"/>
        <w:rPr>
          <w:rFonts w:ascii="Times New Roman" w:hAnsi="Times New Roman" w:cs="Times New Roman"/>
          <w:color w:val="auto"/>
          <w:spacing w:val="3"/>
          <w:kern w:val="0"/>
          <w:sz w:val="12"/>
          <w:szCs w:val="12"/>
        </w:rPr>
      </w:pPr>
      <w:r w:rsidRPr="00006896">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006896">
        <w:rPr>
          <w:rFonts w:ascii="Times New Roman" w:hAnsi="Times New Roman" w:cs="Times New Roman"/>
          <w:color w:val="auto"/>
          <w:spacing w:val="3"/>
          <w:kern w:val="0"/>
          <w:sz w:val="12"/>
          <w:szCs w:val="12"/>
        </w:rPr>
        <w:t>межмуниципального характера</w:t>
      </w:r>
      <w:r w:rsidRPr="00006896">
        <w:rPr>
          <w:rFonts w:ascii="Times New Roman" w:hAnsi="Times New Roman" w:cs="Times New Roman"/>
          <w:color w:val="auto"/>
          <w:kern w:val="0"/>
          <w:sz w:val="12"/>
          <w:szCs w:val="12"/>
        </w:rPr>
        <w:t>;</w:t>
      </w:r>
    </w:p>
    <w:p w:rsidR="00006896" w:rsidRPr="00006896" w:rsidRDefault="00006896" w:rsidP="00006896">
      <w:pPr>
        <w:shd w:val="clear" w:color="auto" w:fill="FFFFFF"/>
        <w:spacing w:after="0" w:line="240" w:lineRule="auto"/>
        <w:ind w:right="-6"/>
        <w:jc w:val="both"/>
        <w:rPr>
          <w:rFonts w:ascii="Times New Roman" w:hAnsi="Times New Roman" w:cs="Times New Roman"/>
          <w:color w:val="auto"/>
          <w:spacing w:val="3"/>
          <w:kern w:val="0"/>
          <w:sz w:val="12"/>
          <w:szCs w:val="12"/>
        </w:rPr>
      </w:pPr>
      <w:r w:rsidRPr="00006896">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006896" w:rsidRPr="00006896" w:rsidRDefault="00006896" w:rsidP="00006896">
      <w:pPr>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строительство инженерной защиты на реке Амыл в селе Качулька;</w:t>
      </w:r>
    </w:p>
    <w:p w:rsidR="00006896" w:rsidRPr="00006896" w:rsidRDefault="00006896" w:rsidP="00006896">
      <w:pPr>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строительство защитной дамбы в селе Верхний Кужебар;</w:t>
      </w:r>
    </w:p>
    <w:p w:rsidR="00006896" w:rsidRPr="00006896" w:rsidRDefault="00006896" w:rsidP="00006896">
      <w:pPr>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Приоритетами в области пожарной безопасности являются:</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профилактическая работа на объектах жилого назначения;</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развитие добровольных пожарных формирований.</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006896" w:rsidRPr="00006896" w:rsidRDefault="00006896" w:rsidP="00006896">
      <w:pPr>
        <w:keepLines/>
        <w:spacing w:after="0" w:line="240" w:lineRule="auto"/>
        <w:ind w:firstLine="567"/>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 обеспечение безопасности и охраны жизни людей;</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spacing w:val="3"/>
          <w:kern w:val="0"/>
          <w:sz w:val="12"/>
          <w:szCs w:val="12"/>
        </w:rPr>
        <w:t xml:space="preserve">        - организация проведения мероприятий по</w:t>
      </w:r>
      <w:r w:rsidRPr="00006896">
        <w:rPr>
          <w:rFonts w:ascii="Times New Roman" w:hAnsi="Times New Roman" w:cs="Times New Roman"/>
          <w:b/>
          <w:color w:val="auto"/>
          <w:spacing w:val="3"/>
          <w:kern w:val="0"/>
          <w:sz w:val="12"/>
          <w:szCs w:val="12"/>
        </w:rPr>
        <w:t xml:space="preserve"> </w:t>
      </w:r>
      <w:r w:rsidRPr="00006896">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006896">
        <w:rPr>
          <w:rFonts w:ascii="Times New Roman" w:hAnsi="Times New Roman" w:cs="Times New Roman"/>
          <w:b/>
          <w:color w:val="auto"/>
          <w:spacing w:val="3"/>
          <w:kern w:val="0"/>
          <w:sz w:val="12"/>
          <w:szCs w:val="12"/>
        </w:rPr>
        <w:t>.</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Целью программы является:</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Повышение уровня обеспечения безопасности жизнедеятельности населения района.</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Задачи программы:</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keepLines/>
        <w:spacing w:after="0" w:line="228" w:lineRule="auto"/>
        <w:ind w:firstLine="709"/>
        <w:jc w:val="both"/>
        <w:rPr>
          <w:rFonts w:ascii="Times New Roman" w:hAnsi="Times New Roman" w:cs="Times New Roman"/>
          <w:color w:val="auto"/>
          <w:spacing w:val="-1"/>
          <w:kern w:val="0"/>
          <w:sz w:val="12"/>
          <w:szCs w:val="12"/>
        </w:rPr>
      </w:pPr>
      <w:r w:rsidRPr="00006896">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результате реализации программных мероприятий будут обеспечено:</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keepLines/>
        <w:spacing w:after="0" w:line="228" w:lineRule="auto"/>
        <w:ind w:firstLine="709"/>
        <w:jc w:val="both"/>
        <w:rPr>
          <w:rFonts w:ascii="Times New Roman" w:hAnsi="Times New Roman" w:cs="Times New Roman"/>
          <w:color w:val="auto"/>
          <w:spacing w:val="-1"/>
          <w:kern w:val="0"/>
          <w:sz w:val="12"/>
          <w:szCs w:val="12"/>
        </w:rPr>
      </w:pPr>
      <w:r w:rsidRPr="00006896">
        <w:rPr>
          <w:rFonts w:ascii="Times New Roman" w:hAnsi="Times New Roman" w:cs="Times New Roman"/>
          <w:color w:val="auto"/>
          <w:kern w:val="0"/>
          <w:sz w:val="12"/>
          <w:szCs w:val="12"/>
        </w:rPr>
        <w:t xml:space="preserve">предупреждение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 xml:space="preserve">5. Информация по подпрограммам </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lastRenderedPageBreak/>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06896" w:rsidRPr="00006896" w:rsidRDefault="00006896" w:rsidP="0000689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006896" w:rsidRPr="00006896" w:rsidRDefault="00006896" w:rsidP="00006896">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техногенные пожары;</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аварии на объектах ЖКХ;</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аварии на ЛЭП;</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лесные пожары;</w:t>
      </w:r>
    </w:p>
    <w:p w:rsidR="00006896" w:rsidRPr="00006896" w:rsidRDefault="00006896" w:rsidP="00006896">
      <w:pPr>
        <w:spacing w:after="0" w:line="240" w:lineRule="auto"/>
        <w:ind w:right="24"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подтопление (паводок).</w:t>
      </w:r>
    </w:p>
    <w:p w:rsidR="00006896" w:rsidRPr="00006896" w:rsidRDefault="00006896" w:rsidP="00006896">
      <w:pPr>
        <w:spacing w:after="0" w:line="240" w:lineRule="auto"/>
        <w:ind w:left="20" w:right="10" w:firstLine="689"/>
        <w:jc w:val="both"/>
        <w:rPr>
          <w:rFonts w:ascii="Times New Roman" w:hAnsi="Times New Roman" w:cs="Times New Roman"/>
          <w:snapToGrid w:val="0"/>
          <w:color w:val="auto"/>
          <w:kern w:val="0"/>
          <w:sz w:val="12"/>
          <w:szCs w:val="12"/>
        </w:rPr>
      </w:pPr>
      <w:r w:rsidRPr="00006896">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ЧС(выпадение снега в сентябре).</w:t>
      </w:r>
    </w:p>
    <w:p w:rsidR="00006896" w:rsidRPr="00006896" w:rsidRDefault="00006896" w:rsidP="00006896">
      <w:pPr>
        <w:spacing w:after="0" w:line="240" w:lineRule="auto"/>
        <w:ind w:left="20" w:right="10" w:firstLine="689"/>
        <w:jc w:val="both"/>
        <w:rPr>
          <w:rFonts w:ascii="Times New Roman" w:hAnsi="Times New Roman" w:cs="Times New Roman"/>
          <w:snapToGrid w:val="0"/>
          <w:color w:val="auto"/>
          <w:kern w:val="0"/>
          <w:sz w:val="12"/>
          <w:szCs w:val="12"/>
        </w:rPr>
      </w:pPr>
      <w:r w:rsidRPr="00006896">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Основные направления деятельности «ЕДДС Каратузского района»:</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006896" w:rsidRPr="00006896" w:rsidRDefault="00006896" w:rsidP="00006896">
      <w:pPr>
        <w:spacing w:after="0" w:line="240" w:lineRule="auto"/>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от 24.12.2004 № 13-2821 «О пожарной безопасности в Красноярском крае».</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i/>
          <w:color w:val="auto"/>
          <w:kern w:val="0"/>
          <w:sz w:val="12"/>
          <w:szCs w:val="12"/>
        </w:rPr>
        <w:tab/>
      </w:r>
      <w:r w:rsidRPr="00006896">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Задачи подпрограммы:</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Срок реализации подпрограммы: 2014-2022 годы.</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результате реализации подпрограммных мероприятий будет:</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обеспечено материальными ресурсами районного резерва для ликвидации чрезвычайных ситуаций до 74 % от потребности;</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снижение числа пострадавших от ЧС различного характера;</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охвачено населения обучением в области гражданской обороны и защиты от чрезвычайных ситуаций не менее 78 %.</w:t>
      </w:r>
    </w:p>
    <w:p w:rsidR="00006896" w:rsidRPr="00006896" w:rsidRDefault="00006896" w:rsidP="00006896">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spacing w:val="6"/>
          <w:kern w:val="0"/>
          <w:sz w:val="12"/>
          <w:szCs w:val="12"/>
        </w:rPr>
        <w:tab/>
      </w:r>
      <w:r w:rsidRPr="00006896">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006896" w:rsidRPr="00006896" w:rsidRDefault="00006896" w:rsidP="00006896">
      <w:pPr>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p w:rsidR="00006896" w:rsidRPr="00006896" w:rsidRDefault="00006896" w:rsidP="00006896">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r w:rsidRPr="00006896">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006896" w:rsidRPr="00006896" w:rsidRDefault="00006896" w:rsidP="00006896">
      <w:pPr>
        <w:keepLine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06896" w:rsidRPr="00006896" w:rsidRDefault="00006896" w:rsidP="00006896">
      <w:pPr>
        <w:keepLines/>
        <w:spacing w:after="0" w:line="264"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Основной целью является усиление мер по защите населения, объектов,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Задачи подпрограммы:</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1. </w:t>
      </w:r>
      <w:r w:rsidRPr="00006896">
        <w:rPr>
          <w:rFonts w:ascii="Times New Roman" w:hAnsi="Times New Roman" w:cs="Times New Roman"/>
          <w:color w:val="auto"/>
          <w:spacing w:val="1"/>
          <w:kern w:val="0"/>
          <w:sz w:val="12"/>
          <w:szCs w:val="12"/>
        </w:rPr>
        <w:t xml:space="preserve">Информирование населения по вопросам </w:t>
      </w:r>
      <w:r w:rsidRPr="00006896">
        <w:rPr>
          <w:rFonts w:ascii="Times New Roman" w:hAnsi="Times New Roman" w:cs="Times New Roman"/>
          <w:color w:val="auto"/>
          <w:spacing w:val="-1"/>
          <w:kern w:val="0"/>
          <w:sz w:val="12"/>
          <w:szCs w:val="12"/>
        </w:rPr>
        <w:t>противодействия терроризму и экстремизму.</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w:t>
      </w:r>
      <w:r w:rsidRPr="00006896">
        <w:rPr>
          <w:rFonts w:ascii="Times New Roman" w:hAnsi="Times New Roman" w:cs="Times New Roman"/>
          <w:color w:val="auto"/>
          <w:spacing w:val="-1"/>
          <w:kern w:val="0"/>
          <w:sz w:val="12"/>
          <w:szCs w:val="12"/>
        </w:rPr>
        <w:t>религиозных конфессий.</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Срок реализации подпрограммы: 2014-2022 годы.</w:t>
      </w:r>
    </w:p>
    <w:p w:rsidR="00006896" w:rsidRPr="00006896" w:rsidRDefault="00006896" w:rsidP="0000689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006896" w:rsidRPr="00006896" w:rsidRDefault="00006896" w:rsidP="00006896">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006896" w:rsidRPr="00006896" w:rsidRDefault="00006896" w:rsidP="00006896">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2. Предупреждение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w:t>
      </w:r>
      <w:r w:rsidRPr="00006896">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r w:rsidRPr="00006896">
        <w:rPr>
          <w:color w:val="auto"/>
          <w:spacing w:val="-1"/>
          <w:kern w:val="0"/>
          <w:sz w:val="12"/>
          <w:szCs w:val="12"/>
        </w:rPr>
        <w:t>.</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6. Информация об основных мерах правового регулирования.</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color w:val="auto"/>
          <w:kern w:val="0"/>
          <w:sz w:val="12"/>
          <w:szCs w:val="12"/>
        </w:rPr>
        <w:t>Принятие правовых актов не предусмотрено.</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8. Ресурсное обеспечение программы.</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Информация приведена в приложении № 1 и № 2 к программе.</w:t>
      </w:r>
    </w:p>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ind w:left="737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w:t>
      </w:r>
    </w:p>
    <w:p w:rsidR="00006896" w:rsidRDefault="00006896" w:rsidP="00006896">
      <w:pPr>
        <w:spacing w:after="0" w:line="240" w:lineRule="auto"/>
        <w:ind w:left="737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006896" w:rsidRPr="00006896" w:rsidRDefault="00006896" w:rsidP="00006896">
      <w:pPr>
        <w:spacing w:after="0" w:line="240" w:lineRule="auto"/>
        <w:ind w:left="7371"/>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bl>
      <w:tblPr>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7"/>
        <w:gridCol w:w="2192"/>
        <w:gridCol w:w="1291"/>
        <w:gridCol w:w="456"/>
        <w:gridCol w:w="613"/>
        <w:gridCol w:w="619"/>
        <w:gridCol w:w="557"/>
        <w:gridCol w:w="456"/>
        <w:gridCol w:w="613"/>
        <w:gridCol w:w="613"/>
        <w:gridCol w:w="665"/>
        <w:gridCol w:w="647"/>
        <w:gridCol w:w="613"/>
        <w:gridCol w:w="613"/>
        <w:gridCol w:w="613"/>
        <w:gridCol w:w="75"/>
        <w:gridCol w:w="34"/>
      </w:tblGrid>
      <w:tr w:rsidR="00006896" w:rsidRPr="00006896" w:rsidTr="00006896">
        <w:trPr>
          <w:gridAfter w:val="1"/>
          <w:wAfter w:w="34" w:type="dxa"/>
        </w:trPr>
        <w:tc>
          <w:tcPr>
            <w:tcW w:w="512"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п/п</w:t>
            </w:r>
          </w:p>
        </w:tc>
        <w:tc>
          <w:tcPr>
            <w:tcW w:w="2290" w:type="dxa"/>
            <w:gridSpan w:val="2"/>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целевые показатели муниципальной программы</w:t>
            </w:r>
          </w:p>
        </w:tc>
        <w:tc>
          <w:tcPr>
            <w:tcW w:w="1295"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Единица измерения.</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2013</w:t>
            </w:r>
          </w:p>
        </w:tc>
        <w:tc>
          <w:tcPr>
            <w:tcW w:w="6680" w:type="dxa"/>
            <w:gridSpan w:val="1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Годы реализации муниципальной программы</w:t>
            </w:r>
          </w:p>
        </w:tc>
      </w:tr>
      <w:tr w:rsidR="00006896" w:rsidRPr="00006896" w:rsidTr="00006896">
        <w:trPr>
          <w:gridAfter w:val="2"/>
          <w:wAfter w:w="110" w:type="dxa"/>
        </w:trPr>
        <w:tc>
          <w:tcPr>
            <w:tcW w:w="0" w:type="auto"/>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90" w:type="dxa"/>
            <w:gridSpan w:val="2"/>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295"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614"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2014</w:t>
            </w:r>
          </w:p>
        </w:tc>
        <w:tc>
          <w:tcPr>
            <w:tcW w:w="62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2015</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2016</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2017</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2018</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2019</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2025</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2030</w:t>
            </w:r>
          </w:p>
        </w:tc>
      </w:tr>
      <w:tr w:rsidR="00006896" w:rsidRPr="00006896" w:rsidTr="00006896">
        <w:tc>
          <w:tcPr>
            <w:tcW w:w="60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0667" w:type="dxa"/>
            <w:gridSpan w:val="16"/>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w:t>
            </w:r>
          </w:p>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r>
      <w:tr w:rsidR="00006896" w:rsidRPr="00006896" w:rsidTr="00006896">
        <w:trPr>
          <w:gridAfter w:val="2"/>
          <w:wAfter w:w="110" w:type="dxa"/>
        </w:trPr>
        <w:tc>
          <w:tcPr>
            <w:tcW w:w="51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229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29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потребности</w:t>
            </w:r>
          </w:p>
        </w:tc>
        <w:tc>
          <w:tcPr>
            <w:tcW w:w="45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53,0</w:t>
            </w:r>
          </w:p>
        </w:tc>
        <w:tc>
          <w:tcPr>
            <w:tcW w:w="62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56,0</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68,0</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72,0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r>
      <w:tr w:rsidR="00006896" w:rsidRPr="00006896" w:rsidTr="00006896">
        <w:trPr>
          <w:gridAfter w:val="2"/>
          <w:wAfter w:w="110" w:type="dxa"/>
        </w:trPr>
        <w:tc>
          <w:tcPr>
            <w:tcW w:w="51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229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Снижение числа пострадавших от ЧС различного характера</w:t>
            </w:r>
          </w:p>
        </w:tc>
        <w:tc>
          <w:tcPr>
            <w:tcW w:w="129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среднего показателя за 2009-2012 год</w:t>
            </w:r>
          </w:p>
        </w:tc>
        <w:tc>
          <w:tcPr>
            <w:tcW w:w="45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97,0</w:t>
            </w:r>
          </w:p>
        </w:tc>
        <w:tc>
          <w:tcPr>
            <w:tcW w:w="62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r>
      <w:tr w:rsidR="00006896" w:rsidRPr="00006896" w:rsidTr="00006896">
        <w:trPr>
          <w:gridAfter w:val="2"/>
          <w:wAfter w:w="110" w:type="dxa"/>
        </w:trPr>
        <w:tc>
          <w:tcPr>
            <w:tcW w:w="51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229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29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численности населения района</w:t>
            </w:r>
          </w:p>
        </w:tc>
        <w:tc>
          <w:tcPr>
            <w:tcW w:w="45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55,0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60,0</w:t>
            </w:r>
          </w:p>
        </w:tc>
        <w:tc>
          <w:tcPr>
            <w:tcW w:w="62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65,0</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70,0</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75,0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r>
      <w:tr w:rsidR="00006896" w:rsidRPr="00006896" w:rsidTr="00006896">
        <w:trPr>
          <w:gridAfter w:val="2"/>
          <w:wAfter w:w="110" w:type="dxa"/>
        </w:trPr>
        <w:tc>
          <w:tcPr>
            <w:tcW w:w="51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229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006896">
              <w:rPr>
                <w:rFonts w:ascii="Times New Roman" w:hAnsi="Times New Roman" w:cs="Times New Roman"/>
                <w:color w:val="auto"/>
                <w:spacing w:val="-1"/>
                <w:kern w:val="0"/>
                <w:sz w:val="12"/>
                <w:szCs w:val="12"/>
              </w:rPr>
              <w:t xml:space="preserve"> терроризму и экстремизму</w:t>
            </w:r>
          </w:p>
        </w:tc>
        <w:tc>
          <w:tcPr>
            <w:tcW w:w="129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численности населения района</w:t>
            </w:r>
          </w:p>
        </w:tc>
        <w:tc>
          <w:tcPr>
            <w:tcW w:w="45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55,0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60,0</w:t>
            </w:r>
          </w:p>
        </w:tc>
        <w:tc>
          <w:tcPr>
            <w:tcW w:w="62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65,0</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70,0</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75,0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r>
      <w:tr w:rsidR="00006896" w:rsidRPr="00006896" w:rsidTr="00006896">
        <w:trPr>
          <w:gridAfter w:val="2"/>
          <w:wAfter w:w="110" w:type="dxa"/>
        </w:trPr>
        <w:tc>
          <w:tcPr>
            <w:tcW w:w="51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2290"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Количество проявлений терроризма и </w:t>
            </w:r>
            <w:r w:rsidRPr="00006896">
              <w:rPr>
                <w:rFonts w:ascii="Times New Roman" w:hAnsi="Times New Roman" w:cs="Times New Roman"/>
                <w:color w:val="auto"/>
                <w:kern w:val="0"/>
                <w:sz w:val="12"/>
                <w:szCs w:val="12"/>
              </w:rPr>
              <w:lastRenderedPageBreak/>
              <w:t>экстремизма, создание экстремистских группировок.</w:t>
            </w:r>
          </w:p>
        </w:tc>
        <w:tc>
          <w:tcPr>
            <w:tcW w:w="129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lastRenderedPageBreak/>
              <w:t xml:space="preserve">случаев </w:t>
            </w:r>
          </w:p>
        </w:tc>
        <w:tc>
          <w:tcPr>
            <w:tcW w:w="45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2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55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426"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6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4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61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r>
    </w:tbl>
    <w:p w:rsidR="00847EB6" w:rsidRDefault="00847EB6" w:rsidP="00773AA5">
      <w:pPr>
        <w:spacing w:after="0" w:line="240" w:lineRule="auto"/>
        <w:rPr>
          <w:rFonts w:ascii="Times New Roman" w:hAnsi="Times New Roman" w:cs="Times New Roman"/>
          <w:color w:val="auto"/>
          <w:kern w:val="0"/>
          <w:sz w:val="12"/>
          <w:szCs w:val="12"/>
        </w:rPr>
      </w:pPr>
    </w:p>
    <w:p w:rsidR="00847EB6" w:rsidRDefault="00847EB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left="8460"/>
        <w:outlineLvl w:val="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w:t>
      </w:r>
    </w:p>
    <w:p w:rsidR="00006896" w:rsidRPr="00006896" w:rsidRDefault="00006896" w:rsidP="00006896">
      <w:pPr>
        <w:spacing w:after="0" w:line="240" w:lineRule="auto"/>
        <w:ind w:left="846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006896" w:rsidRPr="00006896" w:rsidRDefault="00006896" w:rsidP="0000689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ИНФОРМАЦИЯ </w:t>
      </w:r>
    </w:p>
    <w:p w:rsidR="00006896" w:rsidRPr="00006896" w:rsidRDefault="00006896" w:rsidP="0000689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06896" w:rsidRPr="00006896" w:rsidRDefault="00006896" w:rsidP="00006896">
      <w:pPr>
        <w:widowControl w:val="0"/>
        <w:autoSpaceDE w:val="0"/>
        <w:autoSpaceDN w:val="0"/>
        <w:adjustRightInd w:val="0"/>
        <w:spacing w:after="0" w:line="240" w:lineRule="auto"/>
        <w:ind w:firstLine="720"/>
        <w:jc w:val="right"/>
        <w:rPr>
          <w:color w:val="auto"/>
          <w:kern w:val="0"/>
          <w:sz w:val="12"/>
          <w:szCs w:val="12"/>
        </w:rPr>
      </w:pPr>
      <w:r w:rsidRPr="00006896">
        <w:rPr>
          <w:rFonts w:ascii="Times New Roman" w:hAnsi="Times New Roman" w:cs="Times New Roman"/>
          <w:color w:val="auto"/>
          <w:kern w:val="0"/>
          <w:sz w:val="12"/>
          <w:szCs w:val="12"/>
        </w:rPr>
        <w:t>(тыс. рублей)</w:t>
      </w:r>
    </w:p>
    <w:p w:rsidR="00006896" w:rsidRPr="00006896" w:rsidRDefault="00006896" w:rsidP="00006896">
      <w:pPr>
        <w:spacing w:after="0" w:line="240" w:lineRule="auto"/>
        <w:rPr>
          <w:rFonts w:ascii="Times New Roman" w:hAnsi="Times New Roman" w:cs="Times New Roman"/>
          <w:color w:val="auto"/>
          <w:kern w:val="0"/>
          <w:sz w:val="12"/>
          <w:szCs w:val="12"/>
        </w:rPr>
      </w:pPr>
    </w:p>
    <w:tbl>
      <w:tblPr>
        <w:tblW w:w="11200" w:type="dxa"/>
        <w:tblInd w:w="-34" w:type="dxa"/>
        <w:tblLayout w:type="fixed"/>
        <w:tblLook w:val="00A0" w:firstRow="1" w:lastRow="0" w:firstColumn="1" w:lastColumn="0" w:noHBand="0" w:noVBand="0"/>
      </w:tblPr>
      <w:tblGrid>
        <w:gridCol w:w="1135"/>
        <w:gridCol w:w="1881"/>
        <w:gridCol w:w="1940"/>
        <w:gridCol w:w="573"/>
        <w:gridCol w:w="567"/>
        <w:gridCol w:w="567"/>
        <w:gridCol w:w="425"/>
        <w:gridCol w:w="709"/>
        <w:gridCol w:w="709"/>
        <w:gridCol w:w="1134"/>
        <w:gridCol w:w="1560"/>
      </w:tblGrid>
      <w:tr w:rsidR="00006896" w:rsidRPr="00006896" w:rsidTr="00006896">
        <w:trPr>
          <w:trHeight w:val="20"/>
        </w:trPr>
        <w:tc>
          <w:tcPr>
            <w:tcW w:w="1135" w:type="dxa"/>
            <w:vMerge w:val="restart"/>
            <w:tcBorders>
              <w:top w:val="single" w:sz="4" w:space="0" w:color="auto"/>
              <w:left w:val="single" w:sz="4" w:space="0" w:color="auto"/>
              <w:bottom w:val="single" w:sz="4" w:space="0" w:color="000000"/>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Статус (Муниципальная программа, подпрограмма)</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132" w:type="dxa"/>
            <w:gridSpan w:val="4"/>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 год</w:t>
            </w: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ind w:left="-108"/>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 год</w:t>
            </w:r>
          </w:p>
        </w:tc>
        <w:tc>
          <w:tcPr>
            <w:tcW w:w="1134"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 год</w:t>
            </w:r>
          </w:p>
        </w:tc>
        <w:tc>
          <w:tcPr>
            <w:tcW w:w="1560" w:type="dxa"/>
            <w:tcBorders>
              <w:top w:val="single" w:sz="4" w:space="0" w:color="auto"/>
              <w:left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очередной финансовый год и плановый период</w:t>
            </w:r>
          </w:p>
        </w:tc>
      </w:tr>
      <w:tr w:rsidR="00006896" w:rsidRPr="00006896" w:rsidTr="00006896">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73"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ЦСР</w:t>
            </w:r>
          </w:p>
        </w:tc>
        <w:tc>
          <w:tcPr>
            <w:tcW w:w="425"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ВР</w:t>
            </w:r>
          </w:p>
        </w:tc>
        <w:tc>
          <w:tcPr>
            <w:tcW w:w="70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w:t>
            </w:r>
          </w:p>
        </w:tc>
        <w:tc>
          <w:tcPr>
            <w:tcW w:w="1881"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bCs/>
                <w:color w:val="FF0000"/>
                <w:kern w:val="0"/>
                <w:sz w:val="12"/>
                <w:szCs w:val="12"/>
              </w:rPr>
            </w:pPr>
            <w:r w:rsidRPr="00006896">
              <w:rPr>
                <w:rFonts w:ascii="Times New Roman" w:hAnsi="Times New Roman" w:cs="Times New Roman"/>
                <w:bCs/>
                <w:color w:val="FF0000"/>
                <w:kern w:val="0"/>
                <w:sz w:val="12"/>
                <w:szCs w:val="12"/>
              </w:rPr>
              <w:t>5697,16</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4751,07</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4751,07</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15199,30</w:t>
            </w:r>
          </w:p>
        </w:tc>
      </w:tr>
      <w:tr w:rsidR="00006896" w:rsidRPr="00006896" w:rsidTr="00006896">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bCs/>
                <w:color w:val="FF0000"/>
                <w:kern w:val="0"/>
                <w:sz w:val="12"/>
                <w:szCs w:val="12"/>
              </w:rPr>
            </w:pPr>
            <w:r w:rsidRPr="00006896">
              <w:rPr>
                <w:rFonts w:ascii="Times New Roman" w:hAnsi="Times New Roman" w:cs="Times New Roman"/>
                <w:bCs/>
                <w:color w:val="FF0000"/>
                <w:kern w:val="0"/>
                <w:sz w:val="12"/>
                <w:szCs w:val="12"/>
              </w:rPr>
              <w:t>5697,16</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4751,07</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4751,07</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15199,30</w:t>
            </w:r>
          </w:p>
        </w:tc>
      </w:tr>
      <w:tr w:rsidR="00006896" w:rsidRPr="00006896" w:rsidTr="00006896">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color w:val="FF0000"/>
                <w:kern w:val="0"/>
                <w:sz w:val="12"/>
                <w:szCs w:val="12"/>
              </w:rPr>
              <w:t>3882,02</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3524,47</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3524,47</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color w:val="FF0000"/>
                <w:kern w:val="0"/>
                <w:sz w:val="12"/>
                <w:szCs w:val="12"/>
              </w:rPr>
              <w:t>10930,96</w:t>
            </w:r>
          </w:p>
        </w:tc>
      </w:tr>
      <w:tr w:rsidR="00006896" w:rsidRPr="00006896" w:rsidTr="00006896">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1 815,14</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1226,60</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1226,60</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4 268,34</w:t>
            </w:r>
          </w:p>
        </w:tc>
      </w:tr>
      <w:tr w:rsidR="00006896" w:rsidRPr="00006896" w:rsidTr="00006896">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w:t>
            </w:r>
          </w:p>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5680,16</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4728,57</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4728,57</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15137,30</w:t>
            </w:r>
          </w:p>
        </w:tc>
      </w:tr>
      <w:tr w:rsidR="00006896" w:rsidRPr="00006896" w:rsidTr="00006896">
        <w:trPr>
          <w:trHeight w:val="20"/>
        </w:trPr>
        <w:tc>
          <w:tcPr>
            <w:tcW w:w="1135" w:type="dxa"/>
            <w:vMerge/>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5680,16</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4728,57</w:t>
            </w:r>
          </w:p>
        </w:tc>
        <w:tc>
          <w:tcPr>
            <w:tcW w:w="1134"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4728,57</w:t>
            </w:r>
          </w:p>
        </w:tc>
        <w:tc>
          <w:tcPr>
            <w:tcW w:w="1560"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15137,30</w:t>
            </w:r>
          </w:p>
        </w:tc>
      </w:tr>
      <w:tr w:rsidR="00006896" w:rsidRPr="00006896" w:rsidTr="00006896">
        <w:trPr>
          <w:trHeight w:val="20"/>
        </w:trPr>
        <w:tc>
          <w:tcPr>
            <w:tcW w:w="113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3865,02</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3501,97</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3501,97</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10868,96</w:t>
            </w:r>
          </w:p>
        </w:tc>
      </w:tr>
      <w:tr w:rsidR="00006896" w:rsidRPr="00006896" w:rsidTr="00006896">
        <w:trPr>
          <w:trHeight w:val="20"/>
        </w:trPr>
        <w:tc>
          <w:tcPr>
            <w:tcW w:w="113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1 815,14</w:t>
            </w:r>
          </w:p>
        </w:tc>
        <w:tc>
          <w:tcPr>
            <w:tcW w:w="709"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1226,60</w:t>
            </w:r>
          </w:p>
        </w:tc>
        <w:tc>
          <w:tcPr>
            <w:tcW w:w="1134"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1226,60</w:t>
            </w:r>
          </w:p>
        </w:tc>
        <w:tc>
          <w:tcPr>
            <w:tcW w:w="156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4 268,34</w:t>
            </w:r>
          </w:p>
        </w:tc>
      </w:tr>
      <w:tr w:rsidR="00006896" w:rsidRPr="00006896" w:rsidTr="00006896">
        <w:trPr>
          <w:trHeight w:val="20"/>
        </w:trPr>
        <w:tc>
          <w:tcPr>
            <w:tcW w:w="1135" w:type="dxa"/>
            <w:vMerge w:val="restart"/>
            <w:tcBorders>
              <w:top w:val="single" w:sz="4" w:space="0" w:color="auto"/>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w:t>
            </w:r>
          </w:p>
        </w:tc>
        <w:tc>
          <w:tcPr>
            <w:tcW w:w="1881" w:type="dxa"/>
            <w:vMerge w:val="restart"/>
            <w:tcBorders>
              <w:top w:val="single" w:sz="4" w:space="0" w:color="auto"/>
              <w:left w:val="nil"/>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73" w:type="dxa"/>
            <w:tcBorders>
              <w:top w:val="single" w:sz="4" w:space="0" w:color="auto"/>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17,00</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134"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560"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62,00</w:t>
            </w:r>
          </w:p>
        </w:tc>
      </w:tr>
      <w:tr w:rsidR="00006896" w:rsidRPr="00006896" w:rsidTr="00006896">
        <w:trPr>
          <w:trHeight w:val="20"/>
        </w:trPr>
        <w:tc>
          <w:tcPr>
            <w:tcW w:w="1135"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left w:val="nil"/>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tc>
        <w:tc>
          <w:tcPr>
            <w:tcW w:w="573"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0070C0"/>
                <w:kern w:val="0"/>
                <w:sz w:val="12"/>
                <w:szCs w:val="12"/>
              </w:rPr>
              <w:t>17,00</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134"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560"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62,00</w:t>
            </w:r>
          </w:p>
        </w:tc>
      </w:tr>
      <w:tr w:rsidR="00006896" w:rsidRPr="00006896" w:rsidTr="00006896">
        <w:trPr>
          <w:trHeight w:val="20"/>
        </w:trPr>
        <w:tc>
          <w:tcPr>
            <w:tcW w:w="1135" w:type="dxa"/>
            <w:vMerge/>
            <w:tcBorders>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81" w:type="dxa"/>
            <w:vMerge/>
            <w:tcBorders>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73"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0070C0"/>
                <w:kern w:val="0"/>
                <w:sz w:val="12"/>
                <w:szCs w:val="12"/>
              </w:rPr>
              <w:t>17,00</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134"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560"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62,00</w:t>
            </w:r>
          </w:p>
        </w:tc>
      </w:tr>
    </w:tbl>
    <w:p w:rsidR="00847EB6" w:rsidRDefault="0000689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w:t>
      </w: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left="8820"/>
        <w:outlineLvl w:val="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2</w:t>
      </w:r>
    </w:p>
    <w:p w:rsidR="00006896" w:rsidRPr="00006896" w:rsidRDefault="00006896" w:rsidP="00006896">
      <w:pPr>
        <w:autoSpaceDE w:val="0"/>
        <w:autoSpaceDN w:val="0"/>
        <w:adjustRightInd w:val="0"/>
        <w:spacing w:after="0" w:line="240" w:lineRule="auto"/>
        <w:ind w:left="882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006896" w:rsidRPr="00006896" w:rsidRDefault="00006896" w:rsidP="0000689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bookmarkStart w:id="0" w:name="P1151"/>
      <w:bookmarkEnd w:id="0"/>
      <w:r w:rsidRPr="00006896">
        <w:rPr>
          <w:rFonts w:ascii="Times New Roman" w:hAnsi="Times New Roman" w:cs="Times New Roman"/>
          <w:color w:val="auto"/>
          <w:kern w:val="0"/>
          <w:sz w:val="12"/>
          <w:szCs w:val="12"/>
        </w:rPr>
        <w:t>ИНФОРМАЦИЯ</w:t>
      </w:r>
    </w:p>
    <w:p w:rsidR="00006896" w:rsidRPr="00006896" w:rsidRDefault="00006896" w:rsidP="0000689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006896" w:rsidRPr="00006896" w:rsidRDefault="00006896" w:rsidP="00006896">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(тыс. рублей)</w:t>
      </w:r>
    </w:p>
    <w:tbl>
      <w:tblPr>
        <w:tblW w:w="10996" w:type="dxa"/>
        <w:tblLayout w:type="fixed"/>
        <w:tblLook w:val="00A0" w:firstRow="1" w:lastRow="0" w:firstColumn="1" w:lastColumn="0" w:noHBand="0" w:noVBand="0"/>
      </w:tblPr>
      <w:tblGrid>
        <w:gridCol w:w="1368"/>
        <w:gridCol w:w="3985"/>
        <w:gridCol w:w="1701"/>
        <w:gridCol w:w="851"/>
        <w:gridCol w:w="708"/>
        <w:gridCol w:w="709"/>
        <w:gridCol w:w="1674"/>
      </w:tblGrid>
      <w:tr w:rsidR="00006896" w:rsidRPr="00006896" w:rsidTr="00006896">
        <w:trPr>
          <w:trHeight w:val="20"/>
        </w:trPr>
        <w:tc>
          <w:tcPr>
            <w:tcW w:w="1368"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Статус</w:t>
            </w:r>
          </w:p>
        </w:tc>
        <w:tc>
          <w:tcPr>
            <w:tcW w:w="3985"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Уровень бюджетной системы/источники финансирования</w:t>
            </w:r>
          </w:p>
        </w:tc>
        <w:tc>
          <w:tcPr>
            <w:tcW w:w="851"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 год</w:t>
            </w:r>
          </w:p>
        </w:tc>
        <w:tc>
          <w:tcPr>
            <w:tcW w:w="708"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 год</w:t>
            </w:r>
          </w:p>
        </w:tc>
        <w:tc>
          <w:tcPr>
            <w:tcW w:w="709"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 год</w:t>
            </w:r>
          </w:p>
        </w:tc>
        <w:tc>
          <w:tcPr>
            <w:tcW w:w="1674" w:type="dxa"/>
            <w:vMerge w:val="restart"/>
            <w:tcBorders>
              <w:top w:val="single" w:sz="4" w:space="0" w:color="auto"/>
              <w:left w:val="nil"/>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очередной финансовый год и плановый период</w:t>
            </w:r>
          </w:p>
        </w:tc>
      </w:tr>
      <w:tr w:rsidR="00006896" w:rsidRPr="00006896" w:rsidTr="00006896">
        <w:trPr>
          <w:trHeight w:val="20"/>
        </w:trPr>
        <w:tc>
          <w:tcPr>
            <w:tcW w:w="1368"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708"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709"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674" w:type="dxa"/>
            <w:vMerge/>
            <w:tcBorders>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1368" w:type="dxa"/>
            <w:vMerge w:val="restart"/>
            <w:tcBorders>
              <w:top w:val="nil"/>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w:t>
            </w:r>
          </w:p>
        </w:tc>
        <w:tc>
          <w:tcPr>
            <w:tcW w:w="3985" w:type="dxa"/>
            <w:vMerge w:val="restart"/>
            <w:tcBorders>
              <w:top w:val="nil"/>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Защита населения и территорий Каратузского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bCs/>
                <w:color w:val="FF0000"/>
                <w:kern w:val="0"/>
                <w:sz w:val="12"/>
                <w:szCs w:val="12"/>
              </w:rPr>
            </w:pPr>
            <w:r w:rsidRPr="00006896">
              <w:rPr>
                <w:rFonts w:ascii="Times New Roman" w:hAnsi="Times New Roman" w:cs="Times New Roman"/>
                <w:bCs/>
                <w:color w:val="FF0000"/>
                <w:kern w:val="0"/>
                <w:sz w:val="12"/>
                <w:szCs w:val="12"/>
              </w:rPr>
              <w:t>5697,16</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4 751,07</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4 751,07</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15 199,30</w:t>
            </w:r>
          </w:p>
        </w:tc>
      </w:tr>
      <w:tr w:rsidR="00006896" w:rsidRPr="00006896" w:rsidTr="00006896">
        <w:trPr>
          <w:trHeight w:val="20"/>
        </w:trPr>
        <w:tc>
          <w:tcPr>
            <w:tcW w:w="13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r>
      <w:tr w:rsidR="00006896" w:rsidRPr="00006896" w:rsidTr="00006896">
        <w:trPr>
          <w:trHeight w:val="20"/>
        </w:trPr>
        <w:tc>
          <w:tcPr>
            <w:tcW w:w="13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федеральный бюджет (*)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r>
      <w:tr w:rsidR="00006896" w:rsidRPr="00006896" w:rsidTr="00006896">
        <w:trPr>
          <w:trHeight w:val="20"/>
        </w:trPr>
        <w:tc>
          <w:tcPr>
            <w:tcW w:w="13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2 066,90</w:t>
            </w: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1 235,60</w:t>
            </w: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1 235,60</w:t>
            </w: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4 538,10</w:t>
            </w:r>
          </w:p>
        </w:tc>
      </w:tr>
      <w:tr w:rsidR="00006896" w:rsidRPr="00006896" w:rsidTr="00006896">
        <w:trPr>
          <w:trHeight w:val="20"/>
        </w:trPr>
        <w:tc>
          <w:tcPr>
            <w:tcW w:w="13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r>
      <w:tr w:rsidR="00006896" w:rsidRPr="00006896" w:rsidTr="00006896">
        <w:trPr>
          <w:trHeight w:val="20"/>
        </w:trPr>
        <w:tc>
          <w:tcPr>
            <w:tcW w:w="13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районный бюджет (**)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bCs/>
                <w:color w:val="FF0000"/>
                <w:kern w:val="0"/>
                <w:sz w:val="12"/>
                <w:szCs w:val="12"/>
              </w:rPr>
            </w:pPr>
            <w:r w:rsidRPr="00006896">
              <w:rPr>
                <w:rFonts w:ascii="Times New Roman" w:hAnsi="Times New Roman" w:cs="Times New Roman"/>
                <w:bCs/>
                <w:color w:val="FF0000"/>
                <w:kern w:val="0"/>
                <w:sz w:val="12"/>
                <w:szCs w:val="12"/>
              </w:rPr>
              <w:t>3 737,96</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3 515,47</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3 515,47</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10 768,90</w:t>
            </w:r>
          </w:p>
        </w:tc>
      </w:tr>
      <w:tr w:rsidR="00006896" w:rsidRPr="00006896" w:rsidTr="00006896">
        <w:trPr>
          <w:trHeight w:val="20"/>
        </w:trPr>
        <w:tc>
          <w:tcPr>
            <w:tcW w:w="1368" w:type="dxa"/>
            <w:vMerge w:val="restart"/>
            <w:tcBorders>
              <w:top w:val="single" w:sz="4" w:space="0" w:color="auto"/>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w:t>
            </w:r>
          </w:p>
        </w:tc>
        <w:tc>
          <w:tcPr>
            <w:tcW w:w="3985" w:type="dxa"/>
            <w:vMerge w:val="restart"/>
            <w:tcBorders>
              <w:top w:val="single" w:sz="4" w:space="0" w:color="auto"/>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5 680,16</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4 728,57</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4 728,57</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15 137,30</w:t>
            </w:r>
          </w:p>
        </w:tc>
      </w:tr>
      <w:tr w:rsidR="00006896" w:rsidRPr="00006896" w:rsidTr="00006896">
        <w:trPr>
          <w:trHeight w:val="20"/>
        </w:trPr>
        <w:tc>
          <w:tcPr>
            <w:tcW w:w="1368"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p>
        </w:tc>
      </w:tr>
      <w:tr w:rsidR="00006896" w:rsidRPr="00006896" w:rsidTr="00006896">
        <w:trPr>
          <w:trHeight w:val="20"/>
        </w:trPr>
        <w:tc>
          <w:tcPr>
            <w:tcW w:w="1368"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федеральный бюджет (*)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r>
      <w:tr w:rsidR="00006896" w:rsidRPr="00006896" w:rsidTr="00006896">
        <w:trPr>
          <w:trHeight w:val="20"/>
        </w:trPr>
        <w:tc>
          <w:tcPr>
            <w:tcW w:w="1368"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2 066,89</w:t>
            </w: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1 235,60</w:t>
            </w: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1 235,60</w:t>
            </w: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4 538,10</w:t>
            </w:r>
          </w:p>
        </w:tc>
      </w:tr>
      <w:tr w:rsidR="00006896" w:rsidRPr="00006896" w:rsidTr="00006896">
        <w:trPr>
          <w:trHeight w:val="20"/>
        </w:trPr>
        <w:tc>
          <w:tcPr>
            <w:tcW w:w="1368"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708"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709" w:type="dxa"/>
            <w:tcBorders>
              <w:top w:val="nil"/>
              <w:left w:val="nil"/>
              <w:bottom w:val="single" w:sz="4" w:space="0" w:color="auto"/>
              <w:right w:val="single" w:sz="4" w:space="0" w:color="auto"/>
            </w:tcBorders>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c>
          <w:tcPr>
            <w:tcW w:w="1674" w:type="dxa"/>
            <w:tcBorders>
              <w:top w:val="nil"/>
              <w:left w:val="nil"/>
              <w:bottom w:val="single" w:sz="4" w:space="0" w:color="auto"/>
              <w:right w:val="single" w:sz="4" w:space="0" w:color="auto"/>
            </w:tcBorders>
            <w:noWrap/>
            <w:vAlign w:val="bottom"/>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0,00</w:t>
            </w:r>
          </w:p>
        </w:tc>
      </w:tr>
      <w:tr w:rsidR="00006896" w:rsidRPr="00006896" w:rsidTr="00006896">
        <w:trPr>
          <w:trHeight w:val="20"/>
        </w:trPr>
        <w:tc>
          <w:tcPr>
            <w:tcW w:w="1368" w:type="dxa"/>
            <w:vMerge/>
            <w:tcBorders>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районный бюджет (**)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3613,26</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3492,97</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bCs/>
                <w:kern w:val="0"/>
                <w:sz w:val="12"/>
                <w:szCs w:val="12"/>
              </w:rPr>
            </w:pPr>
            <w:r w:rsidRPr="00006896">
              <w:rPr>
                <w:rFonts w:ascii="Times New Roman" w:hAnsi="Times New Roman" w:cs="Times New Roman"/>
                <w:bCs/>
                <w:kern w:val="0"/>
                <w:sz w:val="12"/>
                <w:szCs w:val="12"/>
              </w:rPr>
              <w:t>3492,97</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10 599,20</w:t>
            </w:r>
          </w:p>
        </w:tc>
      </w:tr>
      <w:tr w:rsidR="00006896" w:rsidRPr="00006896" w:rsidTr="00006896">
        <w:trPr>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w:t>
            </w:r>
          </w:p>
        </w:tc>
        <w:tc>
          <w:tcPr>
            <w:tcW w:w="3985" w:type="dxa"/>
            <w:vMerge w:val="restart"/>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«Профилактика терроризма и экстремизма, а также минимизации и (или) ликвидации последствий проявления терроризма и экстремизма».</w:t>
            </w: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17,00</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62,00</w:t>
            </w:r>
          </w:p>
        </w:tc>
      </w:tr>
      <w:tr w:rsidR="00006896" w:rsidRPr="00006896" w:rsidTr="00006896">
        <w:trPr>
          <w:trHeight w:val="20"/>
        </w:trPr>
        <w:tc>
          <w:tcPr>
            <w:tcW w:w="1368"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p>
        </w:tc>
        <w:tc>
          <w:tcPr>
            <w:tcW w:w="708"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p>
        </w:tc>
        <w:tc>
          <w:tcPr>
            <w:tcW w:w="709"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p>
        </w:tc>
        <w:tc>
          <w:tcPr>
            <w:tcW w:w="1674"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p>
        </w:tc>
      </w:tr>
      <w:tr w:rsidR="00006896" w:rsidRPr="00006896" w:rsidTr="00006896">
        <w:trPr>
          <w:trHeight w:val="20"/>
        </w:trPr>
        <w:tc>
          <w:tcPr>
            <w:tcW w:w="1368"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федеральный бюджет (*)   </w:t>
            </w:r>
          </w:p>
        </w:tc>
        <w:tc>
          <w:tcPr>
            <w:tcW w:w="851"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8"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9"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1674"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r>
      <w:tr w:rsidR="00006896" w:rsidRPr="00006896" w:rsidTr="00006896">
        <w:trPr>
          <w:trHeight w:val="20"/>
        </w:trPr>
        <w:tc>
          <w:tcPr>
            <w:tcW w:w="1368"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8"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9"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1674"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r>
      <w:tr w:rsidR="00006896" w:rsidRPr="00006896" w:rsidTr="00006896">
        <w:trPr>
          <w:trHeight w:val="20"/>
        </w:trPr>
        <w:tc>
          <w:tcPr>
            <w:tcW w:w="1368"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8"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709" w:type="dxa"/>
            <w:tcBorders>
              <w:top w:val="nil"/>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c>
          <w:tcPr>
            <w:tcW w:w="1674" w:type="dxa"/>
            <w:tcBorders>
              <w:top w:val="nil"/>
              <w:left w:val="nil"/>
              <w:bottom w:val="single" w:sz="4" w:space="0" w:color="auto"/>
              <w:right w:val="single" w:sz="4" w:space="0" w:color="auto"/>
            </w:tcBorders>
            <w:noWrap/>
            <w:vAlign w:val="center"/>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0,00</w:t>
            </w:r>
          </w:p>
        </w:tc>
      </w:tr>
      <w:tr w:rsidR="00006896" w:rsidRPr="00006896" w:rsidTr="00006896">
        <w:trPr>
          <w:trHeight w:val="20"/>
        </w:trPr>
        <w:tc>
          <w:tcPr>
            <w:tcW w:w="1368"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районный бюджет (**)   </w:t>
            </w:r>
          </w:p>
        </w:tc>
        <w:tc>
          <w:tcPr>
            <w:tcW w:w="851"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17,00</w:t>
            </w:r>
          </w:p>
        </w:tc>
        <w:tc>
          <w:tcPr>
            <w:tcW w:w="708"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709" w:type="dxa"/>
            <w:tcBorders>
              <w:top w:val="nil"/>
              <w:left w:val="nil"/>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22,50</w:t>
            </w:r>
          </w:p>
        </w:tc>
        <w:tc>
          <w:tcPr>
            <w:tcW w:w="1674" w:type="dxa"/>
            <w:tcBorders>
              <w:top w:val="nil"/>
              <w:left w:val="nil"/>
              <w:bottom w:val="single" w:sz="4" w:space="0" w:color="auto"/>
              <w:right w:val="single" w:sz="4" w:space="0" w:color="auto"/>
            </w:tcBorders>
            <w:noWrap/>
          </w:tcPr>
          <w:p w:rsidR="00006896" w:rsidRPr="00006896" w:rsidRDefault="00006896" w:rsidP="00006896">
            <w:pPr>
              <w:spacing w:after="0" w:line="240" w:lineRule="auto"/>
              <w:jc w:val="center"/>
              <w:rPr>
                <w:rFonts w:ascii="Times New Roman" w:hAnsi="Times New Roman" w:cs="Times New Roman"/>
                <w:color w:val="0070C0"/>
                <w:kern w:val="0"/>
                <w:sz w:val="12"/>
                <w:szCs w:val="12"/>
              </w:rPr>
            </w:pPr>
            <w:r w:rsidRPr="00006896">
              <w:rPr>
                <w:rFonts w:ascii="Times New Roman" w:hAnsi="Times New Roman" w:cs="Times New Roman"/>
                <w:color w:val="0070C0"/>
                <w:kern w:val="0"/>
                <w:sz w:val="12"/>
                <w:szCs w:val="12"/>
              </w:rPr>
              <w:t>62,00</w:t>
            </w: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006896" w:rsidRPr="00006896" w:rsidRDefault="00006896" w:rsidP="00006896">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06896" w:rsidRPr="00006896" w:rsidRDefault="00006896" w:rsidP="00006896">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60"/>
      </w:tblGrid>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 xml:space="preserve"> </w:t>
            </w:r>
            <w:r w:rsidRPr="00006896">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Главные распорядители бюджетных средств, ответственные за реализацию мероприятий подпрограммы</w:t>
            </w:r>
          </w:p>
        </w:tc>
        <w:tc>
          <w:tcPr>
            <w:tcW w:w="666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Администрация Каратузского района</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Задачи: </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Ожидаемые результаты от реализации подпрограммы</w:t>
            </w:r>
          </w:p>
        </w:tc>
        <w:tc>
          <w:tcPr>
            <w:tcW w:w="6660" w:type="dxa"/>
            <w:shd w:val="clear" w:color="auto" w:fill="auto"/>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Приложение № 1 к паспорту подпрограммы.</w:t>
            </w:r>
          </w:p>
        </w:tc>
      </w:tr>
      <w:tr w:rsidR="00006896" w:rsidRPr="00006896" w:rsidTr="00006896">
        <w:tc>
          <w:tcPr>
            <w:tcW w:w="3936"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Сроки реализации      </w:t>
            </w:r>
            <w:r w:rsidRPr="00006896">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2020 - 2022 годы</w:t>
            </w:r>
          </w:p>
        </w:tc>
      </w:tr>
      <w:tr w:rsidR="00006896" w:rsidRPr="00006896" w:rsidTr="00006896">
        <w:tc>
          <w:tcPr>
            <w:tcW w:w="3936"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 xml:space="preserve">Информация по ресурсному обеспечению подпрограммы    </w:t>
            </w:r>
          </w:p>
        </w:tc>
        <w:tc>
          <w:tcPr>
            <w:tcW w:w="6660"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Всего </w:t>
            </w:r>
            <w:r w:rsidRPr="00006896">
              <w:rPr>
                <w:rFonts w:ascii="Times New Roman" w:hAnsi="Times New Roman" w:cs="Times New Roman"/>
                <w:bCs/>
                <w:color w:val="FF0000"/>
                <w:kern w:val="0"/>
                <w:sz w:val="12"/>
                <w:szCs w:val="12"/>
              </w:rPr>
              <w:t>15 137,30</w:t>
            </w:r>
            <w:r w:rsidRPr="00006896">
              <w:rPr>
                <w:rFonts w:ascii="Times New Roman" w:hAnsi="Times New Roman" w:cs="Times New Roman"/>
                <w:bCs/>
                <w:kern w:val="0"/>
                <w:sz w:val="12"/>
                <w:szCs w:val="12"/>
              </w:rPr>
              <w:t xml:space="preserve"> тыс. рублей из них средств местного бюджета </w:t>
            </w:r>
            <w:r w:rsidRPr="00006896">
              <w:rPr>
                <w:rFonts w:ascii="Times New Roman" w:hAnsi="Times New Roman" w:cs="Times New Roman"/>
                <w:bCs/>
                <w:color w:val="FF0000"/>
                <w:kern w:val="0"/>
                <w:sz w:val="12"/>
                <w:szCs w:val="12"/>
              </w:rPr>
              <w:t>10 599,25</w:t>
            </w:r>
            <w:r w:rsidRPr="00006896">
              <w:rPr>
                <w:rFonts w:ascii="Times New Roman" w:hAnsi="Times New Roman" w:cs="Times New Roman"/>
                <w:bCs/>
                <w:kern w:val="0"/>
                <w:sz w:val="12"/>
                <w:szCs w:val="12"/>
              </w:rPr>
              <w:t xml:space="preserve"> тыс. руб., краевого бюджета </w:t>
            </w:r>
            <w:r w:rsidRPr="00006896">
              <w:rPr>
                <w:rFonts w:ascii="Times New Roman" w:hAnsi="Times New Roman" w:cs="Times New Roman"/>
                <w:bCs/>
                <w:color w:val="FF0000"/>
                <w:kern w:val="0"/>
                <w:sz w:val="12"/>
                <w:szCs w:val="12"/>
              </w:rPr>
              <w:t>4 538,05</w:t>
            </w:r>
            <w:r w:rsidRPr="00006896">
              <w:rPr>
                <w:rFonts w:ascii="Times New Roman" w:hAnsi="Times New Roman" w:cs="Times New Roman"/>
                <w:bCs/>
                <w:kern w:val="0"/>
                <w:sz w:val="12"/>
                <w:szCs w:val="12"/>
              </w:rPr>
              <w:t xml:space="preserve"> тыс. руб. в том числе по годам: </w:t>
            </w:r>
          </w:p>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06896">
              <w:rPr>
                <w:rFonts w:ascii="Times New Roman" w:hAnsi="Times New Roman" w:cs="Times New Roman"/>
                <w:bCs/>
                <w:kern w:val="0"/>
                <w:sz w:val="12"/>
                <w:szCs w:val="12"/>
              </w:rPr>
              <w:t xml:space="preserve">2020 год – </w:t>
            </w:r>
            <w:r w:rsidRPr="00006896">
              <w:rPr>
                <w:rFonts w:ascii="Times New Roman" w:hAnsi="Times New Roman" w:cs="Times New Roman"/>
                <w:bCs/>
                <w:color w:val="FF0000"/>
                <w:kern w:val="0"/>
                <w:sz w:val="12"/>
                <w:szCs w:val="12"/>
              </w:rPr>
              <w:t>5680,16</w:t>
            </w:r>
            <w:r w:rsidRPr="00006896">
              <w:rPr>
                <w:rFonts w:ascii="Times New Roman" w:hAnsi="Times New Roman" w:cs="Times New Roman"/>
                <w:bCs/>
                <w:kern w:val="0"/>
                <w:sz w:val="12"/>
                <w:szCs w:val="12"/>
              </w:rPr>
              <w:t xml:space="preserve"> тыс. рублей из них средств местного бюджета </w:t>
            </w:r>
            <w:r w:rsidRPr="00006896">
              <w:rPr>
                <w:rFonts w:ascii="Times New Roman" w:hAnsi="Times New Roman" w:cs="Times New Roman"/>
                <w:bCs/>
                <w:color w:val="FF0000"/>
                <w:kern w:val="0"/>
                <w:sz w:val="12"/>
                <w:szCs w:val="12"/>
              </w:rPr>
              <w:t>3613,26</w:t>
            </w:r>
            <w:r w:rsidRPr="00006896">
              <w:rPr>
                <w:rFonts w:ascii="Times New Roman" w:hAnsi="Times New Roman" w:cs="Times New Roman"/>
                <w:bCs/>
                <w:kern w:val="0"/>
                <w:sz w:val="12"/>
                <w:szCs w:val="12"/>
              </w:rPr>
              <w:t xml:space="preserve"> тыс. руб., краевого бюджета </w:t>
            </w:r>
            <w:r w:rsidRPr="00006896">
              <w:rPr>
                <w:rFonts w:ascii="Times New Roman" w:hAnsi="Times New Roman" w:cs="Times New Roman"/>
                <w:bCs/>
                <w:color w:val="FF0000"/>
                <w:kern w:val="0"/>
                <w:sz w:val="12"/>
                <w:szCs w:val="12"/>
              </w:rPr>
              <w:t>2 066,90</w:t>
            </w:r>
            <w:r w:rsidRPr="00006896">
              <w:rPr>
                <w:rFonts w:ascii="Times New Roman" w:hAnsi="Times New Roman" w:cs="Times New Roman"/>
                <w:bCs/>
                <w:kern w:val="0"/>
                <w:sz w:val="12"/>
                <w:szCs w:val="12"/>
              </w:rPr>
              <w:t xml:space="preserve"> тыс. руб.; </w:t>
            </w:r>
          </w:p>
          <w:p w:rsidR="00006896" w:rsidRPr="00006896" w:rsidRDefault="00006896" w:rsidP="00006896">
            <w:pPr>
              <w:autoSpaceDE w:val="0"/>
              <w:autoSpaceDN w:val="0"/>
              <w:adjustRightInd w:val="0"/>
              <w:spacing w:after="0" w:line="240" w:lineRule="auto"/>
              <w:jc w:val="both"/>
              <w:rPr>
                <w:rFonts w:ascii="Times New Roman" w:hAnsi="Times New Roman" w:cs="Times New Roman"/>
                <w:bCs/>
                <w:kern w:val="0"/>
                <w:sz w:val="12"/>
                <w:szCs w:val="12"/>
              </w:rPr>
            </w:pPr>
            <w:r w:rsidRPr="00006896">
              <w:rPr>
                <w:rFonts w:ascii="Times New Roman" w:hAnsi="Times New Roman" w:cs="Times New Roman"/>
                <w:bCs/>
                <w:kern w:val="0"/>
                <w:sz w:val="12"/>
                <w:szCs w:val="12"/>
              </w:rPr>
              <w:lastRenderedPageBreak/>
              <w:t>2021 год – всего 4728,57 тыс. рублей из них 3492,97 тыс. рублей - местный бюджет, 1235,60 тыс. рублей – краевой бюджет;</w:t>
            </w:r>
          </w:p>
          <w:p w:rsidR="00006896" w:rsidRPr="00006896" w:rsidRDefault="00006896" w:rsidP="00006896">
            <w:pPr>
              <w:autoSpaceDE w:val="0"/>
              <w:autoSpaceDN w:val="0"/>
              <w:adjustRightInd w:val="0"/>
              <w:spacing w:after="0" w:line="240" w:lineRule="auto"/>
              <w:jc w:val="both"/>
              <w:rPr>
                <w:rFonts w:ascii="Times New Roman" w:hAnsi="Times New Roman" w:cs="Times New Roman"/>
                <w:kern w:val="0"/>
                <w:sz w:val="12"/>
                <w:szCs w:val="12"/>
              </w:rPr>
            </w:pPr>
            <w:r w:rsidRPr="00006896">
              <w:rPr>
                <w:rFonts w:ascii="Times New Roman" w:hAnsi="Times New Roman" w:cs="Times New Roman"/>
                <w:bCs/>
                <w:kern w:val="0"/>
                <w:sz w:val="12"/>
                <w:szCs w:val="12"/>
              </w:rPr>
              <w:t>2022 год – всего 4728,57 тыс. рублей из них 3492,97 тыс. руб. - местный бюджет, 1235,60 тыс. руб. – краевой бюджет.</w:t>
            </w:r>
          </w:p>
        </w:tc>
      </w:tr>
    </w:tbl>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2.Мероприятия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 приведен в приложении № 1 к подпрограмме.</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3. Механизм реализации мероприятий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006896" w:rsidRPr="00006896" w:rsidRDefault="00006896" w:rsidP="000068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акта выполненных работ;</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счет - фактуры на оплату товаров, работ, услуг;</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счета на оплату товаров, работ, услуг;</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товарной накладной.</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от 24.12.2004 № 13-2821 «О пожарной безопасности в Красноярском крае».</w:t>
      </w: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4. Управление подпрограммой и контроль за ходом ее выполнения</w:t>
      </w:r>
    </w:p>
    <w:p w:rsidR="00006896" w:rsidRPr="00006896" w:rsidRDefault="00006896" w:rsidP="00006896">
      <w:pPr>
        <w:spacing w:after="0" w:line="240" w:lineRule="auto"/>
        <w:ind w:firstLine="709"/>
        <w:jc w:val="center"/>
        <w:rPr>
          <w:rFonts w:ascii="Times New Roman" w:hAnsi="Times New Roman" w:cs="Times New Roman"/>
          <w:b/>
          <w:color w:val="auto"/>
          <w:kern w:val="0"/>
          <w:sz w:val="12"/>
          <w:szCs w:val="12"/>
        </w:rPr>
      </w:pP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006896">
        <w:rPr>
          <w:rFonts w:ascii="Times New Roman" w:hAnsi="Times New Roman" w:cs="Times New Roman"/>
          <w:bCs/>
          <w:color w:val="auto"/>
          <w:kern w:val="0"/>
          <w:sz w:val="12"/>
          <w:szCs w:val="12"/>
        </w:rPr>
        <w:t xml:space="preserve"> </w:t>
      </w:r>
      <w:r w:rsidRPr="00006896">
        <w:rPr>
          <w:rFonts w:ascii="Times New Roman" w:hAnsi="Times New Roman" w:cs="Times New Roman"/>
          <w:color w:val="auto"/>
          <w:kern w:val="0"/>
          <w:sz w:val="12"/>
          <w:szCs w:val="12"/>
        </w:rPr>
        <w:t>№ 598-п от 26.10.2016 г «Об утверждении Порядка принятия решений о разработке муниципальных программ Каратузского района, их формировании и реализации».</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 к паспорту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06896" w:rsidRPr="00006896" w:rsidRDefault="00006896" w:rsidP="00006896">
      <w:pPr>
        <w:autoSpaceDE w:val="0"/>
        <w:spacing w:after="0" w:line="240" w:lineRule="auto"/>
        <w:ind w:firstLine="540"/>
        <w:jc w:val="center"/>
        <w:rPr>
          <w:rFonts w:ascii="Times New Roman" w:hAnsi="Times New Roman" w:cs="Times New Roman"/>
          <w:color w:val="auto"/>
          <w:kern w:val="0"/>
          <w:sz w:val="12"/>
          <w:szCs w:val="12"/>
        </w:rPr>
      </w:pPr>
    </w:p>
    <w:p w:rsidR="00006896" w:rsidRPr="00006896" w:rsidRDefault="00006896" w:rsidP="00006896">
      <w:pPr>
        <w:autoSpaceDE w:val="0"/>
        <w:spacing w:after="0" w:line="240" w:lineRule="auto"/>
        <w:ind w:firstLine="540"/>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Перечень и значения показателей результативности подпрограммы</w:t>
      </w:r>
    </w:p>
    <w:p w:rsidR="00006896" w:rsidRPr="00006896" w:rsidRDefault="00006896" w:rsidP="00006896">
      <w:pPr>
        <w:autoSpaceDE w:val="0"/>
        <w:spacing w:after="0" w:line="240" w:lineRule="auto"/>
        <w:ind w:firstLine="540"/>
        <w:jc w:val="center"/>
        <w:rPr>
          <w:rFonts w:ascii="Times New Roman" w:hAnsi="Times New Roman" w:cs="Times New Roman"/>
          <w:color w:val="auto"/>
          <w:kern w:val="0"/>
          <w:sz w:val="12"/>
          <w:szCs w:val="12"/>
        </w:rPr>
      </w:pPr>
    </w:p>
    <w:tbl>
      <w:tblPr>
        <w:tblpPr w:leftFromText="180" w:rightFromText="180" w:vertAnchor="text" w:horzAnchor="margin" w:tblpY="133"/>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
        <w:gridCol w:w="4570"/>
        <w:gridCol w:w="993"/>
        <w:gridCol w:w="992"/>
        <w:gridCol w:w="850"/>
        <w:gridCol w:w="709"/>
        <w:gridCol w:w="837"/>
        <w:gridCol w:w="1405"/>
      </w:tblGrid>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п/п</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целевые индикаторы</w:t>
            </w:r>
          </w:p>
        </w:tc>
        <w:tc>
          <w:tcPr>
            <w:tcW w:w="993"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Единица</w:t>
            </w:r>
            <w:r w:rsidRPr="00006896">
              <w:rPr>
                <w:rFonts w:ascii="Times New Roman" w:hAnsi="Times New Roman" w:cs="Times New Roman"/>
                <w:color w:val="auto"/>
                <w:kern w:val="0"/>
                <w:sz w:val="12"/>
                <w:szCs w:val="12"/>
              </w:rPr>
              <w:br/>
              <w:t>измерения</w:t>
            </w:r>
          </w:p>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Источник</w:t>
            </w:r>
          </w:p>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w:t>
            </w:r>
          </w:p>
        </w:tc>
        <w:tc>
          <w:tcPr>
            <w:tcW w:w="837"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w:t>
            </w:r>
          </w:p>
        </w:tc>
        <w:tc>
          <w:tcPr>
            <w:tcW w:w="1405"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w:t>
            </w:r>
          </w:p>
        </w:tc>
      </w:tr>
      <w:tr w:rsidR="00006896" w:rsidRPr="00006896" w:rsidTr="00006896">
        <w:trPr>
          <w:trHeight w:val="20"/>
        </w:trPr>
        <w:tc>
          <w:tcPr>
            <w:tcW w:w="63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4579"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c>
          <w:tcPr>
            <w:tcW w:w="993"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63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4579"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993"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993" w:type="dxa"/>
            <w:tcBorders>
              <w:top w:val="single" w:sz="4" w:space="0" w:color="auto"/>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среднего показателя за 2009-2012 год</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94,0</w:t>
            </w: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993" w:type="dxa"/>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993" w:type="dxa"/>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потребности</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w:t>
            </w: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74,00</w:t>
            </w: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74,00</w:t>
            </w: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74,00</w:t>
            </w: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993" w:type="dxa"/>
            <w:tcBorders>
              <w:left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tabs>
                <w:tab w:val="center" w:pos="4677"/>
                <w:tab w:val="right" w:pos="9355"/>
              </w:tabs>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457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3" w:type="dxa"/>
            <w:tcBorders>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tabs>
                <w:tab w:val="center" w:pos="4677"/>
                <w:tab w:val="right" w:pos="9355"/>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709"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837"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140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78,00</w:t>
            </w: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ind w:left="6804"/>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06896" w:rsidRPr="00006896" w:rsidRDefault="00006896" w:rsidP="00006896">
      <w:pPr>
        <w:spacing w:after="0" w:line="240" w:lineRule="auto"/>
        <w:jc w:val="center"/>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Перечень мероприятий подпрограммы</w:t>
      </w:r>
    </w:p>
    <w:tbl>
      <w:tblPr>
        <w:tblW w:w="111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6"/>
        <w:gridCol w:w="850"/>
        <w:gridCol w:w="567"/>
        <w:gridCol w:w="486"/>
        <w:gridCol w:w="851"/>
        <w:gridCol w:w="487"/>
        <w:gridCol w:w="13"/>
        <w:gridCol w:w="615"/>
        <w:gridCol w:w="567"/>
        <w:gridCol w:w="709"/>
        <w:gridCol w:w="1275"/>
        <w:gridCol w:w="67"/>
        <w:gridCol w:w="1876"/>
        <w:gridCol w:w="79"/>
      </w:tblGrid>
      <w:tr w:rsidR="00006896" w:rsidRPr="00006896" w:rsidTr="00006896">
        <w:trPr>
          <w:trHeight w:val="20"/>
        </w:trPr>
        <w:tc>
          <w:tcPr>
            <w:tcW w:w="488"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N п/п</w:t>
            </w:r>
          </w:p>
        </w:tc>
        <w:tc>
          <w:tcPr>
            <w:tcW w:w="2206"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2404" w:type="dxa"/>
            <w:gridSpan w:val="5"/>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Код бюджетной классификации</w:t>
            </w:r>
          </w:p>
        </w:tc>
        <w:tc>
          <w:tcPr>
            <w:tcW w:w="3233" w:type="dxa"/>
            <w:gridSpan w:val="5"/>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по годам реализации программы (тыс. руб.)</w:t>
            </w:r>
          </w:p>
        </w:tc>
        <w:tc>
          <w:tcPr>
            <w:tcW w:w="195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6896" w:rsidRPr="00006896" w:rsidTr="00006896">
        <w:trPr>
          <w:gridAfter w:val="1"/>
          <w:wAfter w:w="79" w:type="dxa"/>
          <w:trHeight w:val="20"/>
        </w:trPr>
        <w:tc>
          <w:tcPr>
            <w:tcW w:w="488" w:type="dxa"/>
            <w:vMerge/>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РзПр</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ЦСР</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ВР</w:t>
            </w: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 год</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 год</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 год</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очередной финансовый год и плановый период</w:t>
            </w:r>
          </w:p>
        </w:tc>
        <w:tc>
          <w:tcPr>
            <w:tcW w:w="1943" w:type="dxa"/>
            <w:gridSpan w:val="2"/>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2206"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11</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Обеспечение условий организации и участия в проведении поисковых мероприятий. Сбор оперативной </w:t>
            </w:r>
            <w:r w:rsidRPr="00006896">
              <w:rPr>
                <w:rFonts w:ascii="Times New Roman" w:hAnsi="Times New Roman" w:cs="Times New Roman"/>
                <w:color w:val="auto"/>
                <w:kern w:val="0"/>
                <w:sz w:val="12"/>
                <w:szCs w:val="12"/>
              </w:rPr>
              <w:lastRenderedPageBreak/>
              <w:t>информации</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lastRenderedPageBreak/>
              <w:t>Администрация</w:t>
            </w: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2210022010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0,00</w:t>
            </w:r>
          </w:p>
        </w:tc>
        <w:tc>
          <w:tcPr>
            <w:tcW w:w="567"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50,00</w:t>
            </w:r>
          </w:p>
        </w:tc>
        <w:tc>
          <w:tcPr>
            <w:tcW w:w="709"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50,00</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100,00</w:t>
            </w:r>
          </w:p>
        </w:tc>
        <w:tc>
          <w:tcPr>
            <w:tcW w:w="1943"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Пополнение и восполнение резерва материальных ресурсов (приобретение генератора,</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тепловентилятора, полукомбинезонов, бензо-электро инструмента, лодки и т.д.)</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val="restart"/>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1</w:t>
            </w:r>
          </w:p>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850"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3810,02</w:t>
            </w:r>
          </w:p>
        </w:tc>
        <w:tc>
          <w:tcPr>
            <w:tcW w:w="567"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3446,97</w:t>
            </w:r>
          </w:p>
        </w:tc>
        <w:tc>
          <w:tcPr>
            <w:tcW w:w="709"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3446,97</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10703,96</w:t>
            </w:r>
          </w:p>
        </w:tc>
        <w:tc>
          <w:tcPr>
            <w:tcW w:w="1943" w:type="dxa"/>
            <w:gridSpan w:val="2"/>
            <w:vMerge w:val="restart"/>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2210022020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121</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2620,91</w:t>
            </w:r>
          </w:p>
        </w:tc>
        <w:tc>
          <w:tcPr>
            <w:tcW w:w="567"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2527,40</w:t>
            </w:r>
          </w:p>
        </w:tc>
        <w:tc>
          <w:tcPr>
            <w:tcW w:w="709"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2527,40</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7675,71</w:t>
            </w: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2210022020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129</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790,09</w:t>
            </w:r>
          </w:p>
        </w:tc>
        <w:tc>
          <w:tcPr>
            <w:tcW w:w="567"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763,30</w:t>
            </w:r>
          </w:p>
        </w:tc>
        <w:tc>
          <w:tcPr>
            <w:tcW w:w="709"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763,30</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2316,69</w:t>
            </w: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2210022020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122</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w:t>
            </w:r>
          </w:p>
        </w:tc>
        <w:tc>
          <w:tcPr>
            <w:tcW w:w="567"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w:t>
            </w:r>
          </w:p>
        </w:tc>
        <w:tc>
          <w:tcPr>
            <w:tcW w:w="709" w:type="dxa"/>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w:t>
            </w:r>
          </w:p>
        </w:tc>
        <w:tc>
          <w:tcPr>
            <w:tcW w:w="1275"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2210022020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147,26</w:t>
            </w:r>
          </w:p>
        </w:tc>
        <w:tc>
          <w:tcPr>
            <w:tcW w:w="567"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147,26</w:t>
            </w:r>
          </w:p>
        </w:tc>
        <w:tc>
          <w:tcPr>
            <w:tcW w:w="709"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147,26</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441,78</w:t>
            </w: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2210074130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709"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27,00</w:t>
            </w: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w:t>
            </w:r>
            <w:r w:rsidRPr="00006896">
              <w:rPr>
                <w:rFonts w:ascii="Times New Roman" w:hAnsi="Times New Roman" w:cs="Times New Roman"/>
                <w:color w:val="auto"/>
                <w:kern w:val="0"/>
                <w:sz w:val="12"/>
                <w:szCs w:val="12"/>
                <w:lang w:val="en-US"/>
              </w:rPr>
              <w:t>S</w:t>
            </w:r>
            <w:r w:rsidRPr="00006896">
              <w:rPr>
                <w:rFonts w:ascii="Times New Roman" w:hAnsi="Times New Roman" w:cs="Times New Roman"/>
                <w:color w:val="auto"/>
                <w:kern w:val="0"/>
                <w:sz w:val="12"/>
                <w:szCs w:val="12"/>
              </w:rPr>
              <w:t>4130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0,01</w:t>
            </w:r>
          </w:p>
        </w:tc>
        <w:tc>
          <w:tcPr>
            <w:tcW w:w="567"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0,01</w:t>
            </w:r>
          </w:p>
        </w:tc>
        <w:tc>
          <w:tcPr>
            <w:tcW w:w="709"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0,01</w:t>
            </w:r>
          </w:p>
        </w:tc>
        <w:tc>
          <w:tcPr>
            <w:tcW w:w="1275" w:type="dxa"/>
          </w:tcPr>
          <w:p w:rsidR="00006896" w:rsidRPr="00006896" w:rsidRDefault="00006896" w:rsidP="00006896">
            <w:pPr>
              <w:tabs>
                <w:tab w:val="left" w:pos="3012"/>
              </w:tabs>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0,03</w:t>
            </w:r>
          </w:p>
        </w:tc>
        <w:tc>
          <w:tcPr>
            <w:tcW w:w="1943" w:type="dxa"/>
            <w:gridSpan w:val="2"/>
            <w:vMerge/>
          </w:tcPr>
          <w:p w:rsidR="00006896" w:rsidRPr="00006896" w:rsidRDefault="00006896" w:rsidP="00006896">
            <w:pPr>
              <w:spacing w:after="0" w:line="240" w:lineRule="auto"/>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2210010490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121</w:t>
            </w: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146,89</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146,89</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2210010490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129</w:t>
            </w: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44,36</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44,36</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2210010360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121</w:t>
            </w: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34,64</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34,64</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2210010360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129</w:t>
            </w:r>
          </w:p>
        </w:tc>
        <w:tc>
          <w:tcPr>
            <w:tcW w:w="628" w:type="dxa"/>
            <w:gridSpan w:val="2"/>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10,46</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10,46</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2210010350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121</w:t>
            </w:r>
          </w:p>
        </w:tc>
        <w:tc>
          <w:tcPr>
            <w:tcW w:w="628" w:type="dxa"/>
            <w:gridSpan w:val="2"/>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4,92</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4,92</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901</w:t>
            </w: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0309</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2210010350</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129</w:t>
            </w:r>
          </w:p>
        </w:tc>
        <w:tc>
          <w:tcPr>
            <w:tcW w:w="628" w:type="dxa"/>
            <w:gridSpan w:val="2"/>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1,48</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1,48</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28"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1</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0309</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2210022030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15,00</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2.</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Субсидии бюджетам поселений Каратузского района на частичное финансирование (возмещение) расходов на обеспечение первичных мер пожарной безопасности</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0310</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2210074120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521</w:t>
            </w:r>
          </w:p>
        </w:tc>
        <w:tc>
          <w:tcPr>
            <w:tcW w:w="628" w:type="dxa"/>
            <w:gridSpan w:val="2"/>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876,15</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1226,60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1226,60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3329,30</w:t>
            </w:r>
          </w:p>
        </w:tc>
        <w:tc>
          <w:tcPr>
            <w:tcW w:w="1943"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3.</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Субсидии бюджетам поселений Каратузского района на развитие добровольной пожарной охраны</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0310</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2210075100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521</w:t>
            </w:r>
          </w:p>
        </w:tc>
        <w:tc>
          <w:tcPr>
            <w:tcW w:w="628" w:type="dxa"/>
            <w:gridSpan w:val="2"/>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939,00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939,00</w:t>
            </w:r>
          </w:p>
        </w:tc>
        <w:tc>
          <w:tcPr>
            <w:tcW w:w="1943"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Развитие добровольной пожарной охраны и укрепление материально-технической базы общественных объединений пожарной охраны</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4.</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0310</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2210022040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628" w:type="dxa"/>
            <w:gridSpan w:val="2"/>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50,00</w:t>
            </w:r>
          </w:p>
        </w:tc>
        <w:tc>
          <w:tcPr>
            <w:tcW w:w="1943"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006896" w:rsidRPr="00006896" w:rsidTr="00006896">
        <w:trPr>
          <w:gridAfter w:val="1"/>
          <w:wAfter w:w="79" w:type="dxa"/>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по подпрограмме</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86"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628" w:type="dxa"/>
            <w:gridSpan w:val="2"/>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5680,16</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4 728,57</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4 728,57</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15137,30</w:t>
            </w:r>
          </w:p>
        </w:tc>
        <w:tc>
          <w:tcPr>
            <w:tcW w:w="1943"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006896" w:rsidRPr="00006896" w:rsidRDefault="00006896" w:rsidP="00006896">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006896" w:rsidRPr="00006896" w:rsidRDefault="00006896" w:rsidP="00006896">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006896" w:rsidRPr="00006896" w:rsidRDefault="00006896" w:rsidP="00006896">
      <w:pPr>
        <w:widowControl w:val="0"/>
        <w:autoSpaceDE w:val="0"/>
        <w:autoSpaceDN w:val="0"/>
        <w:adjustRightInd w:val="0"/>
        <w:spacing w:after="0" w:line="240" w:lineRule="auto"/>
        <w:ind w:left="-180" w:firstLine="510"/>
        <w:jc w:val="both"/>
        <w:outlineLvl w:val="1"/>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 xml:space="preserve"> </w:t>
            </w:r>
            <w:r w:rsidRPr="00006896">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Администрация Каратузского района</w:t>
            </w:r>
          </w:p>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Задачи: </w:t>
            </w:r>
          </w:p>
          <w:p w:rsidR="00006896" w:rsidRPr="00006896" w:rsidRDefault="00006896" w:rsidP="0000689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1.</w:t>
            </w:r>
            <w:r w:rsidRPr="00006896">
              <w:rPr>
                <w:rFonts w:ascii="Times New Roman" w:hAnsi="Times New Roman" w:cs="Times New Roman"/>
                <w:color w:val="auto"/>
                <w:spacing w:val="1"/>
                <w:kern w:val="0"/>
                <w:sz w:val="12"/>
                <w:szCs w:val="12"/>
              </w:rPr>
              <w:t xml:space="preserve">Информирование населения по вопросам </w:t>
            </w:r>
            <w:r w:rsidRPr="00006896">
              <w:rPr>
                <w:rFonts w:ascii="Times New Roman" w:hAnsi="Times New Roman" w:cs="Times New Roman"/>
                <w:color w:val="auto"/>
                <w:spacing w:val="-1"/>
                <w:kern w:val="0"/>
                <w:sz w:val="12"/>
                <w:szCs w:val="12"/>
              </w:rPr>
              <w:t>противодействия терроризму и экстремизму.</w:t>
            </w:r>
          </w:p>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w:t>
            </w:r>
            <w:r w:rsidRPr="00006896">
              <w:rPr>
                <w:rFonts w:ascii="Times New Roman" w:hAnsi="Times New Roman" w:cs="Times New Roman"/>
                <w:color w:val="auto"/>
                <w:spacing w:val="-1"/>
                <w:kern w:val="0"/>
                <w:sz w:val="12"/>
                <w:szCs w:val="12"/>
              </w:rPr>
              <w:t>религиозных конфессий.</w:t>
            </w:r>
          </w:p>
        </w:tc>
      </w:tr>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Ожидаемые результаты от реализации подпрограммы</w:t>
            </w:r>
          </w:p>
        </w:tc>
        <w:tc>
          <w:tcPr>
            <w:tcW w:w="6660" w:type="dxa"/>
            <w:shd w:val="clear" w:color="auto" w:fill="auto"/>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Приложении № 1 к паспорту подпрограммы.</w:t>
            </w:r>
          </w:p>
        </w:tc>
      </w:tr>
      <w:tr w:rsidR="00006896" w:rsidRPr="00006896" w:rsidTr="00486303">
        <w:tc>
          <w:tcPr>
            <w:tcW w:w="351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lastRenderedPageBreak/>
              <w:t xml:space="preserve">Сроки реализации      </w:t>
            </w:r>
            <w:r w:rsidRPr="00006896">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006896" w:rsidRPr="00006896" w:rsidRDefault="00006896" w:rsidP="0000689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2020 - 2022 годы </w:t>
            </w:r>
          </w:p>
        </w:tc>
      </w:tr>
      <w:tr w:rsidR="00006896" w:rsidRPr="00006896" w:rsidTr="00486303">
        <w:tc>
          <w:tcPr>
            <w:tcW w:w="3510" w:type="dxa"/>
            <w:shd w:val="clear" w:color="auto" w:fill="auto"/>
          </w:tcPr>
          <w:p w:rsidR="00006896" w:rsidRPr="00006896" w:rsidRDefault="00006896" w:rsidP="00006896">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06896">
              <w:rPr>
                <w:rFonts w:ascii="Times New Roman" w:hAnsi="Times New Roman" w:cs="Times New Roman"/>
                <w:color w:val="auto"/>
                <w:kern w:val="0"/>
                <w:sz w:val="12"/>
                <w:szCs w:val="12"/>
              </w:rPr>
              <w:t>Информация по ресурсному обеспечению подпрограммы</w:t>
            </w:r>
          </w:p>
        </w:tc>
        <w:tc>
          <w:tcPr>
            <w:tcW w:w="6660" w:type="dxa"/>
            <w:shd w:val="clear" w:color="auto" w:fill="auto"/>
          </w:tcPr>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Всего </w:t>
            </w:r>
            <w:r w:rsidRPr="00006896">
              <w:rPr>
                <w:rFonts w:ascii="Times New Roman" w:hAnsi="Times New Roman" w:cs="Times New Roman"/>
                <w:bCs/>
                <w:color w:val="FF0000"/>
                <w:kern w:val="0"/>
                <w:sz w:val="12"/>
                <w:szCs w:val="12"/>
              </w:rPr>
              <w:t>62,00</w:t>
            </w:r>
            <w:r w:rsidRPr="00006896">
              <w:rPr>
                <w:rFonts w:ascii="Times New Roman" w:hAnsi="Times New Roman" w:cs="Times New Roman"/>
                <w:bCs/>
                <w:color w:val="auto"/>
                <w:kern w:val="0"/>
                <w:sz w:val="12"/>
                <w:szCs w:val="12"/>
              </w:rPr>
              <w:t xml:space="preserve"> тыс. рублей из средств местного бюджета, в том числе по годам: </w:t>
            </w:r>
          </w:p>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 xml:space="preserve">2020 год – </w:t>
            </w:r>
            <w:r w:rsidRPr="00006896">
              <w:rPr>
                <w:rFonts w:ascii="Times New Roman" w:hAnsi="Times New Roman" w:cs="Times New Roman"/>
                <w:bCs/>
                <w:color w:val="FF0000"/>
                <w:kern w:val="0"/>
                <w:sz w:val="12"/>
                <w:szCs w:val="12"/>
              </w:rPr>
              <w:t>17,00</w:t>
            </w:r>
            <w:r w:rsidRPr="00006896">
              <w:rPr>
                <w:rFonts w:ascii="Times New Roman" w:hAnsi="Times New Roman" w:cs="Times New Roman"/>
                <w:bCs/>
                <w:color w:val="auto"/>
                <w:kern w:val="0"/>
                <w:sz w:val="12"/>
                <w:szCs w:val="12"/>
              </w:rPr>
              <w:t xml:space="preserve"> тыс. рублей;</w:t>
            </w:r>
          </w:p>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2021 год – 22,50 тыс. рублей;</w:t>
            </w:r>
          </w:p>
          <w:p w:rsidR="00006896" w:rsidRPr="00006896" w:rsidRDefault="00006896" w:rsidP="00006896">
            <w:pPr>
              <w:spacing w:after="0" w:line="240" w:lineRule="auto"/>
              <w:jc w:val="both"/>
              <w:rPr>
                <w:rFonts w:ascii="Times New Roman" w:hAnsi="Times New Roman" w:cs="Times New Roman"/>
                <w:bCs/>
                <w:color w:val="auto"/>
                <w:kern w:val="0"/>
                <w:sz w:val="12"/>
                <w:szCs w:val="12"/>
              </w:rPr>
            </w:pPr>
            <w:r w:rsidRPr="00006896">
              <w:rPr>
                <w:rFonts w:ascii="Times New Roman" w:hAnsi="Times New Roman" w:cs="Times New Roman"/>
                <w:bCs/>
                <w:color w:val="auto"/>
                <w:kern w:val="0"/>
                <w:sz w:val="12"/>
                <w:szCs w:val="12"/>
              </w:rPr>
              <w:t>2022 год - 22,50 тыс. рублей.</w:t>
            </w:r>
          </w:p>
        </w:tc>
      </w:tr>
    </w:tbl>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2.Мероприятия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b/>
          <w:color w:val="auto"/>
          <w:kern w:val="0"/>
          <w:sz w:val="12"/>
          <w:szCs w:val="12"/>
        </w:rPr>
      </w:pP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006896">
        <w:rPr>
          <w:rFonts w:ascii="Times New Roman" w:hAnsi="Times New Roman" w:cs="Times New Roman"/>
          <w:bCs/>
          <w:color w:val="auto"/>
          <w:kern w:val="0"/>
          <w:sz w:val="12"/>
          <w:szCs w:val="12"/>
        </w:rPr>
        <w:t>к подпрограмме.</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3. Механизм реализации подпрограммы</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006896" w:rsidRPr="00006896" w:rsidRDefault="00006896" w:rsidP="0000689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акта выполненных работ, услуг;</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счет - фактуры на оплату товаров, работ, услуг;</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счета на оплату товаров, работ, услуг;</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товарной накладной.</w:t>
      </w:r>
    </w:p>
    <w:p w:rsidR="00006896" w:rsidRPr="00006896" w:rsidRDefault="00006896" w:rsidP="00006896">
      <w:pPr>
        <w:suppressAutoHyphens/>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spacing w:val="-1"/>
          <w:kern w:val="0"/>
          <w:sz w:val="12"/>
          <w:szCs w:val="12"/>
        </w:rPr>
        <w:t>Организация и проведение тематических меро</w:t>
      </w:r>
      <w:r w:rsidRPr="00006896">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006896" w:rsidRPr="00006896" w:rsidRDefault="00006896" w:rsidP="00006896">
      <w:pPr>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006896">
        <w:rPr>
          <w:rFonts w:ascii="Times New Roman" w:hAnsi="Times New Roman" w:cs="Times New Roman"/>
          <w:color w:val="auto"/>
          <w:kern w:val="0"/>
          <w:sz w:val="12"/>
          <w:szCs w:val="12"/>
        </w:rPr>
        <w:tab/>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ФЗ от 25.07.2009 № 114-ФЗ «О противодействии экстремистской деятельности»;</w:t>
      </w:r>
    </w:p>
    <w:p w:rsidR="00006896" w:rsidRPr="00006896" w:rsidRDefault="00006896" w:rsidP="00006896">
      <w:pPr>
        <w:tabs>
          <w:tab w:val="left" w:pos="-180"/>
        </w:tabs>
        <w:spacing w:after="0" w:line="240" w:lineRule="auto"/>
        <w:ind w:hanging="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r>
      <w:r w:rsidRPr="00006896">
        <w:rPr>
          <w:rFonts w:ascii="Times New Roman" w:hAnsi="Times New Roman" w:cs="Times New Roman"/>
          <w:color w:val="auto"/>
          <w:kern w:val="0"/>
          <w:sz w:val="12"/>
          <w:szCs w:val="12"/>
        </w:rPr>
        <w:tab/>
      </w:r>
      <w:r w:rsidRPr="00006896">
        <w:rPr>
          <w:rFonts w:ascii="Times New Roman" w:hAnsi="Times New Roman" w:cs="Times New Roman"/>
          <w:color w:val="auto"/>
          <w:kern w:val="0"/>
          <w:sz w:val="12"/>
          <w:szCs w:val="12"/>
        </w:rPr>
        <w:tab/>
        <w:t>ФЗ №35-ФЗ от 06.03.2006 «О противодействии терроризму».</w:t>
      </w:r>
    </w:p>
    <w:p w:rsidR="00006896" w:rsidRPr="00006896" w:rsidRDefault="00006896" w:rsidP="00006896">
      <w:pPr>
        <w:autoSpaceDE w:val="0"/>
        <w:autoSpaceDN w:val="0"/>
        <w:adjustRightInd w:val="0"/>
        <w:spacing w:after="0" w:line="240" w:lineRule="auto"/>
        <w:jc w:val="both"/>
        <w:rPr>
          <w:color w:val="auto"/>
          <w:kern w:val="0"/>
          <w:sz w:val="12"/>
          <w:szCs w:val="12"/>
        </w:rPr>
      </w:pPr>
      <w:r w:rsidRPr="00006896">
        <w:rPr>
          <w:rFonts w:ascii="Times New Roman" w:hAnsi="Times New Roman" w:cs="Times New Roman"/>
          <w:color w:val="auto"/>
          <w:kern w:val="0"/>
          <w:sz w:val="12"/>
          <w:szCs w:val="12"/>
        </w:rPr>
        <w:tab/>
      </w:r>
      <w:r w:rsidRPr="00006896">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006896">
        <w:rPr>
          <w:color w:val="auto"/>
          <w:kern w:val="0"/>
          <w:sz w:val="12"/>
          <w:szCs w:val="12"/>
        </w:rPr>
        <w:t xml:space="preserve"> </w:t>
      </w:r>
    </w:p>
    <w:p w:rsidR="00006896" w:rsidRPr="00006896" w:rsidRDefault="00006896" w:rsidP="00006896">
      <w:pPr>
        <w:autoSpaceDE w:val="0"/>
        <w:autoSpaceDN w:val="0"/>
        <w:adjustRightInd w:val="0"/>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5.Управление подпрограммой и контроль за ходом ее выполнения</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jc w:val="center"/>
        <w:rPr>
          <w:rFonts w:ascii="Times New Roman" w:hAnsi="Times New Roman" w:cs="Times New Roman"/>
          <w:b/>
          <w:color w:val="auto"/>
          <w:kern w:val="0"/>
          <w:sz w:val="12"/>
          <w:szCs w:val="12"/>
        </w:rPr>
      </w:pPr>
      <w:r w:rsidRPr="00006896">
        <w:rPr>
          <w:rFonts w:ascii="Times New Roman" w:hAnsi="Times New Roman" w:cs="Times New Roman"/>
          <w:b/>
          <w:color w:val="auto"/>
          <w:kern w:val="0"/>
          <w:sz w:val="12"/>
          <w:szCs w:val="12"/>
        </w:rPr>
        <w:t>4. Управление подпрограммой и контроль за ходом ее выполнения</w:t>
      </w:r>
    </w:p>
    <w:p w:rsidR="00006896" w:rsidRPr="00006896" w:rsidRDefault="00006896" w:rsidP="00006896">
      <w:pPr>
        <w:spacing w:after="0" w:line="240" w:lineRule="auto"/>
        <w:ind w:firstLine="709"/>
        <w:jc w:val="center"/>
        <w:rPr>
          <w:rFonts w:ascii="Times New Roman" w:hAnsi="Times New Roman" w:cs="Times New Roman"/>
          <w:b/>
          <w:color w:val="auto"/>
          <w:kern w:val="0"/>
          <w:sz w:val="12"/>
          <w:szCs w:val="12"/>
        </w:rPr>
      </w:pP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006896" w:rsidRPr="00006896" w:rsidRDefault="00006896" w:rsidP="00006896">
      <w:pPr>
        <w:spacing w:after="0" w:line="240" w:lineRule="auto"/>
        <w:ind w:firstLine="709"/>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006896">
        <w:rPr>
          <w:rFonts w:ascii="Times New Roman" w:hAnsi="Times New Roman" w:cs="Times New Roman"/>
          <w:bCs/>
          <w:color w:val="auto"/>
          <w:kern w:val="0"/>
          <w:sz w:val="12"/>
          <w:szCs w:val="12"/>
        </w:rPr>
        <w:t xml:space="preserve"> </w:t>
      </w:r>
      <w:r w:rsidRPr="00006896">
        <w:rPr>
          <w:rFonts w:ascii="Times New Roman" w:hAnsi="Times New Roman" w:cs="Times New Roman"/>
          <w:color w:val="auto"/>
          <w:kern w:val="0"/>
          <w:sz w:val="12"/>
          <w:szCs w:val="12"/>
        </w:rPr>
        <w:t>№ 598-п от 26.10.2016 г «Об утверждении Порядка принятия решений о разработке муниципальных программ Каратузского района, их формировании и реализации».</w:t>
      </w:r>
    </w:p>
    <w:p w:rsidR="00006896" w:rsidRPr="00006896" w:rsidRDefault="00006896" w:rsidP="0000689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006896" w:rsidRPr="00006896" w:rsidRDefault="00006896" w:rsidP="00006896">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 к паспорту подпрограмме «Профилактика терроризма и экстремизма, а также минимизации и (или) ликвидации последствий проявления терроризма и экстремизма»</w:t>
      </w:r>
    </w:p>
    <w:p w:rsidR="00006896" w:rsidRPr="00006896" w:rsidRDefault="00006896" w:rsidP="00006896">
      <w:pPr>
        <w:autoSpaceDE w:val="0"/>
        <w:spacing w:after="0" w:line="240" w:lineRule="auto"/>
        <w:ind w:firstLine="540"/>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Перечень целевых индикаторов подпрограммы</w:t>
      </w:r>
    </w:p>
    <w:p w:rsidR="00006896" w:rsidRPr="00006896" w:rsidRDefault="00006896" w:rsidP="00006896">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
        <w:gridCol w:w="3578"/>
        <w:gridCol w:w="1418"/>
        <w:gridCol w:w="1985"/>
        <w:gridCol w:w="992"/>
        <w:gridCol w:w="708"/>
        <w:gridCol w:w="992"/>
        <w:gridCol w:w="851"/>
      </w:tblGrid>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п/п</w:t>
            </w:r>
          </w:p>
        </w:tc>
        <w:tc>
          <w:tcPr>
            <w:tcW w:w="3578"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Цель, целевые индикаторы</w:t>
            </w:r>
          </w:p>
        </w:tc>
        <w:tc>
          <w:tcPr>
            <w:tcW w:w="1418"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Единица</w:t>
            </w:r>
            <w:r w:rsidRPr="00006896">
              <w:rPr>
                <w:rFonts w:ascii="Times New Roman" w:hAnsi="Times New Roman" w:cs="Times New Roman"/>
                <w:color w:val="auto"/>
                <w:kern w:val="0"/>
                <w:sz w:val="12"/>
                <w:szCs w:val="12"/>
              </w:rPr>
              <w:br/>
              <w:t>измерения</w:t>
            </w:r>
          </w:p>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Источник</w:t>
            </w:r>
          </w:p>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2019</w:t>
            </w:r>
          </w:p>
        </w:tc>
        <w:tc>
          <w:tcPr>
            <w:tcW w:w="708"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w:t>
            </w:r>
          </w:p>
        </w:tc>
      </w:tr>
      <w:tr w:rsidR="00006896" w:rsidRPr="00006896" w:rsidTr="00006896">
        <w:trPr>
          <w:trHeight w:val="20"/>
        </w:trPr>
        <w:tc>
          <w:tcPr>
            <w:tcW w:w="63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3587"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tc>
        <w:tc>
          <w:tcPr>
            <w:tcW w:w="141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63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3587"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Задача 1. </w:t>
            </w:r>
            <w:r w:rsidRPr="00006896">
              <w:rPr>
                <w:rFonts w:ascii="Times New Roman" w:hAnsi="Times New Roman" w:cs="Times New Roman"/>
                <w:color w:val="auto"/>
                <w:spacing w:val="1"/>
                <w:kern w:val="0"/>
                <w:sz w:val="12"/>
                <w:szCs w:val="12"/>
              </w:rPr>
              <w:t xml:space="preserve">Информирование населения по вопросам </w:t>
            </w:r>
            <w:r w:rsidRPr="00006896">
              <w:rPr>
                <w:rFonts w:ascii="Times New Roman" w:hAnsi="Times New Roman" w:cs="Times New Roman"/>
                <w:color w:val="auto"/>
                <w:spacing w:val="-1"/>
                <w:kern w:val="0"/>
                <w:sz w:val="12"/>
                <w:szCs w:val="12"/>
              </w:rPr>
              <w:t>противодействия терроризму и экстремизму.</w:t>
            </w:r>
          </w:p>
          <w:p w:rsidR="00006896" w:rsidRPr="00006896" w:rsidRDefault="00006896" w:rsidP="00006896">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357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006896">
              <w:rPr>
                <w:rFonts w:ascii="Times New Roman" w:hAnsi="Times New Roman" w:cs="Times New Roman"/>
                <w:color w:val="auto"/>
                <w:spacing w:val="-1"/>
                <w:kern w:val="0"/>
                <w:sz w:val="12"/>
                <w:szCs w:val="12"/>
              </w:rPr>
              <w:t xml:space="preserve"> терроризму и экстремизму</w:t>
            </w:r>
          </w:p>
        </w:tc>
        <w:tc>
          <w:tcPr>
            <w:tcW w:w="1418" w:type="dxa"/>
            <w:tcBorders>
              <w:top w:val="single" w:sz="4" w:space="0" w:color="auto"/>
              <w:left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от численности населения района</w:t>
            </w:r>
          </w:p>
        </w:tc>
        <w:tc>
          <w:tcPr>
            <w:tcW w:w="198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70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c>
          <w:tcPr>
            <w:tcW w:w="85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78,0</w:t>
            </w: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357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006896">
              <w:rPr>
                <w:rFonts w:ascii="Times New Roman" w:hAnsi="Times New Roman" w:cs="Times New Roman"/>
                <w:color w:val="auto"/>
                <w:spacing w:val="-1"/>
                <w:kern w:val="0"/>
                <w:sz w:val="12"/>
                <w:szCs w:val="12"/>
              </w:rPr>
              <w:t>религиозных конфессий</w:t>
            </w:r>
          </w:p>
        </w:tc>
        <w:tc>
          <w:tcPr>
            <w:tcW w:w="1418" w:type="dxa"/>
            <w:tcBorders>
              <w:left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641" w:type="dxa"/>
            <w:gridSpan w:val="2"/>
            <w:tcBorders>
              <w:top w:val="single" w:sz="4" w:space="0" w:color="auto"/>
              <w:left w:val="single" w:sz="4" w:space="0" w:color="auto"/>
              <w:bottom w:val="single" w:sz="4" w:space="0" w:color="auto"/>
              <w:right w:val="single" w:sz="4" w:space="0" w:color="auto"/>
            </w:tcBorders>
          </w:tcPr>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357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418" w:type="dxa"/>
            <w:tcBorders>
              <w:left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случаев</w:t>
            </w:r>
          </w:p>
        </w:tc>
        <w:tc>
          <w:tcPr>
            <w:tcW w:w="1985"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708"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006896" w:rsidRPr="00006896" w:rsidRDefault="00006896" w:rsidP="00006896">
      <w:pPr>
        <w:spacing w:after="0" w:line="240" w:lineRule="auto"/>
        <w:jc w:val="center"/>
        <w:outlineLvl w:val="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Перечень мероприятий подпрограммы.</w:t>
      </w:r>
    </w:p>
    <w:p w:rsidR="00006896" w:rsidRPr="00006896" w:rsidRDefault="00006896" w:rsidP="00006896">
      <w:pPr>
        <w:spacing w:after="0" w:line="240" w:lineRule="auto"/>
        <w:outlineLvl w:val="0"/>
        <w:rPr>
          <w:rFonts w:ascii="Times New Roman" w:hAnsi="Times New Roman" w:cs="Times New Roman"/>
          <w:color w:val="auto"/>
          <w:kern w:val="0"/>
          <w:sz w:val="12"/>
          <w:szCs w:val="12"/>
        </w:rPr>
      </w:pPr>
    </w:p>
    <w:tbl>
      <w:tblPr>
        <w:tblW w:w="110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7"/>
        <w:gridCol w:w="850"/>
        <w:gridCol w:w="426"/>
        <w:gridCol w:w="487"/>
        <w:gridCol w:w="851"/>
        <w:gridCol w:w="487"/>
        <w:gridCol w:w="10"/>
        <w:gridCol w:w="575"/>
        <w:gridCol w:w="567"/>
        <w:gridCol w:w="709"/>
        <w:gridCol w:w="1275"/>
        <w:gridCol w:w="21"/>
        <w:gridCol w:w="1964"/>
      </w:tblGrid>
      <w:tr w:rsidR="00006896" w:rsidRPr="00006896" w:rsidTr="00006896">
        <w:trPr>
          <w:trHeight w:val="20"/>
        </w:trPr>
        <w:tc>
          <w:tcPr>
            <w:tcW w:w="488"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N п/п</w:t>
            </w:r>
          </w:p>
        </w:tc>
        <w:tc>
          <w:tcPr>
            <w:tcW w:w="2347"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2261" w:type="dxa"/>
            <w:gridSpan w:val="5"/>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Код бюджетной классификации</w:t>
            </w:r>
          </w:p>
        </w:tc>
        <w:tc>
          <w:tcPr>
            <w:tcW w:w="3147" w:type="dxa"/>
            <w:gridSpan w:val="5"/>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по годам реализации программы (тыс. руб.)</w:t>
            </w:r>
          </w:p>
        </w:tc>
        <w:tc>
          <w:tcPr>
            <w:tcW w:w="1964"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6896" w:rsidRPr="00006896" w:rsidTr="00006896">
        <w:trPr>
          <w:trHeight w:val="20"/>
        </w:trPr>
        <w:tc>
          <w:tcPr>
            <w:tcW w:w="488" w:type="dxa"/>
            <w:vMerge/>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2347" w:type="dxa"/>
            <w:vMerge/>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0" w:type="dxa"/>
            <w:vMerge/>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42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РзПр</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ЦСР</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ВР</w:t>
            </w: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2020 год</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 год</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2022 год</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очередной финансовый год и плановый период</w:t>
            </w:r>
          </w:p>
        </w:tc>
        <w:tc>
          <w:tcPr>
            <w:tcW w:w="1985" w:type="dxa"/>
            <w:gridSpan w:val="2"/>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234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42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11</w:t>
            </w:r>
          </w:p>
        </w:tc>
        <w:tc>
          <w:tcPr>
            <w:tcW w:w="19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006896">
              <w:rPr>
                <w:rFonts w:ascii="Times New Roman" w:hAnsi="Times New Roman" w:cs="Times New Roman"/>
                <w:color w:val="auto"/>
                <w:spacing w:val="-1"/>
                <w:kern w:val="0"/>
                <w:sz w:val="12"/>
                <w:szCs w:val="12"/>
              </w:rPr>
              <w:t>терроризма и экстремизма</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u w:val="single"/>
              </w:rPr>
              <w:t>Задача 1</w:t>
            </w:r>
            <w:r w:rsidRPr="00006896">
              <w:rPr>
                <w:rFonts w:ascii="Times New Roman" w:hAnsi="Times New Roman" w:cs="Times New Roman"/>
                <w:color w:val="auto"/>
                <w:kern w:val="0"/>
                <w:sz w:val="12"/>
                <w:szCs w:val="12"/>
              </w:rPr>
              <w:t xml:space="preserve"> Информирование населения по вопросам </w:t>
            </w:r>
            <w:r w:rsidRPr="00006896">
              <w:rPr>
                <w:rFonts w:ascii="Times New Roman" w:hAnsi="Times New Roman" w:cs="Times New Roman"/>
                <w:color w:val="auto"/>
                <w:spacing w:val="-1"/>
                <w:kern w:val="0"/>
                <w:sz w:val="12"/>
                <w:szCs w:val="12"/>
              </w:rPr>
              <w:t>противодействия терроризму и экстремизму</w:t>
            </w:r>
            <w:r w:rsidRPr="00006896">
              <w:rPr>
                <w:rFonts w:ascii="Times New Roman" w:hAnsi="Times New Roman" w:cs="Times New Roman"/>
                <w:color w:val="auto"/>
                <w:kern w:val="0"/>
                <w:sz w:val="12"/>
                <w:szCs w:val="12"/>
              </w:rPr>
              <w:t xml:space="preserve"> </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Мероприятие 1. </w:t>
            </w:r>
            <w:r w:rsidRPr="00006896">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006896">
              <w:rPr>
                <w:rFonts w:ascii="Times New Roman" w:hAnsi="Times New Roman" w:cs="Times New Roman"/>
                <w:color w:val="auto"/>
                <w:spacing w:val="-2"/>
                <w:kern w:val="0"/>
                <w:sz w:val="12"/>
                <w:szCs w:val="12"/>
              </w:rPr>
              <w:t xml:space="preserve">вом размещения информации в </w:t>
            </w:r>
            <w:r w:rsidRPr="00006896">
              <w:rPr>
                <w:rFonts w:ascii="Times New Roman" w:hAnsi="Times New Roman" w:cs="Times New Roman"/>
                <w:color w:val="auto"/>
                <w:spacing w:val="-2"/>
                <w:kern w:val="0"/>
                <w:sz w:val="12"/>
                <w:szCs w:val="12"/>
              </w:rPr>
              <w:lastRenderedPageBreak/>
              <w:t>средствах массовой информации.</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lastRenderedPageBreak/>
              <w:t>Администрация</w:t>
            </w: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0314</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2220022040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585" w:type="dxa"/>
            <w:gridSpan w:val="2"/>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3,00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3,00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6,00</w:t>
            </w:r>
          </w:p>
        </w:tc>
        <w:tc>
          <w:tcPr>
            <w:tcW w:w="1985"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Опубликование информации в СМИ (3 статьи ежегодно).</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spacing w:after="0" w:line="240" w:lineRule="auto"/>
              <w:rPr>
                <w:rFonts w:ascii="Times New Roman" w:hAnsi="Times New Roman" w:cs="Times New Roman"/>
                <w:color w:val="auto"/>
                <w:spacing w:val="-1"/>
                <w:kern w:val="0"/>
                <w:sz w:val="12"/>
                <w:szCs w:val="12"/>
              </w:rPr>
            </w:pPr>
            <w:r w:rsidRPr="00006896">
              <w:rPr>
                <w:rFonts w:ascii="Times New Roman" w:hAnsi="Times New Roman" w:cs="Times New Roman"/>
                <w:color w:val="auto"/>
                <w:kern w:val="0"/>
                <w:sz w:val="12"/>
                <w:szCs w:val="12"/>
              </w:rPr>
              <w:t xml:space="preserve">Мероприятие 2. </w:t>
            </w:r>
            <w:r w:rsidRPr="00006896">
              <w:rPr>
                <w:rFonts w:ascii="Times New Roman" w:hAnsi="Times New Roman" w:cs="Times New Roman"/>
                <w:color w:val="auto"/>
                <w:spacing w:val="-1"/>
                <w:kern w:val="0"/>
                <w:sz w:val="12"/>
                <w:szCs w:val="12"/>
              </w:rPr>
              <w:t xml:space="preserve">Приобретение буклетов, плакатов, памяток </w:t>
            </w:r>
            <w:r w:rsidRPr="00006896">
              <w:rPr>
                <w:rFonts w:ascii="Times New Roman" w:hAnsi="Times New Roman" w:cs="Times New Roman"/>
                <w:color w:val="auto"/>
                <w:spacing w:val="-2"/>
                <w:kern w:val="0"/>
                <w:sz w:val="12"/>
                <w:szCs w:val="12"/>
              </w:rPr>
              <w:t xml:space="preserve">и рекомендаций для учреждений, предприятий, </w:t>
            </w:r>
            <w:r w:rsidRPr="00006896">
              <w:rPr>
                <w:rFonts w:ascii="Times New Roman" w:hAnsi="Times New Roman" w:cs="Times New Roman"/>
                <w:color w:val="auto"/>
                <w:kern w:val="0"/>
                <w:sz w:val="12"/>
                <w:szCs w:val="12"/>
              </w:rPr>
              <w:t xml:space="preserve">организаций и населения района </w:t>
            </w:r>
            <w:r w:rsidRPr="00006896">
              <w:rPr>
                <w:rFonts w:ascii="Times New Roman" w:hAnsi="Times New Roman" w:cs="Times New Roman"/>
                <w:color w:val="auto"/>
                <w:spacing w:val="-1"/>
                <w:kern w:val="0"/>
                <w:sz w:val="12"/>
                <w:szCs w:val="12"/>
              </w:rPr>
              <w:t>по вопросам обеспечения безопасности жизнедеятельности</w:t>
            </w:r>
          </w:p>
          <w:p w:rsidR="00006896" w:rsidRPr="00006896" w:rsidRDefault="00006896" w:rsidP="00006896">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0314</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2220022050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585" w:type="dxa"/>
            <w:gridSpan w:val="2"/>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8,00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8,00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24,00</w:t>
            </w:r>
          </w:p>
        </w:tc>
        <w:tc>
          <w:tcPr>
            <w:tcW w:w="1985"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3. Проведение мероприятий по распространению</w:t>
            </w:r>
            <w:r w:rsidRPr="00006896">
              <w:rPr>
                <w:rFonts w:ascii="Times New Roman" w:hAnsi="Times New Roman" w:cs="Times New Roman"/>
                <w:color w:val="auto"/>
                <w:spacing w:val="-1"/>
                <w:kern w:val="0"/>
                <w:sz w:val="12"/>
                <w:szCs w:val="12"/>
              </w:rPr>
              <w:t xml:space="preserve"> буклетов, плакатов, памяток </w:t>
            </w:r>
            <w:r w:rsidRPr="00006896">
              <w:rPr>
                <w:rFonts w:ascii="Times New Roman" w:hAnsi="Times New Roman" w:cs="Times New Roman"/>
                <w:color w:val="auto"/>
                <w:spacing w:val="-2"/>
                <w:kern w:val="0"/>
                <w:sz w:val="12"/>
                <w:szCs w:val="12"/>
              </w:rPr>
              <w:t xml:space="preserve">и рекомендаций для учреждений, предприятий, </w:t>
            </w:r>
            <w:r w:rsidRPr="00006896">
              <w:rPr>
                <w:rFonts w:ascii="Times New Roman" w:hAnsi="Times New Roman" w:cs="Times New Roman"/>
                <w:color w:val="auto"/>
                <w:kern w:val="0"/>
                <w:sz w:val="12"/>
                <w:szCs w:val="12"/>
              </w:rPr>
              <w:t xml:space="preserve">организаций и населения района </w:t>
            </w:r>
            <w:r w:rsidRPr="00006896">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0314</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2220022060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585" w:type="dxa"/>
            <w:gridSpan w:val="2"/>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1,50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1,50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3,00</w:t>
            </w:r>
          </w:p>
        </w:tc>
        <w:tc>
          <w:tcPr>
            <w:tcW w:w="1985"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Распространение для населения</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памяток, плакатов, буклетов (ежегодно в количестве до 600 шт.).</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006896">
              <w:rPr>
                <w:rFonts w:ascii="Times New Roman" w:hAnsi="Times New Roman" w:cs="Times New Roman"/>
                <w:color w:val="auto"/>
                <w:spacing w:val="1"/>
                <w:kern w:val="0"/>
                <w:sz w:val="12"/>
                <w:szCs w:val="12"/>
              </w:rPr>
              <w:t>сообщения фактов ЧС, экстремистской и террори</w:t>
            </w:r>
            <w:r w:rsidRPr="00006896">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p w:rsidR="00006896" w:rsidRPr="00006896" w:rsidRDefault="00006896" w:rsidP="00006896">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0314</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2220022070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585" w:type="dxa"/>
            <w:gridSpan w:val="2"/>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0,00</w:t>
            </w:r>
          </w:p>
        </w:tc>
        <w:tc>
          <w:tcPr>
            <w:tcW w:w="567"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c>
          <w:tcPr>
            <w:tcW w:w="709" w:type="dxa"/>
          </w:tcPr>
          <w:p w:rsidR="00006896" w:rsidRPr="00006896" w:rsidRDefault="00006896" w:rsidP="00006896">
            <w:pPr>
              <w:tabs>
                <w:tab w:val="left" w:pos="3012"/>
              </w:tabs>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1,00</w:t>
            </w:r>
          </w:p>
        </w:tc>
        <w:tc>
          <w:tcPr>
            <w:tcW w:w="1275" w:type="dxa"/>
          </w:tcPr>
          <w:p w:rsidR="00006896" w:rsidRPr="00006896" w:rsidRDefault="00006896" w:rsidP="00006896">
            <w:pPr>
              <w:tabs>
                <w:tab w:val="left" w:pos="3012"/>
              </w:tabs>
              <w:spacing w:after="0" w:line="240" w:lineRule="auto"/>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2,00</w:t>
            </w:r>
          </w:p>
        </w:tc>
        <w:tc>
          <w:tcPr>
            <w:tcW w:w="1985" w:type="dxa"/>
            <w:gridSpan w:val="2"/>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Опубликование информации в газете «Знамя труда» (3 статьи ежегодно) и размещение на официальном сайте администрации Каратузского района.</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006896">
              <w:rPr>
                <w:rFonts w:ascii="Times New Roman" w:hAnsi="Times New Roman" w:cs="Times New Roman"/>
                <w:color w:val="auto"/>
                <w:spacing w:val="-1"/>
                <w:kern w:val="0"/>
                <w:sz w:val="12"/>
                <w:szCs w:val="12"/>
              </w:rPr>
              <w:t>религиозных конфессий.</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Мероприятие 1.</w:t>
            </w:r>
            <w:r w:rsidRPr="00006896">
              <w:rPr>
                <w:rFonts w:ascii="Times New Roman" w:hAnsi="Times New Roman" w:cs="Times New Roman"/>
                <w:color w:val="auto"/>
                <w:spacing w:val="-1"/>
                <w:kern w:val="0"/>
                <w:sz w:val="12"/>
                <w:szCs w:val="12"/>
              </w:rPr>
              <w:t>Организация и проведение тематических меро</w:t>
            </w:r>
            <w:r w:rsidRPr="00006896">
              <w:rPr>
                <w:rFonts w:ascii="Times New Roman" w:hAnsi="Times New Roman" w:cs="Times New Roman"/>
                <w:color w:val="auto"/>
                <w:spacing w:val="2"/>
                <w:kern w:val="0"/>
                <w:sz w:val="12"/>
                <w:szCs w:val="12"/>
              </w:rPr>
              <w:t xml:space="preserve">приятий: фестивалей, конкурсов, викторин и т.д. с </w:t>
            </w:r>
            <w:r w:rsidRPr="00006896">
              <w:rPr>
                <w:rFonts w:ascii="Times New Roman" w:hAnsi="Times New Roman" w:cs="Times New Roman"/>
                <w:color w:val="auto"/>
                <w:spacing w:val="1"/>
                <w:kern w:val="0"/>
                <w:sz w:val="12"/>
                <w:szCs w:val="12"/>
              </w:rPr>
              <w:t xml:space="preserve">целью формирования у граждан уважительного </w:t>
            </w:r>
            <w:r w:rsidRPr="00006896">
              <w:rPr>
                <w:rFonts w:ascii="Times New Roman" w:hAnsi="Times New Roman" w:cs="Times New Roman"/>
                <w:color w:val="auto"/>
                <w:spacing w:val="-1"/>
                <w:kern w:val="0"/>
                <w:sz w:val="12"/>
                <w:szCs w:val="12"/>
              </w:rPr>
              <w:t xml:space="preserve">отношения к традициям и обычаям различных </w:t>
            </w:r>
            <w:r w:rsidRPr="00006896">
              <w:rPr>
                <w:rFonts w:ascii="Times New Roman" w:hAnsi="Times New Roman" w:cs="Times New Roman"/>
                <w:color w:val="auto"/>
                <w:kern w:val="0"/>
                <w:sz w:val="12"/>
                <w:szCs w:val="12"/>
              </w:rPr>
              <w:t>народов и национальностей</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w:t>
            </w: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0314</w:t>
            </w: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2220022080</w:t>
            </w: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244</w:t>
            </w: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27,00</w:t>
            </w:r>
          </w:p>
        </w:tc>
        <w:tc>
          <w:tcPr>
            <w:tcW w:w="1985" w:type="dxa"/>
            <w:gridSpan w:val="2"/>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spacing w:val="-1"/>
                <w:kern w:val="0"/>
                <w:sz w:val="12"/>
                <w:szCs w:val="12"/>
              </w:rPr>
              <w:t>Организация и проведение тематических меро</w:t>
            </w:r>
            <w:r w:rsidRPr="00006896">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006896" w:rsidRPr="00006896" w:rsidTr="00006896">
        <w:trPr>
          <w:trHeight w:val="20"/>
        </w:trPr>
        <w:tc>
          <w:tcPr>
            <w:tcW w:w="488"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по подпрограмме</w:t>
            </w:r>
          </w:p>
        </w:tc>
        <w:tc>
          <w:tcPr>
            <w:tcW w:w="850"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851"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487" w:type="dxa"/>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85" w:type="dxa"/>
            <w:gridSpan w:val="2"/>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17,00</w:t>
            </w:r>
          </w:p>
        </w:tc>
        <w:tc>
          <w:tcPr>
            <w:tcW w:w="567"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22,50</w:t>
            </w:r>
          </w:p>
        </w:tc>
        <w:tc>
          <w:tcPr>
            <w:tcW w:w="709"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22,50</w:t>
            </w:r>
          </w:p>
        </w:tc>
        <w:tc>
          <w:tcPr>
            <w:tcW w:w="1275" w:type="dxa"/>
          </w:tcPr>
          <w:p w:rsidR="00006896" w:rsidRPr="00006896" w:rsidRDefault="00006896" w:rsidP="00006896">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006896">
              <w:rPr>
                <w:rFonts w:ascii="Times New Roman" w:hAnsi="Times New Roman" w:cs="Times New Roman"/>
                <w:color w:val="FF0000"/>
                <w:kern w:val="0"/>
                <w:sz w:val="12"/>
                <w:szCs w:val="12"/>
              </w:rPr>
              <w:t>62,00</w:t>
            </w:r>
          </w:p>
        </w:tc>
        <w:tc>
          <w:tcPr>
            <w:tcW w:w="1985" w:type="dxa"/>
            <w:gridSpan w:val="2"/>
          </w:tcPr>
          <w:p w:rsidR="00006896" w:rsidRPr="00006896" w:rsidRDefault="00006896" w:rsidP="00006896">
            <w:pPr>
              <w:autoSpaceDE w:val="0"/>
              <w:autoSpaceDN w:val="0"/>
              <w:adjustRightInd w:val="0"/>
              <w:spacing w:after="0" w:line="240" w:lineRule="auto"/>
              <w:rPr>
                <w:rFonts w:ascii="Times New Roman" w:hAnsi="Times New Roman" w:cs="Times New Roman"/>
                <w:color w:val="auto"/>
                <w:spacing w:val="-1"/>
                <w:kern w:val="0"/>
                <w:sz w:val="12"/>
                <w:szCs w:val="12"/>
              </w:rPr>
            </w:pP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АДМИНИСТРАЦИЯ КАРАТУЗСКОГО РАЙОНА</w:t>
      </w:r>
    </w:p>
    <w:p w:rsidR="00006896" w:rsidRPr="00006896" w:rsidRDefault="00006896" w:rsidP="00006896">
      <w:pPr>
        <w:keepNext/>
        <w:spacing w:after="0" w:line="240" w:lineRule="auto"/>
        <w:jc w:val="center"/>
        <w:outlineLvl w:val="0"/>
        <w:rPr>
          <w:rFonts w:ascii="Times New Roman" w:hAnsi="Times New Roman" w:cs="Times New Roman"/>
          <w:color w:val="auto"/>
          <w:kern w:val="0"/>
          <w:sz w:val="12"/>
          <w:szCs w:val="12"/>
          <w:lang w:eastAsia="x-none"/>
        </w:rPr>
      </w:pPr>
    </w:p>
    <w:p w:rsidR="00006896" w:rsidRPr="00006896" w:rsidRDefault="00006896" w:rsidP="00006896">
      <w:pPr>
        <w:keepNext/>
        <w:spacing w:after="0" w:line="240" w:lineRule="auto"/>
        <w:jc w:val="center"/>
        <w:outlineLvl w:val="0"/>
        <w:rPr>
          <w:rFonts w:ascii="Times New Roman" w:hAnsi="Times New Roman" w:cs="Times New Roman"/>
          <w:color w:val="auto"/>
          <w:kern w:val="0"/>
          <w:sz w:val="12"/>
          <w:szCs w:val="12"/>
          <w:lang w:val="x-none" w:eastAsia="x-none"/>
        </w:rPr>
      </w:pPr>
      <w:r w:rsidRPr="00006896">
        <w:rPr>
          <w:rFonts w:ascii="Times New Roman" w:hAnsi="Times New Roman" w:cs="Times New Roman"/>
          <w:color w:val="auto"/>
          <w:kern w:val="0"/>
          <w:sz w:val="12"/>
          <w:szCs w:val="12"/>
          <w:lang w:val="x-none" w:eastAsia="x-none"/>
        </w:rPr>
        <w:t>ПОСТАНОВЛЕНИЕ</w:t>
      </w:r>
    </w:p>
    <w:p w:rsidR="00006896" w:rsidRPr="00006896" w:rsidRDefault="00006896" w:rsidP="00006896">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006896" w:rsidRPr="00006896" w:rsidRDefault="00006896" w:rsidP="00006896">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006896">
        <w:rPr>
          <w:rFonts w:ascii="Times New Roman" w:eastAsia="Calibri" w:hAnsi="Times New Roman" w:cs="Times New Roman"/>
          <w:spacing w:val="-1"/>
          <w:w w:val="104"/>
          <w:kern w:val="0"/>
          <w:sz w:val="12"/>
          <w:szCs w:val="12"/>
          <w:lang w:eastAsia="en-US"/>
        </w:rPr>
        <w:t xml:space="preserve">30.12.2020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t xml:space="preserve">              </w:t>
      </w:r>
      <w:r w:rsidRPr="00006896">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006896">
        <w:rPr>
          <w:rFonts w:ascii="Times New Roman" w:eastAsia="Calibri" w:hAnsi="Times New Roman" w:cs="Times New Roman"/>
          <w:spacing w:val="-1"/>
          <w:w w:val="104"/>
          <w:kern w:val="0"/>
          <w:sz w:val="12"/>
          <w:szCs w:val="12"/>
          <w:lang w:eastAsia="en-US"/>
        </w:rPr>
        <w:t xml:space="preserve">                      №1145-п</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06896" w:rsidRPr="00006896" w:rsidRDefault="00006896" w:rsidP="00006896">
      <w:pPr>
        <w:autoSpaceDE w:val="0"/>
        <w:autoSpaceDN w:val="0"/>
        <w:adjustRightInd w:val="0"/>
        <w:spacing w:after="0" w:line="276" w:lineRule="auto"/>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 xml:space="preserve">О внесении изменений в постановление администрации Каратузского района от </w:t>
      </w:r>
      <w:r w:rsidRPr="00006896">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006896" w:rsidRPr="00006896" w:rsidRDefault="00006896" w:rsidP="00006896">
      <w:pPr>
        <w:autoSpaceDE w:val="0"/>
        <w:autoSpaceDN w:val="0"/>
        <w:adjustRightInd w:val="0"/>
        <w:spacing w:after="0" w:line="276" w:lineRule="auto"/>
        <w:jc w:val="both"/>
        <w:rPr>
          <w:rFonts w:ascii="Times New Roman" w:eastAsia="Calibri" w:hAnsi="Times New Roman" w:cs="Times New Roman"/>
          <w:bCs/>
          <w:color w:val="auto"/>
          <w:kern w:val="0"/>
          <w:sz w:val="12"/>
          <w:szCs w:val="12"/>
          <w:lang w:eastAsia="en-US"/>
        </w:rPr>
      </w:pPr>
    </w:p>
    <w:p w:rsidR="00006896" w:rsidRPr="00006896" w:rsidRDefault="00006896" w:rsidP="00006896">
      <w:pPr>
        <w:widowControl w:val="0"/>
        <w:autoSpaceDE w:val="0"/>
        <w:autoSpaceDN w:val="0"/>
        <w:adjustRightInd w:val="0"/>
        <w:spacing w:after="0" w:line="276" w:lineRule="auto"/>
        <w:ind w:firstLine="709"/>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06896" w:rsidRPr="00006896" w:rsidRDefault="00006896" w:rsidP="00006896">
      <w:pPr>
        <w:autoSpaceDE w:val="0"/>
        <w:autoSpaceDN w:val="0"/>
        <w:adjustRightInd w:val="0"/>
        <w:spacing w:after="0" w:line="276"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 xml:space="preserve">1. Внести в приложение к постановлению администрации Каратузского района </w:t>
      </w:r>
      <w:r w:rsidRPr="00006896">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006896">
        <w:rPr>
          <w:rFonts w:ascii="Times New Roman" w:eastAsia="Calibri" w:hAnsi="Times New Roman" w:cs="Times New Roman"/>
          <w:bCs/>
          <w:color w:val="auto"/>
          <w:kern w:val="0"/>
          <w:sz w:val="12"/>
          <w:szCs w:val="12"/>
          <w:lang w:eastAsia="en-US"/>
        </w:rPr>
        <w:t xml:space="preserve"> следующие изменения:</w:t>
      </w:r>
    </w:p>
    <w:p w:rsidR="00006896" w:rsidRPr="00006896" w:rsidRDefault="00006896" w:rsidP="0000689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 xml:space="preserve">1.1. В разделе 1 «Паспорт муниципальной программы Каратузского района </w:t>
      </w:r>
      <w:r w:rsidRPr="00006896">
        <w:rPr>
          <w:rFonts w:ascii="Times New Roman" w:eastAsia="SimSun" w:hAnsi="Times New Roman" w:cs="Times New Roman"/>
          <w:bCs/>
          <w:color w:val="auto"/>
          <w:kern w:val="1"/>
          <w:sz w:val="12"/>
          <w:szCs w:val="12"/>
          <w:lang w:eastAsia="ar-SA"/>
        </w:rPr>
        <w:t>«Содействие развитию местного самоуправления Каратузского района»</w:t>
      </w:r>
      <w:r w:rsidRPr="00006896">
        <w:rPr>
          <w:rFonts w:ascii="Times New Roman" w:eastAsia="Calibri" w:hAnsi="Times New Roman" w:cs="Times New Roman"/>
          <w:bCs/>
          <w:color w:val="auto"/>
          <w:kern w:val="0"/>
          <w:sz w:val="12"/>
          <w:szCs w:val="12"/>
          <w:lang w:eastAsia="en-US"/>
        </w:rPr>
        <w:t>:</w:t>
      </w:r>
    </w:p>
    <w:p w:rsidR="00006896" w:rsidRPr="00006896" w:rsidRDefault="00006896" w:rsidP="0000689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006896" w:rsidRPr="00006896" w:rsidTr="00486303">
        <w:tc>
          <w:tcPr>
            <w:tcW w:w="3085" w:type="dxa"/>
          </w:tcPr>
          <w:p w:rsidR="00006896" w:rsidRPr="00006896" w:rsidRDefault="00006896" w:rsidP="00006896">
            <w:pPr>
              <w:widowControl w:val="0"/>
              <w:autoSpaceDE w:val="0"/>
              <w:autoSpaceDN w:val="0"/>
              <w:adjustRightInd w:val="0"/>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6804" w:type="dxa"/>
          </w:tcPr>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Общий объем бюджетных ассигнований на реализацию муниципальной программы по годам составляет  358 182,77 тыс. рублей, в том числе:</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средства федерального бюджета: 855,57 тыс. рублей, в том числе по годам:</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2014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2015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2016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2017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2018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2019 год – 855,57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2020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2021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2022 год – 0,00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средства краевого бюджета: 177566,92 тыс. рублей, в том числе по годам:</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2014 год – 2 549,10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2015 год – 14 764,13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2016 год – 16 224,20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2017 год – 24 104,80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2018 год – 22 358,54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2019 год – 25 155,85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2020 год –  37970,90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2021 год – 17 124,40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2022 год – 17 315,00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средства районного бюджета:</w:t>
            </w:r>
            <w:r w:rsidRPr="00006896">
              <w:rPr>
                <w:rFonts w:ascii="Calibri" w:eastAsia="Calibri" w:hAnsi="Calibri" w:cs="Times New Roman"/>
                <w:color w:val="auto"/>
                <w:kern w:val="0"/>
                <w:sz w:val="12"/>
                <w:szCs w:val="12"/>
                <w:lang w:eastAsia="en-US"/>
              </w:rPr>
              <w:t xml:space="preserve"> </w:t>
            </w:r>
            <w:r w:rsidRPr="00006896">
              <w:rPr>
                <w:rFonts w:ascii="Times New Roman" w:eastAsia="Calibri" w:hAnsi="Times New Roman" w:cs="Times New Roman"/>
                <w:color w:val="auto"/>
                <w:kern w:val="0"/>
                <w:sz w:val="12"/>
                <w:szCs w:val="12"/>
                <w:lang w:eastAsia="en-US"/>
              </w:rPr>
              <w:t>179 760,28 тыс. рублей, в том числе по годам:</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2014 год – 238,28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2015 год – 1 195,90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2016 год – 226,34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2017 год – 187,30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2018 год – 27 682,21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2019 год – 32 129,74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2020 год – 38 875,39 тыс. рублей;</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2021 год – 39 608,86 тыс. рублей.</w:t>
            </w:r>
          </w:p>
          <w:p w:rsidR="00006896" w:rsidRPr="00006896" w:rsidRDefault="00006896" w:rsidP="00006896">
            <w:pPr>
              <w:spacing w:after="0" w:line="240" w:lineRule="auto"/>
              <w:jc w:val="both"/>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2022 год – 39 616,26 тыс. рублей</w:t>
            </w:r>
          </w:p>
        </w:tc>
      </w:tr>
    </w:tbl>
    <w:p w:rsidR="00006896" w:rsidRPr="00006896" w:rsidRDefault="00006896" w:rsidP="00006896">
      <w:pPr>
        <w:autoSpaceDE w:val="0"/>
        <w:autoSpaceDN w:val="0"/>
        <w:adjustRightInd w:val="0"/>
        <w:spacing w:after="0" w:line="276" w:lineRule="auto"/>
        <w:ind w:firstLine="708"/>
        <w:jc w:val="both"/>
        <w:rPr>
          <w:rFonts w:ascii="Times New Roman" w:eastAsia="Calibri" w:hAnsi="Times New Roman" w:cs="Times New Roman"/>
          <w:bCs/>
          <w:color w:val="auto"/>
          <w:kern w:val="0"/>
          <w:sz w:val="12"/>
          <w:szCs w:val="12"/>
          <w:lang w:eastAsia="en-US"/>
        </w:rPr>
      </w:pPr>
    </w:p>
    <w:p w:rsidR="00006896" w:rsidRPr="00006896" w:rsidRDefault="00006896" w:rsidP="0000689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«Содействие развитию местного самоуправления Каратузского района»</w:t>
      </w:r>
      <w:r w:rsidRPr="00006896">
        <w:rPr>
          <w:rFonts w:ascii="Times New Roman" w:eastAsia="Calibri" w:hAnsi="Times New Roman" w:cs="Times New Roman"/>
          <w:b/>
          <w:bCs/>
          <w:color w:val="auto"/>
          <w:kern w:val="0"/>
          <w:sz w:val="12"/>
          <w:szCs w:val="12"/>
          <w:lang w:eastAsia="en-US"/>
        </w:rPr>
        <w:t xml:space="preserve"> </w:t>
      </w:r>
      <w:r w:rsidRPr="00006896">
        <w:rPr>
          <w:rFonts w:ascii="Times New Roman" w:eastAsia="Calibri" w:hAnsi="Times New Roman" w:cs="Times New Roman"/>
          <w:bCs/>
          <w:color w:val="auto"/>
          <w:kern w:val="0"/>
          <w:sz w:val="12"/>
          <w:szCs w:val="12"/>
          <w:lang w:eastAsia="en-US"/>
        </w:rPr>
        <w:t>изменить и изложить в новой редакции согласно приложению № 1 к настоящему постановлению;</w:t>
      </w:r>
    </w:p>
    <w:p w:rsidR="00006896" w:rsidRPr="00006896" w:rsidRDefault="00006896" w:rsidP="0000689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1.3.</w:t>
      </w:r>
      <w:r w:rsidRPr="00006896">
        <w:rPr>
          <w:rFonts w:ascii="Times New Roman" w:eastAsia="Calibri" w:hAnsi="Times New Roman" w:cs="Times New Roman"/>
          <w:b/>
          <w:bCs/>
          <w:color w:val="auto"/>
          <w:kern w:val="0"/>
          <w:sz w:val="12"/>
          <w:szCs w:val="12"/>
          <w:lang w:eastAsia="en-US"/>
        </w:rPr>
        <w:t xml:space="preserve"> </w:t>
      </w:r>
      <w:r w:rsidRPr="00006896">
        <w:rPr>
          <w:rFonts w:ascii="Times New Roman" w:eastAsia="Calibri" w:hAnsi="Times New Roman" w:cs="Times New Roman"/>
          <w:bCs/>
          <w:color w:val="auto"/>
          <w:kern w:val="0"/>
          <w:sz w:val="12"/>
          <w:szCs w:val="12"/>
          <w:lang w:eastAsia="en-US"/>
        </w:rPr>
        <w:t>Приложение № 3 к муниципальной программе Каратузского района</w:t>
      </w:r>
    </w:p>
    <w:p w:rsidR="00006896" w:rsidRPr="00006896" w:rsidRDefault="00006896" w:rsidP="0000689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«Содействие развитию местного самоуправления Каратузского района»</w:t>
      </w:r>
      <w:r w:rsidRPr="00006896">
        <w:rPr>
          <w:rFonts w:ascii="Times New Roman" w:eastAsia="Calibri" w:hAnsi="Times New Roman" w:cs="Times New Roman"/>
          <w:b/>
          <w:bCs/>
          <w:color w:val="auto"/>
          <w:kern w:val="0"/>
          <w:sz w:val="12"/>
          <w:szCs w:val="12"/>
          <w:lang w:eastAsia="en-US"/>
        </w:rPr>
        <w:t xml:space="preserve"> </w:t>
      </w:r>
      <w:r w:rsidRPr="00006896">
        <w:rPr>
          <w:rFonts w:ascii="Times New Roman" w:eastAsia="Calibri" w:hAnsi="Times New Roman" w:cs="Times New Roman"/>
          <w:bCs/>
          <w:color w:val="auto"/>
          <w:kern w:val="0"/>
          <w:sz w:val="12"/>
          <w:szCs w:val="12"/>
          <w:lang w:eastAsia="en-US"/>
        </w:rPr>
        <w:t>изменить и изложить в новой редакции согласно приложению № 2 к настоящему постановлению;</w:t>
      </w:r>
    </w:p>
    <w:p w:rsidR="00006896" w:rsidRPr="00006896" w:rsidRDefault="00006896" w:rsidP="00006896">
      <w:pPr>
        <w:autoSpaceDE w:val="0"/>
        <w:autoSpaceDN w:val="0"/>
        <w:adjustRightInd w:val="0"/>
        <w:spacing w:after="0" w:line="276" w:lineRule="auto"/>
        <w:ind w:firstLine="708"/>
        <w:jc w:val="both"/>
        <w:rPr>
          <w:rFonts w:ascii="Times New Roman" w:eastAsia="Calibri" w:hAnsi="Times New Roman" w:cs="Times New Roman"/>
          <w:bCs/>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1.4. Приложение №1</w:t>
      </w:r>
      <w:r w:rsidRPr="00006896">
        <w:rPr>
          <w:rFonts w:ascii="Times New Roman" w:eastAsia="Calibri" w:hAnsi="Times New Roman" w:cs="Times New Roman"/>
          <w:b/>
          <w:bCs/>
          <w:color w:val="auto"/>
          <w:kern w:val="0"/>
          <w:sz w:val="12"/>
          <w:szCs w:val="12"/>
          <w:lang w:eastAsia="en-US"/>
        </w:rPr>
        <w:t xml:space="preserve"> </w:t>
      </w:r>
      <w:r w:rsidRPr="00006896">
        <w:rPr>
          <w:rFonts w:ascii="Times New Roman" w:eastAsia="Calibri" w:hAnsi="Times New Roman" w:cs="Times New Roman"/>
          <w:bCs/>
          <w:color w:val="auto"/>
          <w:kern w:val="0"/>
          <w:sz w:val="12"/>
          <w:szCs w:val="12"/>
          <w:lang w:eastAsia="en-US"/>
        </w:rPr>
        <w:t>к отдельному мероприятию «Расходы на содержание муниципального казенного учреждения по обеспечению жизнедеятельности района»</w:t>
      </w:r>
      <w:r w:rsidRPr="00006896">
        <w:rPr>
          <w:rFonts w:ascii="Times New Roman" w:eastAsia="Calibri" w:hAnsi="Times New Roman" w:cs="Times New Roman"/>
          <w:b/>
          <w:bCs/>
          <w:color w:val="auto"/>
          <w:kern w:val="0"/>
          <w:sz w:val="12"/>
          <w:szCs w:val="12"/>
          <w:lang w:eastAsia="en-US"/>
        </w:rPr>
        <w:t xml:space="preserve"> </w:t>
      </w:r>
      <w:r w:rsidRPr="00006896">
        <w:rPr>
          <w:rFonts w:ascii="Times New Roman" w:eastAsia="Calibri" w:hAnsi="Times New Roman" w:cs="Times New Roman"/>
          <w:bCs/>
          <w:color w:val="auto"/>
          <w:kern w:val="0"/>
          <w:sz w:val="12"/>
          <w:szCs w:val="12"/>
          <w:lang w:eastAsia="en-US"/>
        </w:rPr>
        <w:t>изменить и изложить в новой редакции согласно приложению № 3 к настоящему постановлению.</w:t>
      </w:r>
    </w:p>
    <w:p w:rsidR="00006896" w:rsidRPr="00006896" w:rsidRDefault="00006896" w:rsidP="00006896">
      <w:pPr>
        <w:spacing w:after="0" w:line="276"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Каратузского района.</w:t>
      </w:r>
    </w:p>
    <w:p w:rsidR="00006896" w:rsidRPr="00006896" w:rsidRDefault="00006896" w:rsidP="00006896">
      <w:pPr>
        <w:spacing w:after="0" w:line="276"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006896">
          <w:rPr>
            <w:rFonts w:ascii="Times New Roman" w:hAnsi="Times New Roman" w:cs="Times New Roman"/>
            <w:color w:val="0000FF"/>
            <w:kern w:val="0"/>
            <w:sz w:val="12"/>
            <w:szCs w:val="12"/>
            <w:u w:val="single"/>
          </w:rPr>
          <w:t>www.karatuzraion.ru</w:t>
        </w:r>
      </w:hyperlink>
      <w:r w:rsidRPr="00006896">
        <w:rPr>
          <w:rFonts w:ascii="Times New Roman" w:hAnsi="Times New Roman" w:cs="Times New Roman"/>
          <w:color w:val="auto"/>
          <w:kern w:val="0"/>
          <w:sz w:val="12"/>
          <w:szCs w:val="12"/>
        </w:rPr>
        <w:t>.</w:t>
      </w:r>
    </w:p>
    <w:p w:rsidR="00006896" w:rsidRPr="00006896" w:rsidRDefault="00006896" w:rsidP="00006896">
      <w:pPr>
        <w:spacing w:after="0" w:line="276" w:lineRule="auto"/>
        <w:ind w:firstLine="540"/>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06896" w:rsidRPr="00006896" w:rsidRDefault="00006896" w:rsidP="00006896">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006896" w:rsidRPr="00006896" w:rsidRDefault="00006896" w:rsidP="00006896">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p>
    <w:p w:rsid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Глава района                                                                                               К.А. Тюнин</w:t>
      </w:r>
    </w:p>
    <w:p w:rsidR="00006896" w:rsidRPr="00006896" w:rsidRDefault="00006896" w:rsidP="00006896">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006896">
        <w:rPr>
          <w:rFonts w:ascii="Times New Roman" w:eastAsia="Calibri" w:hAnsi="Times New Roman" w:cs="Times New Roman"/>
          <w:color w:val="auto"/>
          <w:kern w:val="0"/>
          <w:sz w:val="12"/>
          <w:szCs w:val="12"/>
        </w:rPr>
        <w:lastRenderedPageBreak/>
        <w:t xml:space="preserve">Приложение № 1 к постановлению администрации Каратузского района </w:t>
      </w:r>
    </w:p>
    <w:p w:rsidR="00006896" w:rsidRPr="00006896" w:rsidRDefault="00006896" w:rsidP="00006896">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006896">
        <w:rPr>
          <w:rFonts w:ascii="Times New Roman" w:eastAsia="Calibri" w:hAnsi="Times New Roman" w:cs="Times New Roman"/>
          <w:color w:val="auto"/>
          <w:kern w:val="0"/>
          <w:sz w:val="12"/>
          <w:szCs w:val="12"/>
        </w:rPr>
        <w:t>от 30.12.2020  № 1145-п</w:t>
      </w:r>
    </w:p>
    <w:p w:rsidR="00006896" w:rsidRPr="00006896" w:rsidRDefault="00006896" w:rsidP="00006896">
      <w:pPr>
        <w:spacing w:after="0" w:line="240" w:lineRule="auto"/>
        <w:ind w:left="6804"/>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2</w:t>
      </w:r>
    </w:p>
    <w:p w:rsidR="00006896" w:rsidRPr="00006896" w:rsidRDefault="00006896" w:rsidP="00006896">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 муниципальной программе Каратузского района «Содействие развитию местного самоуправления  Каратузского района»</w:t>
      </w:r>
    </w:p>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p>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06896" w:rsidRPr="00006896" w:rsidRDefault="00006896" w:rsidP="00006896">
      <w:pPr>
        <w:spacing w:after="0" w:line="240" w:lineRule="auto"/>
        <w:rPr>
          <w:rFonts w:ascii="Times New Roman" w:hAnsi="Times New Roman" w:cs="Times New Roman"/>
          <w:color w:val="auto"/>
          <w:kern w:val="0"/>
          <w:sz w:val="12"/>
          <w:szCs w:val="12"/>
        </w:rPr>
      </w:pPr>
    </w:p>
    <w:tbl>
      <w:tblPr>
        <w:tblW w:w="11217" w:type="dxa"/>
        <w:tblLayout w:type="fixed"/>
        <w:tblLook w:val="04A0" w:firstRow="1" w:lastRow="0" w:firstColumn="1" w:lastColumn="0" w:noHBand="0" w:noVBand="1"/>
      </w:tblPr>
      <w:tblGrid>
        <w:gridCol w:w="519"/>
        <w:gridCol w:w="1007"/>
        <w:gridCol w:w="1559"/>
        <w:gridCol w:w="1843"/>
        <w:gridCol w:w="553"/>
        <w:gridCol w:w="567"/>
        <w:gridCol w:w="837"/>
        <w:gridCol w:w="426"/>
        <w:gridCol w:w="10"/>
        <w:gridCol w:w="840"/>
        <w:gridCol w:w="878"/>
        <w:gridCol w:w="850"/>
        <w:gridCol w:w="1276"/>
        <w:gridCol w:w="52"/>
      </w:tblGrid>
      <w:tr w:rsidR="00006896" w:rsidRPr="00006896" w:rsidTr="00006896">
        <w:trPr>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п/п</w:t>
            </w:r>
          </w:p>
        </w:tc>
        <w:tc>
          <w:tcPr>
            <w:tcW w:w="1007" w:type="dxa"/>
            <w:vMerge w:val="restart"/>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ind w:left="-58" w:right="-108"/>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Статус (муниципальной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ГРБС</w:t>
            </w:r>
          </w:p>
        </w:tc>
        <w:tc>
          <w:tcPr>
            <w:tcW w:w="2393" w:type="dxa"/>
            <w:gridSpan w:val="5"/>
            <w:tcBorders>
              <w:top w:val="single" w:sz="4" w:space="0" w:color="auto"/>
              <w:left w:val="nil"/>
              <w:bottom w:val="single" w:sz="4" w:space="0" w:color="auto"/>
              <w:right w:val="single" w:sz="4" w:space="0" w:color="000000"/>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Код бюджетной классификации </w:t>
            </w:r>
          </w:p>
        </w:tc>
        <w:tc>
          <w:tcPr>
            <w:tcW w:w="3896" w:type="dxa"/>
            <w:gridSpan w:val="5"/>
            <w:tcBorders>
              <w:top w:val="single" w:sz="4" w:space="0" w:color="auto"/>
              <w:left w:val="nil"/>
              <w:right w:val="single" w:sz="4" w:space="0" w:color="000000"/>
            </w:tcBorders>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(тыс. руб.), годы</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553"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РзПр</w:t>
            </w:r>
          </w:p>
        </w:tc>
        <w:tc>
          <w:tcPr>
            <w:tcW w:w="837"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ВР</w:t>
            </w:r>
          </w:p>
        </w:tc>
        <w:tc>
          <w:tcPr>
            <w:tcW w:w="850" w:type="dxa"/>
            <w:gridSpan w:val="2"/>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Очередной финансовый год (2020)</w:t>
            </w:r>
          </w:p>
        </w:tc>
        <w:tc>
          <w:tcPr>
            <w:tcW w:w="878" w:type="dxa"/>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Первый год планового периода (2021)</w:t>
            </w:r>
          </w:p>
        </w:tc>
        <w:tc>
          <w:tcPr>
            <w:tcW w:w="850" w:type="dxa"/>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Второй год планового периода (2022)</w:t>
            </w:r>
          </w:p>
        </w:tc>
        <w:tc>
          <w:tcPr>
            <w:tcW w:w="1276" w:type="dxa"/>
            <w:tcBorders>
              <w:top w:val="single" w:sz="4" w:space="0" w:color="auto"/>
              <w:left w:val="nil"/>
              <w:bottom w:val="single" w:sz="4" w:space="0" w:color="auto"/>
              <w:right w:val="single" w:sz="4" w:space="0" w:color="000000"/>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очередной финансовый год и плановый период</w:t>
            </w:r>
          </w:p>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(2021-2022)</w:t>
            </w:r>
          </w:p>
        </w:tc>
      </w:tr>
      <w:tr w:rsidR="00006896" w:rsidRPr="00006896" w:rsidTr="00006896">
        <w:trPr>
          <w:gridAfter w:val="1"/>
          <w:wAfter w:w="52" w:type="dxa"/>
          <w:trHeight w:val="20"/>
        </w:trPr>
        <w:tc>
          <w:tcPr>
            <w:tcW w:w="519" w:type="dxa"/>
            <w:tcBorders>
              <w:top w:val="single" w:sz="4" w:space="0" w:color="auto"/>
              <w:left w:val="single" w:sz="4" w:space="0" w:color="auto"/>
              <w:bottom w:val="single" w:sz="4" w:space="0" w:color="000000"/>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1007" w:type="dxa"/>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553"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837"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w:t>
            </w:r>
          </w:p>
        </w:tc>
        <w:tc>
          <w:tcPr>
            <w:tcW w:w="878"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11</w:t>
            </w:r>
          </w:p>
        </w:tc>
        <w:tc>
          <w:tcPr>
            <w:tcW w:w="1276" w:type="dxa"/>
            <w:tcBorders>
              <w:top w:val="nil"/>
              <w:left w:val="nil"/>
              <w:bottom w:val="single" w:sz="4" w:space="0" w:color="auto"/>
              <w:right w:val="single" w:sz="4" w:space="0" w:color="auto"/>
            </w:tcBorders>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w:t>
            </w:r>
          </w:p>
        </w:tc>
      </w:tr>
      <w:tr w:rsidR="00006896" w:rsidRPr="00006896" w:rsidTr="00006896">
        <w:trPr>
          <w:gridAfter w:val="1"/>
          <w:wAfter w:w="52" w:type="dxa"/>
          <w:trHeight w:val="20"/>
        </w:trPr>
        <w:tc>
          <w:tcPr>
            <w:tcW w:w="519" w:type="dxa"/>
            <w:vMerge w:val="restart"/>
            <w:tcBorders>
              <w:top w:val="nil"/>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1007" w:type="dxa"/>
            <w:vMerge w:val="restart"/>
            <w:tcBorders>
              <w:top w:val="nil"/>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w:t>
            </w:r>
          </w:p>
        </w:tc>
        <w:tc>
          <w:tcPr>
            <w:tcW w:w="1559" w:type="dxa"/>
            <w:vMerge w:val="restart"/>
            <w:tcBorders>
              <w:top w:val="nil"/>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843" w:type="dxa"/>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 расходные обязательства</w:t>
            </w:r>
          </w:p>
        </w:tc>
        <w:tc>
          <w:tcPr>
            <w:tcW w:w="553"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76846,29</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56 733,26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56 931,26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190510,81</w:t>
            </w:r>
          </w:p>
        </w:tc>
      </w:tr>
      <w:tr w:rsidR="00006896" w:rsidRPr="00006896" w:rsidTr="00006896">
        <w:trPr>
          <w:gridAfter w:val="1"/>
          <w:wAfter w:w="52" w:type="dxa"/>
          <w:trHeight w:val="20"/>
        </w:trPr>
        <w:tc>
          <w:tcPr>
            <w:tcW w:w="519"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53"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53100,67</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17 124,40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17 315,00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87540,07</w:t>
            </w:r>
          </w:p>
        </w:tc>
      </w:tr>
      <w:tr w:rsidR="00006896" w:rsidRPr="00006896" w:rsidTr="00006896">
        <w:trPr>
          <w:gridAfter w:val="1"/>
          <w:wAfter w:w="52" w:type="dxa"/>
          <w:trHeight w:val="20"/>
        </w:trPr>
        <w:tc>
          <w:tcPr>
            <w:tcW w:w="519"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lang w:val="en-US"/>
              </w:rPr>
              <w:t>23745,62</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39 608,</w:t>
            </w:r>
            <w:r w:rsidRPr="00006896">
              <w:rPr>
                <w:rFonts w:ascii="Times New Roman" w:hAnsi="Times New Roman" w:cs="Times New Roman"/>
                <w:color w:val="auto"/>
                <w:kern w:val="0"/>
                <w:sz w:val="12"/>
                <w:szCs w:val="12"/>
                <w:lang w:val="en-US"/>
              </w:rPr>
              <w:t>86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39 616,</w:t>
            </w:r>
            <w:r w:rsidRPr="00006896">
              <w:rPr>
                <w:rFonts w:ascii="Times New Roman" w:hAnsi="Times New Roman" w:cs="Times New Roman"/>
                <w:color w:val="auto"/>
                <w:kern w:val="0"/>
                <w:sz w:val="12"/>
                <w:szCs w:val="12"/>
                <w:lang w:val="en-US"/>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102970,74</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007"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43" w:type="dxa"/>
            <w:tcBorders>
              <w:top w:val="single" w:sz="4" w:space="0" w:color="auto"/>
              <w:left w:val="nil"/>
              <w:bottom w:val="single" w:sz="4" w:space="0" w:color="auto"/>
              <w:right w:val="single" w:sz="4" w:space="0" w:color="auto"/>
            </w:tcBorders>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 расходные обязательства</w:t>
            </w:r>
          </w:p>
        </w:tc>
        <w:tc>
          <w:tcPr>
            <w:tcW w:w="553"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kern w:val="0"/>
                <w:sz w:val="12"/>
                <w:szCs w:val="12"/>
                <w:lang w:val="en-US"/>
              </w:rPr>
            </w:pPr>
            <w:r w:rsidRPr="00006896">
              <w:rPr>
                <w:rFonts w:ascii="Times New Roman" w:hAnsi="Times New Roman" w:cs="Times New Roman"/>
                <w:kern w:val="0"/>
                <w:sz w:val="12"/>
                <w:szCs w:val="12"/>
              </w:rPr>
              <w:t>16 225,92</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kern w:val="0"/>
                <w:sz w:val="12"/>
                <w:szCs w:val="12"/>
                <w:lang w:val="en-US"/>
              </w:rPr>
            </w:pPr>
            <w:r w:rsidRPr="00006896">
              <w:rPr>
                <w:rFonts w:ascii="Times New Roman" w:hAnsi="Times New Roman" w:cs="Times New Roman"/>
                <w:kern w:val="0"/>
                <w:sz w:val="12"/>
                <w:szCs w:val="12"/>
              </w:rPr>
              <w:t>17304,40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kern w:val="0"/>
                <w:sz w:val="12"/>
                <w:szCs w:val="12"/>
                <w:lang w:val="en-US"/>
              </w:rPr>
            </w:pPr>
            <w:r w:rsidRPr="00006896">
              <w:rPr>
                <w:rFonts w:ascii="Times New Roman" w:hAnsi="Times New Roman" w:cs="Times New Roman"/>
                <w:kern w:val="0"/>
                <w:sz w:val="12"/>
                <w:szCs w:val="12"/>
              </w:rPr>
              <w:t>17502,40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kern w:val="0"/>
                <w:sz w:val="12"/>
                <w:szCs w:val="12"/>
                <w:lang w:val="en-US"/>
              </w:rPr>
            </w:pPr>
            <w:r w:rsidRPr="00006896">
              <w:rPr>
                <w:rFonts w:ascii="Times New Roman" w:hAnsi="Times New Roman" w:cs="Times New Roman"/>
                <w:kern w:val="0"/>
                <w:sz w:val="12"/>
                <w:szCs w:val="12"/>
              </w:rPr>
              <w:t>51 032,72</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nil"/>
              <w:left w:val="nil"/>
              <w:bottom w:val="nil"/>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53"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12 173,28</w:t>
            </w:r>
          </w:p>
        </w:tc>
        <w:tc>
          <w:tcPr>
            <w:tcW w:w="878"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13 089,67</w:t>
            </w:r>
          </w:p>
        </w:tc>
        <w:tc>
          <w:tcPr>
            <w:tcW w:w="850"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13 119,12</w:t>
            </w:r>
          </w:p>
        </w:tc>
        <w:tc>
          <w:tcPr>
            <w:tcW w:w="1276"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38382,07</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4052,64</w:t>
            </w:r>
          </w:p>
        </w:tc>
        <w:tc>
          <w:tcPr>
            <w:tcW w:w="878"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4 214,73</w:t>
            </w:r>
          </w:p>
        </w:tc>
        <w:tc>
          <w:tcPr>
            <w:tcW w:w="850"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4 383,28</w:t>
            </w:r>
          </w:p>
        </w:tc>
        <w:tc>
          <w:tcPr>
            <w:tcW w:w="1276" w:type="dxa"/>
            <w:tcBorders>
              <w:top w:val="single" w:sz="4" w:space="0" w:color="auto"/>
              <w:left w:val="nil"/>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kern w:val="0"/>
                <w:sz w:val="12"/>
                <w:szCs w:val="12"/>
              </w:rPr>
            </w:pPr>
            <w:r w:rsidRPr="00006896">
              <w:rPr>
                <w:rFonts w:ascii="Times New Roman" w:hAnsi="Times New Roman" w:cs="Times New Roman"/>
                <w:kern w:val="0"/>
                <w:sz w:val="12"/>
                <w:szCs w:val="12"/>
              </w:rPr>
              <w:t>12650,65</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both"/>
              <w:rPr>
                <w:rFonts w:ascii="Times New Roman" w:hAnsi="Times New Roman" w:cs="Times New Roman"/>
                <w:color w:val="auto"/>
                <w:kern w:val="0"/>
                <w:sz w:val="12"/>
                <w:szCs w:val="12"/>
              </w:rPr>
            </w:pPr>
            <w:r w:rsidRPr="00006896">
              <w:rPr>
                <w:rFonts w:ascii="Times New Roman" w:hAnsi="Times New Roman" w:cs="Times New Roman"/>
                <w:kern w:val="0"/>
                <w:sz w:val="12"/>
                <w:szCs w:val="12"/>
              </w:rPr>
              <w:t>«</w:t>
            </w:r>
            <w:r w:rsidRPr="00006896">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006896">
              <w:rPr>
                <w:rFonts w:ascii="Times New Roman" w:hAnsi="Times New Roman" w:cs="Times New Roman"/>
                <w:kern w:val="0"/>
                <w:sz w:val="12"/>
                <w:szCs w:val="12"/>
              </w:rPr>
              <w:t>»</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расходные обязательства </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12 759,00</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12 759,00</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1</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расходные обязательства </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w:t>
            </w:r>
          </w:p>
          <w:p w:rsidR="00006896" w:rsidRPr="00006896" w:rsidRDefault="00006896" w:rsidP="00006896">
            <w:pPr>
              <w:spacing w:after="0" w:line="240" w:lineRule="auto"/>
              <w:rPr>
                <w:rFonts w:ascii="Times New Roman" w:hAnsi="Times New Roman" w:cs="Times New Roman"/>
                <w:color w:val="FF0000"/>
                <w:kern w:val="0"/>
                <w:sz w:val="12"/>
                <w:szCs w:val="12"/>
                <w:highlight w:val="lightGray"/>
              </w:rPr>
            </w:pPr>
            <w:r w:rsidRPr="00006896">
              <w:rPr>
                <w:rFonts w:ascii="Times New Roman" w:hAnsi="Times New Roman" w:cs="Times New Roman"/>
                <w:color w:val="auto"/>
                <w:kern w:val="0"/>
                <w:sz w:val="12"/>
                <w:szCs w:val="12"/>
              </w:rPr>
              <w:t xml:space="preserve">     40927,39</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lang w:val="en-US"/>
              </w:rPr>
              <w:t>119 785,</w:t>
            </w:r>
            <w:r w:rsidRPr="00006896">
              <w:rPr>
                <w:rFonts w:ascii="Times New Roman" w:hAnsi="Times New Roman" w:cs="Times New Roman"/>
                <w:color w:val="auto"/>
                <w:kern w:val="0"/>
                <w:sz w:val="12"/>
                <w:szCs w:val="12"/>
              </w:rPr>
              <w:t>11</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Администрация Каратузского района</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FF0000"/>
                <w:kern w:val="0"/>
                <w:sz w:val="12"/>
                <w:szCs w:val="12"/>
                <w:highlight w:val="lightGray"/>
              </w:rPr>
            </w:pPr>
            <w:r w:rsidRPr="00006896">
              <w:rPr>
                <w:rFonts w:ascii="Times New Roman" w:hAnsi="Times New Roman" w:cs="Times New Roman"/>
                <w:color w:val="auto"/>
                <w:kern w:val="0"/>
                <w:sz w:val="12"/>
                <w:szCs w:val="12"/>
              </w:rPr>
              <w:t xml:space="preserve">          40927,39</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lang w:val="en-US"/>
              </w:rPr>
              <w:t>119 785,</w:t>
            </w:r>
            <w:r w:rsidRPr="00006896">
              <w:rPr>
                <w:rFonts w:ascii="Times New Roman" w:hAnsi="Times New Roman" w:cs="Times New Roman"/>
                <w:color w:val="auto"/>
                <w:kern w:val="0"/>
                <w:sz w:val="12"/>
                <w:szCs w:val="12"/>
              </w:rPr>
              <w:t>11</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2</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всего расходные обязательства </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lang w:val="en-US"/>
              </w:rPr>
              <w:t>4 177,83</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0</w:t>
            </w:r>
            <w:r w:rsidRPr="00006896">
              <w:rPr>
                <w:rFonts w:ascii="Times New Roman" w:hAnsi="Times New Roman" w:cs="Times New Roman"/>
                <w:color w:val="auto"/>
                <w:kern w:val="0"/>
                <w:sz w:val="12"/>
                <w:szCs w:val="12"/>
              </w:rPr>
              <w:t>,00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0</w:t>
            </w:r>
            <w:r w:rsidRPr="00006896">
              <w:rPr>
                <w:rFonts w:ascii="Times New Roman" w:hAnsi="Times New Roman" w:cs="Times New Roman"/>
                <w:color w:val="auto"/>
                <w:kern w:val="0"/>
                <w:sz w:val="12"/>
                <w:szCs w:val="12"/>
              </w:rPr>
              <w:t>,00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w:t>
            </w:r>
            <w:r w:rsidRPr="00006896">
              <w:rPr>
                <w:rFonts w:ascii="Times New Roman" w:hAnsi="Times New Roman" w:cs="Times New Roman"/>
                <w:color w:val="auto"/>
                <w:kern w:val="0"/>
                <w:sz w:val="12"/>
                <w:szCs w:val="12"/>
                <w:lang w:val="en-US"/>
              </w:rPr>
              <w:t>,</w:t>
            </w:r>
            <w:r w:rsidRPr="00006896">
              <w:rPr>
                <w:rFonts w:ascii="Times New Roman" w:hAnsi="Times New Roman" w:cs="Times New Roman"/>
                <w:color w:val="auto"/>
                <w:kern w:val="0"/>
                <w:sz w:val="12"/>
                <w:szCs w:val="12"/>
              </w:rPr>
              <w:t>83</w:t>
            </w:r>
          </w:p>
        </w:tc>
      </w:tr>
      <w:tr w:rsidR="00006896" w:rsidRPr="00006896" w:rsidTr="00006896">
        <w:trPr>
          <w:gridAfter w:val="1"/>
          <w:wAfter w:w="52"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 по ГРБС:</w:t>
            </w:r>
          </w:p>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0410</w:t>
            </w:r>
          </w:p>
        </w:tc>
        <w:tc>
          <w:tcPr>
            <w:tcW w:w="837"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159</w:t>
            </w:r>
            <w:r w:rsidRPr="00006896">
              <w:rPr>
                <w:rFonts w:ascii="Times New Roman" w:hAnsi="Times New Roman" w:cs="Times New Roman"/>
                <w:color w:val="auto"/>
                <w:kern w:val="0"/>
                <w:sz w:val="12"/>
                <w:szCs w:val="12"/>
                <w:lang w:val="en-US"/>
              </w:rPr>
              <w:t>D</w:t>
            </w:r>
            <w:r w:rsidRPr="00006896">
              <w:rPr>
                <w:rFonts w:ascii="Times New Roman" w:hAnsi="Times New Roman" w:cs="Times New Roman"/>
                <w:color w:val="auto"/>
                <w:kern w:val="0"/>
                <w:sz w:val="12"/>
                <w:szCs w:val="12"/>
              </w:rPr>
              <w:t>276450</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540</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w:t>
            </w:r>
            <w:r w:rsidRPr="00006896">
              <w:rPr>
                <w:rFonts w:ascii="Times New Roman" w:hAnsi="Times New Roman" w:cs="Times New Roman"/>
                <w:color w:val="auto"/>
                <w:kern w:val="0"/>
                <w:sz w:val="12"/>
                <w:szCs w:val="12"/>
                <w:lang w:val="en-US"/>
              </w:rPr>
              <w:t>,</w:t>
            </w:r>
            <w:r w:rsidRPr="00006896">
              <w:rPr>
                <w:rFonts w:ascii="Times New Roman" w:hAnsi="Times New Roman" w:cs="Times New Roman"/>
                <w:color w:val="auto"/>
                <w:kern w:val="0"/>
                <w:sz w:val="12"/>
                <w:szCs w:val="12"/>
              </w:rPr>
              <w:t>83</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0</w:t>
            </w:r>
            <w:r w:rsidRPr="00006896">
              <w:rPr>
                <w:rFonts w:ascii="Times New Roman" w:hAnsi="Times New Roman" w:cs="Times New Roman"/>
                <w:color w:val="auto"/>
                <w:kern w:val="0"/>
                <w:sz w:val="12"/>
                <w:szCs w:val="12"/>
              </w:rPr>
              <w:t>,00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0</w:t>
            </w:r>
            <w:r w:rsidRPr="00006896">
              <w:rPr>
                <w:rFonts w:ascii="Times New Roman" w:hAnsi="Times New Roman" w:cs="Times New Roman"/>
                <w:color w:val="auto"/>
                <w:kern w:val="0"/>
                <w:sz w:val="12"/>
                <w:szCs w:val="12"/>
              </w:rPr>
              <w:t>,00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w:t>
            </w:r>
            <w:r w:rsidRPr="00006896">
              <w:rPr>
                <w:rFonts w:ascii="Times New Roman" w:hAnsi="Times New Roman" w:cs="Times New Roman"/>
                <w:color w:val="auto"/>
                <w:kern w:val="0"/>
                <w:sz w:val="12"/>
                <w:szCs w:val="12"/>
                <w:lang w:val="en-US"/>
              </w:rPr>
              <w:t>,</w:t>
            </w:r>
            <w:r w:rsidRPr="00006896">
              <w:rPr>
                <w:rFonts w:ascii="Times New Roman" w:hAnsi="Times New Roman" w:cs="Times New Roman"/>
                <w:color w:val="auto"/>
                <w:kern w:val="0"/>
                <w:sz w:val="12"/>
                <w:szCs w:val="12"/>
              </w:rPr>
              <w:t>83</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1007"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3</w:t>
            </w:r>
          </w:p>
        </w:tc>
        <w:tc>
          <w:tcPr>
            <w:tcW w:w="1559" w:type="dxa"/>
            <w:vMerge w:val="restart"/>
            <w:tcBorders>
              <w:top w:val="single" w:sz="4" w:space="0" w:color="auto"/>
              <w:left w:val="nil"/>
              <w:right w:val="single" w:sz="4" w:space="0" w:color="auto"/>
            </w:tcBorders>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bCs/>
                <w:color w:val="auto"/>
                <w:kern w:val="0"/>
                <w:sz w:val="12"/>
                <w:szCs w:val="12"/>
                <w:lang w:eastAsia="en-US"/>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 расходные обязательства</w:t>
            </w:r>
          </w:p>
        </w:tc>
        <w:tc>
          <w:tcPr>
            <w:tcW w:w="553"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r>
      <w:tr w:rsidR="00006896" w:rsidRPr="00006896" w:rsidTr="00006896">
        <w:trPr>
          <w:gridAfter w:val="1"/>
          <w:wAfter w:w="52" w:type="dxa"/>
          <w:trHeight w:val="20"/>
        </w:trPr>
        <w:tc>
          <w:tcPr>
            <w:tcW w:w="519"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 по ГРБС:</w:t>
            </w:r>
          </w:p>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1403</w:t>
            </w:r>
          </w:p>
        </w:tc>
        <w:tc>
          <w:tcPr>
            <w:tcW w:w="83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1590076410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540</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r>
      <w:tr w:rsidR="00006896" w:rsidRPr="00006896" w:rsidTr="00006896">
        <w:trPr>
          <w:gridAfter w:val="1"/>
          <w:wAfter w:w="52" w:type="dxa"/>
          <w:trHeight w:val="20"/>
        </w:trPr>
        <w:tc>
          <w:tcPr>
            <w:tcW w:w="519"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1007"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4</w:t>
            </w:r>
          </w:p>
        </w:tc>
        <w:tc>
          <w:tcPr>
            <w:tcW w:w="1559" w:type="dxa"/>
            <w:vMerge w:val="restart"/>
            <w:tcBorders>
              <w:top w:val="single" w:sz="4" w:space="0" w:color="auto"/>
              <w:left w:val="nil"/>
              <w:right w:val="single" w:sz="4" w:space="0" w:color="auto"/>
            </w:tcBorders>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Поддержка самообложения граждан в городских и сельских поселениях для решения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 расходные обязательства</w:t>
            </w:r>
          </w:p>
        </w:tc>
        <w:tc>
          <w:tcPr>
            <w:tcW w:w="553"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83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r>
      <w:tr w:rsidR="00006896" w:rsidRPr="00006896" w:rsidTr="00006896">
        <w:trPr>
          <w:gridAfter w:val="1"/>
          <w:wAfter w:w="52" w:type="dxa"/>
          <w:trHeight w:val="20"/>
        </w:trPr>
        <w:tc>
          <w:tcPr>
            <w:tcW w:w="519"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007"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 по ГРБС:</w:t>
            </w:r>
          </w:p>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0503</w:t>
            </w:r>
          </w:p>
        </w:tc>
        <w:tc>
          <w:tcPr>
            <w:tcW w:w="837"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1590073880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540</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c>
          <w:tcPr>
            <w:tcW w:w="878"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006896">
        <w:rPr>
          <w:rFonts w:ascii="Times New Roman" w:eastAsia="Calibri" w:hAnsi="Times New Roman" w:cs="Times New Roman"/>
          <w:color w:val="auto"/>
          <w:kern w:val="0"/>
          <w:sz w:val="12"/>
          <w:szCs w:val="12"/>
        </w:rPr>
        <w:t xml:space="preserve">Приложение № 2 к постановлению администрации </w:t>
      </w:r>
    </w:p>
    <w:p w:rsidR="00006896" w:rsidRPr="00006896" w:rsidRDefault="00006896" w:rsidP="0000689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rPr>
        <w:t>Каратузского района от 30.12.2020  № 1145-п</w:t>
      </w:r>
    </w:p>
    <w:p w:rsidR="00006896" w:rsidRPr="00006896" w:rsidRDefault="00006896" w:rsidP="00006896">
      <w:pPr>
        <w:spacing w:after="0" w:line="240" w:lineRule="auto"/>
        <w:ind w:left="6804"/>
        <w:rPr>
          <w:rFonts w:ascii="Times New Roman" w:hAnsi="Times New Roman" w:cs="Times New Roman"/>
          <w:color w:val="auto"/>
          <w:kern w:val="0"/>
          <w:sz w:val="12"/>
          <w:szCs w:val="12"/>
        </w:rPr>
      </w:pPr>
    </w:p>
    <w:p w:rsidR="00006896" w:rsidRPr="00006896" w:rsidRDefault="00006896" w:rsidP="0000689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Приложение № 3</w:t>
      </w:r>
    </w:p>
    <w:p w:rsidR="00006896" w:rsidRPr="00006896" w:rsidRDefault="00006896" w:rsidP="0000689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 муниципальной программе Каратузского района</w:t>
      </w:r>
    </w:p>
    <w:p w:rsidR="00006896" w:rsidRPr="00006896" w:rsidRDefault="00006896" w:rsidP="00006896">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 xml:space="preserve">«Содействие развитию местного самоуправления </w:t>
      </w:r>
    </w:p>
    <w:p w:rsidR="00006896" w:rsidRPr="00006896" w:rsidRDefault="00006896" w:rsidP="00006896">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Каратузского района»</w:t>
      </w:r>
    </w:p>
    <w:p w:rsidR="00006896" w:rsidRPr="00006896" w:rsidRDefault="00006896" w:rsidP="00006896">
      <w:pPr>
        <w:autoSpaceDE w:val="0"/>
        <w:autoSpaceDN w:val="0"/>
        <w:adjustRightInd w:val="0"/>
        <w:spacing w:after="0" w:line="240" w:lineRule="auto"/>
        <w:ind w:firstLine="3022"/>
        <w:rPr>
          <w:rFonts w:ascii="Times New Roman" w:eastAsia="Calibri" w:hAnsi="Times New Roman" w:cs="Times New Roman"/>
          <w:color w:val="auto"/>
          <w:kern w:val="0"/>
          <w:sz w:val="12"/>
          <w:szCs w:val="12"/>
          <w:lang w:eastAsia="en-US"/>
        </w:rPr>
      </w:pPr>
    </w:p>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06896" w:rsidRPr="00006896" w:rsidRDefault="00006896" w:rsidP="00006896">
      <w:pPr>
        <w:spacing w:after="0" w:line="240" w:lineRule="auto"/>
        <w:jc w:val="center"/>
        <w:rPr>
          <w:rFonts w:ascii="Times New Roman" w:hAnsi="Times New Roman" w:cs="Times New Roman"/>
          <w:color w:val="auto"/>
          <w:kern w:val="0"/>
          <w:sz w:val="12"/>
          <w:szCs w:val="12"/>
        </w:rPr>
      </w:pPr>
    </w:p>
    <w:p w:rsidR="00006896" w:rsidRPr="00006896" w:rsidRDefault="00006896" w:rsidP="00006896">
      <w:pPr>
        <w:spacing w:after="0" w:line="240" w:lineRule="auto"/>
        <w:jc w:val="right"/>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(тыс.рублей)</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94"/>
        <w:gridCol w:w="2268"/>
        <w:gridCol w:w="1701"/>
        <w:gridCol w:w="1134"/>
        <w:gridCol w:w="1702"/>
        <w:gridCol w:w="1559"/>
        <w:gridCol w:w="1417"/>
      </w:tblGrid>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п/п</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Уровень бюджетной системы/источники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Очередной финансовый год (2020)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Первый год планового периода (2021)</w:t>
            </w:r>
          </w:p>
        </w:tc>
        <w:tc>
          <w:tcPr>
            <w:tcW w:w="1559" w:type="dxa"/>
            <w:tcBorders>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Второй  год планового периода (2022)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Итого на период</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702"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план</w:t>
            </w:r>
          </w:p>
        </w:tc>
      </w:tr>
      <w:tr w:rsidR="00006896" w:rsidRPr="00006896" w:rsidTr="00006896">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r>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76846,29</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56 733,26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56 931,26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190510,81</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краевой бюджет</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37970,90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17 124,40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17 315,00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72410,30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         38875,39</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39 608,</w:t>
            </w:r>
            <w:r w:rsidRPr="00006896">
              <w:rPr>
                <w:rFonts w:ascii="Times New Roman" w:hAnsi="Times New Roman" w:cs="Times New Roman"/>
                <w:color w:val="auto"/>
                <w:kern w:val="0"/>
                <w:sz w:val="12"/>
                <w:szCs w:val="12"/>
                <w:lang w:val="en-US"/>
              </w:rPr>
              <w:t>86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39 616,</w:t>
            </w:r>
            <w:r w:rsidRPr="00006896">
              <w:rPr>
                <w:rFonts w:ascii="Times New Roman" w:hAnsi="Times New Roman" w:cs="Times New Roman"/>
                <w:color w:val="auto"/>
                <w:kern w:val="0"/>
                <w:sz w:val="12"/>
                <w:szCs w:val="12"/>
                <w:lang w:val="en-US"/>
              </w:rPr>
              <w:t>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lang w:val="en-US"/>
              </w:rPr>
              <w:t>118100,51</w:t>
            </w:r>
          </w:p>
        </w:tc>
      </w:tr>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16</w:t>
            </w:r>
            <w:r w:rsidRPr="00006896">
              <w:rPr>
                <w:rFonts w:ascii="Times New Roman" w:hAnsi="Times New Roman" w:cs="Times New Roman"/>
                <w:color w:val="auto"/>
                <w:kern w:val="0"/>
                <w:sz w:val="12"/>
                <w:szCs w:val="12"/>
              </w:rPr>
              <w:t xml:space="preserve"> </w:t>
            </w:r>
            <w:r w:rsidRPr="00006896">
              <w:rPr>
                <w:rFonts w:ascii="Times New Roman" w:hAnsi="Times New Roman" w:cs="Times New Roman"/>
                <w:color w:val="auto"/>
                <w:kern w:val="0"/>
                <w:sz w:val="12"/>
                <w:szCs w:val="12"/>
                <w:lang w:val="en-US"/>
              </w:rPr>
              <w:t>225,</w:t>
            </w:r>
            <w:r w:rsidRPr="00006896">
              <w:rPr>
                <w:rFonts w:ascii="Times New Roman" w:hAnsi="Times New Roman" w:cs="Times New Roman"/>
                <w:color w:val="auto"/>
                <w:kern w:val="0"/>
                <w:sz w:val="12"/>
                <w:szCs w:val="12"/>
              </w:rPr>
              <w:t>92</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17 304,40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17 502,40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51 032,71</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краевой бюджет</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15 916,20</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17 124,40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17 315,00</w:t>
            </w:r>
          </w:p>
        </w:tc>
        <w:tc>
          <w:tcPr>
            <w:tcW w:w="1417"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50 355,60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309,71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180,00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187,40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677,11</w:t>
            </w:r>
          </w:p>
        </w:tc>
      </w:tr>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краевой бюджет</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12 759,00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rPr>
              <w:t xml:space="preserve">          40 927,39</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highlight w:val="lightGray"/>
              </w:rPr>
              <w:t>39 428,86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highlight w:val="lightGray"/>
              </w:rPr>
            </w:pPr>
            <w:r w:rsidRPr="00006896">
              <w:rPr>
                <w:rFonts w:ascii="Times New Roman" w:hAnsi="Times New Roman" w:cs="Times New Roman"/>
                <w:color w:val="auto"/>
                <w:kern w:val="0"/>
                <w:sz w:val="12"/>
                <w:szCs w:val="12"/>
                <w:lang w:val="en-US"/>
              </w:rPr>
              <w:t>119 785,</w:t>
            </w:r>
            <w:r w:rsidRPr="00006896">
              <w:rPr>
                <w:rFonts w:ascii="Times New Roman" w:hAnsi="Times New Roman" w:cs="Times New Roman"/>
                <w:color w:val="auto"/>
                <w:kern w:val="0"/>
                <w:sz w:val="12"/>
                <w:szCs w:val="12"/>
              </w:rPr>
              <w:t>11</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lang w:val="en-US"/>
              </w:rPr>
              <w:t>2361,71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rPr>
            </w:pPr>
            <w:r w:rsidRPr="00006896">
              <w:rPr>
                <w:rFonts w:ascii="Times New Roman" w:hAnsi="Times New Roman" w:cs="Times New Roman"/>
                <w:color w:val="auto"/>
                <w:kern w:val="0"/>
                <w:sz w:val="12"/>
                <w:szCs w:val="12"/>
              </w:rPr>
              <w:t>2361,71</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lang w:val="en-US"/>
              </w:rPr>
              <w:t>38565,6</w:t>
            </w:r>
            <w:r w:rsidRPr="00006896">
              <w:rPr>
                <w:rFonts w:ascii="Times New Roman" w:hAnsi="Times New Roman" w:cs="Times New Roman"/>
                <w:color w:val="auto"/>
                <w:kern w:val="0"/>
                <w:sz w:val="12"/>
                <w:szCs w:val="12"/>
              </w:rPr>
              <w:t>8</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39 428,86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39 428,86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117423,40</w:t>
            </w:r>
          </w:p>
        </w:tc>
      </w:tr>
      <w:tr w:rsidR="00006896" w:rsidRPr="00006896" w:rsidTr="00006896">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5</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4 177,83</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4 177,83</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краевой бюджет</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4 177,83</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4 177,83</w:t>
            </w: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6</w:t>
            </w:r>
          </w:p>
        </w:tc>
        <w:tc>
          <w:tcPr>
            <w:tcW w:w="994"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3</w:t>
            </w:r>
          </w:p>
        </w:tc>
        <w:tc>
          <w:tcPr>
            <w:tcW w:w="2268"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bCs/>
                <w:color w:val="auto"/>
                <w:kern w:val="0"/>
                <w:sz w:val="12"/>
                <w:szCs w:val="12"/>
                <w:lang w:eastAsia="en-US"/>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2681,41</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w:t>
            </w:r>
          </w:p>
        </w:tc>
        <w:tc>
          <w:tcPr>
            <w:tcW w:w="994"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Отдельное мероприятие № 4</w:t>
            </w:r>
          </w:p>
        </w:tc>
        <w:tc>
          <w:tcPr>
            <w:tcW w:w="2268" w:type="dxa"/>
            <w:vMerge w:val="restart"/>
            <w:tcBorders>
              <w:top w:val="single" w:sz="4" w:space="0" w:color="auto"/>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r w:rsidRPr="00006896">
              <w:rPr>
                <w:rFonts w:ascii="Times New Roman" w:eastAsia="Calibri" w:hAnsi="Times New Roman" w:cs="Times New Roman"/>
                <w:color w:val="auto"/>
                <w:kern w:val="0"/>
                <w:sz w:val="12"/>
                <w:szCs w:val="12"/>
                <w:lang w:eastAsia="en-US"/>
              </w:rPr>
              <w:t>Поддержка самообложения граждан в городских и сельских поселениях для решения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74,75</w:t>
            </w:r>
          </w:p>
        </w:tc>
      </w:tr>
      <w:tr w:rsidR="00006896" w:rsidRPr="00006896" w:rsidTr="00006896">
        <w:trPr>
          <w:trHeight w:val="20"/>
        </w:trPr>
        <w:tc>
          <w:tcPr>
            <w:tcW w:w="42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r w:rsidR="00006896" w:rsidRPr="00006896" w:rsidTr="00006896">
        <w:trPr>
          <w:trHeight w:val="20"/>
        </w:trPr>
        <w:tc>
          <w:tcPr>
            <w:tcW w:w="424"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2268" w:type="dxa"/>
            <w:vMerge/>
            <w:tcBorders>
              <w:left w:val="single" w:sz="4" w:space="0" w:color="auto"/>
              <w:bottom w:val="single" w:sz="4" w:space="0" w:color="auto"/>
              <w:right w:val="single" w:sz="4" w:space="0" w:color="auto"/>
            </w:tcBorders>
            <w:vAlign w:val="center"/>
          </w:tcPr>
          <w:p w:rsidR="00006896" w:rsidRPr="00006896" w:rsidRDefault="00006896" w:rsidP="00006896">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96" w:rsidRPr="00006896" w:rsidRDefault="00006896" w:rsidP="00006896">
            <w:pPr>
              <w:spacing w:after="0" w:line="240" w:lineRule="auto"/>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районный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eastAsia="Calibri" w:hAnsi="Times New Roman" w:cs="Times New Roman"/>
                <w:color w:val="auto"/>
                <w:kern w:val="0"/>
                <w:sz w:val="12"/>
                <w:szCs w:val="12"/>
                <w:lang w:eastAsia="en-US"/>
              </w:rPr>
            </w:pPr>
            <w:r w:rsidRPr="00006896">
              <w:rPr>
                <w:rFonts w:ascii="Times New Roman" w:eastAsia="Calibri" w:hAnsi="Times New Roman" w:cs="Times New Roman"/>
                <w:color w:val="auto"/>
                <w:kern w:val="0"/>
                <w:sz w:val="12"/>
                <w:szCs w:val="12"/>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06896" w:rsidRPr="00006896" w:rsidRDefault="00006896" w:rsidP="00006896">
            <w:pPr>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0,00</w:t>
            </w:r>
          </w:p>
        </w:tc>
      </w:tr>
    </w:tbl>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006896" w:rsidRDefault="00006896" w:rsidP="00006896">
      <w:pPr>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Приложение №  3к постановлению администрации             </w:t>
      </w:r>
    </w:p>
    <w:p w:rsidR="00006896" w:rsidRPr="00006896" w:rsidRDefault="00006896" w:rsidP="00006896">
      <w:pPr>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Каратузского района от. 30.12.2021 № 1145-п</w:t>
      </w:r>
    </w:p>
    <w:p w:rsidR="00006896" w:rsidRPr="00006896" w:rsidRDefault="00006896" w:rsidP="00006896">
      <w:pPr>
        <w:spacing w:after="0" w:line="240" w:lineRule="auto"/>
        <w:ind w:left="6804"/>
        <w:rPr>
          <w:rFonts w:ascii="Times New Roman" w:hAnsi="Times New Roman" w:cs="Times New Roman"/>
          <w:color w:val="auto"/>
          <w:kern w:val="0"/>
          <w:sz w:val="12"/>
          <w:szCs w:val="12"/>
        </w:rPr>
      </w:pPr>
    </w:p>
    <w:p w:rsidR="00006896" w:rsidRPr="00006896" w:rsidRDefault="00006896" w:rsidP="00006896">
      <w:pPr>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Приложение № 1 </w:t>
      </w:r>
    </w:p>
    <w:p w:rsidR="00006896" w:rsidRPr="00006896" w:rsidRDefault="00006896" w:rsidP="00006896">
      <w:pPr>
        <w:autoSpaceDE w:val="0"/>
        <w:autoSpaceDN w:val="0"/>
        <w:adjustRightInd w:val="0"/>
        <w:spacing w:after="0" w:line="240" w:lineRule="auto"/>
        <w:ind w:left="6804"/>
        <w:rPr>
          <w:rFonts w:ascii="Times New Roman" w:hAnsi="Times New Roman" w:cs="Times New Roman"/>
          <w:color w:val="auto"/>
          <w:kern w:val="0"/>
          <w:sz w:val="12"/>
          <w:szCs w:val="12"/>
        </w:rPr>
      </w:pPr>
      <w:r w:rsidRPr="00006896">
        <w:rPr>
          <w:rFonts w:ascii="Times New Roman" w:hAnsi="Times New Roman" w:cs="Times New Roman"/>
          <w:bCs/>
          <w:color w:val="auto"/>
          <w:kern w:val="0"/>
          <w:sz w:val="12"/>
          <w:szCs w:val="12"/>
        </w:rPr>
        <w:t xml:space="preserve">к отдельному мероприятию </w:t>
      </w:r>
      <w:r w:rsidRPr="00006896">
        <w:rPr>
          <w:rFonts w:ascii="Times New Roman" w:hAnsi="Times New Roman" w:cs="Times New Roman"/>
          <w:bCs/>
          <w:kern w:val="0"/>
          <w:sz w:val="12"/>
          <w:szCs w:val="12"/>
        </w:rPr>
        <w:t>«Расходы на содержание муниципального казенного учреждения по обеспечению жизнедеятельности района»</w:t>
      </w:r>
    </w:p>
    <w:p w:rsidR="00006896" w:rsidRPr="00006896" w:rsidRDefault="00006896" w:rsidP="00006896">
      <w:pPr>
        <w:autoSpaceDE w:val="0"/>
        <w:autoSpaceDN w:val="0"/>
        <w:adjustRightInd w:val="0"/>
        <w:spacing w:after="0" w:line="240" w:lineRule="auto"/>
        <w:jc w:val="center"/>
        <w:rPr>
          <w:rFonts w:ascii="Times New Roman" w:hAnsi="Times New Roman" w:cs="Times New Roman"/>
          <w:color w:val="auto"/>
          <w:kern w:val="0"/>
          <w:sz w:val="12"/>
          <w:szCs w:val="12"/>
        </w:rPr>
      </w:pPr>
      <w:r w:rsidRPr="00006896">
        <w:rPr>
          <w:rFonts w:ascii="Times New Roman" w:hAnsi="Times New Roman" w:cs="Times New Roman"/>
          <w:color w:val="auto"/>
          <w:kern w:val="0"/>
          <w:sz w:val="12"/>
          <w:szCs w:val="12"/>
        </w:rPr>
        <w:t xml:space="preserve">Перечень мероприятий подпрограммы </w:t>
      </w:r>
    </w:p>
    <w:p w:rsidR="00006896" w:rsidRPr="00006896" w:rsidRDefault="00006896" w:rsidP="00006896">
      <w:pPr>
        <w:spacing w:after="0" w:line="240" w:lineRule="auto"/>
        <w:jc w:val="center"/>
        <w:outlineLvl w:val="0"/>
        <w:rPr>
          <w:rFonts w:ascii="Times New Roman" w:hAnsi="Times New Roman" w:cs="Times New Roman"/>
          <w:color w:val="auto"/>
          <w:kern w:val="0"/>
          <w:sz w:val="12"/>
          <w:szCs w:val="12"/>
        </w:rPr>
      </w:pPr>
    </w:p>
    <w:tbl>
      <w:tblPr>
        <w:tblW w:w="11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991"/>
        <w:gridCol w:w="709"/>
        <w:gridCol w:w="567"/>
        <w:gridCol w:w="851"/>
        <w:gridCol w:w="709"/>
        <w:gridCol w:w="18"/>
        <w:gridCol w:w="974"/>
        <w:gridCol w:w="850"/>
        <w:gridCol w:w="851"/>
        <w:gridCol w:w="851"/>
        <w:gridCol w:w="57"/>
        <w:gridCol w:w="1446"/>
        <w:gridCol w:w="57"/>
        <w:gridCol w:w="22"/>
      </w:tblGrid>
      <w:tr w:rsidR="00006896" w:rsidRPr="00006896" w:rsidTr="00006896">
        <w:trPr>
          <w:gridAfter w:val="1"/>
          <w:wAfter w:w="22" w:type="dxa"/>
          <w:trHeight w:val="20"/>
          <w:tblHeader/>
        </w:trPr>
        <w:tc>
          <w:tcPr>
            <w:tcW w:w="567" w:type="dxa"/>
            <w:vMerge w:val="restart"/>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п/п</w:t>
            </w:r>
          </w:p>
        </w:tc>
        <w:tc>
          <w:tcPr>
            <w:tcW w:w="1702" w:type="dxa"/>
            <w:vMerge w:val="restart"/>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Цели, задачи, мероприятия подпрограммы</w:t>
            </w:r>
          </w:p>
        </w:tc>
        <w:tc>
          <w:tcPr>
            <w:tcW w:w="991" w:type="dxa"/>
            <w:vMerge w:val="restart"/>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ГРБС</w:t>
            </w:r>
          </w:p>
        </w:tc>
        <w:tc>
          <w:tcPr>
            <w:tcW w:w="2854" w:type="dxa"/>
            <w:gridSpan w:val="5"/>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Код бюджетной классификации</w:t>
            </w:r>
          </w:p>
        </w:tc>
        <w:tc>
          <w:tcPr>
            <w:tcW w:w="3583" w:type="dxa"/>
            <w:gridSpan w:val="5"/>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Расходы  (тыс. руб.), годы</w:t>
            </w:r>
          </w:p>
        </w:tc>
        <w:tc>
          <w:tcPr>
            <w:tcW w:w="1503" w:type="dxa"/>
            <w:gridSpan w:val="2"/>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006896" w:rsidRPr="00006896" w:rsidTr="00006896">
        <w:trPr>
          <w:gridAfter w:val="2"/>
          <w:wAfter w:w="79" w:type="dxa"/>
          <w:trHeight w:val="20"/>
          <w:tblHeader/>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ГРБС</w:t>
            </w:r>
          </w:p>
        </w:tc>
        <w:tc>
          <w:tcPr>
            <w:tcW w:w="567"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РзПр</w:t>
            </w:r>
          </w:p>
        </w:tc>
        <w:tc>
          <w:tcPr>
            <w:tcW w:w="851"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ЦСР</w:t>
            </w:r>
          </w:p>
        </w:tc>
        <w:tc>
          <w:tcPr>
            <w:tcW w:w="709"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ВР</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очередной финансовый год </w:t>
            </w:r>
          </w:p>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(2020)</w:t>
            </w:r>
          </w:p>
        </w:tc>
        <w:tc>
          <w:tcPr>
            <w:tcW w:w="850"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1-й год планового периода</w:t>
            </w:r>
          </w:p>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(2021)</w:t>
            </w:r>
          </w:p>
        </w:tc>
        <w:tc>
          <w:tcPr>
            <w:tcW w:w="851"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2-й год планового периода</w:t>
            </w:r>
          </w:p>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(2022)</w:t>
            </w:r>
          </w:p>
        </w:tc>
        <w:tc>
          <w:tcPr>
            <w:tcW w:w="851"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итого на период</w:t>
            </w:r>
          </w:p>
        </w:tc>
        <w:tc>
          <w:tcPr>
            <w:tcW w:w="1503" w:type="dxa"/>
            <w:gridSpan w:val="2"/>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p>
        </w:tc>
      </w:tr>
      <w:tr w:rsidR="00006896" w:rsidRPr="00006896" w:rsidTr="00006896">
        <w:trPr>
          <w:cantSplit/>
          <w:trHeight w:val="20"/>
        </w:trPr>
        <w:tc>
          <w:tcPr>
            <w:tcW w:w="567" w:type="dxa"/>
            <w:tcMar>
              <w:top w:w="0" w:type="dxa"/>
              <w:left w:w="70" w:type="dxa"/>
              <w:bottom w:w="0" w:type="dxa"/>
              <w:right w:w="70" w:type="dxa"/>
            </w:tcMar>
            <w:hideMark/>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w:t>
            </w:r>
          </w:p>
        </w:tc>
        <w:tc>
          <w:tcPr>
            <w:tcW w:w="10655" w:type="dxa"/>
            <w:gridSpan w:val="15"/>
            <w:tcMar>
              <w:top w:w="0" w:type="dxa"/>
              <w:left w:w="70" w:type="dxa"/>
              <w:bottom w:w="0" w:type="dxa"/>
              <w:right w:w="70" w:type="dxa"/>
            </w:tcMar>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Цель: оказание услуг, выполнения работ и исполнения Государственных функций в целях обеспечения реализации полномочий Учредителя в сфере жизнедеятельности. </w:t>
            </w:r>
          </w:p>
        </w:tc>
      </w:tr>
      <w:tr w:rsidR="00006896" w:rsidRPr="00006896" w:rsidTr="00006896">
        <w:trPr>
          <w:cantSplit/>
          <w:trHeight w:val="20"/>
        </w:trPr>
        <w:tc>
          <w:tcPr>
            <w:tcW w:w="567" w:type="dxa"/>
            <w:tcMar>
              <w:top w:w="0" w:type="dxa"/>
              <w:left w:w="70" w:type="dxa"/>
              <w:bottom w:w="0" w:type="dxa"/>
              <w:right w:w="70" w:type="dxa"/>
            </w:tcMar>
            <w:hideMark/>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w:t>
            </w:r>
          </w:p>
        </w:tc>
        <w:tc>
          <w:tcPr>
            <w:tcW w:w="10655" w:type="dxa"/>
            <w:gridSpan w:val="15"/>
            <w:tcMar>
              <w:top w:w="0" w:type="dxa"/>
              <w:left w:w="70" w:type="dxa"/>
              <w:bottom w:w="0" w:type="dxa"/>
              <w:right w:w="70" w:type="dxa"/>
            </w:tcMar>
          </w:tcPr>
          <w:p w:rsidR="00006896" w:rsidRPr="00006896" w:rsidRDefault="00006896" w:rsidP="00006896">
            <w:pPr>
              <w:autoSpaceDE w:val="0"/>
              <w:autoSpaceDN w:val="0"/>
              <w:adjustRightInd w:val="0"/>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Задача: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006896" w:rsidRPr="00006896" w:rsidTr="00006896">
        <w:trPr>
          <w:gridAfter w:val="2"/>
          <w:wAfter w:w="79" w:type="dxa"/>
          <w:trHeight w:val="20"/>
        </w:trPr>
        <w:tc>
          <w:tcPr>
            <w:tcW w:w="567" w:type="dxa"/>
            <w:vMerge w:val="restart"/>
            <w:hideMark/>
          </w:tcPr>
          <w:p w:rsidR="00006896" w:rsidRPr="00006896" w:rsidRDefault="00006896" w:rsidP="00006896">
            <w:pPr>
              <w:tabs>
                <w:tab w:val="left" w:pos="474"/>
              </w:tabs>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3</w:t>
            </w:r>
          </w:p>
        </w:tc>
        <w:tc>
          <w:tcPr>
            <w:tcW w:w="1702" w:type="dxa"/>
            <w:vMerge w:val="restart"/>
            <w:vAlign w:val="center"/>
            <w:hideMark/>
          </w:tcPr>
          <w:p w:rsidR="00006896" w:rsidRPr="00006896" w:rsidRDefault="00006896" w:rsidP="00006896">
            <w:pPr>
              <w:tabs>
                <w:tab w:val="left" w:pos="474"/>
              </w:tabs>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991" w:type="dxa"/>
            <w:vMerge w:val="restart"/>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Администрация Каратузского района</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111</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24 011,14</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26 248,69</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26 248,69</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    76 508,52</w:t>
            </w:r>
          </w:p>
        </w:tc>
        <w:tc>
          <w:tcPr>
            <w:tcW w:w="1503" w:type="dxa"/>
            <w:gridSpan w:val="2"/>
            <w:vMerge w:val="restart"/>
            <w:hideMark/>
          </w:tcPr>
          <w:p w:rsidR="00006896" w:rsidRPr="00006896" w:rsidRDefault="00006896" w:rsidP="00006896">
            <w:pPr>
              <w:spacing w:after="0" w:line="240" w:lineRule="auto"/>
              <w:ind w:left="34"/>
              <w:jc w:val="both"/>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 xml:space="preserve">Бесперебойное обеспечение всех объектов жизнедеятельности района </w:t>
            </w: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112</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238,95</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475,70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475,70</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1 190,35</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119</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7 795,12</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7 927,11</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7 927,11</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23649,34</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244</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val="en-US" w:eastAsia="en-US"/>
              </w:rPr>
            </w:pPr>
            <w:r w:rsidRPr="00006896">
              <w:rPr>
                <w:rFonts w:ascii="Times New Roman" w:hAnsi="Times New Roman" w:cs="Times New Roman"/>
                <w:color w:val="auto"/>
                <w:kern w:val="0"/>
                <w:sz w:val="12"/>
                <w:szCs w:val="12"/>
                <w:lang w:eastAsia="en-US"/>
              </w:rPr>
              <w:t>6 510,74</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4 777,36</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4 777,36</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16 065,46</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851</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2,87</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2,87</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852</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3,05</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3,05</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1590002130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853</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3,80</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3,80</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1590010350</w:t>
            </w: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111</w:t>
            </w:r>
          </w:p>
        </w:tc>
        <w:tc>
          <w:tcPr>
            <w:tcW w:w="992" w:type="dxa"/>
            <w:gridSpan w:val="2"/>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50, 34</w:t>
            </w:r>
          </w:p>
        </w:tc>
        <w:tc>
          <w:tcPr>
            <w:tcW w:w="850"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50, 34</w:t>
            </w:r>
          </w:p>
        </w:tc>
        <w:tc>
          <w:tcPr>
            <w:tcW w:w="1503" w:type="dxa"/>
            <w:gridSpan w:val="2"/>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1590010350</w:t>
            </w: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119</w:t>
            </w:r>
          </w:p>
        </w:tc>
        <w:tc>
          <w:tcPr>
            <w:tcW w:w="992" w:type="dxa"/>
            <w:gridSpan w:val="2"/>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15, 20</w:t>
            </w:r>
          </w:p>
        </w:tc>
        <w:tc>
          <w:tcPr>
            <w:tcW w:w="850" w:type="dxa"/>
            <w:noWrap/>
            <w:vAlign w:val="center"/>
          </w:tcPr>
          <w:p w:rsidR="00006896" w:rsidRPr="00006896" w:rsidRDefault="00006896" w:rsidP="00006896">
            <w:pPr>
              <w:spacing w:after="0" w:line="240" w:lineRule="auto"/>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 xml:space="preserve">      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15, 20</w:t>
            </w:r>
          </w:p>
        </w:tc>
        <w:tc>
          <w:tcPr>
            <w:tcW w:w="1503" w:type="dxa"/>
            <w:gridSpan w:val="2"/>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1590010360</w:t>
            </w: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111</w:t>
            </w:r>
          </w:p>
        </w:tc>
        <w:tc>
          <w:tcPr>
            <w:tcW w:w="992" w:type="dxa"/>
            <w:gridSpan w:val="2"/>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421,60</w:t>
            </w:r>
          </w:p>
        </w:tc>
        <w:tc>
          <w:tcPr>
            <w:tcW w:w="850"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421,60</w:t>
            </w:r>
          </w:p>
        </w:tc>
        <w:tc>
          <w:tcPr>
            <w:tcW w:w="1503" w:type="dxa"/>
            <w:gridSpan w:val="2"/>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1590010360</w:t>
            </w:r>
          </w:p>
        </w:tc>
        <w:tc>
          <w:tcPr>
            <w:tcW w:w="709" w:type="dxa"/>
            <w:noWrap/>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119</w:t>
            </w:r>
          </w:p>
        </w:tc>
        <w:tc>
          <w:tcPr>
            <w:tcW w:w="992" w:type="dxa"/>
            <w:gridSpan w:val="2"/>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127,41</w:t>
            </w:r>
          </w:p>
        </w:tc>
        <w:tc>
          <w:tcPr>
            <w:tcW w:w="850"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127,41</w:t>
            </w:r>
          </w:p>
        </w:tc>
        <w:tc>
          <w:tcPr>
            <w:tcW w:w="1503" w:type="dxa"/>
            <w:gridSpan w:val="2"/>
            <w:vMerge/>
            <w:vAlign w:val="center"/>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1590010490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111</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1 341,90</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1 341,90</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1702"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991" w:type="dxa"/>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901</w:t>
            </w:r>
          </w:p>
        </w:tc>
        <w:tc>
          <w:tcPr>
            <w:tcW w:w="567"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0113</w:t>
            </w:r>
          </w:p>
        </w:tc>
        <w:tc>
          <w:tcPr>
            <w:tcW w:w="851" w:type="dxa"/>
            <w:noWrap/>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1590010490</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119</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405,26</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0,00</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405,26</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r w:rsidR="00006896" w:rsidRPr="00006896" w:rsidTr="00006896">
        <w:trPr>
          <w:gridAfter w:val="2"/>
          <w:wAfter w:w="79" w:type="dxa"/>
          <w:trHeight w:val="20"/>
        </w:trPr>
        <w:tc>
          <w:tcPr>
            <w:tcW w:w="567"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4</w:t>
            </w:r>
          </w:p>
        </w:tc>
        <w:tc>
          <w:tcPr>
            <w:tcW w:w="1702"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ИТОГО по мероприятию</w:t>
            </w:r>
          </w:p>
        </w:tc>
        <w:tc>
          <w:tcPr>
            <w:tcW w:w="991" w:type="dxa"/>
            <w:vAlign w:val="center"/>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В том числе по ГРБС администрации района</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567"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851"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709" w:type="dxa"/>
            <w:noWrap/>
            <w:hideMark/>
          </w:tcPr>
          <w:p w:rsidR="00006896" w:rsidRPr="00006896" w:rsidRDefault="00006896" w:rsidP="00006896">
            <w:pPr>
              <w:spacing w:after="0" w:line="240" w:lineRule="auto"/>
              <w:jc w:val="center"/>
              <w:rPr>
                <w:rFonts w:ascii="Times New Roman" w:hAnsi="Times New Roman" w:cs="Times New Roman"/>
                <w:color w:val="auto"/>
                <w:kern w:val="0"/>
                <w:sz w:val="12"/>
                <w:szCs w:val="12"/>
                <w:lang w:eastAsia="en-US"/>
              </w:rPr>
            </w:pPr>
            <w:r w:rsidRPr="00006896">
              <w:rPr>
                <w:rFonts w:ascii="Times New Roman" w:hAnsi="Times New Roman" w:cs="Times New Roman"/>
                <w:color w:val="auto"/>
                <w:kern w:val="0"/>
                <w:sz w:val="12"/>
                <w:szCs w:val="12"/>
                <w:lang w:eastAsia="en-US"/>
              </w:rPr>
              <w:t>-</w:t>
            </w:r>
          </w:p>
        </w:tc>
        <w:tc>
          <w:tcPr>
            <w:tcW w:w="992" w:type="dxa"/>
            <w:gridSpan w:val="2"/>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40 927,39</w:t>
            </w:r>
          </w:p>
        </w:tc>
        <w:tc>
          <w:tcPr>
            <w:tcW w:w="850"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39 428,86</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39 428,86</w:t>
            </w:r>
          </w:p>
        </w:tc>
        <w:tc>
          <w:tcPr>
            <w:tcW w:w="851" w:type="dxa"/>
            <w:noWrap/>
            <w:vAlign w:val="center"/>
            <w:hideMark/>
          </w:tcPr>
          <w:p w:rsidR="00006896" w:rsidRPr="00006896" w:rsidRDefault="00006896" w:rsidP="00006896">
            <w:pPr>
              <w:spacing w:after="0" w:line="240" w:lineRule="auto"/>
              <w:jc w:val="center"/>
              <w:rPr>
                <w:rFonts w:ascii="Times New Roman" w:hAnsi="Times New Roman" w:cs="Times New Roman"/>
                <w:kern w:val="0"/>
                <w:sz w:val="12"/>
                <w:szCs w:val="12"/>
                <w:lang w:eastAsia="en-US"/>
              </w:rPr>
            </w:pPr>
            <w:r w:rsidRPr="00006896">
              <w:rPr>
                <w:rFonts w:ascii="Times New Roman" w:hAnsi="Times New Roman" w:cs="Times New Roman"/>
                <w:kern w:val="0"/>
                <w:sz w:val="12"/>
                <w:szCs w:val="12"/>
                <w:lang w:eastAsia="en-US"/>
              </w:rPr>
              <w:t>119 785,11</w:t>
            </w:r>
          </w:p>
        </w:tc>
        <w:tc>
          <w:tcPr>
            <w:tcW w:w="1503" w:type="dxa"/>
            <w:gridSpan w:val="2"/>
            <w:vMerge/>
            <w:vAlign w:val="center"/>
            <w:hideMark/>
          </w:tcPr>
          <w:p w:rsidR="00006896" w:rsidRPr="00006896" w:rsidRDefault="00006896" w:rsidP="00006896">
            <w:pPr>
              <w:spacing w:after="0" w:line="240" w:lineRule="auto"/>
              <w:rPr>
                <w:rFonts w:ascii="Times New Roman" w:hAnsi="Times New Roman" w:cs="Times New Roman"/>
                <w:color w:val="auto"/>
                <w:kern w:val="0"/>
                <w:sz w:val="12"/>
                <w:szCs w:val="12"/>
                <w:lang w:eastAsia="en-US"/>
              </w:rPr>
            </w:pPr>
          </w:p>
        </w:tc>
      </w:tr>
    </w:tbl>
    <w:p w:rsidR="00006896" w:rsidRPr="00006896" w:rsidRDefault="00006896" w:rsidP="00006896">
      <w:pPr>
        <w:spacing w:after="0" w:line="240" w:lineRule="auto"/>
        <w:outlineLvl w:val="0"/>
        <w:rPr>
          <w:rFonts w:ascii="Times New Roman" w:hAnsi="Times New Roman" w:cs="Times New Roman"/>
          <w:color w:val="auto"/>
          <w:kern w:val="0"/>
          <w:sz w:val="12"/>
          <w:szCs w:val="12"/>
          <w:lang w:eastAsia="en-US"/>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Default="00006896" w:rsidP="00773AA5">
      <w:pPr>
        <w:spacing w:after="0" w:line="240" w:lineRule="auto"/>
        <w:rPr>
          <w:rFonts w:ascii="Times New Roman" w:hAnsi="Times New Roman" w:cs="Times New Roman"/>
          <w:color w:val="auto"/>
          <w:kern w:val="0"/>
          <w:sz w:val="12"/>
          <w:szCs w:val="12"/>
        </w:rPr>
      </w:pPr>
    </w:p>
    <w:p w:rsidR="00006896" w:rsidRPr="00CF16BA" w:rsidRDefault="0000689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71.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06896" w:rsidRPr="00893B63" w:rsidRDefault="00006896" w:rsidP="000068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06896" w:rsidRPr="00893B63" w:rsidRDefault="00006896" w:rsidP="000068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06896" w:rsidRPr="00893B63" w:rsidRDefault="00006896" w:rsidP="0000689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06896" w:rsidRPr="00893B63" w:rsidRDefault="00006896" w:rsidP="000068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06896" w:rsidRPr="00AA4EDA" w:rsidRDefault="00006896" w:rsidP="000068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006896" w:rsidRPr="00CF16BA" w:rsidSect="00BB6B0E">
      <w:headerReference w:type="default" r:id="rId14"/>
      <w:footerReference w:type="default" r:id="rId1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8C" w:rsidRDefault="00E75B8C" w:rsidP="00D368D1">
      <w:pPr>
        <w:spacing w:after="0" w:line="240" w:lineRule="auto"/>
      </w:pPr>
      <w:r>
        <w:separator/>
      </w:r>
    </w:p>
  </w:endnote>
  <w:endnote w:type="continuationSeparator" w:id="0">
    <w:p w:rsidR="00E75B8C" w:rsidRDefault="00E75B8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847EB6" w:rsidRDefault="00847EB6">
        <w:pPr>
          <w:pStyle w:val="a5"/>
          <w:jc w:val="right"/>
        </w:pPr>
        <w:r>
          <w:fldChar w:fldCharType="begin"/>
        </w:r>
        <w:r>
          <w:instrText>PAGE   \* MERGEFORMAT</w:instrText>
        </w:r>
        <w:r>
          <w:fldChar w:fldCharType="separate"/>
        </w:r>
        <w:r w:rsidR="00006896">
          <w:rPr>
            <w:noProof/>
          </w:rPr>
          <w:t>17</w:t>
        </w:r>
        <w:r>
          <w:fldChar w:fldCharType="end"/>
        </w:r>
      </w:p>
    </w:sdtContent>
  </w:sdt>
  <w:p w:rsidR="00847EB6" w:rsidRDefault="00847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8C" w:rsidRDefault="00E75B8C" w:rsidP="00D368D1">
      <w:pPr>
        <w:spacing w:after="0" w:line="240" w:lineRule="auto"/>
      </w:pPr>
      <w:r>
        <w:separator/>
      </w:r>
    </w:p>
  </w:footnote>
  <w:footnote w:type="continuationSeparator" w:id="0">
    <w:p w:rsidR="00E75B8C" w:rsidRDefault="00E75B8C"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847EB6" w:rsidRPr="00CB1931" w:rsidTr="009F574C">
      <w:tc>
        <w:tcPr>
          <w:tcW w:w="3998" w:type="pct"/>
          <w:tcBorders>
            <w:bottom w:val="single" w:sz="4" w:space="0" w:color="auto"/>
          </w:tcBorders>
          <w:vAlign w:val="bottom"/>
        </w:tcPr>
        <w:p w:rsidR="00847EB6" w:rsidRPr="009F574C" w:rsidRDefault="00847EB6"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Pr>
                  <w:rFonts w:ascii="Bodoni MT" w:hAnsi="Bodoni MT"/>
                  <w:b/>
                  <w:bCs/>
                  <w:caps/>
                  <w:sz w:val="24"/>
                  <w:szCs w:val="24"/>
                </w:rPr>
                <w:t xml:space="preserve"> </w:t>
              </w:r>
              <w:r w:rsidR="00006896">
                <w:rPr>
                  <w:rFonts w:ascii="Bodoni MT" w:hAnsi="Bodoni MT"/>
                  <w:b/>
                  <w:bCs/>
                  <w:caps/>
                  <w:sz w:val="24"/>
                  <w:szCs w:val="24"/>
                </w:rPr>
                <w:t>2</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1-12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847EB6" w:rsidRPr="009F574C" w:rsidRDefault="00006896" w:rsidP="009F574C">
              <w:pPr>
                <w:pStyle w:val="a3"/>
                <w:jc w:val="center"/>
                <w:rPr>
                  <w:rFonts w:ascii="Bodoni MT" w:hAnsi="Bodoni MT"/>
                  <w:color w:val="FFFFFF" w:themeColor="background1"/>
                </w:rPr>
              </w:pPr>
              <w:r>
                <w:rPr>
                  <w:rFonts w:ascii="Times New Roman" w:hAnsi="Times New Roman"/>
                  <w:color w:val="FFFFFF" w:themeColor="background1"/>
                  <w:sz w:val="24"/>
                </w:rPr>
                <w:t>12 января 2021 г.</w:t>
              </w:r>
            </w:p>
          </w:tc>
        </w:sdtContent>
      </w:sdt>
    </w:tr>
  </w:tbl>
  <w:p w:rsidR="00847EB6" w:rsidRDefault="00847EB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6896"/>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47EB6"/>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5B8C"/>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CF7133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atuzraion.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06434"/>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10B61-7F40-4EB7-88A7-733ACF0B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12355</TotalTime>
  <Pages>17</Pages>
  <Words>16933</Words>
  <Characters>96524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Вести муниципального образования «Каратузский район»</dc:title>
  <dc:subject/>
  <dc:creator>Пользователь</dc:creator>
  <cp:keywords/>
  <dc:description/>
  <cp:lastModifiedBy>Дэка Олеся Александровна</cp:lastModifiedBy>
  <cp:revision>203</cp:revision>
  <cp:lastPrinted>2015-10-19T01:09:00Z</cp:lastPrinted>
  <dcterms:created xsi:type="dcterms:W3CDTF">2014-02-28T06:38:00Z</dcterms:created>
  <dcterms:modified xsi:type="dcterms:W3CDTF">2021-01-28T08:36:00Z</dcterms:modified>
</cp:coreProperties>
</file>