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F42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A74F42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A74F42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="00672F8C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10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672F8C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19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672F8C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03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A74F42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16.02.2021                                        с. Каратузское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№ 04-30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и дополнений в Устав Муниципального образования «Каратузский район»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приведения Устава  Муниципального образования «Каратузский район» в соответствие с Федеральным законом от 6 октября 2003 года № 131-ФЗ «Об общих принципах организации местного самоуправления в Российской Федерации» иными федеральными и краевыми законами, руководствуясь ст.10 Устава Муниципального образования «Каратузский район», Каратузский районный Совет депутатов, РЕШИЛ: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Устав Муниципального образования «Каратузский район» следующие изменения и дополнения: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1.1.Подпункт 37 пункта 1 статьи 5 исключить.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1.2. Пункт 1 статьи 5.2. дополнить подпунктом 15 следующего содержания: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1.3.В пункте 5 статьи 8 слова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«Иностранный гражданин, постоянно или преимущественно проживающий на территории района, может быть избран депутатом Совета, если это предусмотрено международным договором Российской Федерации с соответствующим государством.» </w:t>
      </w: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исключить.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1.4. Подпункт 11 пункта 1 статьи 10 исключить.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1.5. Подпункт 13 пункта 1 статьи 10 считать подпунктом 14.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1.6. Пункт 1 статьи 10 дополнить подпунктом 13 следующего содержания: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«13) утверждение правил благоустройства территории муниципального образования.».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1.7.Пункт 1.1. статьи 12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исключить.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1.8. В пункте 2 статьи 12 слова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«тайным голосованием» изменить на «открытым голосованием».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1.9. В пункте 1 статьи 12.1 слова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«тайным голосованием» изменить на «открытым голосованием».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1.10. В пункте 5 статьи 19 слова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«Иностранный гражданин может быть избран главой района в случае, если такая возможность предусмотрена международным договором Российской Федерации с соответствующим иностранным государством.» </w:t>
      </w: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исключить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1.11.Подпункт 2.9 пункта 2 статьи 21 исключить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1.12.Подпункт 2.7. пункта 2 статьи 22 изложить в новой редакции: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«2.7. представляет Районному Совету депутатов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Районным Советом депутатов.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1.13.Статью 34 исключить.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1.14 Статью 36.1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считать статьей</w:t>
      </w: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36.2.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1.15.Дополнить устав статьей 36.1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следующего содержания: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«Статья 36.1. Инициативные проекты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1. В целях реализации мероприятий, имеющих приоритетное значение для жителей района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района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 Каратузского районного Совета депутатов.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ar1081"/>
      <w:bookmarkEnd w:id="0"/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2. Инициативный проект должен содержать следующие сведения: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1) описание проблемы, решение которой имеет приоритетное значение для жителей района или его части;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2) обоснование предложений по решению указанной проблемы;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3) описание ожидаемого результата (ожидаемых результатов) реализации инициативного проекта;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4) предварительный расчет необходимых расходов на реализацию инициативного проекта;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5) планируемые сроки реализации инициативного проекта;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 Каратузского районного Совета депутатов;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9) иные сведения, предусмотренные решением  Каратузского районного Совета депутатов.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Информация о внесении инициативного проекта в администрацию района подлежит опубликованию (обнародованию) и размещению на официальном сайте Каратузского района в информационно-телекоммуникационной сети "Интернет" в течение трех рабочих дней со дня внесения инициативного проекта в администрацию района </w:t>
      </w:r>
      <w:bookmarkStart w:id="1" w:name="Par1095"/>
      <w:bookmarkEnd w:id="1"/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порядком предусмотренным решением  Каратузского районного Совета депутатов.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4. Инициативный проект подлежит обязательному рассмотрению администрацией района в течение 30 дней со дня его внесения. Администрация района по результатам рассмотрения инициативного проекта принимает одно из следующих решений: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Start w:id="2" w:name="Par1098"/>
      <w:bookmarkEnd w:id="2"/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5. Администрация района принимает решение об отказе в поддержке инициативного проекта в одном из следующих случаев: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1) несоблюдение установленного порядка внесения инициативного проекта и его рассмотрения;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уставу Каратузского района;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3" w:name="Par1103"/>
      <w:bookmarkEnd w:id="3"/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5) наличие возможности решения описанной в инициативном проекте проблемы более эффективным способом;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6) признание инициативного проекта не прошедшим конкурсный отбор.</w:t>
      </w:r>
      <w:bookmarkStart w:id="4" w:name="Par1105"/>
      <w:bookmarkStart w:id="5" w:name="Par1108"/>
      <w:bookmarkEnd w:id="4"/>
      <w:bookmarkEnd w:id="5"/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6. В случае, если в администрацию района внесено несколько инициативных проектов, в том числе с описанием аналогичных по содержанию приоритетных проблем, администрация  района организует проведение конкурсного отбора и информирует об этом инициаторов проекта.</w:t>
      </w:r>
      <w:bookmarkStart w:id="6" w:name="Par1109"/>
      <w:bookmarkEnd w:id="6"/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районного Совета депутатов.</w:t>
      </w:r>
    </w:p>
    <w:p w:rsidR="00672F8C" w:rsidRPr="00672F8C" w:rsidRDefault="00672F8C" w:rsidP="0067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8. Информация о рассмотрении инициативного проекта администрацией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Каратузского района в информационно-телекоммуникационной сети "Интернет". Отчет администрации района об итогах реализации инициативного проекта подлежит опубликованию 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проекта.».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1.16.Пункт 1 статьи 38 изменить и изложить в следующей редакции: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Calibri" w:hAnsi="Calibri" w:cs="Times New Roman"/>
          <w:color w:val="auto"/>
          <w:kern w:val="0"/>
          <w:sz w:val="12"/>
          <w:szCs w:val="12"/>
        </w:rPr>
        <w:t>«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Для обсуждения вопросов местного значения, информирования населения о деятельности органов и должностных лиц местного самоуправления, обсуждения вопросов внесения инициативных проектов и их рассмотрения, на части территории района могут проводиться собрания граждан либо на всей территории района - конференции граждан (собрания делегатов).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1.17.Статью 38 дополнить пунктом 3.1 следующего содержания: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«3.1. В собрании граждан по вопросам внесения инициативных проектов и их рассмотрения вправе принимать участие жители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Каратузского районного Совета депутатов.».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alibri" w:hAnsi="Calibri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1.18. </w:t>
      </w: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Пункт 2 статьи 39 дополнить абзацем 4 следующего содержания:</w:t>
      </w:r>
      <w:r w:rsidRPr="00672F8C">
        <w:rPr>
          <w:rFonts w:ascii="Calibri" w:hAnsi="Calibri" w:cs="Times New Roman"/>
          <w:color w:val="auto"/>
          <w:kern w:val="0"/>
          <w:sz w:val="12"/>
          <w:szCs w:val="12"/>
        </w:rPr>
        <w:t xml:space="preserve">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«- жителей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1.19. Пункт 3 статьи 39 изменить и изложить в следующей редакции:</w:t>
      </w:r>
    </w:p>
    <w:p w:rsidR="00672F8C" w:rsidRPr="00672F8C" w:rsidRDefault="00672F8C" w:rsidP="00672F8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«3.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о назначении опроса граждан принимается Советом депутатов. Для проведения опроса граждан может  использоваться официальный сайт Каратузского района  в информационно-телекоммуникационной сети «Интернет». В решении о назначении опроса граждан устанавливаются:</w:t>
      </w:r>
    </w:p>
    <w:p w:rsidR="00672F8C" w:rsidRPr="00672F8C" w:rsidRDefault="00672F8C" w:rsidP="00672F8C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- дата и сроки проведения опроса;</w:t>
      </w:r>
    </w:p>
    <w:p w:rsidR="00672F8C" w:rsidRPr="00672F8C" w:rsidRDefault="00672F8C" w:rsidP="00672F8C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- формулировка вопроса (вопросов), предлагаемого (предлагаемых) при проведении опроса;</w:t>
      </w:r>
    </w:p>
    <w:p w:rsidR="00672F8C" w:rsidRPr="00672F8C" w:rsidRDefault="00672F8C" w:rsidP="00672F8C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- методика проведения опроса;</w:t>
      </w:r>
    </w:p>
    <w:p w:rsidR="00672F8C" w:rsidRPr="00672F8C" w:rsidRDefault="00672F8C" w:rsidP="00672F8C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- форма опросного листа;</w:t>
      </w:r>
    </w:p>
    <w:p w:rsidR="00672F8C" w:rsidRPr="00672F8C" w:rsidRDefault="00672F8C" w:rsidP="00672F8C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- минимальная численность жителей района, участвующих в опросе;</w:t>
      </w:r>
    </w:p>
    <w:p w:rsidR="00672F8C" w:rsidRPr="00672F8C" w:rsidRDefault="00672F8C" w:rsidP="00672F8C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 идентификации участников опроса в случае проведения опроса граждан с использованием официального сайта Каратузского района в информационно-телекоммуникационной сети "Интернет".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1.20. Пункт 4 статьи 39 изменить и изложить в следующей редакции: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«4. В опросе граждан имеют право участвовать жители района, обладающие избирательным правом.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В опросе граждан по вопросу выявления мнения граждан о поддержке инициативного проекта вправе участвовать жители района или его части, в которых предлагается реализовать инициативный проект, достигшие шестнадцатилетнего возраста.».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1.21.Абзац 2 пункта 7 статьи 39 изложить в следующей редакции: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lastRenderedPageBreak/>
        <w:t xml:space="preserve"> «-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 счет средств бюджета района  - при проведении опроса по инициативе органов местного самоуправления или жителей муниципального образования;». 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1.22. Название статьи 43.1 изменить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«Статья 43.1 Гарантии осуществления полномочий лиц, замещающих муниципальные должности на постоянной основе.».                              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1.23. Статью 43.3. дополнить пунктом 2  следующего содержания: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«2. Депутату Районного Совета депутатов для осуществления своих полномочий на непостоянной основе гарантируется сохранение места работы (должности) на период, который составляет в совокупности три рабочих дня в месяц.».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представительным органом муниципального образования.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1.24.Слова «Глава администрации» по тексту заменить на «Глава района» в соответствующих падежах.</w:t>
      </w:r>
    </w:p>
    <w:p w:rsidR="00672F8C" w:rsidRPr="00672F8C" w:rsidRDefault="00672F8C" w:rsidP="00672F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Контроль за исполнением настоящего Решения возложить на постоянную депутатскую комиссию </w:t>
      </w: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по законности и охране общественного порядка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(Бондарь А.В.).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Решение вступает в силу в день, следующий за днём его официального  опубликования в периодическом печатном издании «Вести Муниципального образования «Каратузский район»».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2F8C" w:rsidRPr="00672F8C" w:rsidTr="001E042A">
        <w:tc>
          <w:tcPr>
            <w:tcW w:w="4785" w:type="dxa"/>
            <w:hideMark/>
          </w:tcPr>
          <w:p w:rsidR="00672F8C" w:rsidRPr="00672F8C" w:rsidRDefault="00672F8C" w:rsidP="00672F8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72F8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Председатель районного</w:t>
            </w:r>
          </w:p>
          <w:p w:rsidR="00672F8C" w:rsidRPr="00672F8C" w:rsidRDefault="00672F8C" w:rsidP="00672F8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72F8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Совета депутатов</w:t>
            </w:r>
          </w:p>
          <w:p w:rsidR="00672F8C" w:rsidRPr="00672F8C" w:rsidRDefault="00672F8C" w:rsidP="00672F8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72F8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Г.И. Кулакова  </w:t>
            </w:r>
          </w:p>
        </w:tc>
        <w:tc>
          <w:tcPr>
            <w:tcW w:w="4785" w:type="dxa"/>
          </w:tcPr>
          <w:p w:rsidR="00672F8C" w:rsidRPr="00672F8C" w:rsidRDefault="00672F8C" w:rsidP="00672F8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72F8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Глава района</w:t>
            </w:r>
          </w:p>
          <w:p w:rsidR="00672F8C" w:rsidRPr="00672F8C" w:rsidRDefault="00672F8C" w:rsidP="00672F8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72F8C" w:rsidRPr="00672F8C" w:rsidRDefault="00672F8C" w:rsidP="00672F8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72F8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К.А. Тюнин               </w:t>
            </w:r>
          </w:p>
        </w:tc>
      </w:tr>
    </w:tbl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17.03.2021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№ 197-п</w:t>
      </w: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</w:t>
      </w:r>
      <w:r w:rsidRPr="00672F8C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района»»</w:t>
      </w: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72F8C" w:rsidRPr="00672F8C" w:rsidRDefault="00672F8C" w:rsidP="00672F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Внести в постановление администрации Каратузского района от 31.10.2013 г. № 1130-п «Об утверждении муниципальной программы Каратузского района </w:t>
      </w:r>
      <w:r w:rsidRPr="00672F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«Содействие развитию местного самоуправления Каратузского района»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» следующие изменения:</w:t>
      </w:r>
    </w:p>
    <w:p w:rsidR="00672F8C" w:rsidRPr="00672F8C" w:rsidRDefault="00672F8C" w:rsidP="00672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1.1. В приложении к постановлению администрации Каратузского района в раздел 1. Паспорт муниципальной программы Каратузского района строку «Информация по ресурсному обеспечению муниципальной программы» изменить и изложить в следующей редакции:</w:t>
      </w: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7985"/>
      </w:tblGrid>
      <w:tr w:rsidR="00672F8C" w:rsidRPr="00672F8C" w:rsidTr="00672F8C">
        <w:trPr>
          <w:trHeight w:val="530"/>
        </w:trPr>
        <w:tc>
          <w:tcPr>
            <w:tcW w:w="1389" w:type="pct"/>
          </w:tcPr>
          <w:p w:rsidR="00672F8C" w:rsidRPr="00672F8C" w:rsidRDefault="00672F8C" w:rsidP="00672F8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611" w:type="pct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в 2014-2023 годах за счет всех источников финансирования составит 432851,76 тыс. рублей, в том числе: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федерального бюджета - 855,57 тыс. рублей, в том числе по годам: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0,00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0,00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0,00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0,00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0,00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855,57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0,00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0,00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краевого бюджета – 205080,22 тыс. рублей, в том числе по годам: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2 549,10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14 764,13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16 224,20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24 104,80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22 358,54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25 155,85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37 970,90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27124,40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17 315,00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17 513,30 тыс. рублей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районного бюджета – 226 915,97 тыс. рублей, в том числе по годам: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238,28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1 195,90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226,34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187,30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27 682,21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32129,74 тыс. рублей;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38875,39 тыс. рублей;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43954,27 тыс. рублей;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41 209,72 тыс. рублей;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41 216,82 тыс. рублей.</w:t>
            </w:r>
          </w:p>
        </w:tc>
      </w:tr>
    </w:tbl>
    <w:p w:rsidR="00672F8C" w:rsidRPr="00672F8C" w:rsidRDefault="00672F8C" w:rsidP="00672F8C">
      <w:pPr>
        <w:spacing w:after="0" w:line="240" w:lineRule="auto"/>
        <w:ind w:left="9072"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1.2. Приложение № 2 к муниципальной программе Каратузского района </w:t>
      </w:r>
      <w:r w:rsidRPr="00672F8C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672F8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1 к настоящему постановлению.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1.3. Приложение № 3 к муниципальной программе Каратузского района </w:t>
      </w:r>
      <w:r w:rsidRPr="00672F8C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672F8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2 к настоящему постановлению.</w:t>
      </w:r>
    </w:p>
    <w:p w:rsidR="00672F8C" w:rsidRPr="00672F8C" w:rsidRDefault="00672F8C" w:rsidP="00672F8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1.4. Приложение №2 </w:t>
      </w:r>
      <w:r w:rsidRPr="00672F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подпрограммы «Содействие развитию и модернизации улично-дорожной сети муниципальных образований Каратузского района»</w:t>
      </w:r>
      <w:r w:rsidRPr="00672F8C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r w:rsidRPr="00672F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муниципальной программы Каратузского района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«Содействие развитию местного самоуправления Каратузского района»,</w:t>
      </w:r>
      <w:r w:rsidRPr="00672F8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</w:t>
      </w:r>
      <w:r w:rsidRPr="00672F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изменить и изложить в новой редакции согласно приложению № 3 к настоящему постановлению.</w:t>
      </w:r>
    </w:p>
    <w:p w:rsidR="00672F8C" w:rsidRPr="00672F8C" w:rsidRDefault="00672F8C" w:rsidP="00672F8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1.5. В разделе 1 паспорт </w:t>
      </w:r>
      <w:r w:rsidRPr="00672F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подпрограммы «Поддержка муниципальных проектов и мероприятий по благоустройству территорий»</w:t>
      </w:r>
      <w:r w:rsidRPr="00672F8C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r w:rsidRPr="00672F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приложения № 5</w:t>
      </w:r>
      <w:r w:rsidRPr="00672F8C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r w:rsidRPr="00672F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</w:t>
      </w:r>
      <w:r w:rsidRPr="00672F8C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r w:rsidRPr="00672F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муниципальной программы Каратузского района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«Содействие развитию местного самоуправления Каратузского района» строку «Объемы и источники финансирования подпрограммы на период действия подпрограммы с указанием на источники финансирования по годам реализации», изложить в редакции:</w:t>
      </w:r>
    </w:p>
    <w:p w:rsidR="00672F8C" w:rsidRPr="00672F8C" w:rsidRDefault="00672F8C" w:rsidP="00672F8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672F8C" w:rsidRPr="00672F8C" w:rsidTr="001E042A">
        <w:tc>
          <w:tcPr>
            <w:tcW w:w="3794" w:type="dxa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3" w:type="dxa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за счет всех источников финансирования составит 10 000,00 тыс. рублей, в том числе за счет средств: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краевого бюджета 10 000,00 тыс. рублей, в том числе по годам: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10 000,00 тыс. рублей.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бюджета: 0,00 тыс. рублей, в том числе по годам: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0,00 тыс. рублей.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</w:t>
            </w:r>
          </w:p>
        </w:tc>
      </w:tr>
    </w:tbl>
    <w:p w:rsidR="00672F8C" w:rsidRPr="00672F8C" w:rsidRDefault="00672F8C" w:rsidP="00672F8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1.6. Приложение №2 к отдельному мероприятию </w:t>
      </w:r>
      <w:r w:rsidRPr="00672F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«Поддержка муниципальных проектов и мероприятий по благоустройству территорий»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изменить и изложить в новой редакции согласно приложению №4 к настоящему постановлению.</w:t>
      </w:r>
    </w:p>
    <w:p w:rsidR="00672F8C" w:rsidRPr="00672F8C" w:rsidRDefault="00672F8C" w:rsidP="00672F8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1.7. Приложение №1 к отдельному мероприятию «Расходы на содержание муниципального казенного учреждения по обеспечению жизнедеятельности района» изменить и изложить в новой редакции согласно приложению №5 к настоящему постановлению.</w:t>
      </w:r>
    </w:p>
    <w:p w:rsidR="00672F8C" w:rsidRPr="00672F8C" w:rsidRDefault="00672F8C" w:rsidP="00672F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А.Н. Цитовича заместителя главы района по жизнеобеспечению и оперативным вопроса Каратузского района.</w:t>
      </w:r>
    </w:p>
    <w:p w:rsidR="00672F8C" w:rsidRPr="00672F8C" w:rsidRDefault="00672F8C" w:rsidP="00672F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672F8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72F8C" w:rsidRPr="00672F8C" w:rsidRDefault="00672F8C" w:rsidP="00672F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672F8C" w:rsidRPr="00672F8C" w:rsidRDefault="00672F8C" w:rsidP="00672F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 Е.С. Мигла</w:t>
      </w: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Приложение №1  к постановлению администрации 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Каратузского района  от 17.03.2021 № 197-п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Приложение № 2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к муниципальной программе Каратузского района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«Содействие развитию местного самоуправления 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Каратузского района»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51" w:type="dxa"/>
        <w:tblLayout w:type="fixed"/>
        <w:tblLook w:val="04A0" w:firstRow="1" w:lastRow="0" w:firstColumn="1" w:lastColumn="0" w:noHBand="0" w:noVBand="1"/>
      </w:tblPr>
      <w:tblGrid>
        <w:gridCol w:w="519"/>
        <w:gridCol w:w="1149"/>
        <w:gridCol w:w="1950"/>
        <w:gridCol w:w="1877"/>
        <w:gridCol w:w="531"/>
        <w:gridCol w:w="531"/>
        <w:gridCol w:w="531"/>
        <w:gridCol w:w="426"/>
        <w:gridCol w:w="7"/>
        <w:gridCol w:w="951"/>
        <w:gridCol w:w="850"/>
        <w:gridCol w:w="851"/>
        <w:gridCol w:w="1134"/>
        <w:gridCol w:w="44"/>
      </w:tblGrid>
      <w:tr w:rsidR="00672F8C" w:rsidRPr="00672F8C" w:rsidTr="00672F8C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(муниципальной программа, подпрограмма)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(2023)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(2021-2023)</w:t>
            </w: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71078.67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58524,72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58730,12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188333,51</w:t>
            </w: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44505,64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41 783,14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54169,05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140457,83</w:t>
            </w: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26 573,03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16 741,58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4 561,07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47875,68</w:t>
            </w: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17 299,10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17 495,60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52 495,70</w:t>
            </w: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726,07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754,02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13 139,93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14 620,02</w:t>
            </w: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6 573,03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6 741,58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4 561,07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37 875,68</w:t>
            </w: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«Поддержка муниципальных проектов и мероприятий по благоустройству территорий»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10 000,00</w:t>
            </w: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Финансовое управление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10000,00</w:t>
            </w: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43 779,57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125837,81</w:t>
            </w: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44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43 779,57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125837,81</w:t>
            </w:r>
          </w:p>
        </w:tc>
      </w:tr>
    </w:tbl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К.А. Тюнин</w:t>
      </w: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 к постановлению администрации Каратузского района от 17.03.2021 № 197-п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«Содействие развитию местного самоуправления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района»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(тыс.рублей)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1985"/>
        <w:gridCol w:w="1984"/>
        <w:gridCol w:w="992"/>
        <w:gridCol w:w="992"/>
        <w:gridCol w:w="1559"/>
        <w:gridCol w:w="1702"/>
      </w:tblGrid>
      <w:tr w:rsidR="00672F8C" w:rsidRPr="00672F8C" w:rsidTr="00672F8C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(2022)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 (2023)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71078.67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58524,72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58730,12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188333,51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27 124,40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17 513,30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61 952,70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43 954,27</w:t>
            </w: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41 209,72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41 216,82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126380,81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17 299,10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17 495,60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17 701,0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52 495,70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7 124,40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17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7 513,30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51 952,70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 xml:space="preserve">   1</w:t>
            </w: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74,70</w:t>
            </w:r>
          </w:p>
        </w:tc>
        <w:tc>
          <w:tcPr>
            <w:tcW w:w="992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80,60</w:t>
            </w:r>
          </w:p>
        </w:tc>
        <w:tc>
          <w:tcPr>
            <w:tcW w:w="1559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</w:t>
            </w: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7,70</w:t>
            </w:r>
          </w:p>
        </w:tc>
        <w:tc>
          <w:tcPr>
            <w:tcW w:w="1702" w:type="dxa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43,00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,00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«Поддержка муниципальных проектов и мероприятий по благоустройству территорий»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10 000,00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10 000,00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   №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на содержание муниципального казенного учреждения по обеспечению жизнедеятельности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43779,57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 xml:space="preserve">   </w:t>
            </w:r>
            <w:r w:rsidRPr="00672F8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125837,81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fldChar w:fldCharType="begin"/>
            </w: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instrText xml:space="preserve"> LINK Excel.Sheet.12 "Книга1" "Лист1!R11C8" \a \f 5 \h  \* MERGEFORMAT </w:instrText>
            </w: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fldChar w:fldCharType="separate"/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43779,57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fldChar w:fldCharType="begin"/>
            </w: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instrText xml:space="preserve"> LINK Excel.Sheet.12 "Книга1" "Лист1!R14C11" \a \f 5 \h  \* MERGEFORMAT </w:instrText>
            </w: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fldChar w:fldCharType="separate"/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125837,81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fldChar w:fldCharType="end"/>
            </w:r>
          </w:p>
        </w:tc>
      </w:tr>
      <w:tr w:rsidR="00672F8C" w:rsidRPr="00672F8C" w:rsidTr="00672F8C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1) Учитываются средства краевого бюджета, поступающие в виде межбюджетных трансфертов в районный бюджет.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ind w:left="6804"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Приложение №3 к постановлению </w:t>
      </w:r>
    </w:p>
    <w:p w:rsidR="00672F8C" w:rsidRPr="00672F8C" w:rsidRDefault="00672F8C" w:rsidP="00672F8C">
      <w:pPr>
        <w:spacing w:after="0" w:line="240" w:lineRule="auto"/>
        <w:ind w:left="6804"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672F8C" w:rsidRPr="00672F8C" w:rsidRDefault="00672F8C" w:rsidP="00672F8C">
      <w:pPr>
        <w:spacing w:after="0" w:line="240" w:lineRule="auto"/>
        <w:ind w:left="6804"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от 17.03.2021 № 197-п</w:t>
      </w:r>
    </w:p>
    <w:p w:rsidR="00672F8C" w:rsidRPr="00672F8C" w:rsidRDefault="00672F8C" w:rsidP="00672F8C">
      <w:pPr>
        <w:spacing w:after="0" w:line="240" w:lineRule="auto"/>
        <w:ind w:left="6804"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ind w:left="6804"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672F8C" w:rsidRPr="00672F8C" w:rsidRDefault="00672F8C" w:rsidP="00672F8C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к подпрограмме «Содействие развитию и модернизации улично-дорожной сети муниципальных образований района»</w:t>
      </w: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4"/>
        <w:gridCol w:w="1416"/>
        <w:gridCol w:w="567"/>
        <w:gridCol w:w="567"/>
        <w:gridCol w:w="850"/>
        <w:gridCol w:w="426"/>
        <w:gridCol w:w="709"/>
        <w:gridCol w:w="851"/>
        <w:gridCol w:w="709"/>
        <w:gridCol w:w="997"/>
        <w:gridCol w:w="1417"/>
        <w:gridCol w:w="78"/>
      </w:tblGrid>
      <w:tr w:rsidR="00672F8C" w:rsidRPr="00672F8C" w:rsidTr="00672F8C">
        <w:trPr>
          <w:gridAfter w:val="1"/>
          <w:wAfter w:w="73" w:type="dxa"/>
          <w:trHeight w:val="20"/>
        </w:trPr>
        <w:tc>
          <w:tcPr>
            <w:tcW w:w="426" w:type="dxa"/>
            <w:vMerge w:val="restart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10" w:type="dxa"/>
            <w:gridSpan w:val="4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66" w:type="dxa"/>
            <w:gridSpan w:val="4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подпрограммы (тыс. руб.), годы</w:t>
            </w:r>
          </w:p>
        </w:tc>
        <w:tc>
          <w:tcPr>
            <w:tcW w:w="1418" w:type="dxa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72F8C" w:rsidRPr="00672F8C" w:rsidTr="00672F8C">
        <w:trPr>
          <w:gridAfter w:val="1"/>
          <w:wAfter w:w="78" w:type="dxa"/>
          <w:trHeight w:val="20"/>
        </w:trPr>
        <w:tc>
          <w:tcPr>
            <w:tcW w:w="426" w:type="dxa"/>
            <w:vMerge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0" w:type="dxa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09" w:type="dxa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(2021)</w:t>
            </w:r>
          </w:p>
        </w:tc>
        <w:tc>
          <w:tcPr>
            <w:tcW w:w="851" w:type="dxa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672F8C" w:rsidRPr="00672F8C" w:rsidRDefault="00672F8C" w:rsidP="00672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709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672F8C" w:rsidRPr="00672F8C" w:rsidRDefault="00672F8C" w:rsidP="00672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992" w:type="dxa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672F8C" w:rsidRPr="00672F8C" w:rsidRDefault="00672F8C" w:rsidP="00672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1418" w:type="dxa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trHeight w:val="20"/>
        </w:trPr>
        <w:tc>
          <w:tcPr>
            <w:tcW w:w="426" w:type="dxa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710" w:type="dxa"/>
            <w:gridSpan w:val="12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672F8C" w:rsidRPr="00672F8C" w:rsidTr="00672F8C">
        <w:trPr>
          <w:trHeight w:val="20"/>
        </w:trPr>
        <w:tc>
          <w:tcPr>
            <w:tcW w:w="426" w:type="dxa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710" w:type="dxa"/>
            <w:gridSpan w:val="12"/>
            <w:vAlign w:val="center"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672F8C" w:rsidRPr="00672F8C" w:rsidTr="00672F8C">
        <w:trPr>
          <w:gridAfter w:val="1"/>
          <w:wAfter w:w="78" w:type="dxa"/>
          <w:trHeight w:val="20"/>
        </w:trPr>
        <w:tc>
          <w:tcPr>
            <w:tcW w:w="426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1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417" w:type="dxa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426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 xml:space="preserve">   1</w:t>
            </w: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68,06</w:t>
            </w:r>
          </w:p>
        </w:tc>
        <w:tc>
          <w:tcPr>
            <w:tcW w:w="851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80,60</w:t>
            </w:r>
          </w:p>
        </w:tc>
        <w:tc>
          <w:tcPr>
            <w:tcW w:w="709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</w:t>
            </w: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7,70</w:t>
            </w:r>
          </w:p>
        </w:tc>
        <w:tc>
          <w:tcPr>
            <w:tcW w:w="992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36,36</w:t>
            </w:r>
          </w:p>
        </w:tc>
        <w:tc>
          <w:tcPr>
            <w:tcW w:w="1418" w:type="dxa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</w:tc>
      </w:tr>
      <w:tr w:rsidR="00672F8C" w:rsidRPr="00672F8C" w:rsidTr="00672F8C">
        <w:trPr>
          <w:gridAfter w:val="1"/>
          <w:wAfter w:w="78" w:type="dxa"/>
          <w:trHeight w:val="20"/>
        </w:trPr>
        <w:tc>
          <w:tcPr>
            <w:tcW w:w="426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126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 xml:space="preserve">Мероприятие 2 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субсидии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 xml:space="preserve"> 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417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S5080</w:t>
            </w:r>
          </w:p>
        </w:tc>
        <w:tc>
          <w:tcPr>
            <w:tcW w:w="426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244</w:t>
            </w:r>
          </w:p>
        </w:tc>
        <w:tc>
          <w:tcPr>
            <w:tcW w:w="709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6,64</w:t>
            </w:r>
          </w:p>
        </w:tc>
        <w:tc>
          <w:tcPr>
            <w:tcW w:w="851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0,0</w:t>
            </w:r>
          </w:p>
        </w:tc>
        <w:tc>
          <w:tcPr>
            <w:tcW w:w="992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6,64</w:t>
            </w:r>
          </w:p>
        </w:tc>
        <w:tc>
          <w:tcPr>
            <w:tcW w:w="1418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</w:tc>
      </w:tr>
      <w:tr w:rsidR="00672F8C" w:rsidRPr="00672F8C" w:rsidTr="00672F8C">
        <w:trPr>
          <w:gridAfter w:val="1"/>
          <w:wAfter w:w="78" w:type="dxa"/>
          <w:trHeight w:val="20"/>
        </w:trPr>
        <w:tc>
          <w:tcPr>
            <w:tcW w:w="426" w:type="dxa"/>
            <w:vMerge w:val="restart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3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1510075080</w:t>
            </w:r>
          </w:p>
        </w:tc>
        <w:tc>
          <w:tcPr>
            <w:tcW w:w="426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551,37</w:t>
            </w:r>
          </w:p>
        </w:tc>
        <w:tc>
          <w:tcPr>
            <w:tcW w:w="851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573,42</w:t>
            </w:r>
          </w:p>
        </w:tc>
        <w:tc>
          <w:tcPr>
            <w:tcW w:w="709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593,93</w:t>
            </w:r>
          </w:p>
        </w:tc>
        <w:tc>
          <w:tcPr>
            <w:tcW w:w="992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1 718,72</w:t>
            </w:r>
          </w:p>
        </w:tc>
        <w:tc>
          <w:tcPr>
            <w:tcW w:w="1418" w:type="dxa"/>
            <w:vMerge w:val="restart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</w:tc>
      </w:tr>
      <w:tr w:rsidR="00672F8C" w:rsidRPr="00672F8C" w:rsidTr="00672F8C">
        <w:trPr>
          <w:gridAfter w:val="1"/>
          <w:wAfter w:w="78" w:type="dxa"/>
          <w:trHeight w:val="20"/>
        </w:trPr>
        <w:tc>
          <w:tcPr>
            <w:tcW w:w="426" w:type="dxa"/>
            <w:vMerge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1510075080</w:t>
            </w:r>
          </w:p>
        </w:tc>
        <w:tc>
          <w:tcPr>
            <w:tcW w:w="426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09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214,73</w:t>
            </w:r>
          </w:p>
        </w:tc>
        <w:tc>
          <w:tcPr>
            <w:tcW w:w="851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383,28</w:t>
            </w:r>
          </w:p>
        </w:tc>
        <w:tc>
          <w:tcPr>
            <w:tcW w:w="709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 561,07</w:t>
            </w:r>
          </w:p>
        </w:tc>
        <w:tc>
          <w:tcPr>
            <w:tcW w:w="992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3 159,08</w:t>
            </w:r>
          </w:p>
        </w:tc>
        <w:tc>
          <w:tcPr>
            <w:tcW w:w="1418" w:type="dxa"/>
            <w:vMerge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78" w:type="dxa"/>
          <w:trHeight w:val="20"/>
        </w:trPr>
        <w:tc>
          <w:tcPr>
            <w:tcW w:w="426" w:type="dxa"/>
            <w:vMerge w:val="restart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4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1510075090</w:t>
            </w:r>
          </w:p>
        </w:tc>
        <w:tc>
          <w:tcPr>
            <w:tcW w:w="426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09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12358,3</w:t>
            </w:r>
          </w:p>
        </w:tc>
        <w:tc>
          <w:tcPr>
            <w:tcW w:w="851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12358,3</w:t>
            </w:r>
          </w:p>
        </w:tc>
        <w:tc>
          <w:tcPr>
            <w:tcW w:w="709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24 716,6</w:t>
            </w:r>
          </w:p>
        </w:tc>
        <w:tc>
          <w:tcPr>
            <w:tcW w:w="1418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 нормативами</w:t>
            </w:r>
          </w:p>
        </w:tc>
      </w:tr>
      <w:tr w:rsidR="00672F8C" w:rsidRPr="00672F8C" w:rsidTr="00672F8C">
        <w:trPr>
          <w:gridAfter w:val="1"/>
          <w:wAfter w:w="78" w:type="dxa"/>
          <w:trHeight w:val="20"/>
        </w:trPr>
        <w:tc>
          <w:tcPr>
            <w:tcW w:w="426" w:type="dxa"/>
            <w:vMerge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1510075090</w:t>
            </w:r>
          </w:p>
        </w:tc>
        <w:tc>
          <w:tcPr>
            <w:tcW w:w="426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12 358,3</w:t>
            </w:r>
          </w:p>
        </w:tc>
        <w:tc>
          <w:tcPr>
            <w:tcW w:w="992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12 358,30</w:t>
            </w:r>
          </w:p>
        </w:tc>
        <w:tc>
          <w:tcPr>
            <w:tcW w:w="1418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 нормативами</w:t>
            </w:r>
          </w:p>
        </w:tc>
      </w:tr>
      <w:tr w:rsidR="00672F8C" w:rsidRPr="00672F8C" w:rsidTr="00672F8C">
        <w:trPr>
          <w:gridAfter w:val="1"/>
          <w:wAfter w:w="78" w:type="dxa"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5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осуществление дорожной деятельности с привлечением внебюджетных источников за счет средств дорожного фонда Красноярского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1510076430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 нормативами</w:t>
            </w:r>
          </w:p>
        </w:tc>
      </w:tr>
      <w:tr w:rsidR="00672F8C" w:rsidRPr="00672F8C" w:rsidTr="00672F8C">
        <w:trPr>
          <w:gridAfter w:val="1"/>
          <w:wAfter w:w="78" w:type="dxa"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78" w:type="dxa"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78" w:type="dxa"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726,07</w:t>
            </w:r>
          </w:p>
        </w:tc>
        <w:tc>
          <w:tcPr>
            <w:tcW w:w="851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754,02</w:t>
            </w:r>
          </w:p>
        </w:tc>
        <w:tc>
          <w:tcPr>
            <w:tcW w:w="709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13 139,93</w:t>
            </w:r>
          </w:p>
        </w:tc>
        <w:tc>
          <w:tcPr>
            <w:tcW w:w="992" w:type="dxa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14 620,02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78" w:type="dxa"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16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573,03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16 741,58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4 561,07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37 875,68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Приложение №4 к постановлению администрации 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Каратузского района от 17.03.2021 № 197-п</w:t>
      </w:r>
    </w:p>
    <w:p w:rsidR="00672F8C" w:rsidRPr="00672F8C" w:rsidRDefault="00672F8C" w:rsidP="00672F8C">
      <w:pPr>
        <w:spacing w:after="0" w:line="240" w:lineRule="auto"/>
        <w:ind w:left="1006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подпрограмме </w:t>
      </w:r>
      <w:r w:rsidRPr="00672F8C">
        <w:rPr>
          <w:rFonts w:ascii="Times New Roman" w:hAnsi="Times New Roman" w:cs="Times New Roman"/>
          <w:bCs/>
          <w:kern w:val="0"/>
          <w:sz w:val="12"/>
          <w:szCs w:val="12"/>
        </w:rPr>
        <w:t>«Поддержка муниципальных проектов и мероприятий по благоустройству территорий»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p w:rsidR="00672F8C" w:rsidRPr="00672F8C" w:rsidRDefault="00672F8C" w:rsidP="00672F8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986"/>
        <w:gridCol w:w="993"/>
        <w:gridCol w:w="567"/>
        <w:gridCol w:w="567"/>
        <w:gridCol w:w="851"/>
        <w:gridCol w:w="709"/>
        <w:gridCol w:w="23"/>
        <w:gridCol w:w="827"/>
        <w:gridCol w:w="708"/>
        <w:gridCol w:w="709"/>
        <w:gridCol w:w="992"/>
        <w:gridCol w:w="52"/>
        <w:gridCol w:w="1507"/>
        <w:gridCol w:w="53"/>
        <w:gridCol w:w="9"/>
      </w:tblGrid>
      <w:tr w:rsidR="00672F8C" w:rsidRPr="00672F8C" w:rsidTr="00672F8C">
        <w:trPr>
          <w:gridAfter w:val="1"/>
          <w:wAfter w:w="9" w:type="dxa"/>
          <w:trHeight w:val="2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 (тыс. руб.),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72F8C" w:rsidRPr="00672F8C" w:rsidTr="00672F8C">
        <w:trPr>
          <w:gridAfter w:val="2"/>
          <w:wAfter w:w="62" w:type="dxa"/>
          <w:trHeight w:val="2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год 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Содействие вовлечению жителей в благоустройство населенных пунктов района</w:t>
            </w:r>
          </w:p>
        </w:tc>
      </w:tr>
      <w:tr w:rsidR="00672F8C" w:rsidRPr="00672F8C" w:rsidTr="00672F8C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 1: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672F8C" w:rsidRPr="00672F8C" w:rsidTr="00672F8C">
        <w:trPr>
          <w:gridAfter w:val="2"/>
          <w:wAfter w:w="62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Иные межбюджетные трансферты бюджетам муниципальных образований Каратузского района </w:t>
            </w: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1520077410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Установка малых архитектурных форм (в 2021 - 5 единиц).</w:t>
            </w:r>
          </w:p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в надлежащее состояние памятников (в 2021 году – 2 единицы), уличного освещения (в 2021 год – 0,5 км сетей).</w:t>
            </w:r>
          </w:p>
        </w:tc>
      </w:tr>
      <w:tr w:rsidR="00672F8C" w:rsidRPr="00672F8C" w:rsidTr="00672F8C">
        <w:trPr>
          <w:gridAfter w:val="2"/>
          <w:wAfter w:w="62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Иные межбюджетные трансферты бюджетам муниципальных образований Каратузского района для реализации проектов по 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решению вопросов местного значения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Финансовое управление администрации Каратузского 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1520077490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обустройства мест захоронения (в 2021-2023 годах – 1 единица ежегодно)</w:t>
            </w:r>
          </w:p>
        </w:tc>
      </w:tr>
      <w:tr w:rsidR="00672F8C" w:rsidRPr="00672F8C" w:rsidTr="00672F8C">
        <w:trPr>
          <w:gridAfter w:val="2"/>
          <w:wAfter w:w="62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 для поощрения муниципальных образований – победителей конкурса лучших проектов создания комфортной городской среды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152F274510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 не менее 1 общественной территории</w:t>
            </w:r>
          </w:p>
        </w:tc>
      </w:tr>
    </w:tbl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Приложение №4 к постановлению администрации 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Каратузского района  от 17.03.2021 № 197-п</w:t>
      </w:r>
    </w:p>
    <w:p w:rsidR="00672F8C" w:rsidRPr="00672F8C" w:rsidRDefault="00672F8C" w:rsidP="00672F8C">
      <w:pPr>
        <w:spacing w:after="0" w:line="240" w:lineRule="auto"/>
        <w:ind w:left="1006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ind w:left="1006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подпрограмме </w:t>
      </w:r>
      <w:r w:rsidRPr="00672F8C">
        <w:rPr>
          <w:rFonts w:ascii="Times New Roman" w:hAnsi="Times New Roman" w:cs="Times New Roman"/>
          <w:bCs/>
          <w:kern w:val="0"/>
          <w:sz w:val="12"/>
          <w:szCs w:val="12"/>
        </w:rPr>
        <w:t>«Поддержка муниципальных проектов и мероприятий по благоустройству территорий»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p w:rsidR="00672F8C" w:rsidRPr="00672F8C" w:rsidRDefault="00672F8C" w:rsidP="00672F8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128"/>
        <w:gridCol w:w="1134"/>
        <w:gridCol w:w="567"/>
        <w:gridCol w:w="567"/>
        <w:gridCol w:w="851"/>
        <w:gridCol w:w="424"/>
        <w:gridCol w:w="849"/>
        <w:gridCol w:w="709"/>
        <w:gridCol w:w="708"/>
        <w:gridCol w:w="828"/>
        <w:gridCol w:w="23"/>
        <w:gridCol w:w="1703"/>
        <w:gridCol w:w="58"/>
      </w:tblGrid>
      <w:tr w:rsidR="00672F8C" w:rsidRPr="00672F8C" w:rsidTr="00672F8C">
        <w:trPr>
          <w:gridAfter w:val="1"/>
          <w:wAfter w:w="58" w:type="dxa"/>
          <w:trHeight w:val="2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 (тыс. руб.), годы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72F8C" w:rsidRPr="00672F8C" w:rsidTr="00672F8C">
        <w:trPr>
          <w:gridAfter w:val="1"/>
          <w:wAfter w:w="58" w:type="dxa"/>
          <w:trHeight w:val="2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год 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Содействие вовлечению жителей в благоустройство населенных пунктов района</w:t>
            </w:r>
          </w:p>
        </w:tc>
      </w:tr>
      <w:tr w:rsidR="00672F8C" w:rsidRPr="00672F8C" w:rsidTr="00672F8C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 1: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672F8C" w:rsidRPr="00672F8C" w:rsidTr="00672F8C">
        <w:trPr>
          <w:gridAfter w:val="1"/>
          <w:wAfter w:w="58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Иные межбюджетные трансферты бюджетам муниципальных образований Каратузского района </w:t>
            </w: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1520077410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Установка малых архитектурных форм (в 2021 - 5 единиц).</w:t>
            </w:r>
          </w:p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в надлежащее состояние памятников (в 2021 году – 2 единицы), уличного освещения (в 2021 год – 0,5 км сетей).</w:t>
            </w:r>
          </w:p>
        </w:tc>
      </w:tr>
      <w:tr w:rsidR="00672F8C" w:rsidRPr="00672F8C" w:rsidTr="00672F8C">
        <w:trPr>
          <w:gridAfter w:val="1"/>
          <w:wAfter w:w="58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бюджетам муниципальных образований Каратузского района для реализации проектов по решению вопросов местного значения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1520077490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обустройства мест захоронения (в 2021-2023 годах – 1 единица ежегодно)</w:t>
            </w:r>
          </w:p>
        </w:tc>
      </w:tr>
      <w:tr w:rsidR="00672F8C" w:rsidRPr="00672F8C" w:rsidTr="00672F8C">
        <w:trPr>
          <w:gridAfter w:val="1"/>
          <w:wAfter w:w="58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 для поощрения муниципальных образований – победителей конкурса лучших проектов создания комфортной городской среды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152F274510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 не менее 1 общественной территории</w:t>
            </w:r>
          </w:p>
        </w:tc>
      </w:tr>
    </w:tbl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Приложение № 5 к постановлению администрации                           </w:t>
      </w: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Каратузского района от 17.03.2021 № 197-п</w:t>
      </w: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отдельному мероприятию </w:t>
      </w:r>
      <w:r w:rsidRPr="00672F8C">
        <w:rPr>
          <w:rFonts w:ascii="Times New Roman" w:hAnsi="Times New Roman" w:cs="Times New Roman"/>
          <w:bCs/>
          <w:kern w:val="0"/>
          <w:sz w:val="12"/>
          <w:szCs w:val="12"/>
        </w:rPr>
        <w:t>«Расходы на содержание муниципального казенного учреждения по обеспечению жизнедеятельности района»</w:t>
      </w:r>
    </w:p>
    <w:p w:rsidR="00672F8C" w:rsidRPr="00672F8C" w:rsidRDefault="00672F8C" w:rsidP="00672F8C">
      <w:pPr>
        <w:spacing w:after="0" w:line="240" w:lineRule="auto"/>
        <w:rPr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по ресурсному обеспечению отдельного мероприятия</w:t>
      </w:r>
    </w:p>
    <w:p w:rsidR="00672F8C" w:rsidRPr="00672F8C" w:rsidRDefault="00672F8C" w:rsidP="00672F8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60"/>
        <w:gridCol w:w="1401"/>
        <w:gridCol w:w="1134"/>
        <w:gridCol w:w="567"/>
        <w:gridCol w:w="566"/>
        <w:gridCol w:w="850"/>
        <w:gridCol w:w="426"/>
        <w:gridCol w:w="851"/>
        <w:gridCol w:w="850"/>
        <w:gridCol w:w="851"/>
        <w:gridCol w:w="1134"/>
        <w:gridCol w:w="1560"/>
        <w:gridCol w:w="62"/>
      </w:tblGrid>
      <w:tr w:rsidR="00672F8C" w:rsidRPr="00672F8C" w:rsidTr="00672F8C">
        <w:trPr>
          <w:gridAfter w:val="1"/>
          <w:wAfter w:w="62" w:type="dxa"/>
          <w:trHeight w:val="2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 (тыс. руб.),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отдельного мероприятия (в натуральном выражении)</w:t>
            </w:r>
          </w:p>
        </w:tc>
      </w:tr>
      <w:tr w:rsidR="00672F8C" w:rsidRPr="00672F8C" w:rsidTr="00672F8C">
        <w:trPr>
          <w:gridAfter w:val="1"/>
          <w:wAfter w:w="62" w:type="dxa"/>
          <w:trHeight w:val="2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год 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F8C" w:rsidRPr="00672F8C" w:rsidRDefault="00672F8C" w:rsidP="0067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672F8C" w:rsidRPr="00672F8C" w:rsidTr="00672F8C">
        <w:trPr>
          <w:gridAfter w:val="1"/>
          <w:wAfter w:w="62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F8C" w:rsidRPr="00672F8C" w:rsidRDefault="00672F8C" w:rsidP="00672F8C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27480,95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27480,95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27480,95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fldChar w:fldCharType="begin"/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instrText xml:space="preserve"> LINK Excel.Sheet.12 "Книга1" "Лист1!R15C1" \a \f 5 \h  \* MERGEFORMAT </w:instrTex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fldChar w:fldCharType="separate"/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82442,85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F8C" w:rsidRPr="00672F8C" w:rsidRDefault="00672F8C" w:rsidP="00672F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672F8C" w:rsidRPr="00672F8C" w:rsidTr="00672F8C">
        <w:trPr>
          <w:gridAfter w:val="1"/>
          <w:wAfter w:w="62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1427,10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62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8299,25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8299,25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8299,25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24897,75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62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 6554,79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4773,22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4773,22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fldChar w:fldCharType="begin"/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instrText xml:space="preserve"> LINK Excel.Sheet.12 "Книга1" "Лист1!R3C1" \a \f 5 \h  \* MERGEFORMAT </w:instrTex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fldChar w:fldCharType="separate"/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174,7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fldChar w:fldCharType="end"/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62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962,28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962,28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62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62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62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62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3,80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62" w:type="dxa"/>
          <w:trHeight w:val="2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отдельному мероприятию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43779,57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41029,12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41029,12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  <w:t>125837,81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62" w:type="dxa"/>
          <w:trHeight w:val="2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672F8C">
        <w:trPr>
          <w:gridAfter w:val="1"/>
          <w:wAfter w:w="62" w:type="dxa"/>
          <w:trHeight w:val="2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43779,57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41029,12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41029,12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  <w:t>125837,81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672F8C" w:rsidRPr="00672F8C" w:rsidRDefault="00672F8C" w:rsidP="00672F8C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КАРАТУЗСКОГО РАЙОНА</w:t>
      </w:r>
    </w:p>
    <w:p w:rsidR="00672F8C" w:rsidRPr="00672F8C" w:rsidRDefault="00672F8C" w:rsidP="00672F8C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72F8C" w:rsidRPr="00672F8C" w:rsidRDefault="00672F8C" w:rsidP="00672F8C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16.03.2021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№194-п</w:t>
      </w:r>
    </w:p>
    <w:p w:rsidR="00672F8C" w:rsidRPr="00672F8C" w:rsidRDefault="00672F8C" w:rsidP="00672F8C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распределения иных межбюджетных трансфертов из бюджета Каратузского района бюджетам поселений, входящих в состав Каратузского района на реализацию мероприятий, направленных на повышение безопасности дорожного движения, за счет средств дорожного фонда Красноярского края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</w:t>
      </w:r>
      <w:r w:rsidRPr="00672F8C">
        <w:rPr>
          <w:rFonts w:ascii="Times New Roman" w:hAnsi="Times New Roman" w:cs="Times New Roman"/>
          <w:kern w:val="0"/>
          <w:sz w:val="12"/>
          <w:szCs w:val="12"/>
        </w:rPr>
        <w:t>постановлением Правительства Красноярского края от 30.09.2015 № 495-п «Об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края», Порядком предоставления и распределения субсидий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утвержденным постановлением Правительства Красноярского края от 20.04.2020 № 250-п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со статьями 142, 142.4 Бюджетного кодекса Российской Федерации,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руководствуясь Уставом муниципального образования «Каратузский район»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, ПОСТАНОВЛЯЮ:</w:t>
      </w:r>
    </w:p>
    <w:p w:rsidR="00672F8C" w:rsidRPr="00672F8C" w:rsidRDefault="00672F8C" w:rsidP="00672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1. Утвердить распределение иных межбюджетных трансфертов из бюджета Каратузского района бюджетам поселений, входящим в состав Каратузского района на реализацию мероприятий, направленных на повышение безопасности дорожного движения, за счет средств дорожного фонда Красноярского края на 2021 год, согласно приложению, к настоящему постановлению.</w:t>
      </w:r>
    </w:p>
    <w:p w:rsidR="00672F8C" w:rsidRPr="00672F8C" w:rsidRDefault="00672F8C" w:rsidP="00672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2. Бюджетные ассигнования на реализацию мероприятий, направленных на повышение безопасности дорожного движения, за счет средств дорожного фонда Красноярского края в сумме 282 900,00 рублей перераспределить с ГРБС Администрации Каратузского района на финансовое управление администрации Каратузского района.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за исполнением настоящего постановления возложить на Цитовича А.Н., заместителя главы района по жизнеобеспечению и оперативным вопросам Каратузского района.</w:t>
      </w:r>
    </w:p>
    <w:p w:rsidR="00672F8C" w:rsidRPr="00672F8C" w:rsidRDefault="00672F8C" w:rsidP="00672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4.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672F8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5.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 и применяется к правоотношениям с 01.01.2021 года.</w:t>
      </w:r>
    </w:p>
    <w:p w:rsidR="00672F8C" w:rsidRPr="00672F8C" w:rsidRDefault="00672F8C" w:rsidP="00672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Е.С. Мигла</w:t>
      </w: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10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69"/>
      </w:tblGrid>
      <w:tr w:rsidR="00672F8C" w:rsidRPr="00672F8C" w:rsidTr="001E042A">
        <w:tc>
          <w:tcPr>
            <w:tcW w:w="5495" w:type="dxa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</w:t>
            </w:r>
          </w:p>
        </w:tc>
        <w:tc>
          <w:tcPr>
            <w:tcW w:w="4869" w:type="dxa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</w:t>
            </w:r>
          </w:p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 района</w:t>
            </w:r>
          </w:p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16.03.2021 № 194-п</w:t>
            </w:r>
          </w:p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Распределение средств иных межбюджетных трансфертов из бюджета Каратузского района бюджетам поселений, входящих в состав Каратузского района на реализацию мероприятий, направленных на повышение безопасности дорожного движения, за счет средств дорожного фонда Красноярского края</w:t>
      </w:r>
    </w:p>
    <w:p w:rsidR="00672F8C" w:rsidRPr="00672F8C" w:rsidRDefault="00672F8C" w:rsidP="00672F8C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на 2021 год.</w:t>
      </w:r>
    </w:p>
    <w:p w:rsidR="00672F8C" w:rsidRPr="00672F8C" w:rsidRDefault="00672F8C" w:rsidP="00672F8C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969"/>
      </w:tblGrid>
      <w:tr w:rsidR="00672F8C" w:rsidRPr="00672F8C" w:rsidTr="00672F8C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Муниципальное образование </w:t>
            </w:r>
          </w:p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«Каратузский район»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Сумма (рублей.)</w:t>
            </w:r>
          </w:p>
        </w:tc>
      </w:tr>
      <w:tr w:rsidR="00672F8C" w:rsidRPr="00672F8C" w:rsidTr="00672F8C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Каратузский 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282 900,00</w:t>
            </w:r>
          </w:p>
        </w:tc>
      </w:tr>
      <w:tr w:rsidR="00672F8C" w:rsidRPr="00672F8C" w:rsidTr="00672F8C">
        <w:trPr>
          <w:trHeight w:val="2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                 282 900,00</w:t>
            </w:r>
          </w:p>
        </w:tc>
      </w:tr>
    </w:tbl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360" w:lineRule="auto"/>
        <w:jc w:val="center"/>
        <w:outlineLvl w:val="0"/>
        <w:rPr>
          <w:rFonts w:ascii="Times New Roman" w:hAnsi="Times New Roman" w:cs="Times New Roman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kern w:val="0"/>
          <w:sz w:val="12"/>
          <w:szCs w:val="12"/>
        </w:rPr>
        <w:t>АДМИНИСТРАЦИЯ КАРАТУЗСКОГО РАЙОНА</w:t>
      </w:r>
    </w:p>
    <w:p w:rsidR="00672F8C" w:rsidRPr="00672F8C" w:rsidRDefault="00672F8C" w:rsidP="00672F8C">
      <w:pPr>
        <w:spacing w:after="0" w:line="360" w:lineRule="auto"/>
        <w:jc w:val="center"/>
        <w:outlineLvl w:val="0"/>
        <w:rPr>
          <w:rFonts w:ascii="Times New Roman" w:hAnsi="Times New Roman" w:cs="Times New Roman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kern w:val="0"/>
          <w:sz w:val="12"/>
          <w:szCs w:val="12"/>
        </w:rPr>
        <w:t>ПОСТАНОВЛЕНИЕ</w:t>
      </w: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kern w:val="0"/>
          <w:sz w:val="12"/>
          <w:szCs w:val="12"/>
        </w:rPr>
        <w:t>19.03.2021                               с. Каратузское                                           № 202-п</w:t>
      </w: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  <w:u w:val="single"/>
        </w:rPr>
      </w:pPr>
    </w:p>
    <w:p w:rsidR="00672F8C" w:rsidRPr="00672F8C" w:rsidRDefault="00672F8C" w:rsidP="00672F8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 организации и ведении гражданской обороны в Каратузском районе</w:t>
      </w:r>
    </w:p>
    <w:p w:rsidR="00672F8C" w:rsidRPr="00672F8C" w:rsidRDefault="00672F8C" w:rsidP="00672F8C">
      <w:pPr>
        <w:tabs>
          <w:tab w:val="left" w:pos="9355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ind w:right="5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соответствии с Федеральным законом от 12.02.1998 № 28-ФЗ «О гражданской обороне»,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с изменениями внесенными Приказом МЧС России № 601 от 18.11.2015, руководствуясь ст. 26-28 Устава муниципального образования «Каратузский район», ПОСТАНОВЛЯЮ: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 Утвердить Положение об организации и ведении гражданской обороны в Каратузском районе согласно приложению, к настоящему постановлению.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 Считать утратившими силу постановление администрации Каратузского района от 15.09.2016 года № 519-п «Об утверждении Положения об организации и ведении</w:t>
      </w: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гражданской обороны на территории Каратузского района».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3. Организовать ведение гражданской обороны в соответствии с Положением об организации и ведении гражданской обороны в Каратузском районе.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4. Рекомендовать руководителям, отнесенным к категории по ГО организаций, расположенных на территории Каратузского района разработать и утвердить положения об организации и ведении гражданской обороны.</w:t>
      </w:r>
    </w:p>
    <w:p w:rsidR="00672F8C" w:rsidRPr="00672F8C" w:rsidRDefault="00672F8C" w:rsidP="00672F8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5. Контроль за исполнением настоящего постановления возложить на заместителя главы района по жизнеобеспечению и оперативным вопросам (А.Н. Цитович).</w:t>
      </w:r>
    </w:p>
    <w:p w:rsidR="00672F8C" w:rsidRPr="00672F8C" w:rsidRDefault="00672F8C" w:rsidP="00672F8C">
      <w:pPr>
        <w:tabs>
          <w:tab w:val="left" w:pos="9637"/>
        </w:tabs>
        <w:spacing w:after="0" w:line="240" w:lineRule="auto"/>
        <w:ind w:right="-83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 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val="en-US"/>
        </w:rPr>
        <w:t>www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.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val="en-US"/>
        </w:rPr>
        <w:t>karatuzraion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.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val="en-US"/>
        </w:rPr>
        <w:t>ru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.</w:t>
      </w:r>
    </w:p>
    <w:p w:rsidR="00672F8C" w:rsidRPr="00672F8C" w:rsidRDefault="00672F8C" w:rsidP="00672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7.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672F8C" w:rsidRPr="00672F8C" w:rsidRDefault="00672F8C" w:rsidP="00672F8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К. А. Тюнин</w:t>
      </w:r>
    </w:p>
    <w:p w:rsidR="00672F8C" w:rsidRPr="00672F8C" w:rsidRDefault="00672F8C" w:rsidP="00672F8C">
      <w:pPr>
        <w:spacing w:after="0" w:line="240" w:lineRule="auto"/>
        <w:ind w:left="6237" w:hanging="9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постановлению</w:t>
      </w:r>
    </w:p>
    <w:p w:rsidR="00672F8C" w:rsidRPr="00672F8C" w:rsidRDefault="00672F8C" w:rsidP="00672F8C">
      <w:pPr>
        <w:spacing w:after="0" w:line="240" w:lineRule="auto"/>
        <w:ind w:left="6237" w:hanging="9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672F8C" w:rsidRPr="00672F8C" w:rsidRDefault="00672F8C" w:rsidP="00672F8C">
      <w:pPr>
        <w:spacing w:after="0" w:line="240" w:lineRule="auto"/>
        <w:ind w:left="6237" w:hanging="9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от 19.03.2021 № 202-п</w:t>
      </w:r>
    </w:p>
    <w:p w:rsidR="00672F8C" w:rsidRPr="00672F8C" w:rsidRDefault="00672F8C" w:rsidP="00672F8C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5812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tabs>
          <w:tab w:val="right" w:pos="462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ПОЛОЖЕНИЕ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ОБ ОРГАНИЗАЦИИ И ВЕДЕНИИ ГРАЖДАНСКОЙ ОБОРОНЫ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В КАРАТУЗСКОМ РАЙОНЕ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1. Настоящее Положение разработано в соответствии с Федеральным законом от 12.02.1998 № 28-ФЗ «О гражданской обороне», Приказом МЧС РФ от 14.11.2008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Каратузском районе.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2. Мероприятия по гражданской обороне организуются в Каратузском районе в рамках подготовки к ведению и ведения гражданской обороны в Каратузском районе.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Каратузского района.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4. План основных мероприятий Каратузского района на год разрабатывается органом местного самоуправления и согласовывается с органом, специально уполномоченным решать задачи гражданской обороны и задачи по предупреждению и ликвидации чрезвычайных ситуаций по Красноярскому краю –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органами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5.</w:t>
      </w:r>
      <w:r w:rsidRPr="00672F8C">
        <w:rPr>
          <w:color w:val="auto"/>
          <w:spacing w:val="2"/>
          <w:kern w:val="0"/>
          <w:sz w:val="12"/>
          <w:szCs w:val="12"/>
          <w:shd w:val="clear" w:color="auto" w:fill="FFFFFF"/>
        </w:rPr>
        <w:t xml:space="preserve"> </w:t>
      </w: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>Подготовка к ведению гражданской обороны в Каратузском районе и в организациях определяется положением об организации и ведении гражданской обороны в Каратузском районе и заключается в планировании мероприятий по защите населения, материальных и культурных ценностей на территории Каратузского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</w:pP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>Ведение гражданской обороны в Каратузском районе осуществляется на основе планов гражданской обороны и защиты населения муниципальных образований, и заключается в выполнении мероприятий по защите населения, материальных и культурных ценностей на территории Каратузского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природного и техногенного характера в военное время.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7. Администрация Каратузского района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8. По решению администрации Каратузском районе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В состав спасательной службы Каратузского района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Вид и количество спасательных служб, создаваемых Каратузским районом,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 о спасательной службе Каратузского района разрабатывается органом местного самоуправления, согласовывается с руководителем соответствующей спасательной службы Красноярского края и утверждается руководителем органа местного самоуправления.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Методическое руководство созданием и обеспечением готовности сил и средств гражданской обороны в Каратузском районе,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Красноярскому краю.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9. Для планирования, подготовки и проведения эвакуационных мероприятий администрацией Каратузского района заблаговременно в мирное время создаются эвакуационные комиссии. Эвакуационную комиссию возглавляет руководителями или заместителями руководителей администрации Муниципального образования.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администрации Каратузского района в отношении созданных ими сил гражданской обороны.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11. Руководство гражданской обороной на территориях муниципальных образований осуществляют должностные лица местного самоуправления, возглавляющие местные администрации (исполнительно-распорядительные органы муниципальных образований), а в организациях - их руководители.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</w:t>
      </w:r>
      <w:r w:rsidRPr="00672F8C">
        <w:rPr>
          <w:rFonts w:ascii="Times New Roman" w:hAnsi="Times New Roman" w:cs="Times New Roman"/>
          <w:kern w:val="0"/>
          <w:sz w:val="12"/>
          <w:szCs w:val="12"/>
        </w:rPr>
        <w:t>населения (</w:t>
      </w:r>
      <w:hyperlink r:id="rId12" w:history="1">
        <w:r w:rsidRPr="00672F8C">
          <w:rPr>
            <w:rFonts w:ascii="Times New Roman" w:hAnsi="Times New Roman" w:cs="Times New Roman"/>
            <w:kern w:val="0"/>
            <w:sz w:val="12"/>
            <w:szCs w:val="12"/>
          </w:rPr>
          <w:t>статья 11</w:t>
        </w:r>
      </w:hyperlink>
      <w:r w:rsidRPr="00672F8C">
        <w:rPr>
          <w:rFonts w:ascii="Times New Roman" w:hAnsi="Times New Roman" w:cs="Times New Roman"/>
          <w:kern w:val="0"/>
          <w:sz w:val="12"/>
          <w:szCs w:val="12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672F8C">
          <w:rPr>
            <w:rFonts w:ascii="Times New Roman" w:hAnsi="Times New Roman" w:cs="Times New Roman"/>
            <w:kern w:val="0"/>
            <w:sz w:val="12"/>
            <w:szCs w:val="12"/>
          </w:rPr>
          <w:t>1998 г</w:t>
        </w:r>
      </w:smartTag>
      <w:r w:rsidRPr="00672F8C">
        <w:rPr>
          <w:rFonts w:ascii="Times New Roman" w:hAnsi="Times New Roman" w:cs="Times New Roman"/>
          <w:kern w:val="0"/>
          <w:sz w:val="12"/>
          <w:szCs w:val="12"/>
        </w:rPr>
        <w:t>. № 28-ФЗ).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kern w:val="0"/>
          <w:sz w:val="12"/>
          <w:szCs w:val="12"/>
        </w:rPr>
        <w:t>12. Органами, осуществляющими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управление гражданской обороной в Каратузском районе (организации),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</w:t>
      </w: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>Каратузского района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2D2D2D"/>
          <w:spacing w:val="2"/>
          <w:kern w:val="0"/>
          <w:sz w:val="12"/>
          <w:szCs w:val="12"/>
          <w:shd w:val="clear" w:color="auto" w:fill="FFFFFF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  <w:r w:rsidRPr="00672F8C">
        <w:rPr>
          <w:color w:val="2D2D2D"/>
          <w:spacing w:val="2"/>
          <w:kern w:val="0"/>
          <w:sz w:val="12"/>
          <w:szCs w:val="12"/>
          <w:shd w:val="clear" w:color="auto" w:fill="FFFFFF"/>
        </w:rPr>
        <w:t xml:space="preserve"> </w:t>
      </w:r>
    </w:p>
    <w:p w:rsidR="00672F8C" w:rsidRPr="00672F8C" w:rsidRDefault="00672F8C" w:rsidP="00672F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 xml:space="preserve"> Сбор и обмен информацией осуществляются администрацией Каратузского района,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>Администрация Каратузского района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представляет информацию в органы исполнительной власти Красноярского края и федеральный орган исполнительной власти, к сфере деятельности которого они относятся или в ведении которых находятся.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 </w:t>
      </w: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>Администрация Каратузского района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целях решения задач в области гражданской обороны планирует и осуществляет следующие основные мероприятия: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15.1. По подготовке населения в области гражданской обороны: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разработка с учетом особенностей муниципальных образований и на основе примерных программ, утвержденных органом исполнительной власти Красноярского края,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подготовка личного состава формирований и служб муниципальных образований;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проведение учений и тренировок по гражданской обороне;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пропаганда знаний в области гражданской обороны.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сбор информации в области гражданской обороны и обмен ею.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15.3. По эвакуации населения, материальных и культурных ценностей в безопасные районы: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</w:pP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>–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br/>
      </w: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 xml:space="preserve">       – подготовка безопасных районов для размещения населения, материальных и культурных ценностей, подлежащих эвакуации;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организация деятельности эвакуационных органов, а также подготовка их личного состава.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15.4. </w:t>
      </w: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>По предоставлению населению средств индивидуальной и коллективной защиты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планирование и организация строительства недостающих защитных сооружений гражданской обороны в военное время;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накопление, хранение, освежение и использование по предназначению средств индивидуальной защиты населения;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15.5. По световой и другим видам маскировки: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определение перечня объектов, подлежащих маскировке;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2D2D2D"/>
          <w:spacing w:val="2"/>
          <w:kern w:val="0"/>
          <w:sz w:val="12"/>
          <w:szCs w:val="12"/>
          <w:shd w:val="clear" w:color="auto" w:fill="FFFFFF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  <w:r w:rsidRPr="00672F8C">
        <w:rPr>
          <w:color w:val="2D2D2D"/>
          <w:spacing w:val="2"/>
          <w:kern w:val="0"/>
          <w:sz w:val="12"/>
          <w:szCs w:val="12"/>
          <w:shd w:val="clear" w:color="auto" w:fill="FFFFFF"/>
        </w:rPr>
        <w:t xml:space="preserve">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>– 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15.7. </w:t>
      </w: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планирование и организация основных видов </w:t>
      </w: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 xml:space="preserve">первоочередного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жизнеобеспечения населения;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2D2D2D"/>
          <w:spacing w:val="2"/>
          <w:kern w:val="0"/>
          <w:sz w:val="12"/>
          <w:szCs w:val="12"/>
          <w:shd w:val="clear" w:color="auto" w:fill="FFFFFF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 w:rsidRPr="00672F8C">
        <w:rPr>
          <w:color w:val="2D2D2D"/>
          <w:spacing w:val="2"/>
          <w:kern w:val="0"/>
          <w:sz w:val="12"/>
          <w:szCs w:val="12"/>
          <w:shd w:val="clear" w:color="auto" w:fill="FFFFFF"/>
        </w:rPr>
        <w:t xml:space="preserve">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нормированное снабжение населения продовольственными и непродовольственными товарами;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2D2D2D"/>
          <w:spacing w:val="2"/>
          <w:kern w:val="0"/>
          <w:sz w:val="12"/>
          <w:szCs w:val="12"/>
          <w:shd w:val="clear" w:color="auto" w:fill="FFFFFF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предоставление населению коммунально-бытовых услуг;</w:t>
      </w:r>
      <w:r w:rsidRPr="00672F8C">
        <w:rPr>
          <w:color w:val="2D2D2D"/>
          <w:spacing w:val="2"/>
          <w:kern w:val="0"/>
          <w:sz w:val="12"/>
          <w:szCs w:val="12"/>
          <w:shd w:val="clear" w:color="auto" w:fill="FFFFFF"/>
        </w:rPr>
        <w:t xml:space="preserve">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>– проведение санитарно-гигиенических и противоэпидемических мероприятий среди пострадавшего населения;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проведение лечебно-эвакуационных мероприятий;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развертывание необходимой лечебной базы в загородной зоне, организация ее энерго- и водоснабжения;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оказание населению первой помощи;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определение численности населения, оставшегося без жилья;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предоставление населению информационно-психологической поддержки.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15.8. По борьбе с пожарами, возникшими при военных конфликтах или вследствие этих конфликтов: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</w:t>
      </w: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>заблаговременное создание запасов химических реагентов для тушения пожаров.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введение режимов радиационной защиты на территориях, подвергшихся радиоактивному загрязнению;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заблаговременное создание запасов дезактивирующих, дегазирующих и дезинфицирующих веществ и растворов;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–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оснащение сил охраны общественного порядка, подготовка их в области гражданской обороны;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осуществление пропускного режима и поддержание общественного порядка в очагах поражения;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обеспечение готовности коммунальных служб к работе в условиях военного времени, планирование их действий;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запасов оборудования и запасных частей для ремонта поврежденных систем газо-, энерго- и водоснабжения</w:t>
      </w: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>, водоотведения и канализации;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подготовка резерва мобильных средств для очистки, опреснения и транспортировки воды;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на водопроводных станциях необходимых запасов реагентов, реактивов, консервантов и дезинфицирующих средств;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15.13. По срочному захоронению трупов в военное время: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заблаговременное, в мирное время, определение мест возможных захоронений;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оборудование мест погребения (захоронения) тел (останков) погибших;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организация санитарно-эпидемиологического надзора.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15.14. </w:t>
      </w:r>
      <w:r w:rsidRPr="00672F8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shd w:val="clear" w:color="auto" w:fill="FFFFFF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страхового фонда документации;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повышение эффективности защиты производственных фондов при воздействии на них современных средств поражения.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15.15. По вопросам обеспечения постоянной готовности сил и средств гражданской обороны: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оснащение сил гражданской обороны современными техникой и оборудованием;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подготовка сил гражданской обороны к действиям, проведение учений и тренировок по гражданской обороне;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планирование действий сил гражданской обороны;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16.1. По подготовке населения в области гражданской обороны: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разработка с учетом особенностей деятельности организаций и на основе примерных программ, утвержденных МЧС России, органом государственной власти Красноярского края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пропаганда знаний в области гражданской обороны.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совершенствование системы оповещения работников;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сбор информации в области гражданской обороны и обмен ею.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16.3. По эвакуации населения, материальных и культурных ценностей в безопасные районы: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организация деятельности эвакуационных органов организаций, а также подготовка их личного состава.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16.4. По предоставлению населению средств индивидуальной и коллективной защиты: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</w:t>
      </w:r>
      <w:smartTag w:uri="urn:schemas-microsoft-com:office:smarttags" w:element="metricconverter">
        <w:smartTagPr>
          <w:attr w:name="ProductID" w:val="1999 г"/>
        </w:smartTagPr>
        <w:r w:rsidRPr="00672F8C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1999 г</w:t>
        </w:r>
      </w:smartTag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. № 1309 «О порядке создания убежищ и иных объектов гражданской обороны»;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разработка планов выдачи и распределения средств индивидуальной защиты работникам организаций в установленные сроки.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16.5. По световой и другим видам маскировки: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 определение перечня зданий и сооружений, подлежащих маскировке;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16.6.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</w:t>
      </w:r>
      <w:r w:rsidRPr="00672F8C">
        <w:rPr>
          <w:rFonts w:ascii="Times New Roman" w:hAnsi="Times New Roman" w:cs="Times New Roman"/>
          <w:color w:val="FFFFFF"/>
          <w:kern w:val="0"/>
          <w:sz w:val="12"/>
          <w:szCs w:val="12"/>
        </w:rPr>
        <w:t xml:space="preserve">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безопасные районы производственную деятельность в военное время, спасательных служб;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16.7. По борьбе с пожарами, возникшими при военных конфликтах или вследствие этих конфликтов: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 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введение режимов радиационной защиты организаций;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обеспечение сил гражданской обороны средствами радиационной, химической и биологической разведки и контроля;</w:t>
      </w:r>
    </w:p>
    <w:p w:rsidR="00672F8C" w:rsidRPr="00672F8C" w:rsidRDefault="00672F8C" w:rsidP="00672F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организациями,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– 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заблаговременное создание запасов дезактивирующих, дегазирующих веществ и растворов.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16.10.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оснащение сил охраны общественного порядка, подготовка их в области гражданской обороны;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 осуществление пропускного режима и поддержание общественного порядка в очагах поражения;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запасов оборудования и запасных частей для ремонта поврежденных систем газо-, энерго- и водоснабжения, и канализации;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подготовка резерва мобильных средств для очистки, опреснения и транспортировки воды;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на водопроводных станциях необходимых запасов реагентов, реактивов, консервантов и дезинфицирующих средств;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16.12. По срочному захоронению трупов в военное время: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организация работы в мирное и военное время комиссий по вопросам повышения устойчивости функционирования объектов на территории муниципального образования;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страхового фонда документации;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повышение эффективности защиты производственных фондов при воздействии на них современных средств поражения.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16.14. По вопросам обеспечения постоянной готовности сил и средств гражданской обороны: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создание и оснащение сил гражданской обороны современными техникой и оборудованием;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– 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jc w:val="center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</w:p>
    <w:p w:rsidR="00672F8C" w:rsidRDefault="00672F8C" w:rsidP="00672F8C">
      <w:pPr>
        <w:spacing w:after="0" w:line="240" w:lineRule="auto"/>
        <w:jc w:val="center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ПОСТАНОВЛЕНИЕ</w:t>
      </w: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</w:p>
    <w:p w:rsidR="00672F8C" w:rsidRPr="00672F8C" w:rsidRDefault="00672F8C" w:rsidP="00672F8C">
      <w:pPr>
        <w:spacing w:after="0" w:line="240" w:lineRule="auto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 xml:space="preserve">16.03.2020     </w:t>
      </w:r>
      <w:r w:rsidRPr="00672F8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ab/>
        <w:t xml:space="preserve">            </w:t>
      </w:r>
      <w:r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ab/>
        <w:t xml:space="preserve">          </w:t>
      </w:r>
      <w:r w:rsidRPr="00672F8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 xml:space="preserve">                с. Каратузское                  </w:t>
      </w:r>
      <w:r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ab/>
      </w:r>
      <w:r w:rsidRPr="00672F8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 xml:space="preserve">                 №  186-п</w:t>
      </w:r>
    </w:p>
    <w:p w:rsidR="00672F8C" w:rsidRPr="00672F8C" w:rsidRDefault="00672F8C" w:rsidP="00672F8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p w:rsidR="00672F8C" w:rsidRPr="00672F8C" w:rsidRDefault="00672F8C" w:rsidP="00672F8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672F8C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О внесении изменений в постановление администрации Каратузского района от 05.12.2019 № 1060-п «Об утверждении Порядка организации питания учащихся муниципальных общеобразовательных  организаций (учреждений) Каратузского района»</w:t>
      </w:r>
    </w:p>
    <w:p w:rsidR="00672F8C" w:rsidRPr="00672F8C" w:rsidRDefault="00672F8C" w:rsidP="00672F8C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целях приведения постановления в соответствии с действующим законодательством, руководствуясь ст. 26, 27.1 Устава муниципального образования «Каратузский район», ПОСТАНОВЛЯЮ:</w:t>
      </w:r>
    </w:p>
    <w:p w:rsidR="00672F8C" w:rsidRPr="00672F8C" w:rsidRDefault="00672F8C" w:rsidP="00672F8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1.Внести в постановление администрации Каратузского района от 05.12.2019 № 1060-п «Об утверждении Порядка организации питания учащихся муниципальных общеобразовательных  организаций (учреждений) Каратузского района» (в ред. от 09.11.2020 № 983-п), (далее – Постановление) следующие изменения: </w:t>
      </w:r>
    </w:p>
    <w:p w:rsidR="00672F8C" w:rsidRPr="00672F8C" w:rsidRDefault="00672F8C" w:rsidP="00672F8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к Постановлению, в Порядке организации питания учащихся муниципальных общеобразовательных организаций (учреждений) Каратузского района (далее – Порядок):</w:t>
      </w:r>
    </w:p>
    <w:p w:rsidR="00672F8C" w:rsidRPr="00672F8C" w:rsidRDefault="00672F8C" w:rsidP="00672F8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1.1.Абзац первый пункта 1.9. Порядка изложить в следующей редакции:</w:t>
      </w:r>
    </w:p>
    <w:p w:rsidR="00672F8C" w:rsidRPr="00672F8C" w:rsidRDefault="00672F8C" w:rsidP="00672F8C">
      <w:pPr>
        <w:spacing w:after="0" w:line="240" w:lineRule="auto"/>
        <w:ind w:firstLine="567"/>
        <w:jc w:val="both"/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672F8C"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  <w:t>1.9. Бюджету Каратузского района предоставляются субсидии из краевого бюджета на софинансирование организации и обеспечения обучающихся по образовательным программам начального общего образования в МОО,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исходя из предельного уровня софинансирования (в процентах) объема расходного обязательства МО «Каратузский район» из краевого бюджета, а также стоимости набора продуктов питания и расходов на приготовление бесплатного горячего питания, которые составляют 13 процентов от стоимости набора продуктов питания.».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1.2. Пункт 3.1. дополнить подпунктом 3.1.5 следующего содержания:</w:t>
      </w:r>
    </w:p>
    <w:p w:rsidR="00672F8C" w:rsidRPr="00672F8C" w:rsidRDefault="00672F8C" w:rsidP="00672F8C">
      <w:pPr>
        <w:spacing w:after="0" w:line="240" w:lineRule="auto"/>
        <w:ind w:firstLine="539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«3.1.5. При наличии  у обучающегося права на получение одного и того же вида бесплатного питания (завтрак, обед, ужин, полдник) по нескольким основаниям в соответствии с настоящим Порядком соответствующий вид бесплатного питания предоставляется только по одному основанию по выбору родителя (законного представителя) обучающегося».</w:t>
      </w:r>
    </w:p>
    <w:p w:rsidR="00672F8C" w:rsidRPr="00672F8C" w:rsidRDefault="00672F8C" w:rsidP="00672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1.3. Пункт 5 «Порядок организации питания школьников» дополнить подпунктом 5.8. следующего содержания:</w:t>
      </w:r>
    </w:p>
    <w:p w:rsidR="00672F8C" w:rsidRPr="00672F8C" w:rsidRDefault="00672F8C" w:rsidP="00672F8C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eastAsiaTheme="minorHAnsi" w:hAnsi="Times New Roman" w:cstheme="minorBidi"/>
          <w:color w:val="auto"/>
          <w:spacing w:val="-1"/>
          <w:kern w:val="0"/>
          <w:sz w:val="12"/>
          <w:szCs w:val="12"/>
          <w:lang w:eastAsia="en-US"/>
        </w:rPr>
        <w:t xml:space="preserve">«5.8. </w:t>
      </w:r>
      <w:r w:rsidRPr="00672F8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 xml:space="preserve">С целью оценки эффективности организации горячего здорового питания обучающихся в МОО, повышения доступности здорового питания, формирования у обучающихся навыков здорового питания, </w:t>
      </w:r>
      <w:r w:rsidRPr="00672F8C">
        <w:rPr>
          <w:rFonts w:ascii="Times New Roman" w:eastAsiaTheme="minorHAnsi" w:hAnsi="Times New Roman" w:cstheme="minorBidi"/>
          <w:color w:val="auto"/>
          <w:spacing w:val="-1"/>
          <w:kern w:val="0"/>
          <w:sz w:val="12"/>
          <w:szCs w:val="12"/>
          <w:lang w:eastAsia="en-US"/>
        </w:rPr>
        <w:t xml:space="preserve">Управлением образования проводится мониторинг горячего питания в соответствии с </w:t>
      </w:r>
      <w:r w:rsidRPr="00672F8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Рекомендаци</w:t>
      </w:r>
      <w:r w:rsidRPr="00672F8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ям</w:t>
      </w:r>
      <w:r w:rsidRPr="00672F8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 по организации питания обучающихся общеобразовательных организаций</w:t>
      </w:r>
      <w:r w:rsidRPr="00672F8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 xml:space="preserve"> МР 2.4.0179-20, утвержденными Главным государственным санитарным врачом РФ 18.05.2020г</w:t>
      </w:r>
      <w:r w:rsidRPr="00672F8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.».</w:t>
      </w:r>
    </w:p>
    <w:p w:rsidR="00672F8C" w:rsidRPr="00672F8C" w:rsidRDefault="00672F8C" w:rsidP="00672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постановления возложить на       А.А. Савина, заместителя главы района по социальным вопросам.</w:t>
      </w:r>
    </w:p>
    <w:p w:rsidR="00672F8C" w:rsidRPr="00672F8C" w:rsidRDefault="00672F8C" w:rsidP="00672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672F8C" w:rsidRPr="00672F8C" w:rsidRDefault="00672F8C" w:rsidP="00672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72F8C" w:rsidRPr="00672F8C" w:rsidRDefault="00672F8C" w:rsidP="00672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72F8C" w:rsidRPr="00672F8C" w:rsidRDefault="00672F8C" w:rsidP="00672F8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 Е.С. Мигла</w:t>
      </w: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22.12.2020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с. Каратузское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№03-24</w:t>
      </w: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плане работы районного </w:t>
      </w: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Совета депутатов на 2021 год</w:t>
      </w: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 РЕШИЛ:</w:t>
      </w:r>
    </w:p>
    <w:p w:rsidR="00672F8C" w:rsidRPr="00672F8C" w:rsidRDefault="00672F8C" w:rsidP="00672F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1.Утвердить план работы районного Совета депутатов на 2021 год согласно приложению к настоящему решению.</w:t>
      </w:r>
    </w:p>
    <w:p w:rsidR="00672F8C" w:rsidRPr="00672F8C" w:rsidRDefault="00672F8C" w:rsidP="00672F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2.Установить сроки проведения заседаний очередных сессий районного Совета депутатов на второй или четвертый вторники месяца.</w:t>
      </w:r>
    </w:p>
    <w:p w:rsidR="00672F8C" w:rsidRPr="00672F8C" w:rsidRDefault="00672F8C" w:rsidP="00672F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3.Установить единый для депутатов районного Совета депутатский день – четверг. В единый депутатский день проводятся заседания постоянных депутатских комиссий, выездные мероприятия.</w:t>
      </w:r>
    </w:p>
    <w:p w:rsidR="00672F8C" w:rsidRPr="00672F8C" w:rsidRDefault="00672F8C" w:rsidP="00672F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4.Контроль за выполнением настоящего решения возложить на постоянную депутатскую комиссию по законности и охране общественного порядка  (Бондарь А.В.).</w:t>
      </w:r>
    </w:p>
    <w:p w:rsidR="00672F8C" w:rsidRPr="00672F8C" w:rsidRDefault="00672F8C" w:rsidP="00672F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5.Решение вступает в силу со дня его принятия.</w:t>
      </w:r>
    </w:p>
    <w:p w:rsidR="00672F8C" w:rsidRPr="00672F8C" w:rsidRDefault="00672F8C" w:rsidP="00672F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районного </w:t>
      </w: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Совета депутатов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</w:t>
      </w: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Г.И. Кулакова</w:t>
      </w: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ind w:left="48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ind w:left="486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</w:t>
      </w:r>
    </w:p>
    <w:p w:rsidR="00672F8C" w:rsidRPr="00672F8C" w:rsidRDefault="00672F8C" w:rsidP="00672F8C">
      <w:pPr>
        <w:spacing w:after="0" w:line="240" w:lineRule="auto"/>
        <w:ind w:left="486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>к решению районного Совета депутатов</w:t>
      </w:r>
    </w:p>
    <w:p w:rsidR="00672F8C" w:rsidRPr="00672F8C" w:rsidRDefault="00672F8C" w:rsidP="00672F8C">
      <w:pPr>
        <w:spacing w:after="0" w:line="240" w:lineRule="auto"/>
        <w:ind w:left="486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22.12.2020 №03-24</w:t>
      </w: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ПЛАН РАБОТЫ</w:t>
      </w: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Каратузского районного Совета депутатов шестого созыва</w:t>
      </w: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 2021 год</w:t>
      </w: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959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87"/>
        <w:gridCol w:w="1796"/>
        <w:gridCol w:w="2847"/>
      </w:tblGrid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№п/п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Мероприятия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Сроки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Ответственные</w:t>
            </w:r>
          </w:p>
        </w:tc>
      </w:tr>
      <w:tr w:rsidR="00672F8C" w:rsidRPr="00672F8C" w:rsidTr="001E042A">
        <w:tc>
          <w:tcPr>
            <w:tcW w:w="9591" w:type="dxa"/>
            <w:gridSpan w:val="4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1.Вопросы, рассматриваемые на сессиях районного Совета депутатов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Отчет Главы муниципального образования «Каратузский район»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районным Советом депутатов,  за 2020 год 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февраль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 выполнении плана работы Каратузского районного Совета депутатов за 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2020 год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февраль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председателя районного Совета 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депутатов, председатели постоянных депутатских комиссий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1.3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выполнении плана работы контрольно-счетного органа Каратузского района за 2020 год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февраль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контрольно-счетного органа Каратузского района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 исполнении районного бюджета за 2020 год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май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района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1.5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внесении изменений и дополнений в решение районного Совета депутатов «О районном бюджете на 2021 год и плановый период 2022-2023 годов»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года, по мере необходимости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района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1.6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 внесении изменений и дополнений</w:t>
            </w:r>
          </w:p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Устав Муниципального образования «Каратузский район»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апрель, ноябрь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района,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председатели постоянных депутатских комиссий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1.7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районном бюджете на 2022 год и плановый период 2023-2024 годов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декабрь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района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1.8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плане работы районного Совета депутатов на 2022 год.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декабрь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председателя районного Совета депутатов, председатели постоянных депутатских комиссий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1.9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плане работы контрольно-счетного органа Каратузского района на 2022 год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декабрь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контрольно-счетного органа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1.10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Внесение изменений в нормативные правовые акты районного Совета депутатов.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года, по мере необходимости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района, председатели постоянных депутатских комиссий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1.11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Согласование перечня муниципального имущества в случае его передачи или принятия из государственной собственности.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года, по мере необходимости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1.12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ходатайствах на награждение передовых работников районными и краевыми наградами.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года, по мере необходимости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района, председатели постоянных депутатских комиссий</w:t>
            </w:r>
          </w:p>
        </w:tc>
      </w:tr>
      <w:tr w:rsidR="00672F8C" w:rsidRPr="00672F8C" w:rsidTr="001E042A">
        <w:tc>
          <w:tcPr>
            <w:tcW w:w="9591" w:type="dxa"/>
            <w:gridSpan w:val="4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2.Вопросы, рассматриваемые на заседаниях постоянных депутатских комиссий  районного Совета депутатов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Итоги реализации национального проекта «Экология»: сбор и утилизация твердых бытовых отходов на территории района, эффективное обращение с отходами производства и потребления, сохранение природы при  золотодобыче,  обеспечение баланса выбытия и воспроизводства лесов (план лесоустройства, обращения в 2019 году Коробко А.Г. и жителей с.Таяты).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январь, в течение года по особому плану-графику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района, постоянная депутатская комиссия по сельскому хозяйству и предпринимательству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Региональный проект «Развитие системы оказания первичной медико-санитарной помощи» на территории Каратузского района, кадровая политика в КГБУЗ «Каратузская районная больница»: итоги за 2020 год и перспективы на среднесрочный период. 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февраль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района, КГБУЗ «Каратузская районная больница», постоянная депутатская комиссия по социальным вопросам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Ежегодный технический осмотр транспортных средств – основа безопасности дорожного движения. Об организации техосмотров транспортных средств на территории района.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февраль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района, постоянная депутатская комиссия по сельскому хозяйству и предпринимательству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2.4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 устранении недостатков, замечаний и нарушений в составлении муниципальных программ Каратузского района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февраль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района, председатель контрольно-счетного органа района, постоянная депутатская комиссия по экономике и финасам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2.5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 эффективности исполнения переданных району  государственных полномочий по организации мероприятий по отлову и содержанию безнадзорных животных  в рамках Федерального закон от 27.12.2018 N498-ФЗ (ред. от 27.12.2019) «Об ответственном обращении с животными и о внесении изменений в отдельные законодательные акты Российской Федерации» 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март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района, постоянная депутатская комиссия по законодательству и охране общественного порядка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2.6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благоустройстве населенных пунктов района (послание Президента, поручения Губернатора, тротуар по ул.Ленина в Каратузском – ПУ)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март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района, администрации сельсоветов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2.7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 исполнении принятых районным Советом депутатов решений.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председатели постоянных депутатских комиссий районного Совета депутатов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2.8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 ходе подготовки сельскохозяйственных организаций района к проведению весенних полевых работ 2021 года и о готовности сельскохозяйственных организаций района к летнему пастбищному периоду 2021 года. 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сельского хозяйства администрации района, постоянная депутатская комиссия по сельскому хозяйству и предпринимательству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2.9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деятельности МФЦ на территории района: задачи, итоги за 2020 год и истекший период 2021 года, проблемы, перспективы.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Май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района, МФЦ, постоянная депутатская комиссия по законодательству и охране общественного порядка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2.10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работе ветеринарной службы по предотвращению инфекционных заболеваний. Функционирование скотомогильников в районе.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Май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2.11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реализации на территории Каратузского района Закона  края от 21.12.2010 №11-5564 «О наделении органов местного самоуправления государственными полномочиями в области архивного дела».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Июнь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района, архивный отдел, постоянная депутатская комиссия по законодательству и охране общественного порядка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2.12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готовности сельскохозяйственных организаций района к проведению уборочных работ 2021 года, о ходе проведения кормозаготовительной кампании и готовности  сельскохозяйственных организаций района к зимнему стойловому содержанию скота.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Июнь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сельского хозяйства администрации района, постоянная депутатская комиссия по сельскому хозяйству и предпринимательству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2.13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 исполнении   Федерального закона N199-ФЗ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аудита».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Июль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района, постоянная депутатская комиссия по экономике, финансам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2.14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мерах, принятых по устранению нарушений в использовании средств: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на обеспечение деятельности административных комиссий (2017 год);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-на реализацию мероприятий  муниципальной программы «Развитие малого и среднего предпринимательства в Каратузском районе» (2017 год);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на обеспечение деятельности МБУ «Каратузская детская школа искусств» (2018 год);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-на грантовую поддержку МБУК «Межпоселенческая библиотека»в (2018 год);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-дорожного фонда (2018 год)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Июль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района,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контрольно-счетного органа района,  постоянная депутатская комиссия по экономике, финансам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2.15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 итогах исполнения Стратегии социально-экономического развития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муниципального образования «Каратузский район» до 2030 года резолюции (резолюция II Съезда депутатов Каратузского района)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август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района, постоянная депутатская комиссия по экономике, финансам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2.16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системной работе по патриотическому воспитанию в Каратузском районе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август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социальным вопросам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2.17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 исполнении районного бюджета за первое полугодие 2021 года 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август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района, постоянная депутатская комиссия по экономике, финансам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2.18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 основных направлениях, этапах и результатах участия района в Региональной программе комплексного развития сельских территорий 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сентябрь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района, председатели постоянных депутатских комиссий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2.19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Результаты государственной итоговой аттестации за 2020 – 2021 учебный год. 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октябрь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района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2.20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реализации национального проекта «Демография» на территории Каратузского района в 2020, 2021  годах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октябрь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2.21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Итоги реализации национальных проектов на территории Каратузского района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ноябрь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2.22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 исполнении районного бюджета за 9 месяцев 2021 года 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ноябрь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района, постоянная депутатская комиссия по экономике, финансам</w:t>
            </w:r>
          </w:p>
        </w:tc>
      </w:tr>
      <w:tr w:rsidR="00672F8C" w:rsidRPr="00672F8C" w:rsidTr="001E042A">
        <w:tc>
          <w:tcPr>
            <w:tcW w:w="861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2.23</w:t>
            </w:r>
          </w:p>
        </w:tc>
        <w:tc>
          <w:tcPr>
            <w:tcW w:w="408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Отчет о работе представителя уполномоченного по правам ребенка в Красноярском крае по Каратузскому району</w:t>
            </w:r>
          </w:p>
        </w:tc>
        <w:tc>
          <w:tcPr>
            <w:tcW w:w="179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ноябрь</w:t>
            </w:r>
          </w:p>
        </w:tc>
        <w:tc>
          <w:tcPr>
            <w:tcW w:w="284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представитель уполномоченного по правам ребенка в Красноярском крае по Каратузскому району</w:t>
            </w:r>
          </w:p>
        </w:tc>
      </w:tr>
    </w:tbl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72F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ПРОЕКТЫ, МЕРОПРИЯТИЯ, СЪЕЗДЫ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2800"/>
      </w:tblGrid>
      <w:tr w:rsidR="00672F8C" w:rsidRPr="00672F8C" w:rsidTr="001E042A">
        <w:tc>
          <w:tcPr>
            <w:tcW w:w="81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</w:t>
            </w:r>
          </w:p>
        </w:tc>
        <w:tc>
          <w:tcPr>
            <w:tcW w:w="3968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конференции  депутатов Каратузского района</w:t>
            </w:r>
          </w:p>
        </w:tc>
        <w:tc>
          <w:tcPr>
            <w:tcW w:w="198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август</w:t>
            </w:r>
          </w:p>
        </w:tc>
        <w:tc>
          <w:tcPr>
            <w:tcW w:w="2800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Совет депутатов, сельские Советы </w:t>
            </w: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депутатов</w:t>
            </w:r>
          </w:p>
        </w:tc>
      </w:tr>
      <w:tr w:rsidR="00672F8C" w:rsidRPr="00672F8C" w:rsidTr="001E042A">
        <w:tc>
          <w:tcPr>
            <w:tcW w:w="81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3.2</w:t>
            </w:r>
          </w:p>
        </w:tc>
        <w:tc>
          <w:tcPr>
            <w:tcW w:w="3968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Проекты районного Совета депутатов: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-«Гордость района – люди труда» (выдвижение кандидатур, принятие решений о написании портретов лучших тружеников района, подготовка и проведение  торжественной церемонии открытия портретов);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-«И будут вечно жить их имена…» -увековечение имен жителей района:; 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-«Времен связующая нить» - воспитание  молодежи на  примерах биографий  известных земляков, прославивших малую Родину – Каратузский район;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-«Духовно-нравственное, патриотическое воспитание в Каратузском районе»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-«Трудовое воспитание в Каратузском районе».</w:t>
            </w:r>
          </w:p>
        </w:tc>
        <w:tc>
          <w:tcPr>
            <w:tcW w:w="198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года, по особому плану</w:t>
            </w:r>
          </w:p>
        </w:tc>
        <w:tc>
          <w:tcPr>
            <w:tcW w:w="2800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</w:t>
            </w:r>
            <w:bookmarkStart w:id="7" w:name="_GoBack"/>
            <w:bookmarkEnd w:id="7"/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онный Совет депутатов</w:t>
            </w:r>
          </w:p>
        </w:tc>
      </w:tr>
      <w:tr w:rsidR="00672F8C" w:rsidRPr="00672F8C" w:rsidTr="001E042A">
        <w:tc>
          <w:tcPr>
            <w:tcW w:w="81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</w:t>
            </w:r>
          </w:p>
        </w:tc>
        <w:tc>
          <w:tcPr>
            <w:tcW w:w="3968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краевом конкурсе «На лучшую организацию работы представительного органа местного самоуправления Красноярского края»</w:t>
            </w:r>
          </w:p>
        </w:tc>
        <w:tc>
          <w:tcPr>
            <w:tcW w:w="198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особому плану</w:t>
            </w:r>
          </w:p>
        </w:tc>
        <w:tc>
          <w:tcPr>
            <w:tcW w:w="2800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Совет депутатов</w:t>
            </w:r>
          </w:p>
        </w:tc>
      </w:tr>
      <w:tr w:rsidR="00672F8C" w:rsidRPr="00672F8C" w:rsidTr="001E042A">
        <w:tc>
          <w:tcPr>
            <w:tcW w:w="817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8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депутатов районного Совета в ежегодной акции «Вода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России», проводимой на территории Каратузского сельсовета.</w:t>
            </w:r>
          </w:p>
        </w:tc>
        <w:tc>
          <w:tcPr>
            <w:tcW w:w="1986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00" w:type="dxa"/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672F8C" w:rsidRPr="00672F8C" w:rsidRDefault="00672F8C" w:rsidP="00672F8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2156"/>
        <w:gridCol w:w="174"/>
        <w:gridCol w:w="1874"/>
        <w:gridCol w:w="3019"/>
      </w:tblGrid>
      <w:tr w:rsidR="00672F8C" w:rsidRPr="00672F8C" w:rsidTr="00672F8C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4.ОРГАНИЗАЦИОННЫЕ МЕРОПРИЯТИЯ</w:t>
            </w:r>
          </w:p>
        </w:tc>
      </w:tr>
      <w:tr w:rsidR="00672F8C" w:rsidRPr="00672F8C" w:rsidTr="00672F8C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Организовать обсуждение проектов решений на заседаниях постоянных комиссий с приглашением заинтересованных лиц.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соответствии с планом работы районного 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Совета депутатов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районного Совета депутатов,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председателя Совета, председатели постоянных депутатских комиссий</w:t>
            </w:r>
          </w:p>
        </w:tc>
      </w:tr>
      <w:tr w:rsidR="00672F8C" w:rsidRPr="00672F8C" w:rsidTr="00672F8C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Муниципальный час.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постоянно, на совместных заседаниях постоянных депутатских комиссий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районного Совета депутатов,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председателя Совета</w:t>
            </w:r>
          </w:p>
        </w:tc>
      </w:tr>
      <w:tr w:rsidR="00672F8C" w:rsidRPr="00672F8C" w:rsidTr="00672F8C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совместных заседаний районного и сельских Советов депутатов по вопросам благоустройства села и другим наиболее острым вопросам развития территорий сельсоветов.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согласованию с председателями сельских Советов депутатов,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районного Совета депутатов,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председателя Совета, председатели постоянных депутатских комиссий</w:t>
            </w:r>
          </w:p>
        </w:tc>
      </w:tr>
      <w:tr w:rsidR="00672F8C" w:rsidRPr="00672F8C" w:rsidTr="00672F8C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Проводить экспертизу правовых актов.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мере поступления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постоянные депутатские комиссии, юрист</w:t>
            </w:r>
          </w:p>
        </w:tc>
      </w:tr>
      <w:tr w:rsidR="00672F8C" w:rsidRPr="00672F8C" w:rsidTr="00672F8C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Проводить подготовительную работу к заседаниям постоянных депутатских комиссий.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постоянно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председатели постоянных депутатских комиссий, главный специалист  райсовета</w:t>
            </w:r>
          </w:p>
        </w:tc>
      </w:tr>
      <w:tr w:rsidR="00672F8C" w:rsidRPr="00672F8C" w:rsidTr="00672F8C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депутатов райсовета в работе  сессий сельских Советов  депутатов.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согласованию с председателями сельских Советов депутатов, главами сельсоветов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председателя райсовета, председатели комиссий, главный специалист</w:t>
            </w:r>
          </w:p>
        </w:tc>
      </w:tr>
      <w:tr w:rsidR="00672F8C" w:rsidRPr="00672F8C" w:rsidTr="00672F8C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сходах жителей сельсоветов района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согласованию с главами сельсоветов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райсовета, заместитель председателя райсовета, депутаты</w:t>
            </w:r>
          </w:p>
        </w:tc>
      </w:tr>
      <w:tr w:rsidR="00672F8C" w:rsidRPr="00672F8C" w:rsidTr="00672F8C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Осуществлять прием избирателей по личным вопросам.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весь период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депутаты райсовета</w:t>
            </w:r>
          </w:p>
        </w:tc>
      </w:tr>
      <w:tr w:rsidR="00672F8C" w:rsidRPr="00672F8C" w:rsidTr="00672F8C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в конкурсах и мероприятиях, организуемых администрацией района, администрациями сельсоветов.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плану проведения мероприятий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председателя райсовета, председатели комиссий,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депутаты райсовета, главный специалист</w:t>
            </w:r>
          </w:p>
        </w:tc>
      </w:tr>
      <w:tr w:rsidR="00672F8C" w:rsidRPr="00672F8C" w:rsidTr="00672F8C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в общекраевых акциях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плану работы Законодательного Собрания края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председателя райсовета, председатели комиссий, депутаты райсовета, главный специалист</w:t>
            </w:r>
          </w:p>
        </w:tc>
      </w:tr>
      <w:tr w:rsidR="00672F8C" w:rsidRPr="00672F8C" w:rsidTr="00672F8C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в заседаниях секций Координационного Совета Ассоциации по взаимодействию представительных органов государственной власти и местного самоуправления Красноярского края.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районного Совета депутатов</w:t>
            </w:r>
          </w:p>
        </w:tc>
      </w:tr>
      <w:tr w:rsidR="00672F8C" w:rsidRPr="00672F8C" w:rsidTr="00672F8C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Обсуждение проектов законов Красноярского края, внесение предложений в Законодательное Собрание Красноярского края.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мере поступления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районного Совета депутатов, заместитель председателя районного Совета депутатов, депутаты райсовета</w:t>
            </w:r>
          </w:p>
        </w:tc>
      </w:tr>
      <w:tr w:rsidR="00672F8C" w:rsidRPr="00672F8C" w:rsidTr="00672F8C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5.УЧЕБА ДЕПУТАТОВ</w:t>
            </w:r>
          </w:p>
        </w:tc>
      </w:tr>
      <w:tr w:rsidR="00672F8C" w:rsidRPr="00672F8C" w:rsidTr="00672F8C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Депутатский час.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 отдельному плану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районного Совета депутатов, заместитель председателя райсовета, председатели постоянных депутатских комиссий, главный специалист</w:t>
            </w:r>
          </w:p>
        </w:tc>
      </w:tr>
      <w:tr w:rsidR="00672F8C" w:rsidRPr="00672F8C" w:rsidTr="00672F8C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мероприятия по совместному изучению опыта работы сельских Советов депутатов Красноярского края.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особому плану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председателя райсовета, председатели сельских Советов депутатов, председатели постоянных депутатских комиссий райсовета</w:t>
            </w:r>
          </w:p>
        </w:tc>
      </w:tr>
      <w:tr w:rsidR="00672F8C" w:rsidRPr="00672F8C" w:rsidTr="00672F8C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Обзор законов РФ и Красноярского края, семинары-совещания с депутатами сельских Советов по группам территорий (юг, запад, восток).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ежеквартально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районного Совета депутатов, заместитель председателя райсовета, председатели постоянных депутатских комиссий, главный специалист районного Совета депутатов</w:t>
            </w:r>
          </w:p>
        </w:tc>
      </w:tr>
      <w:tr w:rsidR="00672F8C" w:rsidRPr="00672F8C" w:rsidTr="00672F8C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Изучение опыта работы районных Советов депутатов  Красноярского края.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мере поступления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районного Совета депутатов, заместитель председателя райсовета, председатели постоянных депутатских комиссий, главный специалист</w:t>
            </w:r>
          </w:p>
        </w:tc>
      </w:tr>
      <w:tr w:rsidR="00672F8C" w:rsidRPr="00672F8C" w:rsidTr="00672F8C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Обучение депутатов и специалистов в кадровом центре Красноярского края.</w:t>
            </w:r>
          </w:p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плану Законодательного Собрания Красноярского края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районного Совета депутатов, заместитель председателя райсовета, председатель контрольно-счетного органа, главный специалист райсовета, председатели постоянных депутатских комиссий, депутаты районного Совета</w:t>
            </w:r>
          </w:p>
        </w:tc>
      </w:tr>
      <w:tr w:rsidR="00672F8C" w:rsidRPr="00672F8C" w:rsidTr="00672F8C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семинаров для депутатов сельских Советов по изучению законодательства.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особому плану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8C" w:rsidRPr="00672F8C" w:rsidRDefault="00672F8C" w:rsidP="0067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72F8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районного Совета депутатов, заместитель председателя райсовета, председатель контрольно-счетного органа, специалисты райсовета, председатели постоянных депутатских комиссий, депутаты районного Совета</w:t>
            </w:r>
          </w:p>
        </w:tc>
      </w:tr>
    </w:tbl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29.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672F8C" w:rsidRPr="00893B63" w:rsidRDefault="00672F8C" w:rsidP="00672F8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672F8C" w:rsidRPr="00893B63" w:rsidRDefault="00672F8C" w:rsidP="00672F8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3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672F8C" w:rsidRPr="00893B63" w:rsidRDefault="00672F8C" w:rsidP="00672F8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672F8C" w:rsidRPr="00893B63" w:rsidRDefault="00672F8C" w:rsidP="00672F8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672F8C" w:rsidRPr="00AB4C20" w:rsidRDefault="00672F8C" w:rsidP="00672F8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72F8C" w:rsidRPr="00672F8C" w:rsidRDefault="00672F8C" w:rsidP="00672F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672F8C" w:rsidRPr="00672F8C" w:rsidSect="00BB6B0E">
      <w:headerReference w:type="default" r:id="rId14"/>
      <w:footerReference w:type="default" r:id="rId15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42" w:rsidRDefault="00A74F42" w:rsidP="00D368D1">
      <w:pPr>
        <w:spacing w:after="0" w:line="240" w:lineRule="auto"/>
      </w:pPr>
      <w:r>
        <w:separator/>
      </w:r>
    </w:p>
  </w:endnote>
  <w:endnote w:type="continuationSeparator" w:id="0">
    <w:p w:rsidR="00A74F42" w:rsidRDefault="00A74F42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8C">
          <w:rPr>
            <w:noProof/>
          </w:rPr>
          <w:t>10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42" w:rsidRDefault="00A74F42" w:rsidP="00D368D1">
      <w:pPr>
        <w:spacing w:after="0" w:line="240" w:lineRule="auto"/>
      </w:pPr>
      <w:r>
        <w:separator/>
      </w:r>
    </w:p>
  </w:footnote>
  <w:footnote w:type="continuationSeparator" w:id="0">
    <w:p w:rsidR="00A74F42" w:rsidRDefault="00A74F42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672F8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10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3-19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672F8C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19 марта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7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9"/>
  </w:num>
  <w:num w:numId="16">
    <w:abstractNumId w:val="14"/>
  </w:num>
  <w:num w:numId="17">
    <w:abstractNumId w:val="3"/>
  </w:num>
  <w:num w:numId="18">
    <w:abstractNumId w:val="3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4"/>
  </w:num>
  <w:num w:numId="24">
    <w:abstractNumId w:val="12"/>
  </w:num>
  <w:num w:numId="25">
    <w:abstractNumId w:val="29"/>
  </w:num>
  <w:num w:numId="26">
    <w:abstractNumId w:val="6"/>
  </w:num>
  <w:num w:numId="27">
    <w:abstractNumId w:val="41"/>
  </w:num>
  <w:num w:numId="28">
    <w:abstractNumId w:val="43"/>
  </w:num>
  <w:num w:numId="29">
    <w:abstractNumId w:val="33"/>
  </w:num>
  <w:num w:numId="30">
    <w:abstractNumId w:val="17"/>
  </w:num>
  <w:num w:numId="31">
    <w:abstractNumId w:val="18"/>
  </w:num>
  <w:num w:numId="32">
    <w:abstractNumId w:val="40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6"/>
  </w:num>
  <w:num w:numId="39">
    <w:abstractNumId w:val="46"/>
  </w:num>
  <w:num w:numId="40">
    <w:abstractNumId w:val="11"/>
  </w:num>
  <w:num w:numId="41">
    <w:abstractNumId w:val="24"/>
  </w:num>
  <w:num w:numId="42">
    <w:abstractNumId w:val="45"/>
  </w:num>
  <w:num w:numId="43">
    <w:abstractNumId w:val="13"/>
  </w:num>
  <w:num w:numId="44">
    <w:abstractNumId w:val="5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2F8C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4F42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6D4FAB20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99"/>
    <w:rsid w:val="00672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karatuzraion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BCAB933CAACC8D7297AC994065C3FB20927DACABBB1551AC86B9F52000B5D659A189C958B1A84FBD58E0B3B79722420A64EB3657D614F2mBj6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aratuzraion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F725F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4E6002-107D-41D1-9D95-A86B491F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12335</TotalTime>
  <Pages>11</Pages>
  <Words>13797</Words>
  <Characters>78644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92257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10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203</cp:revision>
  <cp:lastPrinted>2015-10-19T01:09:00Z</cp:lastPrinted>
  <dcterms:created xsi:type="dcterms:W3CDTF">2014-02-28T06:38:00Z</dcterms:created>
  <dcterms:modified xsi:type="dcterms:W3CDTF">2021-03-22T08:20:00Z</dcterms:modified>
</cp:coreProperties>
</file>