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78474E" w:rsidP="0055555B">
      <w:pPr>
        <w:rPr>
          <w:szCs w:val="28"/>
        </w:rPr>
      </w:pPr>
      <w:r>
        <w:rPr>
          <w:szCs w:val="28"/>
        </w:rPr>
        <w:t>11.11</w:t>
      </w:r>
      <w:r w:rsidR="0055555B">
        <w:rPr>
          <w:szCs w:val="28"/>
        </w:rPr>
        <w:t xml:space="preserve">.2022                                          с. Каратузское         </w:t>
      </w:r>
      <w:r>
        <w:rPr>
          <w:szCs w:val="28"/>
        </w:rPr>
        <w:t xml:space="preserve">                                №  901</w:t>
      </w:r>
      <w:r w:rsidR="0055555B">
        <w:rPr>
          <w:szCs w:val="28"/>
        </w:rPr>
        <w:t>-п</w:t>
      </w:r>
    </w:p>
    <w:p w:rsidR="009E1B9C" w:rsidRDefault="009E1B9C" w:rsidP="0055555B">
      <w:pPr>
        <w:rPr>
          <w:szCs w:val="28"/>
        </w:rPr>
      </w:pPr>
    </w:p>
    <w:p w:rsidR="008C4612" w:rsidRDefault="009E1B9C" w:rsidP="0055555B">
      <w:pPr>
        <w:jc w:val="both"/>
        <w:rPr>
          <w:szCs w:val="28"/>
        </w:rPr>
      </w:pPr>
      <w:r>
        <w:rPr>
          <w:szCs w:val="28"/>
        </w:rPr>
        <w:t>Об утверждении местных нормативов градостроительного проектирования Муниципального образования «Каратузский район» Красноярского края</w:t>
      </w:r>
    </w:p>
    <w:p w:rsidR="009E1B9C" w:rsidRDefault="009E1B9C"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t xml:space="preserve">Муниципального образования «Каратузский район» </w:t>
      </w:r>
      <w:r w:rsidR="009E1B9C">
        <w:t xml:space="preserve">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А.А.Таратутина, начальника отдела ЖКХ , транспорта, строительства и связи</w:t>
      </w:r>
    </w:p>
    <w:p w:rsidR="001D5904" w:rsidRDefault="001D5904" w:rsidP="001D5904">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78474E" w:rsidP="008C4612">
      <w:pPr>
        <w:widowControl w:val="0"/>
        <w:autoSpaceDE w:val="0"/>
        <w:autoSpaceDN w:val="0"/>
        <w:adjustRightInd w:val="0"/>
        <w:jc w:val="both"/>
        <w:rPr>
          <w:szCs w:val="28"/>
        </w:rPr>
      </w:pPr>
      <w:r>
        <w:rPr>
          <w:szCs w:val="28"/>
        </w:rPr>
        <w:t>И.о.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78474E" w:rsidRDefault="0078474E"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78474E" w:rsidRDefault="0078474E" w:rsidP="00B06298">
      <w:pPr>
        <w:widowControl w:val="0"/>
        <w:autoSpaceDE w:val="0"/>
        <w:autoSpaceDN w:val="0"/>
        <w:adjustRightInd w:val="0"/>
        <w:ind w:firstLine="709"/>
        <w:jc w:val="both"/>
        <w:rPr>
          <w:szCs w:val="28"/>
        </w:rPr>
      </w:pPr>
    </w:p>
    <w:p w:rsidR="0078474E" w:rsidRDefault="0078474E"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tbl>
      <w:tblPr>
        <w:tblW w:w="9355" w:type="dxa"/>
        <w:tblInd w:w="392" w:type="dxa"/>
        <w:tblLook w:val="04A0" w:firstRow="1" w:lastRow="0" w:firstColumn="1" w:lastColumn="0" w:noHBand="0" w:noVBand="1"/>
      </w:tblPr>
      <w:tblGrid>
        <w:gridCol w:w="222"/>
        <w:gridCol w:w="9512"/>
      </w:tblGrid>
      <w:tr w:rsidR="0078474E" w:rsidRPr="0078474E" w:rsidTr="0078474E">
        <w:tc>
          <w:tcPr>
            <w:tcW w:w="1984" w:type="dxa"/>
          </w:tcPr>
          <w:p w:rsidR="0078474E" w:rsidRPr="0078474E" w:rsidRDefault="0078474E" w:rsidP="0078474E">
            <w:pPr>
              <w:tabs>
                <w:tab w:val="left" w:pos="2410"/>
              </w:tabs>
              <w:rPr>
                <w:rFonts w:ascii="Sceptica" w:hAnsi="Sceptica"/>
                <w:sz w:val="32"/>
                <w:szCs w:val="24"/>
              </w:rPr>
            </w:pPr>
            <w:bookmarkStart w:id="0" w:name="_Toc466969531" w:colFirst="1" w:colLast="6"/>
            <w:bookmarkStart w:id="1" w:name="_Toc523746468" w:colFirst="1" w:colLast="6"/>
            <w:bookmarkStart w:id="2" w:name="_Toc524343387" w:colFirst="1" w:colLast="6"/>
          </w:p>
        </w:tc>
        <w:tc>
          <w:tcPr>
            <w:tcW w:w="7371" w:type="dxa"/>
          </w:tcPr>
          <w:p w:rsidR="0078474E" w:rsidRPr="0078474E" w:rsidRDefault="0078474E" w:rsidP="0078474E">
            <w:pPr>
              <w:tabs>
                <w:tab w:val="left" w:pos="1609"/>
              </w:tabs>
              <w:ind w:left="426"/>
              <w:rPr>
                <w:b/>
                <w:sz w:val="22"/>
                <w:szCs w:val="22"/>
                <w:lang w:eastAsia="ar-SA"/>
              </w:rPr>
            </w:pPr>
            <w:r w:rsidRPr="0078474E">
              <w:rPr>
                <w:noProof/>
                <w:sz w:val="24"/>
                <w:szCs w:val="24"/>
              </w:rPr>
              <mc:AlternateContent>
                <mc:Choice Requires="wps">
                  <w:drawing>
                    <wp:anchor distT="0" distB="0" distL="114300" distR="114300" simplePos="0" relativeHeight="251659264" behindDoc="0" locked="0" layoutInCell="1" allowOverlap="1" wp14:anchorId="3BBA899A" wp14:editId="7E3DA059">
                      <wp:simplePos x="0" y="0"/>
                      <wp:positionH relativeFrom="column">
                        <wp:posOffset>3343275</wp:posOffset>
                      </wp:positionH>
                      <wp:positionV relativeFrom="paragraph">
                        <wp:posOffset>-776605</wp:posOffset>
                      </wp:positionV>
                      <wp:extent cx="2543175" cy="7239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23900"/>
                              </a:xfrm>
                              <a:prstGeom prst="rect">
                                <a:avLst/>
                              </a:prstGeom>
                              <a:solidFill>
                                <a:srgbClr val="FFFFFF"/>
                              </a:solidFill>
                              <a:ln w="9525">
                                <a:solidFill>
                                  <a:sysClr val="window" lastClr="FFFFFF">
                                    <a:lumMod val="100000"/>
                                    <a:lumOff val="0"/>
                                  </a:sysClr>
                                </a:solidFill>
                                <a:miter lim="800000"/>
                                <a:headEnd/>
                                <a:tailEnd/>
                              </a:ln>
                            </wps:spPr>
                            <wps:txbx>
                              <w:txbxContent>
                                <w:p w:rsidR="0078474E" w:rsidRPr="0078474E" w:rsidRDefault="0078474E" w:rsidP="0078474E">
                                  <w:pPr>
                                    <w:rPr>
                                      <w:sz w:val="24"/>
                                      <w:szCs w:val="24"/>
                                    </w:rPr>
                                  </w:pPr>
                                  <w:r w:rsidRPr="0078474E">
                                    <w:rPr>
                                      <w:sz w:val="24"/>
                                      <w:szCs w:val="24"/>
                                    </w:rPr>
                                    <w:t>Приложение к постановлению администрации</w:t>
                                  </w:r>
                                  <w:r>
                                    <w:t xml:space="preserve"> Каратузского </w:t>
                                  </w:r>
                                  <w:r w:rsidRPr="0078474E">
                                    <w:rPr>
                                      <w:sz w:val="24"/>
                                      <w:szCs w:val="24"/>
                                    </w:rPr>
                                    <w:t xml:space="preserve">района </w:t>
                                  </w:r>
                                  <w:r w:rsidRPr="0078474E">
                                    <w:rPr>
                                      <w:sz w:val="24"/>
                                      <w:szCs w:val="24"/>
                                    </w:rPr>
                                    <w:t xml:space="preserve"> от </w:t>
                                  </w:r>
                                  <w:r w:rsidRPr="0078474E">
                                    <w:rPr>
                                      <w:sz w:val="24"/>
                                      <w:szCs w:val="24"/>
                                    </w:rPr>
                                    <w:t xml:space="preserve">11.11.2022 № </w:t>
                                  </w:r>
                                  <w:r w:rsidRPr="0078474E">
                                    <w:rPr>
                                      <w:sz w:val="24"/>
                                      <w:szCs w:val="24"/>
                                    </w:rPr>
                                    <w:t>901-п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3.25pt;margin-top:-61.15pt;width:200.2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" strokecolor="white">
                      <v:textbox>
                        <w:txbxContent>
                          <w:p w:rsidR="0078474E" w:rsidRPr="0078474E" w:rsidRDefault="0078474E" w:rsidP="0078474E">
                            <w:pPr>
                              <w:rPr>
                                <w:sz w:val="24"/>
                                <w:szCs w:val="24"/>
                              </w:rPr>
                            </w:pPr>
                            <w:r w:rsidRPr="0078474E">
                              <w:rPr>
                                <w:sz w:val="24"/>
                                <w:szCs w:val="24"/>
                              </w:rPr>
                              <w:t>Приложение к постановлению администрации</w:t>
                            </w:r>
                            <w:r>
                              <w:t xml:space="preserve"> Каратузского </w:t>
                            </w:r>
                            <w:r w:rsidRPr="0078474E">
                              <w:rPr>
                                <w:sz w:val="24"/>
                                <w:szCs w:val="24"/>
                              </w:rPr>
                              <w:t xml:space="preserve">района </w:t>
                            </w:r>
                            <w:r w:rsidRPr="0078474E">
                              <w:rPr>
                                <w:sz w:val="24"/>
                                <w:szCs w:val="24"/>
                              </w:rPr>
                              <w:t xml:space="preserve"> от </w:t>
                            </w:r>
                            <w:r w:rsidRPr="0078474E">
                              <w:rPr>
                                <w:sz w:val="24"/>
                                <w:szCs w:val="24"/>
                              </w:rPr>
                              <w:t xml:space="preserve">11.11.2022 № </w:t>
                            </w:r>
                            <w:r w:rsidRPr="0078474E">
                              <w:rPr>
                                <w:sz w:val="24"/>
                                <w:szCs w:val="24"/>
                              </w:rPr>
                              <w:t>901-п</w:t>
                            </w:r>
                          </w:p>
                        </w:txbxContent>
                      </v:textbox>
                    </v:shape>
                  </w:pict>
                </mc:Fallback>
              </mc:AlternateContent>
            </w:r>
            <w:r w:rsidRPr="0078474E">
              <w:rPr>
                <w:b/>
                <w:sz w:val="22"/>
                <w:szCs w:val="22"/>
                <w:lang w:eastAsia="ar-SA"/>
              </w:rPr>
              <w:t>ОБЩЕСТВО С ОГРАНИЧЕННОЙ ОТВЕТСТВЕННОСТЬЮ «ЗЕМЛЕМЕР - МЕТЕО»</w:t>
            </w:r>
          </w:p>
          <w:tbl>
            <w:tblPr>
              <w:tblW w:w="8506" w:type="dxa"/>
              <w:tblLook w:val="04A0" w:firstRow="1" w:lastRow="0" w:firstColumn="1" w:lastColumn="0" w:noHBand="0" w:noVBand="1"/>
            </w:tblPr>
            <w:tblGrid>
              <w:gridCol w:w="8222"/>
              <w:gridCol w:w="284"/>
            </w:tblGrid>
            <w:tr w:rsidR="0078474E" w:rsidRPr="0078474E">
              <w:trPr>
                <w:trHeight w:val="1704"/>
              </w:trPr>
              <w:tc>
                <w:tcPr>
                  <w:tcW w:w="8222" w:type="dxa"/>
                  <w:vAlign w:val="center"/>
                  <w:hideMark/>
                </w:tcPr>
                <w:p w:rsidR="0078474E" w:rsidRPr="0078474E" w:rsidRDefault="0078474E" w:rsidP="0078474E">
                  <w:pPr>
                    <w:tabs>
                      <w:tab w:val="left" w:pos="708"/>
                    </w:tabs>
                    <w:spacing w:line="480" w:lineRule="auto"/>
                    <w:ind w:left="426" w:right="-1954"/>
                    <w:jc w:val="both"/>
                    <w:rPr>
                      <w:rFonts w:ascii="Arial" w:hAnsi="Arial" w:cs="Arial"/>
                      <w:b/>
                      <w:caps/>
                      <w:sz w:val="36"/>
                      <w:szCs w:val="36"/>
                    </w:rPr>
                  </w:pPr>
                  <w:r w:rsidRPr="0078474E">
                    <w:rPr>
                      <w:rFonts w:ascii="Arial" w:hAnsi="Arial" w:cs="Arial"/>
                      <w:b/>
                      <w:caps/>
                      <w:sz w:val="36"/>
                      <w:szCs w:val="36"/>
                    </w:rPr>
                    <w:t xml:space="preserve">     </w:t>
                  </w:r>
                  <w:r w:rsidRPr="0078474E">
                    <w:rPr>
                      <w:rFonts w:ascii="Arial" w:hAnsi="Arial" w:cs="Arial"/>
                      <w:b/>
                      <w:caps/>
                      <w:noProof/>
                      <w:sz w:val="36"/>
                      <w:szCs w:val="36"/>
                    </w:rPr>
                    <w:drawing>
                      <wp:inline distT="0" distB="0" distL="0" distR="0" wp14:anchorId="1D3D7A82" wp14:editId="5A919096">
                        <wp:extent cx="914400" cy="771525"/>
                        <wp:effectExtent l="0" t="0" r="0" b="9525"/>
                        <wp:docPr id="2" name="Рисунок 2"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Логоти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sidRPr="0078474E">
                    <w:rPr>
                      <w:rFonts w:ascii="Arial" w:hAnsi="Arial" w:cs="Arial"/>
                      <w:b/>
                      <w:caps/>
                      <w:sz w:val="36"/>
                      <w:szCs w:val="36"/>
                    </w:rPr>
                    <w:t xml:space="preserve">          </w:t>
                  </w:r>
                  <w:r w:rsidRPr="0078474E">
                    <w:rPr>
                      <w:b/>
                      <w:caps/>
                      <w:sz w:val="36"/>
                      <w:szCs w:val="36"/>
                    </w:rPr>
                    <w:t>ооо «землемер-метео»</w:t>
                  </w:r>
                </w:p>
              </w:tc>
              <w:tc>
                <w:tcPr>
                  <w:tcW w:w="284" w:type="dxa"/>
                  <w:vAlign w:val="center"/>
                </w:tcPr>
                <w:p w:rsidR="0078474E" w:rsidRPr="0078474E" w:rsidRDefault="0078474E" w:rsidP="0078474E">
                  <w:pPr>
                    <w:tabs>
                      <w:tab w:val="left" w:pos="708"/>
                    </w:tabs>
                    <w:ind w:left="426"/>
                    <w:rPr>
                      <w:sz w:val="24"/>
                      <w:szCs w:val="24"/>
                    </w:rPr>
                  </w:pPr>
                </w:p>
              </w:tc>
            </w:tr>
          </w:tbl>
          <w:p w:rsidR="0078474E" w:rsidRPr="0078474E" w:rsidRDefault="0078474E" w:rsidP="0078474E">
            <w:pPr>
              <w:tabs>
                <w:tab w:val="left" w:pos="708"/>
              </w:tabs>
              <w:spacing w:line="240" w:lineRule="atLeast"/>
              <w:ind w:left="426"/>
              <w:outlineLvl w:val="0"/>
              <w:rPr>
                <w:rFonts w:ascii="Arial" w:hAnsi="Arial" w:cs="Arial"/>
                <w:b/>
                <w:sz w:val="24"/>
                <w:szCs w:val="24"/>
              </w:rPr>
            </w:pPr>
            <w:r w:rsidRPr="0078474E">
              <w:rPr>
                <w:rFonts w:ascii="Arial" w:hAnsi="Arial" w:cs="Arial"/>
                <w:b/>
                <w:sz w:val="24"/>
                <w:szCs w:val="24"/>
              </w:rPr>
              <w:t>══════════════════════════════════════════════════</w:t>
            </w:r>
          </w:p>
          <w:p w:rsidR="0078474E" w:rsidRPr="0078474E" w:rsidRDefault="0078474E" w:rsidP="0078474E">
            <w:pPr>
              <w:tabs>
                <w:tab w:val="left" w:pos="708"/>
              </w:tabs>
              <w:spacing w:line="240" w:lineRule="atLeast"/>
              <w:ind w:left="426"/>
              <w:outlineLvl w:val="0"/>
              <w:rPr>
                <w:rFonts w:ascii="Arial" w:hAnsi="Arial" w:cs="Arial"/>
                <w:b/>
                <w:sz w:val="16"/>
                <w:szCs w:val="16"/>
              </w:rPr>
            </w:pPr>
            <w:r w:rsidRPr="0078474E">
              <w:rPr>
                <w:rFonts w:ascii="Arial" w:hAnsi="Arial" w:cs="Arial"/>
                <w:b/>
                <w:sz w:val="16"/>
                <w:szCs w:val="16"/>
              </w:rPr>
              <w:t xml:space="preserve">662605 г. </w:t>
            </w:r>
            <w:r w:rsidRPr="0078474E">
              <w:rPr>
                <w:rFonts w:ascii="Arial" w:hAnsi="Arial" w:cs="Arial"/>
                <w:sz w:val="16"/>
                <w:szCs w:val="16"/>
              </w:rPr>
              <w:t>Минусинск  Кр</w:t>
            </w:r>
            <w:r>
              <w:rPr>
                <w:rFonts w:ascii="Arial" w:hAnsi="Arial" w:cs="Arial"/>
                <w:sz w:val="16"/>
                <w:szCs w:val="16"/>
              </w:rPr>
              <w:t>асноярского края, ул. Советская</w:t>
            </w:r>
            <w:r w:rsidRPr="0078474E">
              <w:rPr>
                <w:rFonts w:ascii="Arial" w:hAnsi="Arial" w:cs="Arial"/>
                <w:sz w:val="16"/>
                <w:szCs w:val="16"/>
              </w:rPr>
              <w:t>,  д.35а пом.53</w:t>
            </w:r>
            <w:r w:rsidRPr="0078474E">
              <w:rPr>
                <w:rFonts w:ascii="Arial" w:hAnsi="Arial" w:cs="Arial"/>
                <w:b/>
                <w:sz w:val="16"/>
                <w:szCs w:val="16"/>
              </w:rPr>
              <w:t xml:space="preserve">    </w:t>
            </w:r>
          </w:p>
          <w:p w:rsidR="0078474E" w:rsidRPr="0078474E" w:rsidRDefault="0078474E" w:rsidP="0078474E">
            <w:pPr>
              <w:tabs>
                <w:tab w:val="left" w:pos="708"/>
              </w:tabs>
              <w:jc w:val="right"/>
              <w:rPr>
                <w:rFonts w:ascii="Sceptica" w:hAnsi="Sceptica"/>
                <w:b/>
                <w:sz w:val="24"/>
                <w:szCs w:val="28"/>
              </w:rPr>
            </w:pPr>
          </w:p>
          <w:p w:rsidR="0078474E" w:rsidRPr="0078474E" w:rsidRDefault="0078474E" w:rsidP="0078474E">
            <w:pPr>
              <w:tabs>
                <w:tab w:val="center" w:pos="4677"/>
                <w:tab w:val="right" w:pos="9355"/>
              </w:tabs>
              <w:rPr>
                <w:b/>
                <w:sz w:val="24"/>
                <w:szCs w:val="24"/>
              </w:rPr>
            </w:pPr>
          </w:p>
          <w:p w:rsidR="0078474E" w:rsidRPr="0078474E" w:rsidRDefault="0078474E" w:rsidP="0078474E">
            <w:pPr>
              <w:tabs>
                <w:tab w:val="center" w:pos="4677"/>
                <w:tab w:val="right" w:pos="9355"/>
              </w:tabs>
              <w:rPr>
                <w:b/>
                <w:sz w:val="24"/>
                <w:szCs w:val="24"/>
              </w:rPr>
            </w:pPr>
            <w:r w:rsidRPr="0078474E">
              <w:rPr>
                <w:b/>
                <w:sz w:val="24"/>
                <w:szCs w:val="24"/>
              </w:rPr>
              <w:t xml:space="preserve">              </w:t>
            </w:r>
          </w:p>
          <w:tbl>
            <w:tblPr>
              <w:tblW w:w="9355" w:type="dxa"/>
              <w:tblInd w:w="392" w:type="dxa"/>
              <w:tblLook w:val="04A0" w:firstRow="1" w:lastRow="0" w:firstColumn="1" w:lastColumn="0" w:noHBand="0" w:noVBand="1"/>
            </w:tblPr>
            <w:tblGrid>
              <w:gridCol w:w="1984"/>
              <w:gridCol w:w="7371"/>
            </w:tblGrid>
            <w:tr w:rsidR="0078474E" w:rsidRPr="0078474E">
              <w:tc>
                <w:tcPr>
                  <w:tcW w:w="1984" w:type="dxa"/>
                  <w:hideMark/>
                </w:tcPr>
                <w:p w:rsidR="0078474E" w:rsidRPr="0078474E" w:rsidRDefault="0078474E" w:rsidP="0078474E">
                  <w:pPr>
                    <w:tabs>
                      <w:tab w:val="left" w:pos="2410"/>
                    </w:tabs>
                    <w:rPr>
                      <w:rFonts w:ascii="Sceptica" w:hAnsi="Sceptica"/>
                      <w:sz w:val="32"/>
                      <w:szCs w:val="24"/>
                    </w:rPr>
                  </w:pPr>
                  <w:r w:rsidRPr="0078474E">
                    <w:rPr>
                      <w:rFonts w:ascii="Sceptica" w:hAnsi="Sceptica"/>
                      <w:sz w:val="32"/>
                      <w:szCs w:val="24"/>
                    </w:rPr>
                    <w:t>Заказчик:</w:t>
                  </w:r>
                </w:p>
              </w:tc>
              <w:tc>
                <w:tcPr>
                  <w:tcW w:w="7371" w:type="dxa"/>
                </w:tcPr>
                <w:p w:rsidR="0078474E" w:rsidRPr="0078474E" w:rsidRDefault="0078474E" w:rsidP="0078474E">
                  <w:pPr>
                    <w:tabs>
                      <w:tab w:val="left" w:pos="2410"/>
                    </w:tabs>
                    <w:autoSpaceDE w:val="0"/>
                    <w:autoSpaceDN w:val="0"/>
                    <w:adjustRightInd w:val="0"/>
                    <w:ind w:left="-108"/>
                    <w:rPr>
                      <w:rFonts w:ascii="Sceptica" w:hAnsi="Sceptica"/>
                      <w:sz w:val="32"/>
                      <w:szCs w:val="24"/>
                    </w:rPr>
                  </w:pPr>
                  <w:r w:rsidRPr="0078474E">
                    <w:rPr>
                      <w:rFonts w:ascii="Sceptica" w:hAnsi="Sceptica"/>
                      <w:sz w:val="32"/>
                      <w:szCs w:val="24"/>
                    </w:rPr>
                    <w:t>Администрация  Каратузского района</w:t>
                  </w:r>
                </w:p>
                <w:p w:rsidR="0078474E" w:rsidRPr="0078474E" w:rsidRDefault="0078474E" w:rsidP="0078474E">
                  <w:pPr>
                    <w:tabs>
                      <w:tab w:val="left" w:pos="2410"/>
                    </w:tabs>
                    <w:autoSpaceDE w:val="0"/>
                    <w:autoSpaceDN w:val="0"/>
                    <w:adjustRightInd w:val="0"/>
                    <w:ind w:left="-108"/>
                    <w:rPr>
                      <w:rFonts w:ascii="Sceptica" w:hAnsi="Sceptica"/>
                      <w:sz w:val="32"/>
                      <w:szCs w:val="24"/>
                    </w:rPr>
                  </w:pPr>
                  <w:r w:rsidRPr="0078474E">
                    <w:rPr>
                      <w:rFonts w:ascii="Sceptica" w:hAnsi="Sceptica"/>
                      <w:sz w:val="32"/>
                      <w:szCs w:val="24"/>
                    </w:rPr>
                    <w:t>Красноярского края</w:t>
                  </w:r>
                </w:p>
                <w:p w:rsidR="0078474E" w:rsidRPr="0078474E" w:rsidRDefault="0078474E" w:rsidP="0078474E">
                  <w:pPr>
                    <w:tabs>
                      <w:tab w:val="left" w:pos="2410"/>
                    </w:tabs>
                    <w:autoSpaceDE w:val="0"/>
                    <w:autoSpaceDN w:val="0"/>
                    <w:adjustRightInd w:val="0"/>
                    <w:ind w:left="-108"/>
                    <w:jc w:val="center"/>
                    <w:rPr>
                      <w:sz w:val="32"/>
                      <w:szCs w:val="24"/>
                    </w:rPr>
                  </w:pPr>
                </w:p>
              </w:tc>
            </w:tr>
            <w:tr w:rsidR="0078474E" w:rsidRPr="0078474E">
              <w:tc>
                <w:tcPr>
                  <w:tcW w:w="9355" w:type="dxa"/>
                  <w:gridSpan w:val="2"/>
                </w:tcPr>
                <w:p w:rsidR="0078474E" w:rsidRPr="0078474E" w:rsidRDefault="0078474E" w:rsidP="0078474E">
                  <w:pPr>
                    <w:tabs>
                      <w:tab w:val="left" w:pos="708"/>
                    </w:tabs>
                    <w:ind w:firstLine="709"/>
                    <w:rPr>
                      <w:rFonts w:ascii="Sceptica" w:hAnsi="Sceptica"/>
                      <w:sz w:val="32"/>
                      <w:szCs w:val="24"/>
                    </w:rPr>
                  </w:pPr>
                </w:p>
              </w:tc>
            </w:tr>
          </w:tbl>
          <w:p w:rsidR="0078474E" w:rsidRPr="0078474E" w:rsidRDefault="0078474E" w:rsidP="0078474E">
            <w:pPr>
              <w:tabs>
                <w:tab w:val="center" w:pos="4677"/>
                <w:tab w:val="right" w:pos="9355"/>
              </w:tabs>
              <w:rPr>
                <w:b/>
                <w:sz w:val="24"/>
                <w:szCs w:val="24"/>
              </w:rPr>
            </w:pPr>
          </w:p>
          <w:p w:rsidR="0078474E" w:rsidRPr="0078474E" w:rsidRDefault="0078474E" w:rsidP="0078474E">
            <w:pPr>
              <w:tabs>
                <w:tab w:val="center" w:pos="4677"/>
                <w:tab w:val="right" w:pos="9355"/>
              </w:tabs>
              <w:rPr>
                <w:b/>
                <w:sz w:val="24"/>
                <w:szCs w:val="24"/>
              </w:rPr>
            </w:pPr>
          </w:p>
          <w:p w:rsidR="0078474E" w:rsidRPr="0078474E" w:rsidRDefault="0078474E" w:rsidP="0078474E">
            <w:pPr>
              <w:tabs>
                <w:tab w:val="center" w:pos="4677"/>
                <w:tab w:val="right" w:pos="9355"/>
              </w:tabs>
              <w:rPr>
                <w:b/>
                <w:sz w:val="24"/>
                <w:szCs w:val="24"/>
              </w:rPr>
            </w:pPr>
          </w:p>
          <w:p w:rsidR="0078474E" w:rsidRPr="0078474E" w:rsidRDefault="0078474E" w:rsidP="0078474E">
            <w:pPr>
              <w:tabs>
                <w:tab w:val="center" w:pos="4677"/>
                <w:tab w:val="right" w:pos="9355"/>
              </w:tabs>
              <w:rPr>
                <w:b/>
                <w:sz w:val="24"/>
                <w:szCs w:val="24"/>
              </w:rPr>
            </w:pPr>
          </w:p>
          <w:p w:rsidR="0078474E" w:rsidRPr="0078474E" w:rsidRDefault="0078474E" w:rsidP="0078474E">
            <w:pPr>
              <w:tabs>
                <w:tab w:val="left" w:pos="708"/>
              </w:tabs>
              <w:spacing w:line="360" w:lineRule="auto"/>
              <w:jc w:val="center"/>
              <w:rPr>
                <w:b/>
                <w:caps/>
                <w:sz w:val="32"/>
                <w:szCs w:val="32"/>
              </w:rPr>
            </w:pPr>
          </w:p>
          <w:p w:rsidR="0078474E" w:rsidRPr="0078474E" w:rsidRDefault="0078474E" w:rsidP="0078474E">
            <w:pPr>
              <w:tabs>
                <w:tab w:val="left" w:pos="708"/>
              </w:tabs>
              <w:spacing w:line="360" w:lineRule="auto"/>
              <w:jc w:val="center"/>
              <w:rPr>
                <w:b/>
                <w:szCs w:val="28"/>
              </w:rPr>
            </w:pPr>
            <w:r w:rsidRPr="0078474E">
              <w:rPr>
                <w:b/>
                <w:szCs w:val="28"/>
              </w:rPr>
              <w:t xml:space="preserve">МЕСТНЫЕ НОРМАТИВЫ </w:t>
            </w:r>
          </w:p>
          <w:p w:rsidR="0078474E" w:rsidRPr="0078474E" w:rsidRDefault="0078474E" w:rsidP="0078474E">
            <w:pPr>
              <w:tabs>
                <w:tab w:val="left" w:pos="708"/>
              </w:tabs>
              <w:spacing w:line="360" w:lineRule="auto"/>
              <w:jc w:val="center"/>
              <w:rPr>
                <w:b/>
                <w:szCs w:val="28"/>
              </w:rPr>
            </w:pPr>
            <w:r w:rsidRPr="0078474E">
              <w:rPr>
                <w:b/>
                <w:szCs w:val="28"/>
              </w:rPr>
              <w:t xml:space="preserve">ГРАДОСТРОИТЕЛЬНОГО ПРОЕКТИРОВАНИЯ МУНИЦИПАЛЬНОГО ОБРАЗОВАНИЯ </w:t>
            </w:r>
          </w:p>
          <w:p w:rsidR="0078474E" w:rsidRPr="0078474E" w:rsidRDefault="0078474E" w:rsidP="0078474E">
            <w:pPr>
              <w:tabs>
                <w:tab w:val="left" w:pos="708"/>
              </w:tabs>
              <w:spacing w:line="360" w:lineRule="auto"/>
              <w:jc w:val="center"/>
              <w:rPr>
                <w:b/>
                <w:szCs w:val="28"/>
              </w:rPr>
            </w:pPr>
            <w:r w:rsidRPr="0078474E">
              <w:rPr>
                <w:b/>
                <w:szCs w:val="28"/>
              </w:rPr>
              <w:t>«КАРАТУЗСКИЙ РАЙОН»</w:t>
            </w:r>
          </w:p>
          <w:p w:rsidR="0078474E" w:rsidRPr="0078474E" w:rsidRDefault="0078474E" w:rsidP="0078474E">
            <w:pPr>
              <w:tabs>
                <w:tab w:val="left" w:pos="708"/>
              </w:tabs>
              <w:spacing w:after="240"/>
              <w:jc w:val="center"/>
              <w:rPr>
                <w:b/>
                <w:sz w:val="20"/>
              </w:rPr>
            </w:pPr>
            <w:r w:rsidRPr="0078474E">
              <w:rPr>
                <w:b/>
                <w:szCs w:val="28"/>
              </w:rPr>
              <w:t>КРАСНОЯРСКОГО КРАЯ</w:t>
            </w:r>
          </w:p>
          <w:p w:rsidR="0078474E" w:rsidRPr="0078474E" w:rsidRDefault="0078474E" w:rsidP="0078474E">
            <w:pPr>
              <w:tabs>
                <w:tab w:val="left" w:pos="708"/>
              </w:tabs>
              <w:spacing w:after="240" w:line="360" w:lineRule="auto"/>
              <w:ind w:left="284" w:right="140"/>
              <w:jc w:val="center"/>
              <w:rPr>
                <w:szCs w:val="28"/>
              </w:rPr>
            </w:pPr>
            <w:r w:rsidRPr="0078474E">
              <w:rPr>
                <w:szCs w:val="28"/>
              </w:rPr>
              <w:t xml:space="preserve">Шифр  23-18 </w:t>
            </w: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jc w:val="center"/>
              <w:rPr>
                <w:sz w:val="22"/>
                <w:szCs w:val="22"/>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ind w:right="140"/>
              <w:rPr>
                <w:szCs w:val="28"/>
              </w:rPr>
            </w:pPr>
          </w:p>
          <w:p w:rsidR="0078474E" w:rsidRPr="0078474E" w:rsidRDefault="0078474E" w:rsidP="0078474E">
            <w:pPr>
              <w:tabs>
                <w:tab w:val="left" w:pos="708"/>
              </w:tabs>
              <w:spacing w:line="360" w:lineRule="auto"/>
              <w:ind w:right="140"/>
              <w:rPr>
                <w:szCs w:val="28"/>
              </w:rPr>
            </w:pPr>
          </w:p>
          <w:p w:rsidR="0078474E" w:rsidRPr="0078474E" w:rsidRDefault="0078474E" w:rsidP="0078474E">
            <w:pPr>
              <w:tabs>
                <w:tab w:val="left" w:pos="708"/>
              </w:tabs>
              <w:spacing w:line="360" w:lineRule="auto"/>
              <w:ind w:right="140"/>
              <w:rPr>
                <w:szCs w:val="28"/>
              </w:rPr>
            </w:pPr>
          </w:p>
          <w:p w:rsidR="0078474E" w:rsidRPr="0078474E" w:rsidRDefault="0078474E" w:rsidP="0078474E">
            <w:pPr>
              <w:tabs>
                <w:tab w:val="left" w:pos="708"/>
              </w:tabs>
              <w:spacing w:line="360" w:lineRule="auto"/>
              <w:ind w:left="284" w:right="140"/>
              <w:jc w:val="center"/>
              <w:rPr>
                <w:szCs w:val="28"/>
              </w:rPr>
            </w:pPr>
          </w:p>
          <w:p w:rsidR="0078474E" w:rsidRPr="0078474E" w:rsidRDefault="0078474E" w:rsidP="0078474E">
            <w:pPr>
              <w:tabs>
                <w:tab w:val="left" w:pos="708"/>
              </w:tabs>
              <w:spacing w:line="360" w:lineRule="auto"/>
              <w:jc w:val="center"/>
              <w:rPr>
                <w:b/>
                <w:szCs w:val="28"/>
              </w:rPr>
            </w:pPr>
            <w:r w:rsidRPr="0078474E">
              <w:rPr>
                <w:b/>
                <w:szCs w:val="28"/>
              </w:rPr>
              <w:t xml:space="preserve">Местные нормативы градостроительного проектирования  </w:t>
            </w:r>
          </w:p>
          <w:p w:rsidR="0078474E" w:rsidRPr="0078474E" w:rsidRDefault="0078474E" w:rsidP="0078474E">
            <w:pPr>
              <w:tabs>
                <w:tab w:val="left" w:pos="708"/>
              </w:tabs>
              <w:spacing w:after="240"/>
              <w:jc w:val="center"/>
              <w:rPr>
                <w:b/>
                <w:szCs w:val="28"/>
              </w:rPr>
            </w:pPr>
            <w:r w:rsidRPr="0078474E">
              <w:rPr>
                <w:b/>
                <w:szCs w:val="28"/>
              </w:rPr>
              <w:t xml:space="preserve">Муниципального образования «Каратузский район» </w:t>
            </w:r>
          </w:p>
          <w:p w:rsidR="0078474E" w:rsidRPr="0078474E" w:rsidRDefault="0078474E" w:rsidP="0078474E">
            <w:pPr>
              <w:tabs>
                <w:tab w:val="left" w:pos="708"/>
              </w:tabs>
              <w:spacing w:after="240"/>
              <w:jc w:val="center"/>
              <w:rPr>
                <w:b/>
                <w:sz w:val="20"/>
              </w:rPr>
            </w:pPr>
            <w:r w:rsidRPr="0078474E">
              <w:rPr>
                <w:b/>
                <w:szCs w:val="28"/>
              </w:rPr>
              <w:t>Красноярского края</w:t>
            </w:r>
          </w:p>
          <w:p w:rsidR="0078474E" w:rsidRPr="0078474E" w:rsidRDefault="0078474E" w:rsidP="0078474E">
            <w:pPr>
              <w:tabs>
                <w:tab w:val="left" w:pos="708"/>
              </w:tabs>
              <w:spacing w:line="360" w:lineRule="auto"/>
              <w:ind w:left="284" w:right="140"/>
              <w:jc w:val="center"/>
              <w:rPr>
                <w:b/>
                <w:caps/>
                <w:sz w:val="32"/>
                <w:szCs w:val="32"/>
              </w:rPr>
            </w:pPr>
          </w:p>
          <w:p w:rsidR="0078474E" w:rsidRPr="0078474E" w:rsidRDefault="0078474E" w:rsidP="0078474E">
            <w:pPr>
              <w:tabs>
                <w:tab w:val="left" w:pos="6804"/>
              </w:tabs>
              <w:ind w:firstLine="720"/>
              <w:jc w:val="center"/>
              <w:rPr>
                <w:rFonts w:ascii="Calibri" w:eastAsia="Calibri" w:hAnsi="Calibri"/>
                <w:lang w:eastAsia="en-US"/>
              </w:rPr>
            </w:pPr>
          </w:p>
          <w:tbl>
            <w:tblPr>
              <w:tblW w:w="9355" w:type="dxa"/>
              <w:tblInd w:w="392" w:type="dxa"/>
              <w:tblLook w:val="04A0" w:firstRow="1" w:lastRow="0" w:firstColumn="1" w:lastColumn="0" w:noHBand="0" w:noVBand="1"/>
            </w:tblPr>
            <w:tblGrid>
              <w:gridCol w:w="9355"/>
            </w:tblGrid>
            <w:tr w:rsidR="0078474E" w:rsidRPr="0078474E" w:rsidTr="0078474E">
              <w:tc>
                <w:tcPr>
                  <w:tcW w:w="9355" w:type="dxa"/>
                </w:tcPr>
                <w:p w:rsidR="0078474E" w:rsidRPr="0078474E" w:rsidRDefault="0078474E" w:rsidP="0078474E">
                  <w:pPr>
                    <w:tabs>
                      <w:tab w:val="left" w:pos="0"/>
                      <w:tab w:val="left" w:pos="708"/>
                    </w:tabs>
                    <w:spacing w:after="240"/>
                    <w:ind w:firstLine="851"/>
                    <w:jc w:val="center"/>
                    <w:outlineLvl w:val="0"/>
                    <w:rPr>
                      <w:rFonts w:ascii="Calibri" w:eastAsia="Calibri" w:hAnsi="Calibri"/>
                      <w:b/>
                      <w:szCs w:val="28"/>
                      <w:lang w:eastAsia="en-US"/>
                    </w:rPr>
                  </w:pPr>
                  <w:bookmarkStart w:id="3" w:name="_Toc524534898"/>
                  <w:r w:rsidRPr="0078474E">
                    <w:rPr>
                      <w:rFonts w:ascii="Calibri" w:eastAsia="Calibri" w:hAnsi="Calibri"/>
                      <w:b/>
                      <w:szCs w:val="28"/>
                      <w:lang w:eastAsia="en-US"/>
                    </w:rPr>
                    <w:t>Сведения о разработчике</w:t>
                  </w:r>
                  <w:bookmarkEnd w:id="3"/>
                </w:p>
                <w:p w:rsidR="0078474E" w:rsidRPr="0078474E" w:rsidRDefault="0078474E" w:rsidP="0078474E">
                  <w:pPr>
                    <w:tabs>
                      <w:tab w:val="left" w:pos="0"/>
                      <w:tab w:val="left" w:pos="708"/>
                    </w:tabs>
                    <w:spacing w:line="360" w:lineRule="atLeast"/>
                    <w:ind w:firstLine="851"/>
                    <w:rPr>
                      <w:sz w:val="24"/>
                      <w:szCs w:val="28"/>
                    </w:rPr>
                  </w:pPr>
                </w:p>
                <w:p w:rsidR="0078474E" w:rsidRPr="0078474E" w:rsidRDefault="0078474E" w:rsidP="0078474E">
                  <w:pPr>
                    <w:tabs>
                      <w:tab w:val="left" w:pos="0"/>
                      <w:tab w:val="left" w:pos="708"/>
                    </w:tabs>
                    <w:spacing w:line="360" w:lineRule="auto"/>
                    <w:ind w:firstLine="20"/>
                    <w:jc w:val="both"/>
                    <w:rPr>
                      <w:rFonts w:ascii="Calibri" w:eastAsia="Calibri" w:hAnsi="Calibri"/>
                      <w:sz w:val="24"/>
                      <w:szCs w:val="24"/>
                      <w:lang w:eastAsia="en-US"/>
                    </w:rPr>
                  </w:pPr>
                  <w:r w:rsidRPr="0078474E">
                    <w:rPr>
                      <w:rFonts w:ascii="Calibri" w:eastAsia="Calibri" w:hAnsi="Calibri"/>
                      <w:sz w:val="24"/>
                      <w:szCs w:val="24"/>
                      <w:lang w:eastAsia="en-US"/>
                    </w:rPr>
                    <w:t>ООО «Землемер-Метео»</w:t>
                  </w:r>
                </w:p>
                <w:p w:rsidR="0078474E" w:rsidRPr="0078474E" w:rsidRDefault="0078474E" w:rsidP="0078474E">
                  <w:pPr>
                    <w:tabs>
                      <w:tab w:val="left" w:pos="0"/>
                      <w:tab w:val="left" w:pos="708"/>
                    </w:tabs>
                    <w:spacing w:line="360" w:lineRule="auto"/>
                    <w:ind w:firstLine="20"/>
                    <w:jc w:val="both"/>
                    <w:rPr>
                      <w:rFonts w:ascii="Calibri" w:eastAsia="Calibri" w:hAnsi="Calibri"/>
                      <w:sz w:val="24"/>
                      <w:szCs w:val="24"/>
                      <w:lang w:eastAsia="en-US"/>
                    </w:rPr>
                  </w:pPr>
                  <w:r w:rsidRPr="0078474E">
                    <w:rPr>
                      <w:rFonts w:ascii="Calibri" w:eastAsia="Calibri" w:hAnsi="Calibri"/>
                      <w:sz w:val="24"/>
                      <w:szCs w:val="24"/>
                      <w:lang w:eastAsia="en-US"/>
                    </w:rPr>
                    <w:t>ИНН 2455021865, КПП 245501001, ОГРН 1032401404144</w:t>
                  </w:r>
                </w:p>
                <w:p w:rsidR="0078474E" w:rsidRPr="0078474E" w:rsidRDefault="0078474E" w:rsidP="0078474E">
                  <w:pPr>
                    <w:tabs>
                      <w:tab w:val="left" w:pos="0"/>
                      <w:tab w:val="left" w:pos="708"/>
                    </w:tabs>
                    <w:spacing w:line="360" w:lineRule="auto"/>
                    <w:ind w:firstLine="20"/>
                    <w:jc w:val="both"/>
                    <w:rPr>
                      <w:rFonts w:ascii="Calibri" w:eastAsia="Calibri" w:hAnsi="Calibri"/>
                      <w:sz w:val="24"/>
                      <w:szCs w:val="24"/>
                      <w:lang w:eastAsia="en-US"/>
                    </w:rPr>
                  </w:pPr>
                  <w:r w:rsidRPr="0078474E">
                    <w:rPr>
                      <w:rFonts w:ascii="Calibri" w:eastAsia="Calibri" w:hAnsi="Calibri"/>
                      <w:sz w:val="24"/>
                      <w:szCs w:val="24"/>
                      <w:lang w:eastAsia="en-US"/>
                    </w:rPr>
                    <w:t>Юридический адрес: 662605, г. Минусинск, ул Дружбы, д. 10</w:t>
                  </w:r>
                </w:p>
                <w:p w:rsidR="0078474E" w:rsidRPr="0078474E" w:rsidRDefault="0078474E" w:rsidP="0078474E">
                  <w:pPr>
                    <w:tabs>
                      <w:tab w:val="left" w:pos="0"/>
                      <w:tab w:val="left" w:pos="708"/>
                    </w:tabs>
                    <w:spacing w:line="360" w:lineRule="auto"/>
                    <w:ind w:firstLine="20"/>
                    <w:jc w:val="both"/>
                    <w:rPr>
                      <w:rFonts w:ascii="Calibri" w:eastAsia="Calibri" w:hAnsi="Calibri"/>
                      <w:sz w:val="24"/>
                      <w:szCs w:val="24"/>
                      <w:lang w:eastAsia="en-US"/>
                    </w:rPr>
                  </w:pPr>
                  <w:r w:rsidRPr="0078474E">
                    <w:rPr>
                      <w:rFonts w:ascii="Calibri" w:eastAsia="Calibri" w:hAnsi="Calibri"/>
                      <w:sz w:val="24"/>
                      <w:szCs w:val="24"/>
                      <w:lang w:eastAsia="en-US"/>
                    </w:rPr>
                    <w:t>Почтовый адрес: 662603, г. Минусинск, ул. Советская, д. 35 а, пом. 53</w:t>
                  </w:r>
                </w:p>
                <w:p w:rsidR="0078474E" w:rsidRPr="0078474E" w:rsidRDefault="0078474E" w:rsidP="0078474E">
                  <w:pPr>
                    <w:tabs>
                      <w:tab w:val="left" w:pos="0"/>
                      <w:tab w:val="left" w:pos="708"/>
                    </w:tabs>
                    <w:spacing w:line="360" w:lineRule="auto"/>
                    <w:ind w:firstLine="20"/>
                    <w:jc w:val="both"/>
                    <w:rPr>
                      <w:rFonts w:ascii="Calibri" w:eastAsia="Calibri" w:hAnsi="Calibri"/>
                      <w:sz w:val="24"/>
                      <w:szCs w:val="24"/>
                      <w:lang w:eastAsia="en-US"/>
                    </w:rPr>
                  </w:pPr>
                  <w:r w:rsidRPr="0078474E">
                    <w:rPr>
                      <w:rFonts w:ascii="Calibri" w:eastAsia="Calibri" w:hAnsi="Calibri"/>
                      <w:sz w:val="24"/>
                      <w:szCs w:val="24"/>
                      <w:lang w:eastAsia="en-US"/>
                    </w:rPr>
                    <w:t>тел. 8(962)083-14-04</w:t>
                  </w:r>
                </w:p>
                <w:p w:rsidR="0078474E" w:rsidRPr="0078474E" w:rsidRDefault="0078474E" w:rsidP="0078474E">
                  <w:pPr>
                    <w:tabs>
                      <w:tab w:val="left" w:pos="0"/>
                      <w:tab w:val="left" w:pos="708"/>
                    </w:tabs>
                    <w:spacing w:line="360" w:lineRule="auto"/>
                    <w:ind w:firstLine="20"/>
                    <w:jc w:val="both"/>
                    <w:rPr>
                      <w:rFonts w:ascii="Calibri" w:eastAsia="Calibri" w:hAnsi="Calibri"/>
                      <w:sz w:val="24"/>
                      <w:szCs w:val="24"/>
                      <w:lang w:val="en-US" w:eastAsia="en-US"/>
                    </w:rPr>
                  </w:pPr>
                  <w:r w:rsidRPr="0078474E">
                    <w:rPr>
                      <w:rFonts w:ascii="Calibri" w:eastAsia="Calibri" w:hAnsi="Calibri"/>
                      <w:sz w:val="24"/>
                      <w:szCs w:val="24"/>
                      <w:lang w:val="en-US" w:eastAsia="en-US"/>
                    </w:rPr>
                    <w:t>e-mail: zemlemer-meteo@mail.ru</w:t>
                  </w:r>
                </w:p>
                <w:p w:rsidR="0078474E" w:rsidRPr="0078474E" w:rsidRDefault="0078474E" w:rsidP="0078474E">
                  <w:pPr>
                    <w:tabs>
                      <w:tab w:val="left" w:pos="708"/>
                    </w:tabs>
                    <w:suppressAutoHyphens/>
                    <w:ind w:firstLine="20"/>
                    <w:jc w:val="center"/>
                    <w:rPr>
                      <w:sz w:val="32"/>
                      <w:szCs w:val="32"/>
                      <w:lang w:val="en-US"/>
                    </w:rPr>
                  </w:pPr>
                </w:p>
                <w:p w:rsidR="0078474E" w:rsidRPr="0078474E" w:rsidRDefault="0078474E" w:rsidP="0078474E">
                  <w:pPr>
                    <w:tabs>
                      <w:tab w:val="left" w:pos="708"/>
                    </w:tabs>
                    <w:suppressAutoHyphens/>
                    <w:jc w:val="center"/>
                    <w:rPr>
                      <w:sz w:val="32"/>
                      <w:szCs w:val="32"/>
                      <w:lang w:val="en-US"/>
                    </w:rPr>
                  </w:pPr>
                </w:p>
                <w:p w:rsidR="0078474E" w:rsidRPr="0078474E" w:rsidRDefault="0078474E" w:rsidP="0078474E">
                  <w:pPr>
                    <w:tabs>
                      <w:tab w:val="left" w:pos="708"/>
                    </w:tabs>
                    <w:suppressAutoHyphens/>
                    <w:jc w:val="center"/>
                    <w:rPr>
                      <w:sz w:val="32"/>
                      <w:szCs w:val="32"/>
                      <w:lang w:val="en-US"/>
                    </w:rPr>
                  </w:pPr>
                </w:p>
              </w:tc>
            </w:tr>
          </w:tbl>
          <w:p w:rsidR="0078474E" w:rsidRPr="0078474E" w:rsidRDefault="0078474E" w:rsidP="0078474E">
            <w:pPr>
              <w:tabs>
                <w:tab w:val="left" w:pos="426"/>
                <w:tab w:val="left" w:pos="708"/>
              </w:tabs>
              <w:jc w:val="center"/>
              <w:rPr>
                <w:sz w:val="32"/>
                <w:szCs w:val="24"/>
                <w:lang w:val="en-US"/>
              </w:rPr>
            </w:pPr>
          </w:p>
        </w:tc>
      </w:tr>
      <w:bookmarkEnd w:id="0"/>
      <w:bookmarkEnd w:id="1"/>
      <w:bookmarkEnd w:id="2"/>
      <w:tr w:rsidR="0078474E" w:rsidRPr="0078474E" w:rsidTr="0078474E">
        <w:tc>
          <w:tcPr>
            <w:tcW w:w="9355" w:type="dxa"/>
            <w:gridSpan w:val="2"/>
          </w:tcPr>
          <w:p w:rsidR="0078474E" w:rsidRPr="0078474E" w:rsidRDefault="0078474E" w:rsidP="0078474E">
            <w:pPr>
              <w:tabs>
                <w:tab w:val="left" w:pos="2410"/>
              </w:tabs>
              <w:autoSpaceDE w:val="0"/>
              <w:autoSpaceDN w:val="0"/>
              <w:adjustRightInd w:val="0"/>
              <w:ind w:left="34"/>
              <w:rPr>
                <w:rFonts w:ascii="Sceptica" w:hAnsi="Sceptica"/>
                <w:sz w:val="32"/>
                <w:szCs w:val="24"/>
                <w:lang w:val="en-US"/>
              </w:rPr>
            </w:pPr>
          </w:p>
        </w:tc>
      </w:tr>
    </w:tbl>
    <w:p w:rsidR="0078474E" w:rsidRPr="0078474E" w:rsidRDefault="0078474E" w:rsidP="0078474E">
      <w:pPr>
        <w:tabs>
          <w:tab w:val="left" w:pos="708"/>
        </w:tabs>
        <w:ind w:firstLine="720"/>
        <w:jc w:val="right"/>
        <w:outlineLvl w:val="0"/>
        <w:rPr>
          <w:sz w:val="24"/>
          <w:szCs w:val="24"/>
          <w:lang w:val="en-US"/>
        </w:rPr>
      </w:pPr>
    </w:p>
    <w:p w:rsidR="0078474E" w:rsidRPr="0078474E" w:rsidRDefault="0078474E" w:rsidP="0078474E">
      <w:pPr>
        <w:tabs>
          <w:tab w:val="left" w:pos="708"/>
        </w:tabs>
        <w:jc w:val="center"/>
        <w:outlineLvl w:val="0"/>
        <w:rPr>
          <w:szCs w:val="28"/>
        </w:rPr>
      </w:pPr>
      <w:r w:rsidRPr="0078474E">
        <w:rPr>
          <w:szCs w:val="28"/>
          <w:lang w:val="en-US"/>
        </w:rPr>
        <w:br w:type="page"/>
      </w:r>
      <w:r w:rsidRPr="0078474E">
        <w:rPr>
          <w:szCs w:val="28"/>
        </w:rPr>
        <w:t>СОДЕРЖАНИЕ:</w:t>
      </w:r>
    </w:p>
    <w:p w:rsidR="0078474E" w:rsidRPr="0078474E" w:rsidRDefault="0078474E" w:rsidP="0078474E">
      <w:pPr>
        <w:tabs>
          <w:tab w:val="right" w:leader="dot" w:pos="9900"/>
        </w:tabs>
        <w:spacing w:before="120" w:after="120"/>
        <w:rPr>
          <w:b/>
          <w:bCs/>
          <w:caps/>
          <w:sz w:val="20"/>
        </w:rPr>
      </w:pPr>
      <w:r w:rsidRPr="0078474E">
        <w:rPr>
          <w:b/>
          <w:bCs/>
          <w:caps/>
          <w:sz w:val="20"/>
        </w:rPr>
        <w:fldChar w:fldCharType="begin"/>
      </w:r>
      <w:r w:rsidRPr="0078474E">
        <w:rPr>
          <w:b/>
          <w:bCs/>
          <w:caps/>
          <w:sz w:val="20"/>
        </w:rPr>
        <w:instrText xml:space="preserve"> TOC \o "1-1" \h \z \t "Заголовок 2;2;Заголовок 3;3;Заголовок 4;4" </w:instrText>
      </w:r>
      <w:r w:rsidRPr="0078474E">
        <w:rPr>
          <w:b/>
          <w:bCs/>
          <w:caps/>
          <w:sz w:val="20"/>
        </w:rPr>
        <w:fldChar w:fldCharType="separate"/>
      </w:r>
      <w:hyperlink r:id="rId11" w:anchor="_Toc524534898" w:history="1">
        <w:r w:rsidRPr="0078474E">
          <w:rPr>
            <w:b/>
            <w:bCs/>
            <w:caps/>
            <w:noProof/>
            <w:color w:val="0000FF"/>
            <w:sz w:val="20"/>
            <w:u w:val="single"/>
          </w:rPr>
          <w:t>Сведения о разработчике</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_Toc524534898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3</w:t>
        </w:r>
        <w:r w:rsidRPr="0078474E">
          <w:rPr>
            <w:b/>
            <w:bCs/>
            <w:caps/>
            <w:noProof/>
            <w:webHidden/>
            <w:color w:val="0000FF"/>
            <w:sz w:val="20"/>
            <w:u w:val="single"/>
          </w:rPr>
          <w:fldChar w:fldCharType="end"/>
        </w:r>
      </w:hyperlink>
    </w:p>
    <w:p w:rsidR="0078474E" w:rsidRPr="0078474E" w:rsidRDefault="0078474E" w:rsidP="0078474E">
      <w:pPr>
        <w:tabs>
          <w:tab w:val="left" w:pos="708"/>
        </w:tabs>
        <w:outlineLvl w:val="0"/>
        <w:rPr>
          <w:b/>
          <w:sz w:val="24"/>
          <w:szCs w:val="24"/>
        </w:rPr>
      </w:pPr>
      <w:r w:rsidRPr="0078474E">
        <w:rPr>
          <w:b/>
          <w:sz w:val="24"/>
          <w:szCs w:val="24"/>
        </w:rPr>
        <w:t>Введение………………………………………………………………………………………………..7</w:t>
      </w:r>
    </w:p>
    <w:p w:rsidR="0078474E" w:rsidRPr="0078474E" w:rsidRDefault="0078474E" w:rsidP="0078474E">
      <w:pPr>
        <w:tabs>
          <w:tab w:val="right" w:leader="dot" w:pos="9900"/>
        </w:tabs>
        <w:spacing w:before="120" w:after="120"/>
        <w:rPr>
          <w:rFonts w:ascii="Calibri" w:hAnsi="Calibri"/>
          <w:noProof/>
          <w:sz w:val="22"/>
          <w:szCs w:val="22"/>
        </w:rPr>
      </w:pPr>
      <w:hyperlink r:id="rId12" w:anchor="_Toc524534899" w:history="1">
        <w:r w:rsidRPr="0078474E">
          <w:rPr>
            <w:b/>
            <w:bCs/>
            <w:caps/>
            <w:noProof/>
            <w:color w:val="0000FF"/>
            <w:sz w:val="20"/>
            <w:u w:val="single"/>
          </w:rPr>
          <w:t>1 Общие принципы организации территорий муниципальных районов</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_Toc524534899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8</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 w:anchor="_Toc524534900" w:history="1">
        <w:r w:rsidRPr="0078474E">
          <w:rPr>
            <w:smallCaps/>
            <w:noProof/>
            <w:color w:val="0000FF"/>
            <w:sz w:val="20"/>
            <w:u w:val="single"/>
          </w:rPr>
          <w:t>1.1 Нормативы площади и распределения функциональных зон с отображением параметров планируемого развития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4" w:anchor="_Toc524534901" w:history="1">
        <w:r w:rsidRPr="0078474E">
          <w:rPr>
            <w:smallCaps/>
            <w:noProof/>
            <w:color w:val="0000FF"/>
            <w:sz w:val="20"/>
            <w:u w:val="single"/>
          </w:rPr>
          <w:t>1.2 Нормативы площади и распределения территорий общего пользования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11</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5" w:anchor="_Toc524534902" w:history="1">
        <w:r w:rsidRPr="0078474E">
          <w:rPr>
            <w:smallCaps/>
            <w:noProof/>
            <w:color w:val="0000FF"/>
            <w:sz w:val="20"/>
            <w:u w:val="single"/>
          </w:rPr>
          <w:t>1.3 Пространственно-планировочная организация территорий муниципальных районов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11</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6" w:anchor="_Toc524534903" w:history="1">
        <w:r w:rsidRPr="0078474E">
          <w:rPr>
            <w:b/>
            <w:bCs/>
            <w:caps/>
            <w:noProof/>
            <w:color w:val="0000FF"/>
            <w:sz w:val="20"/>
            <w:u w:val="single"/>
          </w:rPr>
          <w:t>2 Региональные нормативы градостроительного проектирования жилых зон</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_Toc524534903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15</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7" w:anchor="_Toc524534904" w:history="1">
        <w:r w:rsidRPr="0078474E">
          <w:rPr>
            <w:smallCaps/>
            <w:noProof/>
            <w:color w:val="0000FF"/>
            <w:sz w:val="20"/>
            <w:u w:val="single"/>
          </w:rPr>
          <w:t>2.1 Нормативы площади элементов планировочной структуры жилых зон</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15</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8" w:anchor="_Toc524534905" w:history="1">
        <w:r w:rsidRPr="0078474E">
          <w:rPr>
            <w:smallCaps/>
            <w:noProof/>
            <w:color w:val="0000FF"/>
            <w:sz w:val="20"/>
            <w:u w:val="single"/>
          </w:rPr>
          <w:t>2.2 Плотность населения жилых зон</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17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9" w:anchor="_Toc524534906" w:history="1">
        <w:r w:rsidRPr="0078474E">
          <w:rPr>
            <w:smallCaps/>
            <w:noProof/>
            <w:color w:val="0000FF"/>
            <w:sz w:val="20"/>
            <w:u w:val="single"/>
          </w:rPr>
          <w:t>2.3 Показатели распределения жилых зон по типам и этажности жилой застройки, в том числе территорий, предназначенных для строительства жилых помещений жилищного фонда социального использования и специализированного жилищного фонда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19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0" w:anchor="_Toc524534907" w:history="1">
        <w:r w:rsidRPr="0078474E">
          <w:rPr>
            <w:smallCaps/>
            <w:noProof/>
            <w:color w:val="0000FF"/>
            <w:sz w:val="20"/>
            <w:u w:val="single"/>
          </w:rPr>
          <w:t>2.4 Нормативы интенсивности использования территорий жилых зон</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19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1" w:anchor="_Toc524534908" w:history="1">
        <w:r w:rsidRPr="0078474E">
          <w:rPr>
            <w:smallCaps/>
            <w:noProof/>
            <w:color w:val="0000FF"/>
            <w:sz w:val="20"/>
            <w:u w:val="single"/>
          </w:rPr>
          <w:t>2.5 Нормативы расстояний между зданиями, строениями и сооружениями различных типов при различных планировочных условиях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20</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2" w:anchor="_Toc524534909" w:history="1">
        <w:r w:rsidRPr="0078474E">
          <w:rPr>
            <w:smallCaps/>
            <w:noProof/>
            <w:color w:val="0000FF"/>
            <w:sz w:val="20"/>
            <w:u w:val="single"/>
          </w:rPr>
          <w:t>2.6 Нормативы обеспеченности площадками общего пользования различного назначения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_Toc524534909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22</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23" w:anchor="_Toc524534910" w:history="1">
        <w:r w:rsidRPr="0078474E">
          <w:rPr>
            <w:b/>
            <w:bCs/>
            <w:caps/>
            <w:noProof/>
            <w:color w:val="0000FF"/>
            <w:sz w:val="20"/>
            <w:u w:val="single"/>
          </w:rPr>
          <w:t>3 Нормативы обеспеченности организации в границах муниципального района создания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содействия развитию малого и среднего предпринимательства</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_Toc524534910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23</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4" w:anchor="_Toc524534911" w:history="1">
        <w:r w:rsidRPr="0078474E">
          <w:rPr>
            <w:smallCaps/>
            <w:noProof/>
            <w:color w:val="0000FF"/>
            <w:sz w:val="20"/>
            <w:u w:val="single"/>
          </w:rPr>
          <w:t>3.1 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23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5" w:anchor="_Toc524534913" w:history="1">
        <w:r w:rsidRPr="0078474E">
          <w:rPr>
            <w:smallCaps/>
            <w:noProof/>
            <w:color w:val="0000FF"/>
            <w:sz w:val="20"/>
            <w:u w:val="single"/>
          </w:rPr>
          <w:t>3.2 Нормативная плотность застройки площадок сельскохозяйственных предприятий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24</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26" w:anchor="_Toc524534914" w:history="1">
        <w:r w:rsidRPr="0078474E">
          <w:rPr>
            <w:b/>
            <w:bCs/>
            <w:caps/>
            <w:noProof/>
            <w:color w:val="0000FF"/>
            <w:sz w:val="20"/>
            <w:u w:val="single"/>
          </w:rPr>
          <w:t>4 Нормативы обеспеченности организации в границах муниципального района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организации отдыха детей в каникулярное время.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_Toc524534914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32</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7" w:anchor="_Toc524534915" w:history="1">
        <w:r w:rsidRPr="0078474E">
          <w:rPr>
            <w:smallCaps/>
            <w:noProof/>
            <w:color w:val="0000FF"/>
            <w:sz w:val="20"/>
            <w:u w:val="single"/>
          </w:rPr>
          <w:t>4.1 Дошкольные образовательные организации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32</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8" w:anchor="_Toc524534916" w:history="1">
        <w:r w:rsidRPr="0078474E">
          <w:rPr>
            <w:smallCaps/>
            <w:noProof/>
            <w:color w:val="0000FF"/>
            <w:sz w:val="20"/>
            <w:u w:val="single"/>
          </w:rPr>
          <w:t>4.2 Общеобразовательные организации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29" w:anchor="_Toc524534917" w:history="1">
        <w:r w:rsidRPr="0078474E">
          <w:rPr>
            <w:smallCaps/>
            <w:noProof/>
            <w:color w:val="0000FF"/>
            <w:sz w:val="20"/>
            <w:u w:val="single"/>
          </w:rPr>
          <w:t>4.3 Организации дополнительного образования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0" w:anchor="_Toc524534918" w:history="1">
        <w:r w:rsidRPr="0078474E">
          <w:rPr>
            <w:smallCaps/>
            <w:noProof/>
            <w:color w:val="0000FF"/>
            <w:sz w:val="20"/>
            <w:u w:val="single"/>
          </w:rPr>
          <w:t>4.4 Межшкольные учебные комбинаты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1" w:anchor="_Toc524534919" w:history="1">
        <w:r w:rsidRPr="0078474E">
          <w:rPr>
            <w:smallCaps/>
            <w:noProof/>
            <w:color w:val="0000FF"/>
            <w:sz w:val="20"/>
            <w:u w:val="single"/>
          </w:rPr>
          <w:t>4.5 Детские оздоровительные лагеря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_Toc524534919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34</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32" w:anchor="_Toc524534920" w:history="1">
        <w:r w:rsidRPr="0078474E">
          <w:rPr>
            <w:b/>
            <w:bCs/>
            <w:caps/>
            <w:noProof/>
            <w:color w:val="0000FF"/>
            <w:sz w:val="20"/>
            <w:u w:val="single"/>
          </w:rPr>
          <w:t>5 Нормативы обеспеченности организации в границах муниципального района оказания (за исключением территорий поселений, включенных в утвержденный Правительством РФ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_Toc524534920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34</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3" w:anchor="_Toc524534921" w:history="1">
        <w:r w:rsidRPr="0078474E">
          <w:rPr>
            <w:smallCaps/>
            <w:noProof/>
            <w:color w:val="0000FF"/>
            <w:sz w:val="20"/>
            <w:u w:val="single"/>
          </w:rPr>
          <w:t>5.1 Фельдшерско-акушерские пункты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4" w:anchor="_Toc524534922" w:history="1">
        <w:r w:rsidRPr="0078474E">
          <w:rPr>
            <w:smallCaps/>
            <w:noProof/>
            <w:color w:val="0000FF"/>
            <w:sz w:val="20"/>
            <w:u w:val="single"/>
          </w:rPr>
          <w:t>5.2 Лечебно-профилактические медицинские организации, оказывающие медицинскую помощь в амбулаторных условиях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35</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5" w:anchor="_Toc524534923" w:history="1">
        <w:r w:rsidRPr="0078474E">
          <w:rPr>
            <w:smallCaps/>
            <w:noProof/>
            <w:color w:val="0000FF"/>
            <w:sz w:val="20"/>
            <w:u w:val="single"/>
          </w:rPr>
          <w:t>5.3 Лечебно-профилактические медицинские организации, оказывающие медицинскую помощь в стационарных условиях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35</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6" w:anchor="_Toc524534924" w:history="1">
        <w:r w:rsidRPr="0078474E">
          <w:rPr>
            <w:smallCaps/>
            <w:noProof/>
            <w:color w:val="0000FF"/>
            <w:sz w:val="20"/>
            <w:u w:val="single"/>
          </w:rPr>
          <w:t>5.4 Медицинские организации скорой медицинской помощи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7" w:anchor="_Toc524534925" w:history="1">
        <w:r w:rsidRPr="0078474E">
          <w:rPr>
            <w:smallCaps/>
            <w:noProof/>
            <w:color w:val="0000FF"/>
            <w:sz w:val="20"/>
            <w:u w:val="single"/>
          </w:rPr>
          <w:t>5.5 Родильные дома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8" w:anchor="_Toc524534926" w:history="1">
        <w:r w:rsidRPr="0078474E">
          <w:rPr>
            <w:smallCaps/>
            <w:noProof/>
            <w:color w:val="0000FF"/>
            <w:sz w:val="20"/>
            <w:u w:val="single"/>
          </w:rPr>
          <w:t>5.6 Женские консультации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39" w:anchor="_Toc524534927" w:history="1">
        <w:r w:rsidRPr="0078474E">
          <w:rPr>
            <w:smallCaps/>
            <w:noProof/>
            <w:color w:val="0000FF"/>
            <w:sz w:val="20"/>
            <w:u w:val="single"/>
          </w:rPr>
          <w:t>5.7 Аптечные организации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36</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40" w:anchor="_Toc524534928" w:history="1">
        <w:r w:rsidRPr="0078474E">
          <w:rPr>
            <w:b/>
            <w:bCs/>
            <w:caps/>
            <w:noProof/>
            <w:color w:val="0000FF"/>
            <w:sz w:val="20"/>
            <w:u w:val="single"/>
          </w:rPr>
          <w:t>6 Нормативы обеспеченности организациями социального обслуживания для граждан, признанных нуждающимися в социальном обслуживании</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_Toc524534928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36</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1" w:anchor="_Toc524534929" w:history="1">
        <w:r w:rsidRPr="0078474E">
          <w:rPr>
            <w:smallCaps/>
            <w:noProof/>
            <w:color w:val="0000FF"/>
            <w:sz w:val="20"/>
            <w:u w:val="single"/>
          </w:rPr>
          <w:t>6.1 Комплексные центры (Центры) социального обслуживания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_Toc524534929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2" w:anchor="_Toc524534930" w:history="1">
        <w:r w:rsidRPr="0078474E">
          <w:rPr>
            <w:smallCaps/>
            <w:noProof/>
            <w:color w:val="0000FF"/>
            <w:sz w:val="20"/>
            <w:u w:val="single"/>
          </w:rPr>
          <w:t>6.2 Реабилитационные центры для детей и подростков с ограниченными возможностями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3" w:anchor="_Toc524534931" w:history="1">
        <w:r w:rsidRPr="0078474E">
          <w:rPr>
            <w:smallCaps/>
            <w:noProof/>
            <w:color w:val="0000FF"/>
            <w:sz w:val="20"/>
            <w:u w:val="single"/>
          </w:rPr>
          <w:t>6.3 Дома-интернаты для престарелых, инвалидов, дома-интернаты малой вместимости для граждан пожилого возраста и инвалидов, геронтологические центры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4" w:anchor="_Toc524534932" w:history="1">
        <w:r w:rsidRPr="0078474E">
          <w:rPr>
            <w:smallCaps/>
            <w:noProof/>
            <w:color w:val="0000FF"/>
            <w:sz w:val="20"/>
            <w:u w:val="single"/>
          </w:rPr>
          <w:t>6.4 Психоневрологические интернаты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5" w:anchor="_Toc524534933" w:history="1">
        <w:r w:rsidRPr="0078474E">
          <w:rPr>
            <w:smallCaps/>
            <w:noProof/>
            <w:color w:val="0000FF"/>
            <w:sz w:val="20"/>
            <w:u w:val="single"/>
          </w:rPr>
          <w:t>6.5 Дома-интернаты для умственно отсталых детей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37</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46" w:anchor="_Toc524534934" w:history="1">
        <w:r w:rsidRPr="0078474E">
          <w:rPr>
            <w:b/>
            <w:bCs/>
            <w:caps/>
            <w:noProof/>
            <w:color w:val="0000FF"/>
            <w:sz w:val="20"/>
            <w:u w:val="single"/>
          </w:rPr>
          <w:t>7 Нормативы обеспеченности в границах муниципального района поселений, входящих в состав муниципального район, услугами связи, общественного питания, торговли и бытового обслуживания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_Toc524534934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38</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7" w:anchor="_Toc524534935" w:history="1">
        <w:r w:rsidRPr="0078474E">
          <w:rPr>
            <w:smallCaps/>
            <w:noProof/>
            <w:color w:val="0000FF"/>
            <w:sz w:val="20"/>
            <w:u w:val="single"/>
          </w:rPr>
          <w:t>7.1 Отделения почтовой связи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8" w:anchor="_Toc524534936" w:history="1">
        <w:r w:rsidRPr="0078474E">
          <w:rPr>
            <w:smallCaps/>
            <w:noProof/>
            <w:color w:val="0000FF"/>
            <w:sz w:val="20"/>
            <w:u w:val="single"/>
          </w:rPr>
          <w:t>7.2 Предприятия торговли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49" w:anchor="_Toc524534937" w:history="1">
        <w:r w:rsidRPr="0078474E">
          <w:rPr>
            <w:smallCaps/>
            <w:noProof/>
            <w:color w:val="0000FF"/>
            <w:sz w:val="20"/>
            <w:u w:val="single"/>
          </w:rPr>
          <w:t>7.3 Рынки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0" w:anchor="_Toc524534938" w:history="1">
        <w:r w:rsidRPr="0078474E">
          <w:rPr>
            <w:smallCaps/>
            <w:noProof/>
            <w:color w:val="0000FF"/>
            <w:sz w:val="20"/>
            <w:u w:val="single"/>
          </w:rPr>
          <w:t>7.4 Предприятия общественного питания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1" w:anchor="_Toc524534939" w:history="1">
        <w:r w:rsidRPr="0078474E">
          <w:rPr>
            <w:smallCaps/>
            <w:noProof/>
            <w:color w:val="0000FF"/>
            <w:sz w:val="20"/>
            <w:u w:val="single"/>
          </w:rPr>
          <w:t>7.5 Предприятия бытового обслуживания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_Toc524534939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2" w:anchor="_Toc524534940" w:history="1">
        <w:r w:rsidRPr="0078474E">
          <w:rPr>
            <w:smallCaps/>
            <w:noProof/>
            <w:color w:val="0000FF"/>
            <w:sz w:val="20"/>
            <w:u w:val="single"/>
          </w:rPr>
          <w:t>7.6 Химчистки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39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3" w:anchor="_Toc524534941" w:history="1">
        <w:r w:rsidRPr="0078474E">
          <w:rPr>
            <w:smallCaps/>
            <w:noProof/>
            <w:color w:val="0000FF"/>
            <w:sz w:val="20"/>
            <w:u w:val="single"/>
          </w:rPr>
          <w:t>7.7 Бани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40</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54" w:anchor="_Toc524534942" w:history="1">
        <w:r w:rsidRPr="0078474E">
          <w:rPr>
            <w:b/>
            <w:bCs/>
            <w:caps/>
            <w:noProof/>
            <w:color w:val="0000FF"/>
            <w:sz w:val="20"/>
            <w:u w:val="single"/>
          </w:rPr>
          <w:t>8 Нормативы обеспеченности организации в границах муниципального района библиотечного обслуживания населения межпоселенческими библиотеками, комплектования и обеспечения сохранности их библиотечных фондов</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_Toc524534942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40</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55" w:anchor="_Toc524534943" w:history="1">
        <w:r w:rsidRPr="0078474E">
          <w:rPr>
            <w:b/>
            <w:bCs/>
            <w:caps/>
            <w:noProof/>
            <w:color w:val="0000FF"/>
            <w:sz w:val="20"/>
            <w:u w:val="single"/>
          </w:rPr>
          <w:t>9 Нормативы обеспеченности в границах муниципального района поселений, входящих в состав муниципального района, объектами досуга и культуры</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_Toc524534943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41</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6" w:anchor="_Toc524534944" w:history="1">
        <w:r w:rsidRPr="0078474E">
          <w:rPr>
            <w:smallCaps/>
            <w:noProof/>
            <w:color w:val="0000FF"/>
            <w:sz w:val="20"/>
            <w:u w:val="single"/>
          </w:rPr>
          <w:t>9.1 Помещения для культурно-досуговой деятельности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41</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7" w:anchor="_Toc524534945" w:history="1">
        <w:r w:rsidRPr="0078474E">
          <w:rPr>
            <w:smallCaps/>
            <w:noProof/>
            <w:color w:val="0000FF"/>
            <w:sz w:val="20"/>
            <w:u w:val="single"/>
          </w:rPr>
          <w:t>9.2 Районные учреждения культуры клубного типа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41</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8" w:anchor="_Toc524534946" w:history="1">
        <w:r w:rsidRPr="0078474E">
          <w:rPr>
            <w:smallCaps/>
            <w:noProof/>
            <w:color w:val="0000FF"/>
            <w:sz w:val="20"/>
            <w:u w:val="single"/>
          </w:rPr>
          <w:t>9.3 Районные музеи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59" w:anchor="_Toc524534947" w:history="1">
        <w:r w:rsidRPr="0078474E">
          <w:rPr>
            <w:smallCaps/>
            <w:noProof/>
            <w:color w:val="0000FF"/>
            <w:sz w:val="20"/>
            <w:u w:val="single"/>
          </w:rPr>
          <w:t>9.4 Универсальные спортивно-зрелищные залы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43</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60" w:anchor="_Toc524534948" w:history="1">
        <w:r w:rsidRPr="0078474E">
          <w:rPr>
            <w:b/>
            <w:bCs/>
            <w:caps/>
            <w:noProof/>
            <w:color w:val="0000FF"/>
            <w:sz w:val="20"/>
            <w:u w:val="single"/>
          </w:rPr>
          <w:t>10 Нормативы обеспеченности организации в границах муниципального района мероприятий межпоселенческого характера по работе с детьми и молодежью</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_Toc524534948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43</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61" w:anchor="_Toc524534949" w:history="1">
        <w:r w:rsidRPr="0078474E">
          <w:rPr>
            <w:smallCaps/>
            <w:noProof/>
            <w:color w:val="0000FF"/>
            <w:sz w:val="20"/>
            <w:u w:val="single"/>
          </w:rPr>
          <w:t>10.1 Молодежные центры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_Toc524534949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43</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62" w:anchor="_Toc524534950" w:history="1">
        <w:r w:rsidRPr="0078474E">
          <w:rPr>
            <w:b/>
            <w:bCs/>
            <w:caps/>
            <w:noProof/>
            <w:color w:val="0000FF"/>
            <w:sz w:val="20"/>
            <w:u w:val="single"/>
          </w:rPr>
          <w:t>11 Нормативы обеспеченности в границах муниципального района объектами физкультурно-оздоровительного и спортивного назначения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_Toc524534950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43</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63" w:anchor="_Toc524534951" w:history="1">
        <w:r w:rsidRPr="0078474E">
          <w:rPr>
            <w:smallCaps/>
            <w:noProof/>
            <w:color w:val="0000FF"/>
            <w:sz w:val="20"/>
            <w:u w:val="single"/>
          </w:rPr>
          <w:t>11.1 Помещения для физкультурных занятий и тренировок</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64" w:anchor="_Toc524534952" w:history="1">
        <w:r w:rsidRPr="0078474E">
          <w:rPr>
            <w:smallCaps/>
            <w:noProof/>
            <w:color w:val="0000FF"/>
            <w:sz w:val="20"/>
            <w:u w:val="single"/>
          </w:rPr>
          <w:t>11.2 Физкультурно-спортивные залы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65" w:anchor="_Toc524534953" w:history="1">
        <w:r w:rsidRPr="0078474E">
          <w:rPr>
            <w:smallCaps/>
            <w:noProof/>
            <w:color w:val="0000FF"/>
            <w:sz w:val="20"/>
            <w:u w:val="single"/>
          </w:rPr>
          <w:t>11.3 Плавательные бассейны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66" w:anchor="_Toc524534954" w:history="1">
        <w:r w:rsidRPr="0078474E">
          <w:rPr>
            <w:smallCaps/>
            <w:noProof/>
            <w:color w:val="0000FF"/>
            <w:sz w:val="20"/>
            <w:u w:val="single"/>
          </w:rPr>
          <w:t>11.4 Плоскостные сооружения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44</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67" w:anchor="_Toc524534955" w:history="1">
        <w:r w:rsidRPr="0078474E">
          <w:rPr>
            <w:b/>
            <w:bCs/>
            <w:caps/>
            <w:noProof/>
            <w:color w:val="0000FF"/>
            <w:sz w:val="20"/>
            <w:u w:val="single"/>
          </w:rPr>
          <w:t>12 Нормативы градостроительного проектирования размещения объектов социального и коммунально-бытового назначения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_Toc524534955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44</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68" w:anchor="_Toc524534956" w:history="1">
        <w:r w:rsidRPr="0078474E">
          <w:rPr>
            <w:smallCaps/>
            <w:noProof/>
            <w:color w:val="0000FF"/>
            <w:sz w:val="20"/>
            <w:u w:val="single"/>
          </w:rPr>
          <w:t>12.1 Нормативы обеспеченности формирования муниципального архива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48</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69" w:anchor="_Toc524534957" w:history="1">
        <w:r w:rsidRPr="0078474E">
          <w:rPr>
            <w:b/>
            <w:bCs/>
            <w:caps/>
            <w:noProof/>
            <w:color w:val="0000FF"/>
            <w:sz w:val="20"/>
            <w:u w:val="single"/>
          </w:rPr>
          <w:t>13 Нормативы обеспеченности организации в границах муниципального района электро- и газоснабжения поселений</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_Toc524534957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48</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0" w:anchor="_Toc524534958" w:history="1">
        <w:r w:rsidRPr="0078474E">
          <w:rPr>
            <w:smallCaps/>
            <w:noProof/>
            <w:color w:val="0000FF"/>
            <w:sz w:val="20"/>
            <w:u w:val="single"/>
          </w:rPr>
          <w:t>13.1 Объекты газоснабжения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1" w:anchor="_Toc524534959" w:history="1">
        <w:r w:rsidRPr="0078474E">
          <w:rPr>
            <w:smallCaps/>
            <w:noProof/>
            <w:color w:val="0000FF"/>
            <w:sz w:val="20"/>
            <w:u w:val="single"/>
          </w:rPr>
          <w:t>13.2 Объекты электроснабжения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_Toc524534959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48</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72" w:anchor="_Toc524534960" w:history="1">
        <w:r w:rsidRPr="0078474E">
          <w:rPr>
            <w:b/>
            <w:bCs/>
            <w:caps/>
            <w:noProof/>
            <w:color w:val="0000FF"/>
            <w:sz w:val="20"/>
            <w:u w:val="single"/>
          </w:rPr>
          <w:t>14 Нормативы обеспеченности организации в границах муниципального района дорожной деятельности в отношении автомобильных дорог местного значения вне границ населенных пунктов в соответствии с законодательством РФ</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_Toc524534960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48</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3" w:anchor="_Toc524534961" w:history="1">
        <w:r w:rsidRPr="0078474E">
          <w:rPr>
            <w:smallCaps/>
            <w:noProof/>
            <w:color w:val="0000FF"/>
            <w:sz w:val="20"/>
            <w:u w:val="single"/>
          </w:rPr>
          <w:t>14.1 Техническая классификация автомобильных дорог (внешние автомобильные дороги общей сети) и основные параметры</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50</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4" w:anchor="_Toc524534962" w:history="1">
        <w:r w:rsidRPr="0078474E">
          <w:rPr>
            <w:smallCaps/>
            <w:noProof/>
            <w:color w:val="0000FF"/>
            <w:sz w:val="20"/>
            <w:u w:val="single"/>
          </w:rPr>
          <w:t>14.2 Категории и параметры автомобильных дорог систем расселения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51</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5" w:anchor="_Toc524534963" w:history="1">
        <w:r w:rsidRPr="0078474E">
          <w:rPr>
            <w:smallCaps/>
            <w:noProof/>
            <w:color w:val="0000FF"/>
            <w:sz w:val="20"/>
            <w:u w:val="single"/>
          </w:rPr>
          <w:t>14.3 Параметры отводимых территорий под размещаемые автомобильные дороги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52</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6" w:anchor="_Toc524534964" w:history="1">
        <w:r w:rsidRPr="0078474E">
          <w:rPr>
            <w:smallCaps/>
            <w:noProof/>
            <w:color w:val="0000FF"/>
            <w:sz w:val="20"/>
            <w:u w:val="single"/>
          </w:rPr>
          <w:t>14.4 Плотность автомобильных дорог общей сети, км / кв. км территории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52</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7" w:anchor="_Toc524534965" w:history="1">
        <w:r w:rsidRPr="0078474E">
          <w:rPr>
            <w:smallCaps/>
            <w:noProof/>
            <w:color w:val="0000FF"/>
            <w:sz w:val="20"/>
            <w:u w:val="single"/>
          </w:rPr>
          <w:t>14.5 Затраты времени на передвижение для ежедневно приезжающих на работу в город-центр из других поселений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53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8" w:anchor="_Toc524534966" w:history="1">
        <w:r w:rsidRPr="0078474E">
          <w:rPr>
            <w:smallCaps/>
            <w:noProof/>
            <w:color w:val="0000FF"/>
            <w:sz w:val="20"/>
            <w:u w:val="single"/>
          </w:rPr>
          <w:t>14.6 Обеспеченность внешних автомобильных дорог объектами дорожного сервиса и элементами обустройства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58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79" w:anchor="_Toc524534967" w:history="1">
        <w:r w:rsidRPr="0078474E">
          <w:rPr>
            <w:smallCaps/>
            <w:noProof/>
            <w:color w:val="0000FF"/>
            <w:sz w:val="20"/>
            <w:u w:val="single"/>
          </w:rPr>
          <w:t>14.7 Показатели инженерной подготовки и защиты территории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_Toc524534967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61</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80" w:anchor="_Toc524534968" w:history="1">
        <w:r w:rsidRPr="0078474E">
          <w:rPr>
            <w:b/>
            <w:bCs/>
            <w:caps/>
            <w:noProof/>
            <w:color w:val="0000FF"/>
            <w:sz w:val="20"/>
            <w:u w:val="single"/>
          </w:rPr>
          <w:t>15 Нормативы обеспеченности организации в границах муниципального района создания транспортных услуг населению между поселениями</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_Toc524534968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62</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81" w:anchor="_Toc524534969" w:history="1">
        <w:r w:rsidRPr="0078474E">
          <w:rPr>
            <w:b/>
            <w:bCs/>
            <w:caps/>
            <w:noProof/>
            <w:color w:val="0000FF"/>
            <w:sz w:val="20"/>
            <w:u w:val="single"/>
          </w:rPr>
          <w:t>16 Нормативы обеспеченности организации в границах муниципального района межпоселенческих мест захоронения, ритуальных услуг</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_Toc524534969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63</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2" w:anchor="_Toc524534970" w:history="1">
        <w:r w:rsidRPr="0078474E">
          <w:rPr>
            <w:smallCaps/>
            <w:noProof/>
            <w:color w:val="0000FF"/>
            <w:sz w:val="20"/>
            <w:u w:val="single"/>
          </w:rPr>
          <w:t>16.1 Нормативные размеры земельного участка для кладбища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3" w:anchor="_Toc524534971" w:history="1">
        <w:r w:rsidRPr="0078474E">
          <w:rPr>
            <w:smallCaps/>
            <w:noProof/>
            <w:color w:val="0000FF"/>
            <w:sz w:val="20"/>
            <w:u w:val="single"/>
          </w:rPr>
          <w:t>16.2 Нормативные требования к размещению объектов ритуального назначения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4" w:anchor="_Toc524534972" w:history="1">
        <w:r w:rsidRPr="0078474E">
          <w:rPr>
            <w:smallCaps/>
            <w:noProof/>
            <w:color w:val="0000FF"/>
            <w:sz w:val="20"/>
            <w:u w:val="single"/>
          </w:rPr>
          <w:t>16.3 Нормативные требования к участку, отводимому под кладбище.</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5" w:anchor="_Toc524534973" w:history="1">
        <w:r w:rsidRPr="0078474E">
          <w:rPr>
            <w:smallCaps/>
            <w:noProof/>
            <w:color w:val="0000FF"/>
            <w:sz w:val="20"/>
            <w:u w:val="single"/>
          </w:rPr>
          <w:t>16.4 Нормативные требования к использованию территорий закрытых кладбищ.</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6" w:anchor="_Toc524534974" w:history="1">
        <w:r w:rsidRPr="0078474E">
          <w:rPr>
            <w:smallCaps/>
            <w:noProof/>
            <w:color w:val="0000FF"/>
            <w:sz w:val="20"/>
            <w:u w:val="single"/>
          </w:rPr>
          <w:t>16.5 Нормативные требования к благоустройству объектов ритуального назначения.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64</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87" w:anchor="_Toc524534975" w:history="1">
        <w:r w:rsidRPr="0078474E">
          <w:rPr>
            <w:b/>
            <w:bCs/>
            <w:caps/>
            <w:noProof/>
            <w:color w:val="0000FF"/>
            <w:sz w:val="20"/>
            <w:u w:val="single"/>
          </w:rPr>
          <w:t>17 Нормативы обеспеченности организации  в границах муниципального района санитарной очистки</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_Toc524534975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64</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8" w:anchor="_Toc524534976" w:history="1">
        <w:r w:rsidRPr="0078474E">
          <w:rPr>
            <w:smallCaps/>
            <w:noProof/>
            <w:color w:val="0000FF"/>
            <w:sz w:val="20"/>
            <w:u w:val="single"/>
          </w:rPr>
          <w:t>17.1 Размеры  земельных участков и санитарно-защитных зон, предприятий  и  сооружений  по  транспортировке,  обезвреживанию  и переработке  твёрдых бытовых  отходов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89" w:anchor="_Toc524534977" w:history="1">
        <w:r w:rsidRPr="0078474E">
          <w:rPr>
            <w:smallCaps/>
            <w:noProof/>
            <w:color w:val="0000FF"/>
            <w:sz w:val="20"/>
            <w:u w:val="single"/>
          </w:rPr>
          <w:t>17.2 Нормативы накопления твёрдых бытовых отходов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65</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0" w:anchor="_Toc524534978" w:history="1">
        <w:r w:rsidRPr="0078474E">
          <w:rPr>
            <w:smallCaps/>
            <w:noProof/>
            <w:color w:val="0000FF"/>
            <w:sz w:val="20"/>
            <w:u w:val="single"/>
          </w:rPr>
          <w:t>17.3 Нормативы накопления  крупногабаритных  коммунальных  отходов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1" w:anchor="_Toc524534979" w:history="1">
        <w:r w:rsidRPr="0078474E">
          <w:rPr>
            <w:smallCaps/>
            <w:noProof/>
            <w:color w:val="0000FF"/>
            <w:sz w:val="20"/>
            <w:u w:val="single"/>
          </w:rPr>
          <w:t>17.4 Нормативные показатели количества  уличного смёта  с 1 м2 твёрдых покрытий улиц, площадей и других территорий общего пользования.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_Toc524534979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2" w:anchor="_Toc524534980" w:history="1">
        <w:r w:rsidRPr="0078474E">
          <w:rPr>
            <w:smallCaps/>
            <w:noProof/>
            <w:color w:val="0000FF"/>
            <w:sz w:val="20"/>
            <w:u w:val="single"/>
          </w:rPr>
          <w:t>17.5 Нормативные требования к мероприятиям по мусороудалению</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3" w:anchor="_Toc524534981" w:history="1">
        <w:r w:rsidRPr="0078474E">
          <w:rPr>
            <w:smallCaps/>
            <w:noProof/>
            <w:color w:val="0000FF"/>
            <w:sz w:val="20"/>
            <w:u w:val="single"/>
          </w:rPr>
          <w:t>17.6 Нормативные требования к размещению площадок для установки  мусоросборников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4" w:anchor="_Toc524534982" w:history="1">
        <w:r w:rsidRPr="0078474E">
          <w:rPr>
            <w:smallCaps/>
            <w:noProof/>
            <w:color w:val="0000FF"/>
            <w:sz w:val="20"/>
            <w:u w:val="single"/>
          </w:rPr>
          <w:t>17.7 Нормативные требования к расчёту числа устанавливаемых контейнеров для мусора.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5" w:anchor="_Toc524534983" w:history="1">
        <w:r w:rsidRPr="0078474E">
          <w:rPr>
            <w:smallCaps/>
            <w:noProof/>
            <w:color w:val="0000FF"/>
            <w:sz w:val="20"/>
            <w:u w:val="single"/>
          </w:rPr>
          <w:t>17.8 Нормативные требования к размещению объектов утилизации и переработки отходов производства и потребления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6" w:anchor="_Toc524534984" w:history="1">
        <w:r w:rsidRPr="0078474E">
          <w:rPr>
            <w:smallCaps/>
            <w:noProof/>
            <w:color w:val="0000FF"/>
            <w:sz w:val="20"/>
            <w:u w:val="single"/>
          </w:rPr>
          <w:t>17.9 Нормативные требования к утилизации отходов лечебно-профилактических учреждений.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7" w:anchor="_Toc524534985" w:history="1">
        <w:r w:rsidRPr="0078474E">
          <w:rPr>
            <w:smallCaps/>
            <w:noProof/>
            <w:color w:val="0000FF"/>
            <w:sz w:val="20"/>
            <w:u w:val="single"/>
          </w:rPr>
          <w:t>17.10 Нормативные требования к размещению объектов утилизации токсичных отходов.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98" w:anchor="_Toc524534986" w:history="1">
        <w:r w:rsidRPr="0078474E">
          <w:rPr>
            <w:smallCaps/>
            <w:noProof/>
            <w:color w:val="0000FF"/>
            <w:sz w:val="20"/>
            <w:u w:val="single"/>
          </w:rPr>
          <w:t>17.11 Нормативные требования к размещению объектов утилизации биологических отходов.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68</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99" w:anchor="_Toc524534987" w:history="1">
        <w:r w:rsidRPr="0078474E">
          <w:rPr>
            <w:b/>
            <w:bCs/>
            <w:caps/>
            <w:noProof/>
            <w:color w:val="0000FF"/>
            <w:sz w:val="20"/>
            <w:u w:val="single"/>
          </w:rPr>
          <w:t>18 Нормативы обеспеченности организации в границах муниципального района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_Toc524534987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69</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00" w:anchor="_Toc524534988" w:history="1">
        <w:r w:rsidRPr="0078474E">
          <w:rPr>
            <w:smallCaps/>
            <w:noProof/>
            <w:color w:val="0000FF"/>
            <w:sz w:val="20"/>
            <w:u w:val="single"/>
          </w:rPr>
          <w:t>18.1 Нормативные требования к разработке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01" w:anchor="_Toc524534989" w:history="1">
        <w:r w:rsidRPr="0078474E">
          <w:rPr>
            <w:smallCaps/>
            <w:noProof/>
            <w:color w:val="0000FF"/>
            <w:sz w:val="20"/>
            <w:u w:val="single"/>
          </w:rPr>
          <w:t>18.2 Нормативные требования градостроительного проектирования в сейсмических районах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_Toc524534989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69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02" w:anchor="_Toc524534990" w:history="1">
        <w:r w:rsidRPr="0078474E">
          <w:rPr>
            <w:smallCaps/>
            <w:noProof/>
            <w:color w:val="0000FF"/>
            <w:sz w:val="20"/>
            <w:u w:val="single"/>
          </w:rPr>
          <w:t>18.3 Нормативные показатели  пожарной безопасности населенных пунктов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_Toc524534990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71</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03" w:anchor="_Toc524534991" w:history="1">
        <w:r w:rsidRPr="0078474E">
          <w:rPr>
            <w:smallCaps/>
            <w:noProof/>
            <w:color w:val="0000FF"/>
            <w:sz w:val="20"/>
            <w:u w:val="single"/>
          </w:rPr>
          <w:t>18.4 Нормативные требования по защите территорий от затопления и подтопления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_Toc524534991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71</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04" w:anchor="_Toc524534992" w:history="1">
        <w:r w:rsidRPr="0078474E">
          <w:rPr>
            <w:b/>
            <w:bCs/>
            <w:caps/>
            <w:noProof/>
            <w:color w:val="0000FF"/>
            <w:sz w:val="20"/>
            <w:u w:val="single"/>
          </w:rPr>
          <w:t>19 Нормативы обеспеченности организации в границах муниципального района участия в предупреждении и ликвидации последствий чрезвычайных ситуаций на территории муниципального района</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_Toc524534992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71</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05" w:anchor="_Toc524534993" w:history="1">
        <w:r w:rsidRPr="0078474E">
          <w:rPr>
            <w:b/>
            <w:bCs/>
            <w:caps/>
            <w:noProof/>
            <w:color w:val="0000FF"/>
            <w:sz w:val="20"/>
            <w:u w:val="single"/>
          </w:rPr>
          <w:t>20 Нормативы обеспеченности организации в границах муниципального района мероприятий по обеспечению безопасности людей на водных объектах, охране их жизни и здоровья.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_Toc524534993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72</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06" w:anchor="_Toc524534994" w:history="1">
        <w:r w:rsidRPr="0078474E">
          <w:rPr>
            <w:b/>
            <w:bCs/>
            <w:caps/>
            <w:noProof/>
            <w:color w:val="0000FF"/>
            <w:sz w:val="20"/>
            <w:u w:val="single"/>
          </w:rPr>
          <w:t>21 Нормативы обеспеченности организации в границах муниципального района осуществления в пределах, установленных водным законодательством РФ, полномочий собственника водных объектов, использования водных объектов общего пользования для личных и бытовых нужд.</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_Toc524534994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72</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07" w:anchor="_Toc524534995" w:history="1">
        <w:r w:rsidRPr="0078474E">
          <w:rPr>
            <w:b/>
            <w:bCs/>
            <w:caps/>
            <w:noProof/>
            <w:color w:val="0000FF"/>
            <w:sz w:val="20"/>
            <w:u w:val="single"/>
          </w:rPr>
          <w:t>22 Нормативы обеспеченности организации в границах муниципального района организации мероприятий межпоселенческого характера по охране окружающей среды</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_Toc524534995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73</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08" w:anchor="_Toc524534996" w:history="1">
        <w:r w:rsidRPr="0078474E">
          <w:rPr>
            <w:smallCaps/>
            <w:noProof/>
            <w:color w:val="0000FF"/>
            <w:sz w:val="20"/>
            <w:u w:val="single"/>
          </w:rPr>
          <w:t>22.1 Предельные значения допустимых уровней воздействия на среду и человека для различных функциональных зон</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_Toc524534996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09" w:anchor="_Toc524534997" w:history="1">
        <w:r w:rsidRPr="0078474E">
          <w:rPr>
            <w:smallCaps/>
            <w:noProof/>
            <w:color w:val="0000FF"/>
            <w:sz w:val="20"/>
            <w:u w:val="single"/>
          </w:rPr>
          <w:t>22.2 Нормативные требования к размещению предприятий и объектов, негативно воздействующих на окружающую среду.</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_Toc524534997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75</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0" w:anchor="_Toc524534998" w:history="1">
        <w:r w:rsidRPr="0078474E">
          <w:rPr>
            <w:smallCaps/>
            <w:noProof/>
            <w:color w:val="0000FF"/>
            <w:sz w:val="20"/>
            <w:u w:val="single"/>
          </w:rPr>
          <w:t>22.3 Нормативные требования к застройке территорий месторождений полезных ископаемых.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_Toc524534998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1" w:anchor="_Toc524534999" w:history="1">
        <w:r w:rsidRPr="0078474E">
          <w:rPr>
            <w:smallCaps/>
            <w:noProof/>
            <w:color w:val="0000FF"/>
            <w:sz w:val="20"/>
            <w:u w:val="single"/>
          </w:rPr>
          <w:t>22.4 Условия размещения промышленных предприятий в  зависимости от потенциала загрязнения атмосферы (ПЗА).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_Toc524534999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2" w:anchor="_Toc524535000" w:history="1">
        <w:r w:rsidRPr="0078474E">
          <w:rPr>
            <w:smallCaps/>
            <w:noProof/>
            <w:color w:val="0000FF"/>
            <w:sz w:val="20"/>
            <w:u w:val="single"/>
          </w:rPr>
          <w:t>22.5 Нормативная продолжительность инсоляции жилых и общественных зданий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77</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13" w:anchor="_Toc524535001" w:history="1">
        <w:r w:rsidRPr="0078474E">
          <w:rPr>
            <w:b/>
            <w:bCs/>
            <w:caps/>
            <w:noProof/>
            <w:color w:val="0000FF"/>
            <w:sz w:val="20"/>
            <w:u w:val="single"/>
          </w:rPr>
          <w:t>23 Нормативные требования к размещению объектов капитального строительства в зонах с особыми условиями использования территории.</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_Toc524535001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77</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14" w:anchor="_Toc524535002" w:history="1">
        <w:r w:rsidRPr="0078474E">
          <w:rPr>
            <w:b/>
            <w:bCs/>
            <w:caps/>
            <w:noProof/>
            <w:color w:val="0000FF"/>
            <w:sz w:val="20"/>
            <w:u w:val="single"/>
          </w:rPr>
          <w:t>24 Нормативные требования к охране объектов культурного наследия при градостроительном проектировании.</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_Toc524535002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81</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15" w:anchor="_Toc524535003" w:history="1">
        <w:r w:rsidRPr="0078474E">
          <w:rPr>
            <w:b/>
            <w:bCs/>
            <w:caps/>
            <w:noProof/>
            <w:color w:val="0000FF"/>
            <w:sz w:val="20"/>
            <w:u w:val="single"/>
          </w:rPr>
          <w:t>25 Нормативы организации в границах муниципального района создания, развития и охраны лечебно-оздоровительных местностей и курортов местного значения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_Toc524535003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82</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6" w:anchor="_Toc524535004" w:history="1">
        <w:r w:rsidRPr="0078474E">
          <w:rPr>
            <w:smallCaps/>
            <w:noProof/>
            <w:color w:val="0000FF"/>
            <w:sz w:val="20"/>
            <w:u w:val="single"/>
          </w:rPr>
          <w:t>25.1 Нормативные требования к организации и размещению в границах муниципального района лечебно-оздоровительных местностей и курортов местного 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82</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7" w:anchor="_Toc524535005" w:history="1">
        <w:r w:rsidRPr="0078474E">
          <w:rPr>
            <w:smallCaps/>
            <w:noProof/>
            <w:color w:val="0000FF"/>
            <w:sz w:val="20"/>
            <w:u w:val="single"/>
          </w:rPr>
          <w:t>25.2 Уровень обеспеченности муниципального района лечебно-оздоровительными местностями и курортами местного 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8" w:anchor="_Toc524535006" w:history="1">
        <w:r w:rsidRPr="0078474E">
          <w:rPr>
            <w:smallCaps/>
            <w:noProof/>
            <w:color w:val="0000FF"/>
            <w:sz w:val="20"/>
            <w:u w:val="single"/>
          </w:rPr>
          <w:t>25.3 Размеры земельных участков лечебно-оздоровительных местностей и курортов местного 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19" w:anchor="_Toc524535007" w:history="1">
        <w:r w:rsidRPr="0078474E">
          <w:rPr>
            <w:smallCaps/>
            <w:noProof/>
            <w:color w:val="0000FF"/>
            <w:sz w:val="20"/>
            <w:u w:val="single"/>
          </w:rPr>
          <w:t>25.4 Размеры озелененных территорий общего пользования курортных зон в санаторно-курортных и оздоровительных организациях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0" w:anchor="_Toc524535008" w:history="1">
        <w:r w:rsidRPr="0078474E">
          <w:rPr>
            <w:smallCaps/>
            <w:noProof/>
            <w:color w:val="0000FF"/>
            <w:sz w:val="20"/>
            <w:u w:val="single"/>
          </w:rPr>
          <w:t>25.5 Расстояние от границ земельных участков вновь проектируемых санаторно-курортных и оздоровительных организаций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1" w:anchor="_Toc524535009" w:history="1">
        <w:r w:rsidRPr="0078474E">
          <w:rPr>
            <w:smallCaps/>
            <w:noProof/>
            <w:color w:val="0000FF"/>
            <w:sz w:val="20"/>
            <w:u w:val="single"/>
          </w:rPr>
          <w:t>25.6 Размеры территорий пляжей, размещаемых в курортных зонах и зонах  отдыха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_Toc524535009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83</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2" w:anchor="_Toc524535010" w:history="1">
        <w:r w:rsidRPr="0078474E">
          <w:rPr>
            <w:smallCaps/>
            <w:noProof/>
            <w:color w:val="0000FF"/>
            <w:sz w:val="20"/>
            <w:u w:val="single"/>
          </w:rPr>
          <w:t>25.7 Размеры речных и озерных пляжей, размещаемых на землях, пригодных для сельскохозяйственного использования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3" w:anchor="_Toc524535011" w:history="1">
        <w:r w:rsidRPr="0078474E">
          <w:rPr>
            <w:smallCaps/>
            <w:noProof/>
            <w:color w:val="0000FF"/>
            <w:sz w:val="20"/>
            <w:u w:val="single"/>
          </w:rPr>
          <w:t>25.8 Размеры территории специализированных лечебных пляжей для лечащихся с ограниченной подвижностью</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4" w:anchor="_Toc524535012" w:history="1">
        <w:r w:rsidRPr="0078474E">
          <w:rPr>
            <w:smallCaps/>
            <w:noProof/>
            <w:color w:val="0000FF"/>
            <w:sz w:val="20"/>
            <w:u w:val="single"/>
          </w:rPr>
          <w:t>25.9 Минимальная протяженность береговой полосы речных и озерных пляжей</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84</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5" w:anchor="_Toc524535013" w:history="1">
        <w:r w:rsidRPr="0078474E">
          <w:rPr>
            <w:smallCaps/>
            <w:noProof/>
            <w:color w:val="0000FF"/>
            <w:sz w:val="20"/>
            <w:u w:val="single"/>
          </w:rPr>
          <w:t>25.10 Коэффициенты одновременной загрузки пляжей для расчета численности единовременных посетителей на пляжах</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84</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26" w:anchor="_Toc524535014" w:history="1">
        <w:r w:rsidRPr="0078474E">
          <w:rPr>
            <w:b/>
            <w:bCs/>
            <w:caps/>
            <w:noProof/>
            <w:color w:val="0000FF"/>
            <w:sz w:val="20"/>
            <w:u w:val="single"/>
          </w:rPr>
          <w:t>26 Нормативы градостроительного проектирования размещения объектов инженерной инфраструктуры</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_Toc524535014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84</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7" w:anchor="_Toc524535015" w:history="1">
        <w:r w:rsidRPr="0078474E">
          <w:rPr>
            <w:smallCaps/>
            <w:noProof/>
            <w:color w:val="0000FF"/>
            <w:sz w:val="20"/>
            <w:u w:val="single"/>
          </w:rPr>
          <w:t>26.1 Объекты связи.</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84</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28" w:anchor="_Toc524535016" w:history="1">
        <w:r w:rsidRPr="0078474E">
          <w:rPr>
            <w:b/>
            <w:bCs/>
            <w:caps/>
            <w:noProof/>
            <w:color w:val="0000FF"/>
            <w:sz w:val="20"/>
            <w:u w:val="single"/>
          </w:rPr>
          <w:t>27 Нормативы обеспеченности организации в границах муниципального района благоустройства и озеленения населённых пунктов, расположенных на межселенной территории, охраны, защиты, воспроизводства лесов особо охраняемых природных территорий.</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_Toc524535016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86</w:t>
        </w:r>
        <w:r w:rsidRPr="0078474E">
          <w:rPr>
            <w:b/>
            <w:bCs/>
            <w: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29" w:anchor="_Toc524535017" w:history="1">
        <w:r w:rsidRPr="0078474E">
          <w:rPr>
            <w:smallCaps/>
            <w:noProof/>
            <w:color w:val="0000FF"/>
            <w:sz w:val="20"/>
            <w:u w:val="single"/>
          </w:rPr>
          <w:t>27.1 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0" w:anchor="_Toc524535018" w:history="1">
        <w:r w:rsidRPr="0078474E">
          <w:rPr>
            <w:smallCaps/>
            <w:noProof/>
            <w:color w:val="0000FF"/>
            <w:sz w:val="20"/>
            <w:u w:val="single"/>
          </w:rPr>
          <w:t>27.2 Нормативы обеспеченности объектами рекреационного назначения (суммарная площадь озелененных территорий общего пользования):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_Toc524535018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86</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1" w:anchor="_Toc524535019" w:history="1">
        <w:r w:rsidRPr="0078474E">
          <w:rPr>
            <w:smallCaps/>
            <w:noProof/>
            <w:color w:val="0000FF"/>
            <w:sz w:val="20"/>
            <w:u w:val="single"/>
          </w:rPr>
          <w:t>27.3 Нормативы площади территорий для размещения объектов рекреационного назначения (в гектарах) следует принимать не менее, га: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_Toc524535019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2" w:anchor="_Toc524535020" w:history="1">
        <w:r w:rsidRPr="0078474E">
          <w:rPr>
            <w:smallCaps/>
            <w:noProof/>
            <w:color w:val="0000FF"/>
            <w:sz w:val="20"/>
            <w:u w:val="single"/>
          </w:rPr>
          <w:t>27.4 Площадь озелененных территорий в общем балансе территории парков и садов:</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_Toc524535020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3" w:anchor="_Toc524535021" w:history="1">
        <w:r w:rsidRPr="0078474E">
          <w:rPr>
            <w:smallCaps/>
            <w:noProof/>
            <w:color w:val="0000FF"/>
            <w:sz w:val="20"/>
            <w:u w:val="single"/>
          </w:rPr>
          <w:t>27.5 Минимальные  расчетные  показатели  площадей  территорий, распределения  элементов  объектов  рекреационного  назначения.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_Toc524535021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4" w:anchor="_Toc524535022" w:history="1">
        <w:r w:rsidRPr="0078474E">
          <w:rPr>
            <w:smallCaps/>
            <w:noProof/>
            <w:color w:val="0000FF"/>
            <w:sz w:val="20"/>
            <w:u w:val="single"/>
          </w:rPr>
          <w:t>27.6 Требования к устройству дорожной сети рекреационных территорий общего пользования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_Toc524535022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5" w:anchor="_Toc524535023" w:history="1">
        <w:r w:rsidRPr="0078474E">
          <w:rPr>
            <w:smallCaps/>
            <w:noProof/>
            <w:color w:val="0000FF"/>
            <w:sz w:val="20"/>
            <w:u w:val="single"/>
          </w:rPr>
          <w:t>27.7 Нормативы доступности территорий и объектов рекреационного назначения для населения.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_Toc524535023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87</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6" w:anchor="_Toc524535024" w:history="1">
        <w:r w:rsidRPr="0078474E">
          <w:rPr>
            <w:smallCaps/>
            <w:noProof/>
            <w:color w:val="0000FF"/>
            <w:sz w:val="20"/>
            <w:u w:val="single"/>
          </w:rPr>
          <w:t>27.8 Нормативы доступности территорий и объектов рекреационного назначения для инвалидов и маломобильных групп населения.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_Toc524535024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7" w:anchor="_Toc524535025" w:history="1">
        <w:r w:rsidRPr="0078474E">
          <w:rPr>
            <w:smallCaps/>
            <w:noProof/>
            <w:color w:val="0000FF"/>
            <w:sz w:val="20"/>
            <w:u w:val="single"/>
          </w:rPr>
          <w:t>27.9 Нормативы численности единовременных посетителей объектов рекреационного назначения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_Toc524535025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88</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8" w:anchor="_Toc524535026" w:history="1">
        <w:r w:rsidRPr="0078474E">
          <w:rPr>
            <w:smallCaps/>
            <w:noProof/>
            <w:color w:val="0000FF"/>
            <w:sz w:val="20"/>
            <w:u w:val="single"/>
          </w:rPr>
          <w:t>27.10 Нормативы благоустройства озеленённых территорий общего пользования.</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_Toc524535026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89</w:t>
        </w:r>
        <w:r w:rsidRPr="0078474E">
          <w:rPr>
            <w:smallCaps/>
            <w:noProof/>
            <w:webHidden/>
            <w:color w:val="0000FF"/>
            <w:sz w:val="20"/>
            <w:u w:val="single"/>
          </w:rPr>
          <w:fldChar w:fldCharType="end"/>
        </w:r>
      </w:hyperlink>
    </w:p>
    <w:p w:rsidR="0078474E" w:rsidRPr="0078474E" w:rsidRDefault="0078474E" w:rsidP="0078474E">
      <w:pPr>
        <w:tabs>
          <w:tab w:val="right" w:leader="dot" w:pos="9900"/>
        </w:tabs>
        <w:ind w:left="240"/>
        <w:rPr>
          <w:rFonts w:ascii="Calibri" w:hAnsi="Calibri"/>
          <w:smallCaps/>
          <w:noProof/>
          <w:sz w:val="22"/>
          <w:szCs w:val="22"/>
        </w:rPr>
      </w:pPr>
      <w:hyperlink r:id="rId139" w:anchor="_Toc524535027" w:history="1">
        <w:r w:rsidRPr="0078474E">
          <w:rPr>
            <w:smallCaps/>
            <w:noProof/>
            <w:color w:val="0000FF"/>
            <w:sz w:val="20"/>
            <w:u w:val="single"/>
          </w:rPr>
          <w:t>27.11 Нормативы охраны, защиты, воспроизводства лесов особо охраняемых природных территорий, расположенных в границах муниципального района.</w:t>
        </w:r>
        <w:r w:rsidRPr="0078474E">
          <w:rPr>
            <w:smallCaps/>
            <w:noProof/>
            <w:webHidden/>
            <w:color w:val="0000FF"/>
            <w:sz w:val="20"/>
            <w:u w:val="single"/>
          </w:rPr>
          <w:tab/>
        </w:r>
        <w:r w:rsidRPr="0078474E">
          <w:rPr>
            <w:smallCaps/>
            <w:noProof/>
            <w:webHidden/>
            <w:color w:val="0000FF"/>
            <w:sz w:val="20"/>
            <w:u w:val="single"/>
          </w:rPr>
          <w:fldChar w:fldCharType="begin"/>
        </w:r>
        <w:r w:rsidRPr="0078474E">
          <w:rPr>
            <w:smallCaps/>
            <w:noProof/>
            <w:webHidden/>
            <w:color w:val="0000FF"/>
            <w:sz w:val="20"/>
            <w:u w:val="single"/>
          </w:rPr>
          <w:instrText xml:space="preserve"> PAGEREF _Toc524535027 \h </w:instrText>
        </w:r>
        <w:r w:rsidRPr="0078474E">
          <w:rPr>
            <w:smallCaps/>
            <w:noProof/>
            <w:webHidden/>
            <w:color w:val="0000FF"/>
            <w:sz w:val="20"/>
            <w:u w:val="single"/>
          </w:rPr>
        </w:r>
        <w:r w:rsidRPr="0078474E">
          <w:rPr>
            <w:smallCaps/>
            <w:noProof/>
            <w:webHidden/>
            <w:color w:val="0000FF"/>
            <w:sz w:val="20"/>
            <w:u w:val="single"/>
          </w:rPr>
          <w:fldChar w:fldCharType="separate"/>
        </w:r>
        <w:r>
          <w:rPr>
            <w:smallCaps/>
            <w:noProof/>
            <w:webHidden/>
            <w:color w:val="0000FF"/>
            <w:sz w:val="20"/>
            <w:u w:val="single"/>
          </w:rPr>
          <w:t>89</w:t>
        </w:r>
        <w:r w:rsidRPr="0078474E">
          <w:rPr>
            <w:smallCaps/>
            <w:noProof/>
            <w:webHidden/>
            <w:color w:val="0000FF"/>
            <w:sz w:val="20"/>
            <w:u w:val="single"/>
          </w:rPr>
          <w:fldChar w:fldCharType="end"/>
        </w:r>
      </w:hyperlink>
    </w:p>
    <w:p w:rsidR="0078474E" w:rsidRPr="0078474E" w:rsidRDefault="0078474E" w:rsidP="0078474E">
      <w:pPr>
        <w:tabs>
          <w:tab w:val="right" w:leader="dot" w:pos="9900"/>
        </w:tabs>
        <w:spacing w:before="120" w:after="120"/>
        <w:rPr>
          <w:rFonts w:ascii="Calibri" w:hAnsi="Calibri"/>
          <w:noProof/>
          <w:sz w:val="22"/>
          <w:szCs w:val="22"/>
        </w:rPr>
      </w:pPr>
      <w:hyperlink r:id="rId140" w:anchor="_Toc524535028" w:history="1">
        <w:r w:rsidRPr="0078474E">
          <w:rPr>
            <w:b/>
            <w:bCs/>
            <w:caps/>
            <w:noProof/>
            <w:color w:val="0000FF"/>
            <w:sz w:val="20"/>
            <w:u w:val="single"/>
          </w:rPr>
          <w:t>ПРИЛОЖЕНИЕ 1. Требования к составу и содержанию градостроительной документации муниципальных районов Красноярского края</w:t>
        </w:r>
        <w:r w:rsidRPr="0078474E">
          <w:rPr>
            <w:b/>
            <w:bCs/>
            <w:caps/>
            <w:noProof/>
            <w:webHidden/>
            <w:color w:val="0000FF"/>
            <w:sz w:val="20"/>
            <w:u w:val="single"/>
          </w:rPr>
          <w:tab/>
        </w:r>
        <w:r w:rsidRPr="0078474E">
          <w:rPr>
            <w:b/>
            <w:bCs/>
            <w:caps/>
            <w:noProof/>
            <w:webHidden/>
            <w:color w:val="0000FF"/>
            <w:sz w:val="20"/>
            <w:u w:val="single"/>
          </w:rPr>
          <w:fldChar w:fldCharType="begin"/>
        </w:r>
        <w:r w:rsidRPr="0078474E">
          <w:rPr>
            <w:b/>
            <w:bCs/>
            <w:caps/>
            <w:noProof/>
            <w:webHidden/>
            <w:color w:val="0000FF"/>
            <w:sz w:val="20"/>
            <w:u w:val="single"/>
          </w:rPr>
          <w:instrText xml:space="preserve"> PAGEREF _Toc524535028 \h </w:instrText>
        </w:r>
        <w:r w:rsidRPr="0078474E">
          <w:rPr>
            <w:b/>
            <w:bCs/>
            <w:caps/>
            <w:noProof/>
            <w:webHidden/>
            <w:color w:val="0000FF"/>
            <w:sz w:val="20"/>
            <w:u w:val="single"/>
          </w:rPr>
        </w:r>
        <w:r w:rsidRPr="0078474E">
          <w:rPr>
            <w:b/>
            <w:bCs/>
            <w:caps/>
            <w:noProof/>
            <w:webHidden/>
            <w:color w:val="0000FF"/>
            <w:sz w:val="20"/>
            <w:u w:val="single"/>
          </w:rPr>
          <w:fldChar w:fldCharType="separate"/>
        </w:r>
        <w:r>
          <w:rPr>
            <w:b/>
            <w:bCs/>
            <w:caps/>
            <w:noProof/>
            <w:webHidden/>
            <w:color w:val="0000FF"/>
            <w:sz w:val="20"/>
            <w:u w:val="single"/>
          </w:rPr>
          <w:t>91</w:t>
        </w:r>
        <w:r w:rsidRPr="0078474E">
          <w:rPr>
            <w:b/>
            <w:bCs/>
            <w:caps/>
            <w:noProof/>
            <w:webHidden/>
            <w:color w:val="0000FF"/>
            <w:sz w:val="20"/>
            <w:u w:val="single"/>
          </w:rPr>
          <w:fldChar w:fldCharType="end"/>
        </w:r>
      </w:hyperlink>
    </w:p>
    <w:p w:rsidR="0078474E" w:rsidRPr="0078474E" w:rsidRDefault="0078474E" w:rsidP="0078474E">
      <w:pPr>
        <w:tabs>
          <w:tab w:val="right" w:leader="dot" w:pos="9356"/>
          <w:tab w:val="right" w:leader="dot" w:pos="9639"/>
        </w:tabs>
        <w:rPr>
          <w:b/>
          <w:bCs/>
          <w:iCs/>
          <w:szCs w:val="28"/>
        </w:rPr>
      </w:pPr>
      <w:r w:rsidRPr="0078474E">
        <w:rPr>
          <w:sz w:val="24"/>
          <w:szCs w:val="24"/>
        </w:rPr>
        <w:fldChar w:fldCharType="end"/>
      </w:r>
      <w:bookmarkStart w:id="4" w:name="_Toc306127041"/>
      <w:bookmarkStart w:id="5" w:name="_Toc306127037"/>
      <w:bookmarkStart w:id="6" w:name="_Toc293340115"/>
      <w:r w:rsidRPr="0078474E">
        <w:rPr>
          <w:b/>
          <w:sz w:val="20"/>
        </w:rPr>
        <w:t xml:space="preserve"> ПРИЛОЖЕНИЕ 2 </w:t>
      </w:r>
      <w:r w:rsidRPr="0078474E">
        <w:rPr>
          <w:b/>
          <w:color w:val="000000"/>
          <w:sz w:val="20"/>
          <w:lang w:bidi="ru-RU"/>
        </w:rPr>
        <w:t>МАТЕРИАЛЫ ПО ОБОСНОВАНИЮ РАСЧЕТНЫХ ПОКАЗАТЕЛЕЙ, СОДЕРЖАЩИХСЯ</w:t>
      </w:r>
      <w:r w:rsidRPr="0078474E">
        <w:rPr>
          <w:b/>
          <w:sz w:val="20"/>
        </w:rPr>
        <w:t xml:space="preserve"> </w:t>
      </w:r>
      <w:r w:rsidRPr="0078474E">
        <w:rPr>
          <w:b/>
          <w:color w:val="000000"/>
          <w:sz w:val="20"/>
          <w:lang w:bidi="ru-RU"/>
        </w:rPr>
        <w:t>В ОСНОВНОЙ ЧАСТИ МЕСТНЫХ НОРМАТИВОВ ГРАДОСТРОИТЕЛЬНОГО ПРОЕКТИРОВАНИЯ……………………………………………………….....................................................................94</w:t>
      </w:r>
      <w:bookmarkEnd w:id="4"/>
      <w:r w:rsidRPr="0078474E">
        <w:rPr>
          <w:szCs w:val="28"/>
        </w:rPr>
        <w:br w:type="page"/>
      </w:r>
    </w:p>
    <w:p w:rsidR="0078474E" w:rsidRPr="0078474E" w:rsidRDefault="0078474E" w:rsidP="0078474E">
      <w:pPr>
        <w:tabs>
          <w:tab w:val="left" w:pos="708"/>
        </w:tabs>
        <w:ind w:firstLine="567"/>
        <w:jc w:val="center"/>
        <w:rPr>
          <w:sz w:val="24"/>
          <w:szCs w:val="24"/>
        </w:rPr>
      </w:pPr>
      <w:bookmarkStart w:id="7" w:name="_Toc329698500"/>
      <w:bookmarkStart w:id="8" w:name="_Toc329702291"/>
      <w:bookmarkEnd w:id="5"/>
      <w:r w:rsidRPr="0078474E">
        <w:rPr>
          <w:sz w:val="24"/>
          <w:szCs w:val="24"/>
        </w:rPr>
        <w:t>ВВЕДЕНИЕ</w:t>
      </w:r>
    </w:p>
    <w:p w:rsidR="0078474E" w:rsidRPr="0078474E" w:rsidRDefault="0078474E" w:rsidP="0078474E">
      <w:pPr>
        <w:tabs>
          <w:tab w:val="left" w:pos="708"/>
        </w:tabs>
        <w:ind w:firstLine="567"/>
        <w:jc w:val="both"/>
        <w:rPr>
          <w:sz w:val="24"/>
          <w:szCs w:val="24"/>
        </w:rPr>
      </w:pPr>
      <w:r w:rsidRPr="0078474E">
        <w:rPr>
          <w:sz w:val="24"/>
          <w:szCs w:val="24"/>
        </w:rPr>
        <w:t>Работа выполнена на основании Муниципального контракта №77 от 06.09.2018года, «Разработка местных нормативов градостроительного проектирования Каратузского муниципального района Красноярского края»,  заказчик:  Администрация Каратузского района.</w:t>
      </w:r>
    </w:p>
    <w:p w:rsidR="0078474E" w:rsidRPr="0078474E" w:rsidRDefault="0078474E" w:rsidP="0078474E">
      <w:pPr>
        <w:tabs>
          <w:tab w:val="left" w:pos="708"/>
        </w:tabs>
        <w:rPr>
          <w:sz w:val="24"/>
          <w:szCs w:val="24"/>
        </w:rPr>
      </w:pPr>
      <w:r w:rsidRPr="0078474E">
        <w:rPr>
          <w:sz w:val="24"/>
          <w:szCs w:val="24"/>
        </w:rPr>
        <w:t>В состав Каратузского муниципального района входят 13 сельсоветов:</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Амыльский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Верхнекужебарский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Каратузский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Качульский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Лебедевский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Моторский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Нижекурятский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Нижнекужебарский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Сагайский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Старокопский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Таскинский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Таятский сельсовет</w:t>
      </w:r>
    </w:p>
    <w:p w:rsidR="0078474E" w:rsidRPr="0078474E" w:rsidRDefault="0078474E" w:rsidP="0078474E">
      <w:pPr>
        <w:numPr>
          <w:ilvl w:val="0"/>
          <w:numId w:val="15"/>
        </w:numPr>
        <w:tabs>
          <w:tab w:val="left" w:pos="708"/>
        </w:tabs>
        <w:spacing w:line="276" w:lineRule="auto"/>
        <w:jc w:val="both"/>
        <w:rPr>
          <w:sz w:val="24"/>
          <w:szCs w:val="24"/>
        </w:rPr>
      </w:pPr>
      <w:r w:rsidRPr="0078474E">
        <w:rPr>
          <w:sz w:val="24"/>
          <w:szCs w:val="24"/>
        </w:rPr>
        <w:t>Уджейский сельсовет</w:t>
      </w:r>
    </w:p>
    <w:p w:rsidR="0078474E" w:rsidRPr="0078474E" w:rsidRDefault="0078474E" w:rsidP="0078474E">
      <w:pPr>
        <w:tabs>
          <w:tab w:val="left" w:pos="708"/>
        </w:tabs>
        <w:spacing w:line="276" w:lineRule="auto"/>
        <w:rPr>
          <w:sz w:val="24"/>
          <w:szCs w:val="24"/>
        </w:rPr>
      </w:pPr>
      <w:r w:rsidRPr="0078474E">
        <w:rPr>
          <w:sz w:val="24"/>
          <w:szCs w:val="24"/>
        </w:rPr>
        <w:t xml:space="preserve">       14   Черемушинский сельсовет</w:t>
      </w:r>
    </w:p>
    <w:p w:rsidR="0078474E" w:rsidRPr="0078474E" w:rsidRDefault="0078474E" w:rsidP="0078474E">
      <w:pPr>
        <w:keepNext/>
        <w:tabs>
          <w:tab w:val="left" w:pos="851"/>
        </w:tabs>
        <w:spacing w:before="240" w:after="120"/>
        <w:ind w:firstLine="567"/>
        <w:jc w:val="both"/>
        <w:outlineLvl w:val="0"/>
        <w:rPr>
          <w:b/>
          <w:bCs/>
          <w:kern w:val="32"/>
          <w:szCs w:val="28"/>
        </w:rPr>
      </w:pPr>
      <w:bookmarkStart w:id="9" w:name="_Toc524534899"/>
      <w:bookmarkStart w:id="10" w:name="_Toc524343388"/>
      <w:bookmarkStart w:id="11" w:name="_Toc389132427"/>
      <w:r w:rsidRPr="0078474E">
        <w:rPr>
          <w:b/>
          <w:bCs/>
          <w:kern w:val="32"/>
          <w:szCs w:val="28"/>
        </w:rPr>
        <w:t>Общие принципы организации территорий муниципальных районов</w:t>
      </w:r>
      <w:bookmarkEnd w:id="9"/>
      <w:bookmarkEnd w:id="10"/>
      <w:bookmarkEnd w:id="11"/>
    </w:p>
    <w:p w:rsidR="0078474E" w:rsidRPr="0078474E" w:rsidRDefault="0078474E" w:rsidP="0078474E">
      <w:pPr>
        <w:tabs>
          <w:tab w:val="left" w:pos="708"/>
        </w:tabs>
        <w:ind w:firstLine="720"/>
        <w:outlineLvl w:val="0"/>
        <w:rPr>
          <w:b/>
          <w:szCs w:val="28"/>
        </w:rPr>
      </w:pPr>
      <w:r w:rsidRPr="0078474E">
        <w:rPr>
          <w:b/>
          <w:szCs w:val="28"/>
        </w:rPr>
        <w:t xml:space="preserve">Общие положения </w:t>
      </w:r>
    </w:p>
    <w:p w:rsidR="0078474E" w:rsidRPr="0078474E" w:rsidRDefault="0078474E" w:rsidP="0078474E">
      <w:pPr>
        <w:tabs>
          <w:tab w:val="left" w:pos="708"/>
        </w:tabs>
        <w:ind w:firstLine="720"/>
        <w:jc w:val="both"/>
        <w:outlineLvl w:val="0"/>
        <w:rPr>
          <w:sz w:val="24"/>
          <w:szCs w:val="24"/>
        </w:rPr>
      </w:pPr>
    </w:p>
    <w:p w:rsidR="0078474E" w:rsidRPr="0078474E" w:rsidRDefault="0078474E" w:rsidP="0078474E">
      <w:pPr>
        <w:tabs>
          <w:tab w:val="left" w:pos="708"/>
        </w:tabs>
        <w:ind w:firstLine="720"/>
        <w:jc w:val="both"/>
        <w:outlineLvl w:val="0"/>
        <w:rPr>
          <w:sz w:val="24"/>
          <w:szCs w:val="24"/>
        </w:rPr>
      </w:pPr>
      <w:r w:rsidRPr="0078474E">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78474E" w:rsidRPr="0078474E" w:rsidRDefault="0078474E" w:rsidP="0078474E">
      <w:pPr>
        <w:shd w:val="clear" w:color="auto" w:fill="FFFFFF"/>
        <w:tabs>
          <w:tab w:val="left" w:pos="708"/>
        </w:tabs>
        <w:spacing w:line="315" w:lineRule="atLeast"/>
        <w:ind w:firstLine="567"/>
        <w:jc w:val="both"/>
        <w:textAlignment w:val="baseline"/>
        <w:rPr>
          <w:color w:val="2D2D2D"/>
          <w:spacing w:val="2"/>
          <w:sz w:val="24"/>
          <w:szCs w:val="24"/>
        </w:rPr>
      </w:pPr>
      <w:r w:rsidRPr="0078474E">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78474E" w:rsidRPr="0078474E" w:rsidRDefault="0078474E" w:rsidP="0078474E">
      <w:pPr>
        <w:shd w:val="clear" w:color="auto" w:fill="FFFFFF"/>
        <w:tabs>
          <w:tab w:val="left" w:pos="708"/>
        </w:tabs>
        <w:spacing w:line="315" w:lineRule="atLeast"/>
        <w:ind w:firstLine="567"/>
        <w:textAlignment w:val="baseline"/>
        <w:rPr>
          <w:color w:val="2D2D2D"/>
          <w:spacing w:val="2"/>
          <w:sz w:val="24"/>
          <w:szCs w:val="24"/>
        </w:rPr>
      </w:pPr>
      <w:r w:rsidRPr="0078474E">
        <w:rPr>
          <w:color w:val="2D2D2D"/>
          <w:spacing w:val="2"/>
          <w:sz w:val="24"/>
          <w:szCs w:val="24"/>
        </w:rPr>
        <w:t>     Подготовка местных нормативов градостроительного проектирования осуществляется с учетом:</w:t>
      </w:r>
      <w:r w:rsidRPr="0078474E">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78474E">
        <w:rPr>
          <w:color w:val="2D2D2D"/>
          <w:spacing w:val="2"/>
          <w:sz w:val="24"/>
          <w:szCs w:val="24"/>
        </w:rPr>
        <w:br/>
        <w:t>     2) планов и программ комплексного социально-экономического развития муниципального образования;</w:t>
      </w:r>
      <w:r w:rsidRPr="0078474E">
        <w:rPr>
          <w:color w:val="2D2D2D"/>
          <w:spacing w:val="2"/>
          <w:sz w:val="24"/>
          <w:szCs w:val="24"/>
        </w:rPr>
        <w:br/>
        <w:t>     3) предложений органов местного самоуправления и заинтересованных лиц.</w:t>
      </w:r>
    </w:p>
    <w:p w:rsidR="0078474E" w:rsidRPr="0078474E" w:rsidRDefault="0078474E" w:rsidP="0078474E">
      <w:pPr>
        <w:shd w:val="clear" w:color="auto" w:fill="FFFFFF"/>
        <w:tabs>
          <w:tab w:val="left" w:pos="708"/>
        </w:tabs>
        <w:spacing w:line="315" w:lineRule="atLeast"/>
        <w:ind w:firstLine="567"/>
        <w:jc w:val="both"/>
        <w:textAlignment w:val="baseline"/>
        <w:rPr>
          <w:sz w:val="24"/>
          <w:szCs w:val="24"/>
        </w:rPr>
      </w:pPr>
      <w:r w:rsidRPr="0078474E">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78474E">
        <w:rPr>
          <w:sz w:val="24"/>
          <w:szCs w:val="24"/>
        </w:rPr>
        <w:t xml:space="preserve"> </w:t>
      </w:r>
    </w:p>
    <w:p w:rsidR="0078474E" w:rsidRPr="0078474E" w:rsidRDefault="0078474E" w:rsidP="0078474E">
      <w:pPr>
        <w:tabs>
          <w:tab w:val="left" w:pos="708"/>
        </w:tabs>
        <w:ind w:firstLine="567"/>
        <w:jc w:val="both"/>
        <w:rPr>
          <w:color w:val="2D2D2D"/>
          <w:spacing w:val="2"/>
          <w:sz w:val="24"/>
          <w:szCs w:val="24"/>
        </w:rPr>
      </w:pPr>
      <w:r w:rsidRPr="0078474E">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78474E">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2" w:name="_Toc524534900"/>
      <w:bookmarkStart w:id="13" w:name="_Toc524343389"/>
      <w:r w:rsidRPr="0078474E">
        <w:rPr>
          <w:b/>
          <w:bCs/>
          <w:iCs/>
          <w:szCs w:val="28"/>
        </w:rPr>
        <w:t>Нормативы площади и распределения функциональных зон с отображением параметров планируемого развития</w:t>
      </w:r>
      <w:bookmarkEnd w:id="12"/>
      <w:bookmarkEnd w:id="13"/>
      <w:r w:rsidRPr="0078474E">
        <w:rPr>
          <w:b/>
          <w:bCs/>
          <w:iCs/>
          <w:szCs w:val="28"/>
        </w:rPr>
        <w:t xml:space="preserve"> </w:t>
      </w:r>
    </w:p>
    <w:p w:rsidR="0078474E" w:rsidRPr="0078474E" w:rsidRDefault="0078474E" w:rsidP="0078474E">
      <w:pPr>
        <w:tabs>
          <w:tab w:val="left" w:pos="708"/>
        </w:tabs>
        <w:ind w:firstLine="567"/>
        <w:jc w:val="both"/>
        <w:rPr>
          <w:sz w:val="24"/>
          <w:szCs w:val="24"/>
        </w:rPr>
      </w:pPr>
      <w:bookmarkStart w:id="14" w:name="_Toc389132429"/>
      <w:r w:rsidRPr="0078474E">
        <w:rPr>
          <w:sz w:val="24"/>
          <w:szCs w:val="24"/>
        </w:rPr>
        <w:t xml:space="preserve">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При этом следует обеспечивать:</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укрепление сложившейся системы расселения;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устойчивое развитие территорий;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осуществление установленных законодательством прав и полномочий субъектов градостроительных отношений;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78474E" w:rsidRPr="0078474E" w:rsidRDefault="0078474E" w:rsidP="0078474E">
      <w:pPr>
        <w:tabs>
          <w:tab w:val="left" w:pos="708"/>
        </w:tabs>
        <w:ind w:firstLine="567"/>
        <w:jc w:val="both"/>
        <w:rPr>
          <w:sz w:val="24"/>
          <w:szCs w:val="24"/>
        </w:rPr>
      </w:pPr>
      <w:r w:rsidRPr="0078474E">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78474E" w:rsidRPr="0078474E" w:rsidRDefault="0078474E" w:rsidP="0078474E">
      <w:pPr>
        <w:tabs>
          <w:tab w:val="left" w:pos="708"/>
        </w:tabs>
        <w:ind w:firstLine="567"/>
        <w:jc w:val="both"/>
        <w:rPr>
          <w:rFonts w:ascii="Arial" w:hAnsi="Arial" w:cs="Arial"/>
          <w:sz w:val="20"/>
        </w:rPr>
      </w:pPr>
      <w:r w:rsidRPr="0078474E">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78474E">
        <w:rPr>
          <w:rFonts w:ascii="Arial" w:hAnsi="Arial" w:cs="Arial"/>
          <w:sz w:val="20"/>
        </w:rPr>
        <w:t xml:space="preserve"> </w:t>
      </w:r>
      <w:r w:rsidRPr="0078474E">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78474E">
        <w:rPr>
          <w:rFonts w:ascii="Arial" w:hAnsi="Arial" w:cs="Arial"/>
          <w:sz w:val="20"/>
        </w:rPr>
        <w:t xml:space="preserve">. </w:t>
      </w:r>
    </w:p>
    <w:p w:rsidR="0078474E" w:rsidRPr="0078474E" w:rsidRDefault="0078474E" w:rsidP="0078474E">
      <w:pPr>
        <w:tabs>
          <w:tab w:val="left" w:pos="708"/>
        </w:tabs>
        <w:ind w:firstLine="567"/>
        <w:jc w:val="both"/>
        <w:rPr>
          <w:sz w:val="24"/>
          <w:szCs w:val="24"/>
        </w:rPr>
      </w:pPr>
      <w:r w:rsidRPr="0078474E">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78474E" w:rsidRPr="0078474E" w:rsidRDefault="0078474E" w:rsidP="0078474E">
      <w:pPr>
        <w:tabs>
          <w:tab w:val="left" w:pos="708"/>
        </w:tabs>
        <w:ind w:firstLine="567"/>
        <w:jc w:val="both"/>
        <w:rPr>
          <w:sz w:val="24"/>
          <w:szCs w:val="24"/>
        </w:rPr>
      </w:pPr>
      <w:r w:rsidRPr="0078474E">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результате укрупненного зонирования территории муниципального образования,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 подготовке документов территориального планирования муниципального образования, городского или сельского населённого пункта следует применять классификатор функционального зонирования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_Ref393382119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sz w:val="24"/>
          <w:szCs w:val="24"/>
          <w:lang w:eastAsia="en-US"/>
        </w:rPr>
        <w:t>1</w:t>
      </w:r>
      <w:r w:rsidRPr="0078474E">
        <w:rPr>
          <w:rFonts w:ascii="Calibri" w:eastAsia="Calibri" w:hAnsi="Calibri"/>
          <w:sz w:val="24"/>
          <w:szCs w:val="24"/>
          <w:lang w:eastAsia="en-US"/>
        </w:rPr>
        <w:fldChar w:fldCharType="end"/>
      </w:r>
      <w:r w:rsidRPr="0078474E">
        <w:rPr>
          <w:rFonts w:ascii="Calibri" w:eastAsia="Calibri" w:hAnsi="Calibri"/>
          <w:sz w:val="24"/>
          <w:szCs w:val="24"/>
          <w:lang w:eastAsia="en-US"/>
        </w:rPr>
        <w:t>);</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каждая функциональная и территориальная зона может иметь свой тип и вид;</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вид функциональной зоны является дополнительной (необязательной) характеристикой такой зоны.</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15" w:name="_Ref393382119"/>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w:t>
      </w:r>
      <w:r w:rsidRPr="0078474E">
        <w:rPr>
          <w:rFonts w:ascii="Calibri" w:eastAsia="Calibri" w:hAnsi="Calibri"/>
          <w:b/>
          <w:bCs/>
          <w:sz w:val="22"/>
          <w:szCs w:val="22"/>
          <w:lang w:eastAsia="en-US"/>
        </w:rPr>
        <w:fldChar w:fldCharType="end"/>
      </w:r>
      <w:bookmarkEnd w:id="15"/>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Типы и виды функциональных зон, устанавливаемые на территории Красноярского края региональными нормативами градостроительного проектирования</w:t>
      </w:r>
    </w:p>
    <w:tbl>
      <w:tblPr>
        <w:tblW w:w="8346" w:type="dxa"/>
        <w:jc w:val="center"/>
        <w:tblLook w:val="04A0" w:firstRow="1" w:lastRow="0" w:firstColumn="1" w:lastColumn="0" w:noHBand="0" w:noVBand="1"/>
      </w:tblPr>
      <w:tblGrid>
        <w:gridCol w:w="826"/>
        <w:gridCol w:w="3295"/>
        <w:gridCol w:w="4225"/>
      </w:tblGrid>
      <w:tr w:rsidR="0078474E" w:rsidRPr="0078474E" w:rsidTr="0078474E">
        <w:trPr>
          <w:trHeight w:val="20"/>
          <w:tblHeader/>
          <w:jc w:val="center"/>
        </w:trPr>
        <w:tc>
          <w:tcPr>
            <w:tcW w:w="826"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jc w:val="center"/>
              <w:rPr>
                <w:b/>
                <w:bCs/>
                <w:sz w:val="20"/>
              </w:rPr>
            </w:pPr>
            <w:r w:rsidRPr="0078474E">
              <w:rPr>
                <w:b/>
                <w:bCs/>
                <w:sz w:val="20"/>
              </w:rPr>
              <w:t>№ п/п</w:t>
            </w:r>
          </w:p>
        </w:tc>
        <w:tc>
          <w:tcPr>
            <w:tcW w:w="3295" w:type="dxa"/>
            <w:tcBorders>
              <w:top w:val="single" w:sz="4" w:space="0" w:color="auto"/>
              <w:left w:val="nil"/>
              <w:bottom w:val="single" w:sz="4" w:space="0" w:color="auto"/>
              <w:right w:val="single" w:sz="4" w:space="0" w:color="auto"/>
            </w:tcBorders>
            <w:vAlign w:val="bottom"/>
            <w:hideMark/>
          </w:tcPr>
          <w:p w:rsidR="0078474E" w:rsidRPr="0078474E" w:rsidRDefault="0078474E" w:rsidP="0078474E">
            <w:pPr>
              <w:tabs>
                <w:tab w:val="left" w:pos="708"/>
              </w:tabs>
              <w:jc w:val="center"/>
              <w:rPr>
                <w:b/>
                <w:bCs/>
                <w:sz w:val="20"/>
              </w:rPr>
            </w:pPr>
            <w:r w:rsidRPr="0078474E">
              <w:rPr>
                <w:b/>
                <w:bCs/>
                <w:sz w:val="20"/>
              </w:rPr>
              <w:t>Тип функциональной зоны</w:t>
            </w:r>
          </w:p>
        </w:tc>
        <w:tc>
          <w:tcPr>
            <w:tcW w:w="4225" w:type="dxa"/>
            <w:tcBorders>
              <w:top w:val="single" w:sz="4" w:space="0" w:color="auto"/>
              <w:left w:val="nil"/>
              <w:bottom w:val="single" w:sz="4" w:space="0" w:color="auto"/>
              <w:right w:val="single" w:sz="4" w:space="0" w:color="auto"/>
            </w:tcBorders>
            <w:vAlign w:val="bottom"/>
            <w:hideMark/>
          </w:tcPr>
          <w:p w:rsidR="0078474E" w:rsidRPr="0078474E" w:rsidRDefault="0078474E" w:rsidP="0078474E">
            <w:pPr>
              <w:tabs>
                <w:tab w:val="left" w:pos="708"/>
              </w:tabs>
              <w:jc w:val="center"/>
              <w:rPr>
                <w:b/>
                <w:bCs/>
                <w:sz w:val="20"/>
              </w:rPr>
            </w:pPr>
            <w:r w:rsidRPr="0078474E">
              <w:rPr>
                <w:b/>
                <w:bCs/>
                <w:sz w:val="20"/>
              </w:rPr>
              <w:t>Вид функциональной зоны</w:t>
            </w: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w:t>
            </w:r>
          </w:p>
        </w:tc>
        <w:tc>
          <w:tcPr>
            <w:tcW w:w="3295"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Жилого назначения</w:t>
            </w: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Многоэтажной жилой застройки</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Среднеэтажной жилой застройки</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Малоэтажной жилой застройки</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Индивидуальной жилой застройки</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Садоводческих и дачных некоммерческих объединений граждан</w:t>
            </w: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w:t>
            </w:r>
          </w:p>
        </w:tc>
        <w:tc>
          <w:tcPr>
            <w:tcW w:w="3295"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Общественно-делового назначения </w:t>
            </w: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Административно-деловая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Социальная и коммунально-бытовая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Торгового назначения и общественного питания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Учебно-образовательная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Культурно-досуговая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Спортивного назначения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Здравоохранения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Социального обеспечения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Научно-исследовательская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Культовая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Общественно-делового центра</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Общественно-деловая</w:t>
            </w:r>
          </w:p>
        </w:tc>
      </w:tr>
      <w:tr w:rsidR="0078474E" w:rsidRPr="0078474E" w:rsidTr="0078474E">
        <w:trPr>
          <w:trHeight w:val="20"/>
          <w:jc w:val="center"/>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w:t>
            </w:r>
          </w:p>
        </w:tc>
        <w:tc>
          <w:tcPr>
            <w:tcW w:w="3295"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Производственного и коммунально-складского назначения </w:t>
            </w: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Производственная</w:t>
            </w:r>
          </w:p>
        </w:tc>
      </w:tr>
      <w:tr w:rsidR="0078474E" w:rsidRPr="0078474E" w:rsidTr="0078474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Коммунально-складская</w:t>
            </w:r>
          </w:p>
        </w:tc>
      </w:tr>
      <w:tr w:rsidR="0078474E" w:rsidRPr="0078474E" w:rsidTr="0078474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Производственная и коммунально-складская</w:t>
            </w: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w:t>
            </w:r>
          </w:p>
        </w:tc>
        <w:tc>
          <w:tcPr>
            <w:tcW w:w="3295"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Инженерной инфраструктуры </w:t>
            </w:r>
          </w:p>
        </w:tc>
        <w:tc>
          <w:tcPr>
            <w:tcW w:w="4225" w:type="dxa"/>
            <w:tcBorders>
              <w:top w:val="nil"/>
              <w:left w:val="nil"/>
              <w:bottom w:val="nil"/>
              <w:right w:val="single" w:sz="4" w:space="0" w:color="auto"/>
            </w:tcBorders>
            <w:vAlign w:val="bottom"/>
            <w:hideMark/>
          </w:tcPr>
          <w:p w:rsidR="0078474E" w:rsidRPr="0078474E" w:rsidRDefault="0078474E" w:rsidP="0078474E">
            <w:pPr>
              <w:tabs>
                <w:tab w:val="left" w:pos="708"/>
              </w:tabs>
              <w:rPr>
                <w:sz w:val="20"/>
              </w:rPr>
            </w:pPr>
            <w:r w:rsidRPr="0078474E">
              <w:rPr>
                <w:sz w:val="20"/>
              </w:rPr>
              <w:t>Инженерной инфраструктуры</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rPr>
                <w:sz w:val="20"/>
              </w:rPr>
            </w:pP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5</w:t>
            </w:r>
          </w:p>
        </w:tc>
        <w:tc>
          <w:tcPr>
            <w:tcW w:w="3295"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Транспортной инфраструктуры </w:t>
            </w:r>
          </w:p>
        </w:tc>
        <w:tc>
          <w:tcPr>
            <w:tcW w:w="4225" w:type="dxa"/>
            <w:tcBorders>
              <w:top w:val="nil"/>
              <w:left w:val="nil"/>
              <w:bottom w:val="nil"/>
              <w:right w:val="single" w:sz="4" w:space="0" w:color="auto"/>
            </w:tcBorders>
            <w:vAlign w:val="center"/>
            <w:hideMark/>
          </w:tcPr>
          <w:p w:rsidR="0078474E" w:rsidRPr="0078474E" w:rsidRDefault="0078474E" w:rsidP="0078474E">
            <w:pPr>
              <w:tabs>
                <w:tab w:val="left" w:pos="708"/>
              </w:tabs>
              <w:rPr>
                <w:b/>
                <w:sz w:val="20"/>
              </w:rPr>
            </w:pPr>
            <w:r w:rsidRPr="0078474E">
              <w:rPr>
                <w:sz w:val="20"/>
              </w:rPr>
              <w:t>Транспортной инфраструктуры</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hideMark/>
          </w:tcPr>
          <w:p w:rsidR="0078474E" w:rsidRPr="0078474E" w:rsidRDefault="0078474E" w:rsidP="0078474E">
            <w:pPr>
              <w:rPr>
                <w:sz w:val="20"/>
              </w:rPr>
            </w:pP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w:t>
            </w:r>
          </w:p>
        </w:tc>
        <w:tc>
          <w:tcPr>
            <w:tcW w:w="3295" w:type="dxa"/>
            <w:vMerge w:val="restart"/>
            <w:tcBorders>
              <w:top w:val="nil"/>
              <w:left w:val="single" w:sz="4" w:space="0" w:color="auto"/>
              <w:bottom w:val="single" w:sz="4" w:space="0" w:color="auto"/>
              <w:right w:val="single" w:sz="4" w:space="0" w:color="auto"/>
            </w:tcBorders>
            <w:vAlign w:val="center"/>
          </w:tcPr>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r w:rsidRPr="0078474E">
              <w:rPr>
                <w:sz w:val="20"/>
              </w:rPr>
              <w:t xml:space="preserve">Рекреационная </w:t>
            </w: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Объектов отдыха, туризма и санаторно-курортного лечения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Озеленённых территорий общего пользования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Городских лесов</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Рекреационная</w:t>
            </w: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7</w:t>
            </w:r>
          </w:p>
        </w:tc>
        <w:tc>
          <w:tcPr>
            <w:tcW w:w="3295"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Сельскохозяйственного использования</w:t>
            </w: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Сельскохозяйственных угодий</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Объектов сельскохозяйственного назначения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Ведения личного подсобного хозяйства, садоводства, огородничества</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Сельскохозяйственного использования</w:t>
            </w: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8</w:t>
            </w:r>
          </w:p>
        </w:tc>
        <w:tc>
          <w:tcPr>
            <w:tcW w:w="3295"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Специального назначения </w:t>
            </w: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Ритуального назначения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Складирования и захоронения отходов</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9</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Обороны и безопасности</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Обороны и безопасности</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Режимных территорий</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Режимных территорий</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11</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Акваторий </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Акваторий</w:t>
            </w:r>
          </w:p>
        </w:tc>
      </w:tr>
      <w:tr w:rsidR="0078474E" w:rsidRPr="0078474E" w:rsidTr="0078474E">
        <w:trPr>
          <w:trHeight w:val="20"/>
          <w:jc w:val="center"/>
        </w:trPr>
        <w:tc>
          <w:tcPr>
            <w:tcW w:w="826"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w:t>
            </w:r>
          </w:p>
        </w:tc>
        <w:tc>
          <w:tcPr>
            <w:tcW w:w="3295" w:type="dxa"/>
            <w:vMerge w:val="restart"/>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Природного ландшафта</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Открытого пространства</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Защитного озеленения</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Территорий, покрытых лесом и кустарником</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Нарушенного природного ландшафта</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Заболоченных территорий</w:t>
            </w:r>
          </w:p>
        </w:tc>
      </w:tr>
      <w:tr w:rsidR="0078474E" w:rsidRPr="0078474E" w:rsidTr="0078474E">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Природного ландшафта</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13</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Особо охраняемых природных территорий </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 xml:space="preserve">Особо охраняемых природных территорий </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14</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Добычи полезных ископаемых</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Добычи полезных ископаемых</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15</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Коммуникационных коридоров</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Коммуникационных коридоров</w:t>
            </w:r>
          </w:p>
        </w:tc>
      </w:tr>
      <w:tr w:rsidR="0078474E" w:rsidRPr="0078474E" w:rsidTr="0078474E">
        <w:trPr>
          <w:trHeight w:val="20"/>
          <w:jc w:val="center"/>
        </w:trPr>
        <w:tc>
          <w:tcPr>
            <w:tcW w:w="826"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16</w:t>
            </w:r>
          </w:p>
        </w:tc>
        <w:tc>
          <w:tcPr>
            <w:tcW w:w="329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Улично-дорожной сети</w:t>
            </w:r>
          </w:p>
        </w:tc>
        <w:tc>
          <w:tcPr>
            <w:tcW w:w="4225"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Улично-дорожной сети</w:t>
            </w:r>
          </w:p>
        </w:tc>
      </w:tr>
    </w:tbl>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6" w:name="_Toc524534901"/>
      <w:bookmarkStart w:id="17" w:name="_Toc524343390"/>
      <w:bookmarkEnd w:id="14"/>
      <w:r w:rsidRPr="0078474E">
        <w:rPr>
          <w:b/>
          <w:bCs/>
          <w:iCs/>
          <w:szCs w:val="28"/>
        </w:rPr>
        <w:t>Нормативы площади и распределения территорий общего пользования</w:t>
      </w:r>
      <w:bookmarkEnd w:id="16"/>
      <w:bookmarkEnd w:id="17"/>
      <w:r w:rsidRPr="0078474E">
        <w:rPr>
          <w:b/>
          <w:bCs/>
          <w:iCs/>
          <w:szCs w:val="28"/>
        </w:rPr>
        <w:t xml:space="preserve">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78474E" w:rsidRPr="0078474E" w:rsidRDefault="0078474E" w:rsidP="0078474E">
      <w:pPr>
        <w:tabs>
          <w:tab w:val="left" w:pos="708"/>
        </w:tabs>
        <w:ind w:firstLine="567"/>
        <w:jc w:val="both"/>
        <w:rPr>
          <w:sz w:val="24"/>
          <w:szCs w:val="24"/>
        </w:rPr>
      </w:pPr>
      <w:r w:rsidRPr="0078474E">
        <w:rPr>
          <w:sz w:val="24"/>
          <w:szCs w:val="24"/>
        </w:rPr>
        <w:t xml:space="preserve">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8" w:name="_Toc524534902"/>
      <w:bookmarkStart w:id="19" w:name="_Toc524343391"/>
      <w:bookmarkStart w:id="20" w:name="_Toc389132428"/>
      <w:bookmarkStart w:id="21" w:name="_Toc389132430"/>
      <w:r w:rsidRPr="0078474E">
        <w:rPr>
          <w:b/>
          <w:bCs/>
          <w:iCs/>
          <w:szCs w:val="28"/>
        </w:rPr>
        <w:t>Пространственно-планировочная организация территорий муниципальных районов</w:t>
      </w:r>
      <w:bookmarkEnd w:id="18"/>
      <w:bookmarkEnd w:id="19"/>
      <w:bookmarkEnd w:id="20"/>
      <w:r w:rsidRPr="0078474E">
        <w:rPr>
          <w:b/>
          <w:bCs/>
          <w:iCs/>
          <w:szCs w:val="28"/>
        </w:rPr>
        <w:t xml:space="preserve"> </w:t>
      </w:r>
    </w:p>
    <w:p w:rsidR="0078474E" w:rsidRPr="0078474E" w:rsidRDefault="0078474E" w:rsidP="0078474E">
      <w:pPr>
        <w:tabs>
          <w:tab w:val="left" w:pos="708"/>
        </w:tabs>
        <w:ind w:firstLine="567"/>
        <w:jc w:val="both"/>
        <w:rPr>
          <w:sz w:val="24"/>
          <w:szCs w:val="24"/>
        </w:rPr>
      </w:pPr>
      <w:r w:rsidRPr="0078474E">
        <w:rPr>
          <w:sz w:val="24"/>
          <w:szCs w:val="24"/>
        </w:rPr>
        <w:t>На территории Красноярского края сформированы 44 муниципальных района. Основными задачами пространственного развития муниципальных районов Красноярского края являются: сохранение сложившейся структуры расселения на обширных территориях, оптимизация системы расселения, развитие территориальной инженерно-транспортной инфраструктуры, оздоровление экологического каркаса системы расселения и создание благоприятной среды жизнедеятельности человека путем достижения баланса экономических и экологических интересов.</w:t>
      </w:r>
    </w:p>
    <w:p w:rsidR="0078474E" w:rsidRPr="0078474E" w:rsidRDefault="0078474E" w:rsidP="0078474E">
      <w:pPr>
        <w:tabs>
          <w:tab w:val="left" w:pos="708"/>
        </w:tabs>
        <w:ind w:firstLine="567"/>
        <w:jc w:val="both"/>
        <w:rPr>
          <w:sz w:val="24"/>
          <w:szCs w:val="24"/>
        </w:rPr>
      </w:pPr>
      <w:r w:rsidRPr="0078474E">
        <w:rPr>
          <w:sz w:val="24"/>
          <w:szCs w:val="24"/>
        </w:rPr>
        <w:t>Ключевым направлением оптимизации системы расселения должно стать формирование опорной структуры поселений и их развитие. Наиболее подготовленными для выполнения роли опорных центров являются городские и сельские населённые пункты, занимающие выгодное транспортное положение, имеющие благоприятные предпосылки для размещения производственных объектов, предприятий материально-технического снабжения, строительной базы, развития предпринимательской деятельности.</w:t>
      </w:r>
    </w:p>
    <w:p w:rsidR="0078474E" w:rsidRPr="0078474E" w:rsidRDefault="0078474E" w:rsidP="0078474E">
      <w:pPr>
        <w:tabs>
          <w:tab w:val="left" w:pos="708"/>
        </w:tabs>
        <w:ind w:firstLine="567"/>
        <w:jc w:val="both"/>
        <w:rPr>
          <w:sz w:val="24"/>
          <w:szCs w:val="24"/>
        </w:rPr>
      </w:pPr>
      <w:r w:rsidRPr="0078474E">
        <w:rPr>
          <w:sz w:val="24"/>
          <w:szCs w:val="24"/>
        </w:rPr>
        <w:t>Для Южных районов развития, к которым относится и Каратузский муниципальный район, основными приоритетами оптимизации системы расселения являются: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сохранение и развитие сельских поселений, обеспечивающих, с одной стороны, формирование равномерной пространственно-сетевой структуры системы сельского расселения, а с другой стороны, возможность наиболее полного использования одного из основных природных ресурсов Южного пояса развития – комфортной для постоянного проживания и развития сельскохозяйственного производства территории;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диверсификация производственной специализации моногородов и моноотраслевых городских и сельских поселений за счет развития сети предприятий по производству продукции и услуг;</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диверсификация профессиональной ориентации трудовых ресурсов городских и сельских поселений и сглаживание сезонных характеристик рынков труда за счет подготовки кадров вахтовых смен для работы в Арктическом и Северном поясах развития;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формирование сети поселений, способных принять на себя в силу имеющихся природно-климатических и рекреационных ресурсов функции бальнеологических и спортивно-оздоровительных центров;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формирование и обеспечение устойчивого функционирования инфраструктуры (транспортной, информационно-коммуникационной, энергетической, инженерной и т.д.) федерального, межрегионального и муниципального значения.</w:t>
      </w:r>
    </w:p>
    <w:p w:rsidR="0078474E" w:rsidRPr="0078474E" w:rsidRDefault="0078474E" w:rsidP="0078474E">
      <w:pPr>
        <w:tabs>
          <w:tab w:val="left" w:pos="708"/>
        </w:tabs>
        <w:ind w:firstLine="567"/>
        <w:jc w:val="both"/>
        <w:rPr>
          <w:sz w:val="24"/>
          <w:szCs w:val="24"/>
        </w:rPr>
      </w:pPr>
      <w:r w:rsidRPr="0078474E">
        <w:rPr>
          <w:sz w:val="24"/>
          <w:szCs w:val="24"/>
        </w:rPr>
        <w:t>Основными формами пространственной организации системы расселения  Южного пояса развития должны стать:</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городские округа и городские агломерации – крупные промышленные, научные, образовательные и культурные центры опорной структуры поселений;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городские поселения – промышленные, образовательные и культурные центры второго эшелона опорной структуры поселений;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сельские поселения – основные элементы опорной структуры поселений.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Каратузском районе 28 сельских населённых пунктов.</w:t>
      </w:r>
    </w:p>
    <w:tbl>
      <w:tblPr>
        <w:tblW w:w="0" w:type="auto"/>
        <w:tblBorders>
          <w:top w:val="single" w:sz="6" w:space="0" w:color="A2A9B1"/>
          <w:left w:val="single" w:sz="6" w:space="0" w:color="A2A9B1"/>
          <w:bottom w:val="single" w:sz="6" w:space="0" w:color="A2A9B1"/>
          <w:right w:val="single" w:sz="6" w:space="0" w:color="A2A9B1"/>
        </w:tblBorders>
        <w:tblLook w:val="04A0" w:firstRow="1" w:lastRow="0" w:firstColumn="1" w:lastColumn="0" w:noHBand="0" w:noVBand="1"/>
      </w:tblPr>
      <w:tblGrid>
        <w:gridCol w:w="640"/>
        <w:gridCol w:w="2336"/>
        <w:gridCol w:w="1000"/>
        <w:gridCol w:w="1494"/>
        <w:gridCol w:w="3404"/>
      </w:tblGrid>
      <w:tr w:rsidR="0078474E" w:rsidRPr="0078474E" w:rsidTr="0078474E">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78474E" w:rsidRPr="0078474E" w:rsidRDefault="0078474E" w:rsidP="0078474E">
            <w:pPr>
              <w:tabs>
                <w:tab w:val="left" w:pos="708"/>
              </w:tabs>
              <w:rPr>
                <w:sz w:val="24"/>
                <w:szCs w:val="24"/>
              </w:rPr>
            </w:pPr>
            <w:r w:rsidRPr="0078474E">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78474E" w:rsidRPr="0078474E" w:rsidRDefault="0078474E" w:rsidP="0078474E">
            <w:pPr>
              <w:tabs>
                <w:tab w:val="left" w:pos="708"/>
              </w:tabs>
              <w:rPr>
                <w:sz w:val="24"/>
                <w:szCs w:val="24"/>
              </w:rPr>
            </w:pPr>
            <w:r w:rsidRPr="0078474E">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78474E" w:rsidRPr="0078474E" w:rsidRDefault="0078474E" w:rsidP="0078474E">
            <w:pPr>
              <w:tabs>
                <w:tab w:val="left" w:pos="708"/>
              </w:tabs>
              <w:rPr>
                <w:sz w:val="24"/>
                <w:szCs w:val="24"/>
              </w:rPr>
            </w:pPr>
            <w:r w:rsidRPr="0078474E">
              <w:rPr>
                <w:sz w:val="24"/>
                <w:szCs w:val="24"/>
              </w:rPr>
              <w:t>Тип</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78474E" w:rsidRPr="0078474E" w:rsidRDefault="0078474E" w:rsidP="0078474E">
            <w:pPr>
              <w:tabs>
                <w:tab w:val="left" w:pos="708"/>
              </w:tabs>
              <w:rPr>
                <w:sz w:val="24"/>
                <w:szCs w:val="24"/>
              </w:rPr>
            </w:pPr>
            <w:r w:rsidRPr="0078474E">
              <w:rPr>
                <w:sz w:val="24"/>
                <w:szCs w:val="24"/>
              </w:rPr>
              <w:t>Население</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315" w:type="dxa"/>
            </w:tcMar>
            <w:vAlign w:val="center"/>
            <w:hideMark/>
          </w:tcPr>
          <w:p w:rsidR="0078474E" w:rsidRPr="0078474E" w:rsidRDefault="0078474E" w:rsidP="0078474E">
            <w:pPr>
              <w:tabs>
                <w:tab w:val="left" w:pos="708"/>
              </w:tabs>
              <w:rPr>
                <w:sz w:val="24"/>
                <w:szCs w:val="24"/>
              </w:rPr>
            </w:pPr>
            <w:r w:rsidRPr="0078474E">
              <w:rPr>
                <w:sz w:val="24"/>
                <w:szCs w:val="24"/>
              </w:rPr>
              <w:t>Муниципальное образование</w:t>
            </w:r>
          </w:p>
        </w:tc>
      </w:tr>
      <w:tr w:rsidR="0078474E" w:rsidRPr="0078474E" w:rsidTr="0078474E">
        <w:trPr>
          <w:trHeight w:val="505"/>
        </w:trPr>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1" w:tooltip="Алексеевка (Каратузский район)" w:history="1">
              <w:r w:rsidRPr="0078474E">
                <w:rPr>
                  <w:color w:val="0000FF"/>
                  <w:sz w:val="24"/>
                  <w:szCs w:val="24"/>
                  <w:u w:val="single"/>
                </w:rPr>
                <w:t>Алексеевка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38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2" w:tooltip="Верхнекужебарский сельсовет" w:history="1">
              <w:r w:rsidRPr="0078474E">
                <w:rPr>
                  <w:color w:val="0000FF"/>
                  <w:sz w:val="24"/>
                  <w:szCs w:val="24"/>
                  <w:u w:val="single"/>
                </w:rPr>
                <w:t>Верхнекужебарский сельсовет</w:t>
              </w:r>
            </w:hyperlink>
          </w:p>
        </w:tc>
      </w:tr>
      <w:tr w:rsidR="0078474E" w:rsidRPr="0078474E" w:rsidTr="0078474E">
        <w:trPr>
          <w:trHeight w:val="315"/>
        </w:trPr>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3" w:tooltip="Верхние Куряты" w:history="1">
              <w:r w:rsidRPr="0078474E">
                <w:rPr>
                  <w:color w:val="0000FF"/>
                  <w:sz w:val="24"/>
                  <w:szCs w:val="24"/>
                  <w:u w:val="single"/>
                </w:rPr>
                <w:t>Верхние Куряты</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131</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4" w:tooltip="Нижнекурятский сельсовет" w:history="1">
              <w:r w:rsidRPr="0078474E">
                <w:rPr>
                  <w:color w:val="0000FF"/>
                  <w:sz w:val="24"/>
                  <w:szCs w:val="24"/>
                  <w:u w:val="single"/>
                </w:rPr>
                <w:t>Нижнекурятский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5" w:tooltip="Верхний Кужебар" w:history="1">
              <w:r w:rsidRPr="0078474E">
                <w:rPr>
                  <w:color w:val="0000FF"/>
                  <w:sz w:val="24"/>
                  <w:szCs w:val="24"/>
                  <w:u w:val="single"/>
                </w:rPr>
                <w:t>Верхний Кужебар</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1010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6" w:tooltip="Верхнекужебарский сельсовет" w:history="1">
              <w:r w:rsidRPr="0078474E">
                <w:rPr>
                  <w:color w:val="0000FF"/>
                  <w:sz w:val="24"/>
                  <w:szCs w:val="24"/>
                  <w:u w:val="single"/>
                </w:rPr>
                <w:t>Верхнекужебарский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4</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7" w:tooltip="Верхний Суэтук" w:history="1">
              <w:r w:rsidRPr="0078474E">
                <w:rPr>
                  <w:color w:val="0000FF"/>
                  <w:sz w:val="24"/>
                  <w:szCs w:val="24"/>
                  <w:u w:val="single"/>
                </w:rPr>
                <w:t>Верхний Суэтук</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193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8" w:tooltip="Черемушинский сельсовет" w:history="1">
              <w:r w:rsidRPr="0078474E">
                <w:rPr>
                  <w:color w:val="0000FF"/>
                  <w:sz w:val="24"/>
                  <w:szCs w:val="24"/>
                  <w:u w:val="single"/>
                </w:rPr>
                <w:t>Черемушинский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5</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49" w:tooltip="Верхняя Буланка" w:history="1">
              <w:r w:rsidRPr="0078474E">
                <w:rPr>
                  <w:color w:val="0000FF"/>
                  <w:sz w:val="24"/>
                  <w:szCs w:val="24"/>
                  <w:u w:val="single"/>
                </w:rPr>
                <w:t>Верхняя Буланка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→40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0" w:tooltip="Моторский сельсовет" w:history="1">
              <w:r w:rsidRPr="0078474E">
                <w:rPr>
                  <w:color w:val="0000FF"/>
                  <w:sz w:val="24"/>
                  <w:szCs w:val="24"/>
                  <w:u w:val="single"/>
                </w:rPr>
                <w:t>Моторский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1" w:tooltip="Каратузское" w:history="1">
              <w:r w:rsidRPr="0078474E">
                <w:rPr>
                  <w:color w:val="0000FF"/>
                  <w:sz w:val="24"/>
                  <w:szCs w:val="24"/>
                  <w:u w:val="single"/>
                </w:rPr>
                <w:t>Каратузское</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7456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2" w:tooltip="Каратузский сельсовет" w:history="1">
              <w:r w:rsidRPr="0078474E">
                <w:rPr>
                  <w:color w:val="0000FF"/>
                  <w:sz w:val="24"/>
                  <w:szCs w:val="24"/>
                  <w:u w:val="single"/>
                </w:rPr>
                <w:t>Каратузский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7</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3" w:tooltip="Качулька" w:history="1">
              <w:r w:rsidRPr="0078474E">
                <w:rPr>
                  <w:color w:val="0000FF"/>
                  <w:sz w:val="24"/>
                  <w:szCs w:val="24"/>
                  <w:u w:val="single"/>
                </w:rPr>
                <w:t>Качулька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609</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4" w:tooltip="Качульский сельсовет" w:history="1">
              <w:r w:rsidRPr="0078474E">
                <w:rPr>
                  <w:color w:val="0000FF"/>
                  <w:sz w:val="24"/>
                  <w:szCs w:val="24"/>
                  <w:u w:val="single"/>
                </w:rPr>
                <w:t>Качульский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5" w:tooltip="Ключи (Каратузский район)" w:history="1">
              <w:r w:rsidRPr="0078474E">
                <w:rPr>
                  <w:color w:val="0000FF"/>
                  <w:sz w:val="24"/>
                  <w:szCs w:val="24"/>
                  <w:u w:val="single"/>
                </w:rPr>
                <w:t>Ключи</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56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6" w:tooltip="Лебедевский сельсовет (Красноярский край)" w:history="1">
              <w:r w:rsidRPr="0078474E">
                <w:rPr>
                  <w:color w:val="0000FF"/>
                  <w:sz w:val="24"/>
                  <w:szCs w:val="24"/>
                  <w:u w:val="single"/>
                </w:rPr>
                <w:t>Лебедевский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9</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7" w:tooltip="Куркино (Красноярский край)" w:history="1">
              <w:r w:rsidRPr="0078474E">
                <w:rPr>
                  <w:color w:val="0000FF"/>
                  <w:sz w:val="24"/>
                  <w:szCs w:val="24"/>
                  <w:u w:val="single"/>
                </w:rPr>
                <w:t>Куркино</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47</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8" w:tooltip="Черемушинский сельсовет" w:history="1">
              <w:r w:rsidRPr="0078474E">
                <w:rPr>
                  <w:color w:val="0000FF"/>
                  <w:sz w:val="24"/>
                  <w:szCs w:val="24"/>
                  <w:u w:val="single"/>
                </w:rPr>
                <w:t>Черемушинский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59" w:tooltip="Лебедевка (Каратузский район)" w:history="1">
              <w:r w:rsidRPr="0078474E">
                <w:rPr>
                  <w:color w:val="0000FF"/>
                  <w:sz w:val="24"/>
                  <w:szCs w:val="24"/>
                  <w:u w:val="single"/>
                </w:rPr>
                <w:t>Лебедевка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222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0" w:tooltip="Лебедевский сельсовет (Красноярский край)" w:history="1">
              <w:r w:rsidRPr="0078474E">
                <w:rPr>
                  <w:color w:val="0000FF"/>
                  <w:sz w:val="24"/>
                  <w:szCs w:val="24"/>
                  <w:u w:val="single"/>
                </w:rPr>
                <w:t>Лебедевский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11</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1" w:tooltip="Малиновка (Каратузский район)" w:history="1">
              <w:r w:rsidRPr="0078474E">
                <w:rPr>
                  <w:color w:val="0000FF"/>
                  <w:sz w:val="24"/>
                  <w:szCs w:val="24"/>
                  <w:u w:val="single"/>
                </w:rPr>
                <w:t>Малиновка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42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2" w:tooltip="Таятский сельсовет" w:history="1">
              <w:r w:rsidRPr="0078474E">
                <w:rPr>
                  <w:color w:val="0000FF"/>
                  <w:sz w:val="24"/>
                  <w:szCs w:val="24"/>
                  <w:u w:val="single"/>
                </w:rPr>
                <w:t>Таятский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3" w:tooltip="Моторское" w:history="1">
              <w:r w:rsidRPr="0078474E">
                <w:rPr>
                  <w:color w:val="0000FF"/>
                  <w:sz w:val="24"/>
                  <w:szCs w:val="24"/>
                  <w:u w:val="single"/>
                </w:rPr>
                <w:t>Моторское</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1124</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4" w:tooltip="Моторский сельсовет" w:history="1">
              <w:r w:rsidRPr="0078474E">
                <w:rPr>
                  <w:color w:val="0000FF"/>
                  <w:sz w:val="24"/>
                  <w:szCs w:val="24"/>
                  <w:u w:val="single"/>
                </w:rPr>
                <w:t>Моторский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5" w:tooltip="Нижние Куряты" w:history="1">
              <w:r w:rsidRPr="0078474E">
                <w:rPr>
                  <w:color w:val="0000FF"/>
                  <w:sz w:val="24"/>
                  <w:szCs w:val="24"/>
                  <w:u w:val="single"/>
                </w:rPr>
                <w:t>Нижние Куряты</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509</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6" w:tooltip="Нижнекурятский сельсовет" w:history="1">
              <w:r w:rsidRPr="0078474E">
                <w:rPr>
                  <w:color w:val="0000FF"/>
                  <w:sz w:val="24"/>
                  <w:szCs w:val="24"/>
                  <w:u w:val="single"/>
                </w:rPr>
                <w:t>Нижнекурятский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14</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7" w:tooltip="Нижний Кужебар" w:history="1">
              <w:r w:rsidRPr="0078474E">
                <w:rPr>
                  <w:color w:val="0000FF"/>
                  <w:sz w:val="24"/>
                  <w:szCs w:val="24"/>
                  <w:u w:val="single"/>
                </w:rPr>
                <w:t>Нижний Кужебар</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432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8" w:tooltip="Нижнекужебарский сельсовет" w:history="1">
              <w:r w:rsidRPr="0078474E">
                <w:rPr>
                  <w:color w:val="0000FF"/>
                  <w:sz w:val="24"/>
                  <w:szCs w:val="24"/>
                  <w:u w:val="single"/>
                </w:rPr>
                <w:t>Нижнекужебарский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15</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69" w:tooltip="Нижняя Буланка" w:history="1">
              <w:r w:rsidRPr="0078474E">
                <w:rPr>
                  <w:color w:val="0000FF"/>
                  <w:sz w:val="24"/>
                  <w:szCs w:val="24"/>
                  <w:u w:val="single"/>
                </w:rPr>
                <w:t>Нижняя Буланка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92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0" w:tooltip="Моторский сельсовет" w:history="1">
              <w:r w:rsidRPr="0078474E">
                <w:rPr>
                  <w:color w:val="0000FF"/>
                  <w:sz w:val="24"/>
                  <w:szCs w:val="24"/>
                  <w:u w:val="single"/>
                </w:rPr>
                <w:t>Моторский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1" w:tooltip="Сагайское" w:history="1">
              <w:r w:rsidRPr="0078474E">
                <w:rPr>
                  <w:color w:val="0000FF"/>
                  <w:sz w:val="24"/>
                  <w:szCs w:val="24"/>
                  <w:u w:val="single"/>
                </w:rPr>
                <w:t>Сагайское</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516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2" w:tooltip="Сагайский сельсовет" w:history="1">
              <w:r w:rsidRPr="0078474E">
                <w:rPr>
                  <w:color w:val="0000FF"/>
                  <w:sz w:val="24"/>
                  <w:szCs w:val="24"/>
                  <w:u w:val="single"/>
                </w:rPr>
                <w:t>Сагайский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17</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3" w:tooltip="Средний Кужебар" w:history="1">
              <w:r w:rsidRPr="0078474E">
                <w:rPr>
                  <w:color w:val="0000FF"/>
                  <w:sz w:val="24"/>
                  <w:szCs w:val="24"/>
                  <w:u w:val="single"/>
                </w:rPr>
                <w:t>Средний Кужебар</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98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4" w:tooltip="Каратузский сельсовет" w:history="1">
              <w:r w:rsidRPr="0078474E">
                <w:rPr>
                  <w:color w:val="0000FF"/>
                  <w:sz w:val="24"/>
                  <w:szCs w:val="24"/>
                  <w:u w:val="single"/>
                </w:rPr>
                <w:t>Каратузский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5" w:tooltip="Старая Копь" w:history="1">
              <w:r w:rsidRPr="0078474E">
                <w:rPr>
                  <w:color w:val="0000FF"/>
                  <w:sz w:val="24"/>
                  <w:szCs w:val="24"/>
                  <w:u w:val="single"/>
                </w:rPr>
                <w:t>Старая Копь</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→298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6" w:tooltip="Старокопский сельсовет" w:history="1">
              <w:r w:rsidRPr="0078474E">
                <w:rPr>
                  <w:color w:val="0000FF"/>
                  <w:sz w:val="24"/>
                  <w:szCs w:val="24"/>
                  <w:u w:val="single"/>
                </w:rPr>
                <w:t>Старокопский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19</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7" w:tooltip="Старомолино" w:history="1">
              <w:r w:rsidRPr="0078474E">
                <w:rPr>
                  <w:color w:val="0000FF"/>
                  <w:sz w:val="24"/>
                  <w:szCs w:val="24"/>
                  <w:u w:val="single"/>
                </w:rPr>
                <w:t>Старомолино</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82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8" w:tooltip="Черемушинский сельсовет" w:history="1">
              <w:r w:rsidRPr="0078474E">
                <w:rPr>
                  <w:color w:val="0000FF"/>
                  <w:sz w:val="24"/>
                  <w:szCs w:val="24"/>
                  <w:u w:val="single"/>
                </w:rPr>
                <w:t>Черемушинский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79" w:tooltip="Таловка (Каратузский район) (страница отсутствует)" w:history="1">
              <w:r w:rsidRPr="0078474E">
                <w:rPr>
                  <w:color w:val="0000FF"/>
                  <w:sz w:val="24"/>
                  <w:szCs w:val="24"/>
                  <w:u w:val="single"/>
                </w:rPr>
                <w:t>Таловка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26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0" w:tooltip="Амыльский сельсовет" w:history="1">
              <w:r w:rsidRPr="0078474E">
                <w:rPr>
                  <w:color w:val="0000FF"/>
                  <w:sz w:val="24"/>
                  <w:szCs w:val="24"/>
                  <w:u w:val="single"/>
                </w:rPr>
                <w:t>Амыльский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21</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1" w:tooltip="Таскино (Каратузский район)" w:history="1">
              <w:r w:rsidRPr="0078474E">
                <w:rPr>
                  <w:color w:val="0000FF"/>
                  <w:sz w:val="24"/>
                  <w:szCs w:val="24"/>
                  <w:u w:val="single"/>
                </w:rPr>
                <w:t>Таскино</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696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2" w:tooltip="Таскинский сельсовет" w:history="1">
              <w:r w:rsidRPr="0078474E">
                <w:rPr>
                  <w:color w:val="0000FF"/>
                  <w:sz w:val="24"/>
                  <w:szCs w:val="24"/>
                  <w:u w:val="single"/>
                </w:rPr>
                <w:t>Таскинский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3" w:tooltip="Таяты" w:history="1">
              <w:r w:rsidRPr="0078474E">
                <w:rPr>
                  <w:color w:val="0000FF"/>
                  <w:sz w:val="24"/>
                  <w:szCs w:val="24"/>
                  <w:u w:val="single"/>
                </w:rPr>
                <w:t>Таяты</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590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4" w:tooltip="Таятский сельсовет" w:history="1">
              <w:r w:rsidRPr="0078474E">
                <w:rPr>
                  <w:color w:val="0000FF"/>
                  <w:sz w:val="24"/>
                  <w:szCs w:val="24"/>
                  <w:u w:val="single"/>
                </w:rPr>
                <w:t>Таятский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5" w:tooltip="Уджей" w:history="1">
              <w:r w:rsidRPr="0078474E">
                <w:rPr>
                  <w:color w:val="0000FF"/>
                  <w:sz w:val="24"/>
                  <w:szCs w:val="24"/>
                  <w:u w:val="single"/>
                </w:rPr>
                <w:t>Уджей</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343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6" w:tooltip="Уджейский сельсовет" w:history="1">
              <w:r w:rsidRPr="0078474E">
                <w:rPr>
                  <w:color w:val="0000FF"/>
                  <w:sz w:val="24"/>
                  <w:szCs w:val="24"/>
                  <w:u w:val="single"/>
                </w:rPr>
                <w:t>Уджейский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24</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7" w:tooltip="Черемушка (Красноярский край)" w:history="1">
              <w:r w:rsidRPr="0078474E">
                <w:rPr>
                  <w:color w:val="0000FF"/>
                  <w:sz w:val="24"/>
                  <w:szCs w:val="24"/>
                  <w:u w:val="single"/>
                </w:rPr>
                <w:t>Черемушка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733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8" w:tooltip="Черемушинский сельсовет" w:history="1">
              <w:r w:rsidRPr="0078474E">
                <w:rPr>
                  <w:color w:val="0000FF"/>
                  <w:sz w:val="24"/>
                  <w:szCs w:val="24"/>
                  <w:u w:val="single"/>
                </w:rPr>
                <w:t>Черемушинский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25</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89" w:tooltip="Черниговка (Каратузский район)" w:history="1">
              <w:r w:rsidRPr="0078474E">
                <w:rPr>
                  <w:color w:val="0000FF"/>
                  <w:sz w:val="24"/>
                  <w:szCs w:val="24"/>
                  <w:u w:val="single"/>
                </w:rPr>
                <w:t>Черниговка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0" w:tooltip="Амыльский сельсовет" w:history="1">
              <w:r w:rsidRPr="0078474E">
                <w:rPr>
                  <w:color w:val="0000FF"/>
                  <w:sz w:val="24"/>
                  <w:szCs w:val="24"/>
                  <w:u w:val="single"/>
                </w:rPr>
                <w:t>Амыльский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1" w:tooltip="Чубчиково (страница отсутствует)" w:history="1">
              <w:r w:rsidRPr="0078474E">
                <w:rPr>
                  <w:color w:val="0000FF"/>
                  <w:sz w:val="24"/>
                  <w:szCs w:val="24"/>
                  <w:u w:val="single"/>
                </w:rPr>
                <w:t>Чубчиково</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130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2" w:tooltip="Черемушинский сельсовет" w:history="1">
              <w:r w:rsidRPr="0078474E">
                <w:rPr>
                  <w:color w:val="0000FF"/>
                  <w:sz w:val="24"/>
                  <w:szCs w:val="24"/>
                  <w:u w:val="single"/>
                </w:rPr>
                <w:t>Черемушинский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27</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3" w:tooltip="Шалагино (Красноярский край)" w:history="1">
              <w:r w:rsidRPr="0078474E">
                <w:rPr>
                  <w:color w:val="0000FF"/>
                  <w:sz w:val="24"/>
                  <w:szCs w:val="24"/>
                  <w:u w:val="single"/>
                </w:rPr>
                <w:t>Шалагино</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142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4" w:tooltip="Черемушинский сельсовет" w:history="1">
              <w:r w:rsidRPr="0078474E">
                <w:rPr>
                  <w:color w:val="0000FF"/>
                  <w:sz w:val="24"/>
                  <w:szCs w:val="24"/>
                  <w:u w:val="single"/>
                </w:rPr>
                <w:t>Черемушинский сельсовет</w:t>
              </w:r>
            </w:hyperlink>
          </w:p>
        </w:tc>
      </w:tr>
      <w:tr w:rsidR="0078474E" w:rsidRPr="0078474E" w:rsidTr="0078474E">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28</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5" w:tooltip="Ширыштык" w:history="1">
              <w:r w:rsidRPr="0078474E">
                <w:rPr>
                  <w:color w:val="0000FF"/>
                  <w:sz w:val="24"/>
                  <w:szCs w:val="24"/>
                  <w:u w:val="single"/>
                </w:rPr>
                <w:t>Ширыштык</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sz w:val="24"/>
                <w:szCs w:val="24"/>
              </w:rPr>
              <w:t>село</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r w:rsidRPr="0078474E">
              <w:rPr>
                <w:rFonts w:ascii="Cambria Math" w:hAnsi="Cambria Math" w:cs="Cambria Math"/>
                <w:sz w:val="24"/>
                <w:szCs w:val="24"/>
              </w:rPr>
              <w:t>↗</w:t>
            </w:r>
            <w:r w:rsidRPr="0078474E">
              <w:rPr>
                <w:sz w:val="24"/>
                <w:szCs w:val="24"/>
              </w:rPr>
              <w:t>560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78474E" w:rsidRPr="0078474E" w:rsidRDefault="0078474E" w:rsidP="0078474E">
            <w:pPr>
              <w:tabs>
                <w:tab w:val="left" w:pos="708"/>
              </w:tabs>
              <w:rPr>
                <w:sz w:val="24"/>
                <w:szCs w:val="24"/>
              </w:rPr>
            </w:pPr>
            <w:hyperlink r:id="rId196" w:tooltip="Амыльский сельсовет" w:history="1">
              <w:r w:rsidRPr="0078474E">
                <w:rPr>
                  <w:color w:val="0000FF"/>
                  <w:sz w:val="24"/>
                  <w:szCs w:val="24"/>
                  <w:u w:val="single"/>
                </w:rPr>
                <w:t>Амыльский сельсовет</w:t>
              </w:r>
            </w:hyperlink>
            <w:r w:rsidRPr="0078474E">
              <w:rPr>
                <w:sz w:val="24"/>
                <w:szCs w:val="24"/>
              </w:rPr>
              <w:br/>
            </w:r>
          </w:p>
        </w:tc>
      </w:tr>
    </w:tbl>
    <w:p w:rsidR="0078474E" w:rsidRPr="0078474E" w:rsidRDefault="0078474E" w:rsidP="0078474E">
      <w:pPr>
        <w:tabs>
          <w:tab w:val="left" w:pos="709"/>
        </w:tabs>
        <w:snapToGrid w:val="0"/>
        <w:spacing w:after="60"/>
        <w:ind w:left="567"/>
        <w:jc w:val="both"/>
        <w:rPr>
          <w:rFonts w:ascii="Cambria Math" w:eastAsia="Calibri" w:hAnsi="Cambria Math" w:cs="Cambria Math"/>
          <w:sz w:val="24"/>
          <w:szCs w:val="24"/>
          <w:lang w:eastAsia="en-US"/>
        </w:rPr>
      </w:pPr>
      <w:r w:rsidRPr="0078474E">
        <w:rPr>
          <w:rFonts w:ascii="Cambria Math" w:eastAsia="Calibri" w:hAnsi="Cambria Math" w:cs="Cambria Math"/>
          <w:sz w:val="24"/>
          <w:szCs w:val="24"/>
          <w:lang w:eastAsia="en-US"/>
        </w:rPr>
        <w:t xml:space="preserve">Примечание: </w:t>
      </w:r>
    </w:p>
    <w:p w:rsidR="0078474E" w:rsidRPr="0078474E" w:rsidRDefault="0078474E" w:rsidP="0078474E">
      <w:pPr>
        <w:tabs>
          <w:tab w:val="left" w:pos="709"/>
        </w:tabs>
        <w:snapToGrid w:val="0"/>
        <w:spacing w:after="60"/>
        <w:ind w:left="567"/>
        <w:jc w:val="both"/>
        <w:rPr>
          <w:rFonts w:ascii="Cambria Math" w:eastAsia="Calibri" w:hAnsi="Cambria Math" w:cs="Cambria Math"/>
          <w:sz w:val="24"/>
          <w:szCs w:val="24"/>
          <w:lang w:eastAsia="en-US"/>
        </w:rPr>
      </w:pPr>
      <w:r w:rsidRPr="0078474E">
        <w:rPr>
          <w:rFonts w:ascii="Cambria Math" w:eastAsia="Calibri" w:hAnsi="Cambria Math" w:cs="Cambria Math"/>
          <w:sz w:val="24"/>
          <w:szCs w:val="24"/>
          <w:lang w:eastAsia="en-US"/>
        </w:rPr>
        <w:t>↗  прогнозируемый рост населения</w:t>
      </w:r>
    </w:p>
    <w:p w:rsidR="0078474E" w:rsidRPr="0078474E" w:rsidRDefault="0078474E" w:rsidP="0078474E">
      <w:pPr>
        <w:tabs>
          <w:tab w:val="left" w:pos="709"/>
        </w:tabs>
        <w:snapToGrid w:val="0"/>
        <w:spacing w:after="60"/>
        <w:ind w:left="567"/>
        <w:jc w:val="both"/>
        <w:rPr>
          <w:rFonts w:eastAsia="Calibri"/>
          <w:sz w:val="24"/>
          <w:szCs w:val="24"/>
          <w:lang w:eastAsia="en-US"/>
        </w:rPr>
      </w:pPr>
      <w:r w:rsidRPr="0078474E">
        <w:rPr>
          <w:rFonts w:ascii="Cambria Math" w:eastAsia="Calibri" w:hAnsi="Cambria Math" w:cs="Cambria Math"/>
          <w:sz w:val="24"/>
          <w:szCs w:val="24"/>
          <w:lang w:eastAsia="en-US"/>
        </w:rPr>
        <w:t>↘  прогнозируемый спад населения</w:t>
      </w:r>
    </w:p>
    <w:p w:rsidR="0078474E" w:rsidRPr="0078474E" w:rsidRDefault="0078474E" w:rsidP="0078474E">
      <w:pPr>
        <w:tabs>
          <w:tab w:val="left" w:pos="709"/>
        </w:tabs>
        <w:snapToGrid w:val="0"/>
        <w:spacing w:after="60"/>
        <w:ind w:left="567"/>
        <w:jc w:val="both"/>
        <w:rPr>
          <w:rFonts w:ascii="Calibri" w:eastAsia="Calibri" w:hAnsi="Calibri"/>
          <w:sz w:val="24"/>
          <w:szCs w:val="24"/>
          <w:lang w:eastAsia="en-US"/>
        </w:rPr>
      </w:pPr>
      <w:r w:rsidRPr="0078474E">
        <w:rPr>
          <w:rFonts w:ascii="Calibri" w:eastAsia="Calibri" w:hAnsi="Calibri"/>
          <w:sz w:val="24"/>
          <w:szCs w:val="24"/>
          <w:lang w:eastAsia="en-US"/>
        </w:rPr>
        <w:t>→ население не изменяется</w:t>
      </w:r>
    </w:p>
    <w:p w:rsidR="0078474E" w:rsidRPr="0078474E" w:rsidRDefault="0078474E" w:rsidP="0078474E">
      <w:pPr>
        <w:tabs>
          <w:tab w:val="left" w:pos="709"/>
        </w:tabs>
        <w:snapToGrid w:val="0"/>
        <w:spacing w:after="60"/>
        <w:ind w:firstLine="709"/>
        <w:jc w:val="both"/>
        <w:rPr>
          <w:rFonts w:ascii="Calibri" w:eastAsia="Calibri" w:hAnsi="Calibri"/>
          <w:sz w:val="24"/>
          <w:szCs w:val="24"/>
          <w:lang w:eastAsia="en-US"/>
        </w:rPr>
      </w:pPr>
      <w:r w:rsidRPr="0078474E">
        <w:rPr>
          <w:rFonts w:ascii="Calibri" w:eastAsia="Calibri" w:hAnsi="Calibri"/>
          <w:sz w:val="24"/>
          <w:szCs w:val="24"/>
          <w:lang w:eastAsia="en-US"/>
        </w:rPr>
        <w:t>Основными критериями результативности оптимизации системы расселения будут являться показатели роста населения и обеспечения экономики и социальной сферы квалифицированными трудовыми ресурсами.</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Пространственная организация территорий муниципальных районов Красноярского края разрабатывается в соответствии с программными документами социально-экономического развития и с учетом результатов комплексной оценки территории Красноярского края, основанной на всестороннем научном изучении природных, социально-экономических факторов: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экономико-географического положения;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природных условий и ресурсов;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промышленных, демографических ресурсов;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структуры агропромышленного, лесного комплексов;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нормативных ограничений использования территорий, экологического состояния и прочих факторов.</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При разработке градостроительной и проектной документации для Красноярского края необходимо учитывать:</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тип муниципального образования (муниципальный район, поселение);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тип населенного пункта (городской, сельский);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величину городских и сельских населённых пунктов (крупные, большие, средние, малые);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принадлежность муниципального образования (муниципального района) или населенного пункта к агломерации;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социально-демографическую ситуацию (численность населения, половозрастная структура населения, трудовые ресурсы, национальный состав);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состояние окружающей среды (состояние почв, поверхностных и подземных вод, атмосферного воздуха);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сложившиеся условия (историческая застройка, условия реконструкции, природные факторы);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местные особенности и традиции.</w:t>
      </w:r>
    </w:p>
    <w:p w:rsidR="0078474E" w:rsidRPr="0078474E" w:rsidRDefault="0078474E" w:rsidP="0078474E">
      <w:pPr>
        <w:tabs>
          <w:tab w:val="left" w:pos="708"/>
        </w:tabs>
        <w:ind w:firstLine="567"/>
        <w:jc w:val="both"/>
        <w:rPr>
          <w:sz w:val="24"/>
          <w:szCs w:val="24"/>
        </w:rPr>
      </w:pPr>
      <w:r w:rsidRPr="0078474E">
        <w:rPr>
          <w:sz w:val="24"/>
          <w:szCs w:val="24"/>
        </w:rPr>
        <w:t>Сельские населенные пункты в зависимости от проектной численности населения на расчетный срок подразделяются на группы в соответствии с таблицей, приведенной ниже:</w:t>
      </w:r>
      <w:bookmarkStart w:id="22" w:name="_Ref388434030"/>
    </w:p>
    <w:bookmarkEnd w:id="22"/>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2</w:t>
      </w:r>
      <w:r w:rsidRPr="0078474E">
        <w:rPr>
          <w:rFonts w:ascii="Calibri" w:eastAsia="Calibri" w:hAnsi="Calibri"/>
          <w:b/>
          <w:bCs/>
          <w:sz w:val="22"/>
          <w:szCs w:val="22"/>
          <w:lang w:eastAsia="en-US"/>
        </w:rPr>
        <w:fldChar w:fldCharType="end"/>
      </w:r>
    </w:p>
    <w:tbl>
      <w:tblPr>
        <w:tblW w:w="9645" w:type="dxa"/>
        <w:tblInd w:w="70" w:type="dxa"/>
        <w:tblLayout w:type="fixed"/>
        <w:tblCellMar>
          <w:left w:w="70" w:type="dxa"/>
          <w:right w:w="70" w:type="dxa"/>
        </w:tblCellMar>
        <w:tblLook w:val="04A0" w:firstRow="1" w:lastRow="0" w:firstColumn="1" w:lastColumn="0" w:noHBand="0" w:noVBand="1"/>
      </w:tblPr>
      <w:tblGrid>
        <w:gridCol w:w="3688"/>
        <w:gridCol w:w="5957"/>
      </w:tblGrid>
      <w:tr w:rsidR="0078474E" w:rsidRPr="0078474E" w:rsidTr="0078474E">
        <w:trPr>
          <w:cantSplit/>
          <w:trHeight w:val="20"/>
        </w:trPr>
        <w:tc>
          <w:tcPr>
            <w:tcW w:w="3686" w:type="dxa"/>
            <w:vMerge w:val="restart"/>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Группы населённых пунктов</w:t>
            </w:r>
          </w:p>
        </w:tc>
        <w:tc>
          <w:tcPr>
            <w:tcW w:w="5953"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Население, чел.</w:t>
            </w:r>
          </w:p>
        </w:tc>
      </w:tr>
      <w:tr w:rsidR="0078474E" w:rsidRPr="0078474E" w:rsidTr="0078474E">
        <w:trPr>
          <w:cantSplit/>
          <w:trHeight w:val="20"/>
        </w:trPr>
        <w:tc>
          <w:tcPr>
            <w:tcW w:w="368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b/>
                <w:sz w:val="20"/>
              </w:rPr>
            </w:pPr>
          </w:p>
        </w:tc>
        <w:tc>
          <w:tcPr>
            <w:tcW w:w="5953" w:type="dxa"/>
            <w:tcBorders>
              <w:top w:val="single" w:sz="4"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Сельские населённые пункты</w:t>
            </w:r>
          </w:p>
        </w:tc>
      </w:tr>
      <w:tr w:rsidR="0078474E" w:rsidRPr="0078474E" w:rsidTr="0078474E">
        <w:trPr>
          <w:cantSplit/>
          <w:trHeight w:val="20"/>
        </w:trPr>
        <w:tc>
          <w:tcPr>
            <w:tcW w:w="3686" w:type="dxa"/>
            <w:tcBorders>
              <w:top w:val="single" w:sz="6" w:space="0" w:color="auto"/>
              <w:left w:val="single" w:sz="6" w:space="0" w:color="auto"/>
              <w:bottom w:val="nil"/>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Крупные</w:t>
            </w:r>
          </w:p>
        </w:tc>
        <w:tc>
          <w:tcPr>
            <w:tcW w:w="5953" w:type="dxa"/>
            <w:tcBorders>
              <w:top w:val="single" w:sz="6" w:space="0" w:color="auto"/>
              <w:left w:val="single" w:sz="6" w:space="0" w:color="auto"/>
              <w:bottom w:val="nil"/>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свыше 3000</w:t>
            </w:r>
          </w:p>
        </w:tc>
      </w:tr>
      <w:tr w:rsidR="0078474E" w:rsidRPr="0078474E" w:rsidTr="0078474E">
        <w:trPr>
          <w:cantSplit/>
          <w:trHeight w:val="20"/>
        </w:trPr>
        <w:tc>
          <w:tcPr>
            <w:tcW w:w="3686"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Большие</w:t>
            </w:r>
          </w:p>
        </w:tc>
        <w:tc>
          <w:tcPr>
            <w:tcW w:w="5953"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свыше 1000 до 3000</w:t>
            </w:r>
          </w:p>
        </w:tc>
      </w:tr>
      <w:tr w:rsidR="0078474E" w:rsidRPr="0078474E" w:rsidTr="0078474E">
        <w:trPr>
          <w:cantSplit/>
          <w:trHeight w:val="20"/>
        </w:trPr>
        <w:tc>
          <w:tcPr>
            <w:tcW w:w="3686"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Средние</w:t>
            </w:r>
          </w:p>
        </w:tc>
        <w:tc>
          <w:tcPr>
            <w:tcW w:w="5953"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свыше 200 до 1000</w:t>
            </w:r>
          </w:p>
        </w:tc>
      </w:tr>
      <w:tr w:rsidR="0078474E" w:rsidRPr="0078474E" w:rsidTr="0078474E">
        <w:trPr>
          <w:cantSplit/>
          <w:trHeight w:val="20"/>
        </w:trPr>
        <w:tc>
          <w:tcPr>
            <w:tcW w:w="3686"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Малые&lt;*&gt;         </w:t>
            </w:r>
          </w:p>
        </w:tc>
        <w:tc>
          <w:tcPr>
            <w:tcW w:w="5953"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sz w:val="20"/>
                <w:lang w:val="en-US"/>
              </w:rPr>
            </w:pPr>
            <w:r w:rsidRPr="0078474E">
              <w:rPr>
                <w:sz w:val="20"/>
              </w:rPr>
              <w:t>до 200</w:t>
            </w:r>
          </w:p>
        </w:tc>
      </w:tr>
    </w:tbl>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78474E" w:rsidRPr="0078474E" w:rsidRDefault="0078474E" w:rsidP="0078474E">
      <w:pPr>
        <w:tabs>
          <w:tab w:val="left" w:pos="708"/>
        </w:tabs>
        <w:autoSpaceDE w:val="0"/>
        <w:autoSpaceDN w:val="0"/>
        <w:adjustRightInd w:val="0"/>
        <w:ind w:firstLine="540"/>
        <w:jc w:val="both"/>
        <w:rPr>
          <w:rFonts w:eastAsia="Calibri"/>
          <w:sz w:val="24"/>
          <w:szCs w:val="24"/>
          <w:lang w:eastAsia="en-US"/>
        </w:rPr>
      </w:pPr>
      <w:r w:rsidRPr="0078474E">
        <w:rPr>
          <w:rFonts w:eastAsia="Calibri"/>
          <w:sz w:val="24"/>
          <w:szCs w:val="24"/>
          <w:lang w:eastAsia="en-US"/>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78474E" w:rsidRPr="0078474E" w:rsidRDefault="0078474E" w:rsidP="0078474E">
      <w:pPr>
        <w:tabs>
          <w:tab w:val="left" w:pos="708"/>
        </w:tabs>
        <w:spacing w:before="120" w:after="120"/>
        <w:jc w:val="right"/>
        <w:rPr>
          <w:rFonts w:eastAsia="Calibri"/>
          <w:b/>
          <w:bCs/>
          <w:sz w:val="22"/>
          <w:lang w:eastAsia="en-US"/>
        </w:rPr>
      </w:pPr>
      <w:bookmarkStart w:id="23" w:name="_Toc524343392"/>
      <w:bookmarkStart w:id="24" w:name="_Toc389132431"/>
      <w:bookmarkEnd w:id="21"/>
      <w:r w:rsidRPr="0078474E">
        <w:rPr>
          <w:rFonts w:ascii="Calibri" w:eastAsia="Calibri" w:hAnsi="Calibri"/>
          <w:b/>
          <w:bCs/>
          <w:sz w:val="22"/>
          <w:szCs w:val="22"/>
          <w:lang w:eastAsia="en-US"/>
        </w:rPr>
        <w:t xml:space="preserve"> Нормативные показатели интенсивности использования общественно-деловых зон</w:t>
      </w:r>
      <w:bookmarkEnd w:id="23"/>
      <w:bookmarkEnd w:id="24"/>
      <w:r w:rsidRPr="0078474E">
        <w:rPr>
          <w:rFonts w:ascii="Calibri" w:eastAsia="Calibri" w:hAnsi="Calibri"/>
          <w:b/>
          <w:bCs/>
          <w:sz w:val="22"/>
          <w:szCs w:val="22"/>
          <w:lang w:eastAsia="en-US"/>
        </w:rPr>
        <w:t xml:space="preserve"> </w:t>
      </w:r>
    </w:p>
    <w:p w:rsidR="0078474E" w:rsidRPr="0078474E" w:rsidRDefault="0078474E" w:rsidP="0078474E">
      <w:pPr>
        <w:tabs>
          <w:tab w:val="left" w:pos="708"/>
        </w:tabs>
        <w:ind w:firstLine="567"/>
        <w:jc w:val="both"/>
        <w:rPr>
          <w:sz w:val="24"/>
          <w:szCs w:val="24"/>
        </w:rPr>
      </w:pPr>
      <w:r w:rsidRPr="0078474E">
        <w:rPr>
          <w:sz w:val="24"/>
          <w:szCs w:val="24"/>
        </w:rPr>
        <w:t>Общественно-деловые зоны предназначены для размещения объектов лечебно-профилактических медицинских организаций, помещений</w:t>
      </w:r>
      <w:r w:rsidRPr="0078474E">
        <w:rPr>
          <w:sz w:val="22"/>
          <w:szCs w:val="22"/>
        </w:rPr>
        <w:t xml:space="preserve"> для культурно - досуговой деятельности</w:t>
      </w:r>
      <w:r w:rsidRPr="0078474E">
        <w:rPr>
          <w:sz w:val="24"/>
          <w:szCs w:val="24"/>
        </w:rPr>
        <w:t>, торговых предприятий и предприятий общественного питания, предприятий бытового обслуживания, профессиональных образовательных организаций,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78474E" w:rsidRPr="0078474E" w:rsidRDefault="0078474E" w:rsidP="0078474E">
      <w:pPr>
        <w:tabs>
          <w:tab w:val="left" w:pos="708"/>
        </w:tabs>
        <w:ind w:firstLine="567"/>
        <w:jc w:val="both"/>
        <w:rPr>
          <w:sz w:val="24"/>
          <w:szCs w:val="24"/>
        </w:rPr>
      </w:pPr>
      <w:r w:rsidRPr="0078474E">
        <w:rPr>
          <w:sz w:val="24"/>
          <w:szCs w:val="24"/>
        </w:rPr>
        <w:t>Общественно-деловые зоны устанавливаются с целью формирования системы общественных центров для размещения общественных зданий и сооружений. Число, состав и размещение общественных центров принимаются с учетом величины населённого пункта, его роли в системе расселения и функционально-планировочной организации территории. В сельских населённых пунктах формируется единый общественный центр, дополняемый объектами повседневного пользования в жилой застройке.</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Интенсивность использования территории общественно-деловой зоны характеризуется плотностью застройки (тыс. м</w:t>
      </w:r>
      <w:r w:rsidRPr="0078474E">
        <w:rPr>
          <w:rFonts w:ascii="Calibri" w:eastAsia="Calibri" w:hAnsi="Calibri"/>
          <w:sz w:val="24"/>
          <w:szCs w:val="24"/>
          <w:vertAlign w:val="superscript"/>
          <w:lang w:eastAsia="ar-SA"/>
        </w:rPr>
        <w:t>2</w:t>
      </w:r>
      <w:r w:rsidRPr="0078474E">
        <w:rPr>
          <w:rFonts w:ascii="Calibri" w:eastAsia="Calibri" w:hAnsi="Calibri"/>
          <w:sz w:val="24"/>
          <w:szCs w:val="24"/>
          <w:lang w:eastAsia="ar-SA"/>
        </w:rPr>
        <w:t>/га), процентом застроенности территории.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и в соответствии с рекомендуемыми нормативами, приведенными ниже (</w:t>
      </w:r>
      <w:r w:rsidRPr="0078474E">
        <w:rPr>
          <w:rFonts w:ascii="Calibri" w:eastAsia="Calibri" w:hAnsi="Calibri"/>
          <w:sz w:val="24"/>
          <w:szCs w:val="24"/>
          <w:lang w:eastAsia="ar-SA"/>
        </w:rPr>
        <w:fldChar w:fldCharType="begin"/>
      </w:r>
      <w:r w:rsidRPr="0078474E">
        <w:rPr>
          <w:rFonts w:ascii="Calibri" w:eastAsia="Calibri" w:hAnsi="Calibri"/>
          <w:sz w:val="24"/>
          <w:szCs w:val="24"/>
          <w:lang w:eastAsia="ar-SA"/>
        </w:rPr>
        <w:instrText xml:space="preserve"> REF _Ref393382539 \h  \* MERGEFORMAT </w:instrText>
      </w:r>
      <w:r w:rsidRPr="0078474E">
        <w:rPr>
          <w:rFonts w:ascii="Calibri" w:eastAsia="Calibri" w:hAnsi="Calibri"/>
          <w:sz w:val="24"/>
          <w:szCs w:val="24"/>
          <w:lang w:eastAsia="ar-SA"/>
        </w:rPr>
      </w:r>
      <w:r w:rsidRPr="0078474E">
        <w:rPr>
          <w:rFonts w:ascii="Calibri" w:eastAsia="Calibri" w:hAnsi="Calibri"/>
          <w:sz w:val="24"/>
          <w:szCs w:val="24"/>
          <w:lang w:eastAsia="ar-SA"/>
        </w:rPr>
        <w:fldChar w:fldCharType="separate"/>
      </w:r>
      <w:r w:rsidRPr="0078474E">
        <w:rPr>
          <w:rFonts w:ascii="Calibri" w:eastAsia="Calibri" w:hAnsi="Calibri"/>
          <w:sz w:val="24"/>
          <w:szCs w:val="24"/>
          <w:lang w:eastAsia="ar-SA"/>
        </w:rPr>
        <w:t xml:space="preserve">Таблица </w:t>
      </w:r>
      <w:r w:rsidRPr="0078474E">
        <w:rPr>
          <w:rFonts w:ascii="Calibri" w:eastAsia="Calibri" w:hAnsi="Calibri"/>
          <w:sz w:val="24"/>
          <w:szCs w:val="24"/>
          <w:lang w:eastAsia="ar-SA"/>
        </w:rPr>
        <w:t>3</w:t>
      </w:r>
      <w:r w:rsidRPr="0078474E">
        <w:rPr>
          <w:rFonts w:ascii="Calibri" w:eastAsia="Calibri" w:hAnsi="Calibri"/>
          <w:sz w:val="24"/>
          <w:szCs w:val="24"/>
          <w:lang w:eastAsia="ar-SA"/>
        </w:rPr>
        <w:fldChar w:fldCharType="end"/>
      </w:r>
      <w:r w:rsidRPr="0078474E">
        <w:rPr>
          <w:rFonts w:ascii="Calibri" w:eastAsia="Calibri" w:hAnsi="Calibri"/>
          <w:sz w:val="24"/>
          <w:szCs w:val="24"/>
          <w:lang w:eastAsia="ar-SA"/>
        </w:rPr>
        <w:t>).</w:t>
      </w: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25" w:name="_Ref393382539"/>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3</w:t>
      </w:r>
      <w:r w:rsidRPr="0078474E">
        <w:rPr>
          <w:rFonts w:ascii="Calibri" w:eastAsia="Calibri" w:hAnsi="Calibri"/>
          <w:b/>
          <w:bCs/>
          <w:sz w:val="22"/>
          <w:szCs w:val="22"/>
          <w:lang w:eastAsia="en-US"/>
        </w:rPr>
        <w:fldChar w:fldCharType="end"/>
      </w:r>
      <w:bookmarkEnd w:id="25"/>
    </w:p>
    <w:tbl>
      <w:tblPr>
        <w:tblW w:w="0" w:type="auto"/>
        <w:tblInd w:w="70" w:type="dxa"/>
        <w:tblLayout w:type="fixed"/>
        <w:tblCellMar>
          <w:left w:w="70" w:type="dxa"/>
          <w:right w:w="70" w:type="dxa"/>
        </w:tblCellMar>
        <w:tblLook w:val="04A0" w:firstRow="1" w:lastRow="0" w:firstColumn="1" w:lastColumn="0" w:noHBand="0" w:noVBand="1"/>
      </w:tblPr>
      <w:tblGrid>
        <w:gridCol w:w="2970"/>
        <w:gridCol w:w="1620"/>
        <w:gridCol w:w="1789"/>
        <w:gridCol w:w="1725"/>
        <w:gridCol w:w="1543"/>
      </w:tblGrid>
      <w:tr w:rsidR="0078474E" w:rsidRPr="0078474E" w:rsidTr="0078474E">
        <w:trPr>
          <w:cantSplit/>
          <w:trHeight w:val="240"/>
          <w:tblHeader/>
        </w:trPr>
        <w:tc>
          <w:tcPr>
            <w:tcW w:w="2970" w:type="dxa"/>
            <w:vMerge w:val="restart"/>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Тип общественно-деловой          </w:t>
            </w:r>
            <w:r w:rsidRPr="0078474E">
              <w:rPr>
                <w:rFonts w:eastAsia="Calibri"/>
                <w:b/>
                <w:sz w:val="22"/>
                <w:szCs w:val="22"/>
                <w:lang w:eastAsia="en-US"/>
              </w:rPr>
              <w:br/>
              <w:t>застройки</w:t>
            </w:r>
          </w:p>
        </w:tc>
        <w:tc>
          <w:tcPr>
            <w:tcW w:w="6677" w:type="dxa"/>
            <w:gridSpan w:val="4"/>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Плотности застройки (тыс. м2 общ. пл./га), не менее</w:t>
            </w:r>
          </w:p>
        </w:tc>
      </w:tr>
      <w:tr w:rsidR="0078474E" w:rsidRPr="0078474E" w:rsidTr="0078474E">
        <w:trPr>
          <w:cantSplit/>
          <w:trHeight w:val="480"/>
          <w:tblHeader/>
        </w:trPr>
        <w:tc>
          <w:tcPr>
            <w:tcW w:w="2970"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b/>
                <w:sz w:val="20"/>
              </w:rPr>
            </w:pPr>
          </w:p>
        </w:tc>
        <w:tc>
          <w:tcPr>
            <w:tcW w:w="3409"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крупные и большие  сельские населённые пункты</w:t>
            </w:r>
          </w:p>
        </w:tc>
        <w:tc>
          <w:tcPr>
            <w:tcW w:w="3268"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средние и малые сельские населённые пункты</w:t>
            </w:r>
          </w:p>
        </w:tc>
      </w:tr>
      <w:tr w:rsidR="0078474E" w:rsidRPr="0078474E" w:rsidTr="0078474E">
        <w:trPr>
          <w:cantSplit/>
          <w:trHeight w:val="480"/>
          <w:tblHeader/>
        </w:trPr>
        <w:tc>
          <w:tcPr>
            <w:tcW w:w="2970"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b/>
                <w:sz w:val="20"/>
              </w:rPr>
            </w:pPr>
          </w:p>
        </w:tc>
        <w:tc>
          <w:tcPr>
            <w:tcW w:w="162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на     </w:t>
            </w:r>
            <w:r w:rsidRPr="0078474E">
              <w:rPr>
                <w:rFonts w:eastAsia="Calibri"/>
                <w:b/>
                <w:sz w:val="22"/>
                <w:szCs w:val="22"/>
                <w:lang w:eastAsia="en-US"/>
              </w:rPr>
              <w:br/>
              <w:t xml:space="preserve">свободных </w:t>
            </w:r>
            <w:r w:rsidRPr="0078474E">
              <w:rPr>
                <w:rFonts w:eastAsia="Calibri"/>
                <w:b/>
                <w:sz w:val="22"/>
                <w:szCs w:val="22"/>
                <w:lang w:eastAsia="en-US"/>
              </w:rPr>
              <w:br/>
              <w:t>территориях</w:t>
            </w:r>
          </w:p>
        </w:tc>
        <w:tc>
          <w:tcPr>
            <w:tcW w:w="178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при     </w:t>
            </w:r>
            <w:r w:rsidRPr="0078474E">
              <w:rPr>
                <w:rFonts w:eastAsia="Calibri"/>
                <w:b/>
                <w:sz w:val="22"/>
                <w:szCs w:val="22"/>
                <w:lang w:eastAsia="en-US"/>
              </w:rPr>
              <w:br/>
              <w:t>реконструкции</w:t>
            </w:r>
          </w:p>
        </w:tc>
        <w:tc>
          <w:tcPr>
            <w:tcW w:w="172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на     </w:t>
            </w:r>
            <w:r w:rsidRPr="0078474E">
              <w:rPr>
                <w:rFonts w:eastAsia="Calibri"/>
                <w:b/>
                <w:sz w:val="22"/>
                <w:szCs w:val="22"/>
                <w:lang w:eastAsia="en-US"/>
              </w:rPr>
              <w:br/>
              <w:t xml:space="preserve">свободных </w:t>
            </w:r>
            <w:r w:rsidRPr="0078474E">
              <w:rPr>
                <w:rFonts w:eastAsia="Calibri"/>
                <w:b/>
                <w:sz w:val="22"/>
                <w:szCs w:val="22"/>
                <w:lang w:eastAsia="en-US"/>
              </w:rPr>
              <w:br/>
              <w:t>территориях</w:t>
            </w:r>
          </w:p>
        </w:tc>
        <w:tc>
          <w:tcPr>
            <w:tcW w:w="15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при     </w:t>
            </w:r>
            <w:r w:rsidRPr="0078474E">
              <w:rPr>
                <w:rFonts w:eastAsia="Calibri"/>
                <w:b/>
                <w:sz w:val="22"/>
                <w:szCs w:val="22"/>
                <w:lang w:eastAsia="en-US"/>
              </w:rPr>
              <w:br/>
              <w:t>реконструкции</w:t>
            </w:r>
          </w:p>
        </w:tc>
      </w:tr>
      <w:tr w:rsidR="0078474E" w:rsidRPr="0078474E" w:rsidTr="0078474E">
        <w:trPr>
          <w:cantSplit/>
          <w:trHeight w:val="240"/>
        </w:trPr>
        <w:tc>
          <w:tcPr>
            <w:tcW w:w="297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Общественный центр  </w:t>
            </w:r>
          </w:p>
        </w:tc>
        <w:tc>
          <w:tcPr>
            <w:tcW w:w="162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10    </w:t>
            </w:r>
          </w:p>
        </w:tc>
        <w:tc>
          <w:tcPr>
            <w:tcW w:w="178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w:t>
            </w:r>
          </w:p>
        </w:tc>
        <w:tc>
          <w:tcPr>
            <w:tcW w:w="172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c>
          <w:tcPr>
            <w:tcW w:w="15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r>
      <w:tr w:rsidR="0078474E" w:rsidRPr="0078474E" w:rsidTr="0078474E">
        <w:trPr>
          <w:cantSplit/>
          <w:trHeight w:val="240"/>
        </w:trPr>
        <w:tc>
          <w:tcPr>
            <w:tcW w:w="297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Административно-деловые объекты    </w:t>
            </w:r>
          </w:p>
        </w:tc>
        <w:tc>
          <w:tcPr>
            <w:tcW w:w="162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15     </w:t>
            </w:r>
          </w:p>
        </w:tc>
        <w:tc>
          <w:tcPr>
            <w:tcW w:w="178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w:t>
            </w:r>
          </w:p>
        </w:tc>
        <w:tc>
          <w:tcPr>
            <w:tcW w:w="172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10   </w:t>
            </w:r>
          </w:p>
        </w:tc>
        <w:tc>
          <w:tcPr>
            <w:tcW w:w="15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r>
      <w:tr w:rsidR="0078474E" w:rsidRPr="0078474E" w:rsidTr="0078474E">
        <w:trPr>
          <w:cantSplit/>
          <w:trHeight w:val="240"/>
        </w:trPr>
        <w:tc>
          <w:tcPr>
            <w:tcW w:w="297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Социально-бытовые объекты</w:t>
            </w:r>
          </w:p>
        </w:tc>
        <w:tc>
          <w:tcPr>
            <w:tcW w:w="162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10    </w:t>
            </w:r>
          </w:p>
        </w:tc>
        <w:tc>
          <w:tcPr>
            <w:tcW w:w="178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c>
          <w:tcPr>
            <w:tcW w:w="172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c>
          <w:tcPr>
            <w:tcW w:w="15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r>
      <w:tr w:rsidR="0078474E" w:rsidRPr="0078474E" w:rsidTr="0078474E">
        <w:trPr>
          <w:cantSplit/>
          <w:trHeight w:val="360"/>
        </w:trPr>
        <w:tc>
          <w:tcPr>
            <w:tcW w:w="2970" w:type="dxa"/>
            <w:tcBorders>
              <w:top w:val="single" w:sz="4" w:space="0" w:color="auto"/>
              <w:left w:val="single" w:sz="6" w:space="0" w:color="auto"/>
              <w:bottom w:val="single" w:sz="6"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Объекты торгового назначения и общественного питания          </w:t>
            </w:r>
          </w:p>
        </w:tc>
        <w:tc>
          <w:tcPr>
            <w:tcW w:w="1620" w:type="dxa"/>
            <w:tcBorders>
              <w:top w:val="single" w:sz="4" w:space="0" w:color="auto"/>
              <w:left w:val="single" w:sz="4" w:space="0" w:color="auto"/>
              <w:bottom w:val="single" w:sz="6"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7     </w:t>
            </w:r>
          </w:p>
        </w:tc>
        <w:tc>
          <w:tcPr>
            <w:tcW w:w="1789" w:type="dxa"/>
            <w:tcBorders>
              <w:top w:val="single" w:sz="4" w:space="0" w:color="auto"/>
              <w:left w:val="single" w:sz="4" w:space="0" w:color="auto"/>
              <w:bottom w:val="single" w:sz="6"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      </w:t>
            </w:r>
          </w:p>
        </w:tc>
        <w:tc>
          <w:tcPr>
            <w:tcW w:w="1725" w:type="dxa"/>
            <w:tcBorders>
              <w:top w:val="single" w:sz="4" w:space="0" w:color="auto"/>
              <w:left w:val="single" w:sz="4" w:space="0" w:color="auto"/>
              <w:bottom w:val="single" w:sz="6"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     </w:t>
            </w:r>
          </w:p>
        </w:tc>
        <w:tc>
          <w:tcPr>
            <w:tcW w:w="1543" w:type="dxa"/>
            <w:tcBorders>
              <w:top w:val="single" w:sz="4" w:space="0" w:color="auto"/>
              <w:left w:val="single" w:sz="4"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      </w:t>
            </w:r>
          </w:p>
        </w:tc>
      </w:tr>
      <w:tr w:rsidR="0078474E" w:rsidRPr="0078474E" w:rsidTr="0078474E">
        <w:trPr>
          <w:trHeight w:val="300"/>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Культурно-досуговые</w:t>
            </w:r>
            <w:r w:rsidRPr="0078474E">
              <w:rPr>
                <w:rFonts w:eastAsia="Calibri"/>
                <w:sz w:val="22"/>
                <w:szCs w:val="22"/>
                <w:lang w:eastAsia="en-US"/>
              </w:rPr>
              <w:br/>
              <w:t xml:space="preserve">объекты          </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c>
          <w:tcPr>
            <w:tcW w:w="1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c>
          <w:tcPr>
            <w:tcW w:w="1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w:t>
            </w:r>
          </w:p>
        </w:tc>
      </w:tr>
    </w:tbl>
    <w:p w:rsidR="0078474E" w:rsidRPr="0078474E" w:rsidRDefault="0078474E" w:rsidP="0078474E">
      <w:pPr>
        <w:tabs>
          <w:tab w:val="left" w:pos="708"/>
        </w:tabs>
        <w:ind w:firstLine="567"/>
        <w:jc w:val="both"/>
        <w:rPr>
          <w:sz w:val="24"/>
          <w:szCs w:val="24"/>
        </w:rPr>
      </w:pPr>
      <w:r w:rsidRPr="0078474E">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78474E" w:rsidRPr="0078474E" w:rsidRDefault="0078474E" w:rsidP="0078474E">
      <w:pPr>
        <w:tabs>
          <w:tab w:val="left" w:pos="708"/>
        </w:tabs>
        <w:ind w:firstLine="567"/>
        <w:jc w:val="both"/>
        <w:rPr>
          <w:sz w:val="23"/>
          <w:szCs w:val="23"/>
        </w:rPr>
      </w:pPr>
      <w:r w:rsidRPr="0078474E">
        <w:rPr>
          <w:sz w:val="24"/>
          <w:szCs w:val="24"/>
        </w:rPr>
        <w:t>Процент застроенности территории объектами, расположенными в многофункциональной общественно-деловой зоне, рекомендуется принимать не менее 50%</w:t>
      </w:r>
      <w:r w:rsidRPr="0078474E">
        <w:rPr>
          <w:sz w:val="23"/>
          <w:szCs w:val="23"/>
        </w:rPr>
        <w:t>.</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Основными показателями плотности застройки являются: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коэффициент застройки – отношение площади, занятой под зданиями и сооружениями, к площади участка (квартала);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коэффициент плотности застройки – отношение площади всех этажей зданий и сооружений к площади участка (квартала).</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Для населённых пунктов показатели плотности застройки участков территориальных зон следует принимать не более приведенной (</w:t>
      </w:r>
      <w:r w:rsidRPr="0078474E">
        <w:rPr>
          <w:rFonts w:ascii="Calibri" w:eastAsia="Calibri" w:hAnsi="Calibri"/>
          <w:sz w:val="24"/>
          <w:szCs w:val="24"/>
          <w:lang w:eastAsia="ar-SA"/>
        </w:rPr>
        <w:fldChar w:fldCharType="begin"/>
      </w:r>
      <w:r w:rsidRPr="0078474E">
        <w:rPr>
          <w:rFonts w:ascii="Calibri" w:eastAsia="Calibri" w:hAnsi="Calibri"/>
          <w:sz w:val="24"/>
          <w:szCs w:val="24"/>
          <w:lang w:eastAsia="ar-SA"/>
        </w:rPr>
        <w:instrText xml:space="preserve"> REF _Ref393382577 \h  \* MERGEFORMAT </w:instrText>
      </w:r>
      <w:r w:rsidRPr="0078474E">
        <w:rPr>
          <w:rFonts w:ascii="Calibri" w:eastAsia="Calibri" w:hAnsi="Calibri"/>
          <w:sz w:val="24"/>
          <w:szCs w:val="24"/>
          <w:lang w:eastAsia="ar-SA"/>
        </w:rPr>
      </w:r>
      <w:r w:rsidRPr="0078474E">
        <w:rPr>
          <w:rFonts w:ascii="Calibri" w:eastAsia="Calibri" w:hAnsi="Calibri"/>
          <w:sz w:val="24"/>
          <w:szCs w:val="24"/>
          <w:lang w:eastAsia="ar-SA"/>
        </w:rPr>
        <w:fldChar w:fldCharType="separate"/>
      </w:r>
      <w:r w:rsidRPr="0078474E">
        <w:rPr>
          <w:rFonts w:ascii="Calibri" w:eastAsia="Calibri" w:hAnsi="Calibri"/>
          <w:sz w:val="24"/>
          <w:szCs w:val="24"/>
          <w:lang w:eastAsia="ar-SA"/>
        </w:rPr>
        <w:t xml:space="preserve">Таблица </w:t>
      </w:r>
      <w:r w:rsidRPr="0078474E">
        <w:rPr>
          <w:rFonts w:ascii="Calibri" w:eastAsia="Calibri" w:hAnsi="Calibri"/>
          <w:sz w:val="24"/>
          <w:szCs w:val="24"/>
          <w:lang w:eastAsia="ar-SA"/>
        </w:rPr>
        <w:t>4</w:t>
      </w:r>
      <w:r w:rsidRPr="0078474E">
        <w:rPr>
          <w:rFonts w:ascii="Calibri" w:eastAsia="Calibri" w:hAnsi="Calibri"/>
          <w:sz w:val="24"/>
          <w:szCs w:val="24"/>
          <w:lang w:eastAsia="ar-SA"/>
        </w:rPr>
        <w:fldChar w:fldCharType="end"/>
      </w:r>
      <w:r w:rsidRPr="0078474E">
        <w:rPr>
          <w:rFonts w:ascii="Calibri" w:eastAsia="Calibri" w:hAnsi="Calibri"/>
          <w:sz w:val="24"/>
          <w:szCs w:val="24"/>
          <w:lang w:eastAsia="ar-SA"/>
        </w:rPr>
        <w:t>).</w:t>
      </w: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26" w:name="_Ref393382577"/>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4</w:t>
      </w:r>
      <w:r w:rsidRPr="0078474E">
        <w:rPr>
          <w:rFonts w:ascii="Calibri" w:eastAsia="Calibri" w:hAnsi="Calibri"/>
          <w:b/>
          <w:bCs/>
          <w:sz w:val="22"/>
          <w:szCs w:val="22"/>
          <w:lang w:eastAsia="en-US"/>
        </w:rPr>
        <w:fldChar w:fldCharType="end"/>
      </w:r>
      <w:bookmarkEnd w:id="26"/>
    </w:p>
    <w:tbl>
      <w:tblPr>
        <w:tblW w:w="9645" w:type="dxa"/>
        <w:tblInd w:w="70" w:type="dxa"/>
        <w:tblLayout w:type="fixed"/>
        <w:tblCellMar>
          <w:left w:w="70" w:type="dxa"/>
          <w:right w:w="70" w:type="dxa"/>
        </w:tblCellMar>
        <w:tblLook w:val="04A0" w:firstRow="1" w:lastRow="0" w:firstColumn="1" w:lastColumn="0" w:noHBand="0" w:noVBand="1"/>
      </w:tblPr>
      <w:tblGrid>
        <w:gridCol w:w="6383"/>
        <w:gridCol w:w="1702"/>
        <w:gridCol w:w="1560"/>
      </w:tblGrid>
      <w:tr w:rsidR="0078474E" w:rsidRPr="0078474E" w:rsidTr="0078474E">
        <w:trPr>
          <w:cantSplit/>
          <w:trHeight w:val="20"/>
        </w:trPr>
        <w:tc>
          <w:tcPr>
            <w:tcW w:w="6379" w:type="dxa"/>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tabs>
                <w:tab w:val="left" w:pos="708"/>
              </w:tabs>
              <w:autoSpaceDE w:val="0"/>
              <w:autoSpaceDN w:val="0"/>
              <w:adjustRightInd w:val="0"/>
              <w:jc w:val="center"/>
              <w:rPr>
                <w:b/>
                <w:sz w:val="20"/>
              </w:rPr>
            </w:pPr>
            <w:r w:rsidRPr="0078474E">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tabs>
                <w:tab w:val="left" w:pos="708"/>
              </w:tabs>
              <w:autoSpaceDE w:val="0"/>
              <w:autoSpaceDN w:val="0"/>
              <w:adjustRightInd w:val="0"/>
              <w:jc w:val="center"/>
              <w:rPr>
                <w:b/>
                <w:sz w:val="20"/>
              </w:rPr>
            </w:pPr>
            <w:r w:rsidRPr="0078474E">
              <w:rPr>
                <w:b/>
                <w:sz w:val="20"/>
              </w:rPr>
              <w:t>Коэфф.</w:t>
            </w:r>
          </w:p>
          <w:p w:rsidR="0078474E" w:rsidRPr="0078474E" w:rsidRDefault="0078474E" w:rsidP="0078474E">
            <w:pPr>
              <w:tabs>
                <w:tab w:val="left" w:pos="708"/>
              </w:tabs>
              <w:autoSpaceDE w:val="0"/>
              <w:autoSpaceDN w:val="0"/>
              <w:adjustRightInd w:val="0"/>
              <w:jc w:val="center"/>
              <w:rPr>
                <w:b/>
                <w:sz w:val="20"/>
              </w:rPr>
            </w:pPr>
            <w:r w:rsidRPr="0078474E">
              <w:rPr>
                <w:b/>
                <w:sz w:val="20"/>
              </w:rPr>
              <w:t>застройки</w:t>
            </w:r>
          </w:p>
        </w:tc>
        <w:tc>
          <w:tcPr>
            <w:tcW w:w="1559" w:type="dxa"/>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tabs>
                <w:tab w:val="left" w:pos="708"/>
              </w:tabs>
              <w:autoSpaceDE w:val="0"/>
              <w:autoSpaceDN w:val="0"/>
              <w:adjustRightInd w:val="0"/>
              <w:jc w:val="center"/>
              <w:rPr>
                <w:b/>
                <w:sz w:val="20"/>
              </w:rPr>
            </w:pPr>
            <w:r w:rsidRPr="0078474E">
              <w:rPr>
                <w:b/>
                <w:sz w:val="20"/>
              </w:rPr>
              <w:t>Коэфф. плотности</w:t>
            </w:r>
          </w:p>
          <w:p w:rsidR="0078474E" w:rsidRPr="0078474E" w:rsidRDefault="0078474E" w:rsidP="0078474E">
            <w:pPr>
              <w:tabs>
                <w:tab w:val="left" w:pos="708"/>
              </w:tabs>
              <w:autoSpaceDE w:val="0"/>
              <w:autoSpaceDN w:val="0"/>
              <w:adjustRightInd w:val="0"/>
              <w:jc w:val="center"/>
              <w:rPr>
                <w:b/>
                <w:sz w:val="20"/>
              </w:rPr>
            </w:pPr>
            <w:r w:rsidRPr="0078474E">
              <w:rPr>
                <w:b/>
                <w:sz w:val="20"/>
              </w:rPr>
              <w:t>застройки</w:t>
            </w:r>
          </w:p>
        </w:tc>
      </w:tr>
      <w:tr w:rsidR="0078474E" w:rsidRPr="0078474E" w:rsidTr="0078474E">
        <w:trPr>
          <w:cantSplit/>
          <w:trHeight w:val="20"/>
        </w:trPr>
        <w:tc>
          <w:tcPr>
            <w:tcW w:w="6379" w:type="dxa"/>
            <w:tcBorders>
              <w:top w:val="single" w:sz="6" w:space="0" w:color="auto"/>
              <w:left w:val="single" w:sz="6" w:space="0" w:color="auto"/>
              <w:bottom w:val="nil"/>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Многофункциональная застройка</w:t>
            </w:r>
          </w:p>
        </w:tc>
        <w:tc>
          <w:tcPr>
            <w:tcW w:w="1701" w:type="dxa"/>
            <w:tcBorders>
              <w:top w:val="single" w:sz="6" w:space="0" w:color="auto"/>
              <w:left w:val="single" w:sz="6" w:space="0" w:color="auto"/>
              <w:bottom w:val="nil"/>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1,0</w:t>
            </w:r>
          </w:p>
        </w:tc>
        <w:tc>
          <w:tcPr>
            <w:tcW w:w="1559" w:type="dxa"/>
            <w:tcBorders>
              <w:top w:val="single" w:sz="6" w:space="0" w:color="auto"/>
              <w:left w:val="single" w:sz="6" w:space="0" w:color="auto"/>
              <w:bottom w:val="nil"/>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3,0</w:t>
            </w:r>
          </w:p>
        </w:tc>
      </w:tr>
      <w:tr w:rsidR="0078474E" w:rsidRPr="0078474E" w:rsidTr="0078474E">
        <w:trPr>
          <w:cantSplit/>
          <w:trHeight w:val="20"/>
        </w:trPr>
        <w:tc>
          <w:tcPr>
            <w:tcW w:w="6379"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0,8</w:t>
            </w:r>
          </w:p>
        </w:tc>
        <w:tc>
          <w:tcPr>
            <w:tcW w:w="1559"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sz w:val="20"/>
              </w:rPr>
            </w:pPr>
            <w:r w:rsidRPr="0078474E">
              <w:rPr>
                <w:sz w:val="20"/>
              </w:rPr>
              <w:t>2,4</w:t>
            </w:r>
          </w:p>
        </w:tc>
      </w:tr>
    </w:tbl>
    <w:p w:rsidR="0078474E" w:rsidRPr="0078474E" w:rsidRDefault="0078474E" w:rsidP="0078474E">
      <w:pPr>
        <w:tabs>
          <w:tab w:val="left" w:pos="708"/>
        </w:tabs>
        <w:autoSpaceDE w:val="0"/>
        <w:autoSpaceDN w:val="0"/>
        <w:adjustRightInd w:val="0"/>
        <w:jc w:val="both"/>
        <w:rPr>
          <w:sz w:val="20"/>
          <w:lang w:val="en-US"/>
        </w:rPr>
      </w:pPr>
      <w:r w:rsidRPr="0078474E">
        <w:rPr>
          <w:sz w:val="20"/>
        </w:rPr>
        <w:t xml:space="preserve">Примечания.  </w:t>
      </w:r>
    </w:p>
    <w:p w:rsidR="0078474E" w:rsidRPr="0078474E" w:rsidRDefault="0078474E" w:rsidP="0078474E">
      <w:pPr>
        <w:tabs>
          <w:tab w:val="left" w:pos="708"/>
        </w:tabs>
        <w:autoSpaceDE w:val="0"/>
        <w:autoSpaceDN w:val="0"/>
        <w:adjustRightInd w:val="0"/>
        <w:jc w:val="both"/>
        <w:rPr>
          <w:sz w:val="20"/>
        </w:rPr>
      </w:pPr>
      <w:r w:rsidRPr="0078474E">
        <w:rPr>
          <w:sz w:val="20"/>
        </w:rPr>
        <w:t xml:space="preserve">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8474E" w:rsidRPr="0078474E" w:rsidRDefault="0078474E" w:rsidP="0078474E">
      <w:pPr>
        <w:tabs>
          <w:tab w:val="left" w:pos="708"/>
        </w:tabs>
        <w:autoSpaceDE w:val="0"/>
        <w:autoSpaceDN w:val="0"/>
        <w:adjustRightInd w:val="0"/>
        <w:jc w:val="both"/>
        <w:rPr>
          <w:sz w:val="20"/>
        </w:rPr>
      </w:pPr>
      <w:r w:rsidRPr="0078474E">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78474E" w:rsidRPr="0078474E" w:rsidRDefault="0078474E" w:rsidP="0078474E">
      <w:pPr>
        <w:tabs>
          <w:tab w:val="left" w:pos="708"/>
        </w:tabs>
        <w:autoSpaceDE w:val="0"/>
        <w:autoSpaceDN w:val="0"/>
        <w:adjustRightInd w:val="0"/>
        <w:jc w:val="both"/>
        <w:rPr>
          <w:sz w:val="20"/>
        </w:rPr>
      </w:pPr>
      <w:r w:rsidRPr="0078474E">
        <w:rPr>
          <w:sz w:val="20"/>
        </w:rPr>
        <w:t xml:space="preserve">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78474E" w:rsidRPr="0078474E" w:rsidRDefault="0078474E" w:rsidP="0078474E">
      <w:pPr>
        <w:tabs>
          <w:tab w:val="left" w:pos="708"/>
        </w:tabs>
        <w:ind w:firstLine="567"/>
        <w:jc w:val="both"/>
        <w:rPr>
          <w:sz w:val="24"/>
          <w:szCs w:val="24"/>
        </w:rPr>
      </w:pPr>
      <w:r w:rsidRPr="0078474E">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78474E" w:rsidRPr="0078474E" w:rsidRDefault="0078474E" w:rsidP="0078474E">
      <w:pPr>
        <w:keepNext/>
        <w:tabs>
          <w:tab w:val="left" w:pos="851"/>
        </w:tabs>
        <w:spacing w:before="240" w:after="120"/>
        <w:ind w:firstLine="567"/>
        <w:jc w:val="both"/>
        <w:outlineLvl w:val="0"/>
        <w:rPr>
          <w:b/>
          <w:bCs/>
          <w:kern w:val="32"/>
          <w:szCs w:val="28"/>
        </w:rPr>
      </w:pPr>
      <w:bookmarkStart w:id="27" w:name="_Toc329704279"/>
      <w:bookmarkStart w:id="28" w:name="_Toc524534903"/>
      <w:bookmarkStart w:id="29" w:name="_Toc524343393"/>
      <w:bookmarkStart w:id="30" w:name="_Toc389132432"/>
      <w:r w:rsidRPr="0078474E">
        <w:rPr>
          <w:b/>
          <w:bCs/>
          <w:kern w:val="32"/>
          <w:szCs w:val="28"/>
        </w:rPr>
        <w:t xml:space="preserve">Региональные нормативы градостроительного проектирования </w:t>
      </w:r>
      <w:bookmarkEnd w:id="27"/>
      <w:r w:rsidRPr="0078474E">
        <w:rPr>
          <w:b/>
          <w:bCs/>
          <w:kern w:val="32"/>
          <w:szCs w:val="28"/>
        </w:rPr>
        <w:t>жилых зон</w:t>
      </w:r>
      <w:bookmarkEnd w:id="28"/>
      <w:bookmarkEnd w:id="29"/>
      <w:bookmarkEnd w:id="30"/>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1" w:name="_Toc524534904"/>
      <w:bookmarkStart w:id="32" w:name="_Toc524343394"/>
      <w:bookmarkStart w:id="33" w:name="_Toc389132434"/>
      <w:r w:rsidRPr="0078474E">
        <w:rPr>
          <w:b/>
          <w:bCs/>
          <w:iCs/>
          <w:szCs w:val="28"/>
        </w:rPr>
        <w:t>Нормативы площади элементов планировочной структуры жилых зон</w:t>
      </w:r>
      <w:bookmarkEnd w:id="31"/>
      <w:bookmarkEnd w:id="32"/>
      <w:bookmarkEnd w:id="33"/>
    </w:p>
    <w:p w:rsidR="0078474E" w:rsidRPr="0078474E" w:rsidRDefault="0078474E" w:rsidP="0078474E">
      <w:pPr>
        <w:tabs>
          <w:tab w:val="left" w:pos="708"/>
        </w:tabs>
        <w:ind w:firstLine="567"/>
        <w:jc w:val="both"/>
        <w:rPr>
          <w:sz w:val="24"/>
          <w:szCs w:val="24"/>
        </w:rPr>
      </w:pPr>
      <w:r w:rsidRPr="0078474E">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78474E" w:rsidRPr="0078474E" w:rsidRDefault="0078474E" w:rsidP="0078474E">
      <w:pPr>
        <w:tabs>
          <w:tab w:val="left" w:pos="708"/>
        </w:tabs>
        <w:ind w:firstLine="567"/>
        <w:jc w:val="both"/>
        <w:rPr>
          <w:sz w:val="24"/>
          <w:szCs w:val="24"/>
        </w:rPr>
      </w:pPr>
      <w:r w:rsidRPr="0078474E">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78474E" w:rsidRPr="0078474E" w:rsidRDefault="0078474E" w:rsidP="0078474E">
      <w:pPr>
        <w:tabs>
          <w:tab w:val="left" w:pos="708"/>
        </w:tabs>
        <w:ind w:firstLine="567"/>
        <w:jc w:val="both"/>
        <w:rPr>
          <w:sz w:val="24"/>
          <w:szCs w:val="24"/>
        </w:rPr>
      </w:pPr>
      <w:r w:rsidRPr="0078474E">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78474E" w:rsidRPr="0078474E" w:rsidRDefault="0078474E" w:rsidP="0078474E">
      <w:pPr>
        <w:tabs>
          <w:tab w:val="left" w:pos="708"/>
        </w:tabs>
        <w:ind w:firstLine="567"/>
        <w:jc w:val="both"/>
        <w:rPr>
          <w:sz w:val="24"/>
          <w:szCs w:val="24"/>
        </w:rPr>
      </w:pPr>
      <w:r w:rsidRPr="0078474E">
        <w:rPr>
          <w:bCs/>
          <w:sz w:val="24"/>
          <w:szCs w:val="24"/>
        </w:rPr>
        <w:t xml:space="preserve">Жилой район </w:t>
      </w:r>
      <w:r w:rsidRPr="0078474E">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78474E" w:rsidRPr="0078474E" w:rsidRDefault="0078474E" w:rsidP="0078474E">
      <w:pPr>
        <w:tabs>
          <w:tab w:val="left" w:pos="708"/>
        </w:tabs>
        <w:ind w:firstLine="567"/>
        <w:jc w:val="both"/>
        <w:rPr>
          <w:sz w:val="24"/>
          <w:szCs w:val="24"/>
        </w:rPr>
      </w:pPr>
      <w:r w:rsidRPr="0078474E">
        <w:rPr>
          <w:sz w:val="24"/>
          <w:szCs w:val="24"/>
        </w:rPr>
        <w:t>Рекомендуемые показатели нормируемых элементов территории жилого квартала (микрорайона) приведены ниже (</w:t>
      </w:r>
      <w:r w:rsidRPr="0078474E">
        <w:rPr>
          <w:sz w:val="24"/>
          <w:szCs w:val="24"/>
        </w:rPr>
        <w:fldChar w:fldCharType="begin"/>
      </w:r>
      <w:r w:rsidRPr="0078474E">
        <w:rPr>
          <w:sz w:val="24"/>
          <w:szCs w:val="24"/>
        </w:rPr>
        <w:instrText xml:space="preserve"> REF _Ref393382600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sz w:val="24"/>
          <w:szCs w:val="24"/>
        </w:rPr>
        <w:t>5</w:t>
      </w:r>
      <w:r w:rsidRPr="0078474E">
        <w:rPr>
          <w:sz w:val="24"/>
          <w:szCs w:val="24"/>
        </w:rPr>
        <w:fldChar w:fldCharType="end"/>
      </w:r>
      <w:r w:rsidRPr="0078474E">
        <w:rPr>
          <w:sz w:val="24"/>
          <w:szCs w:val="24"/>
        </w:rPr>
        <w:t>).</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34" w:name="_Ref393382600"/>
      <w:bookmarkStart w:id="35" w:name="_Ref364439411"/>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5</w:t>
      </w:r>
      <w:r w:rsidRPr="0078474E">
        <w:rPr>
          <w:rFonts w:ascii="Calibri" w:eastAsia="Calibri" w:hAnsi="Calibri"/>
          <w:b/>
          <w:bCs/>
          <w:sz w:val="22"/>
          <w:szCs w:val="22"/>
          <w:lang w:eastAsia="en-US"/>
        </w:rPr>
        <w:fldChar w:fldCharType="end"/>
      </w:r>
      <w:bookmarkEnd w:id="34"/>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78474E" w:rsidRPr="0078474E" w:rsidTr="0078474E">
        <w:trPr>
          <w:cantSplit/>
          <w:trHeight w:val="360"/>
        </w:trPr>
        <w:tc>
          <w:tcPr>
            <w:tcW w:w="675" w:type="dxa"/>
            <w:tcBorders>
              <w:top w:val="single" w:sz="6" w:space="0" w:color="auto"/>
              <w:left w:val="single" w:sz="6" w:space="0" w:color="auto"/>
              <w:bottom w:val="single" w:sz="6" w:space="0" w:color="auto"/>
              <w:right w:val="single" w:sz="6" w:space="0" w:color="auto"/>
            </w:tcBorders>
            <w:hideMark/>
          </w:tcPr>
          <w:bookmarkEnd w:id="35"/>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N  </w:t>
            </w:r>
            <w:r w:rsidRPr="0078474E">
              <w:rPr>
                <w:rFonts w:eastAsia="Calibri"/>
                <w:b/>
                <w:sz w:val="22"/>
                <w:szCs w:val="22"/>
                <w:lang w:eastAsia="en-US"/>
              </w:rPr>
              <w:br/>
              <w:t>п/п</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Элементы территории    </w:t>
            </w:r>
            <w:r w:rsidRPr="0078474E">
              <w:rPr>
                <w:rFonts w:eastAsia="Calibri"/>
                <w:b/>
                <w:sz w:val="22"/>
                <w:szCs w:val="22"/>
                <w:lang w:eastAsia="en-US"/>
              </w:rPr>
              <w:br/>
              <w:t>жилого квартала</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Площадь элемента территории, % от общей площади территории жилого квартала</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Проезды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10</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Озеленение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10</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10-18</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10</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Жилая застройка</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15-25</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8.</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18-38</w:t>
            </w:r>
          </w:p>
        </w:tc>
      </w:tr>
      <w:tr w:rsidR="0078474E" w:rsidRPr="0078474E" w:rsidTr="0078474E">
        <w:trPr>
          <w:cantSplit/>
          <w:trHeight w:val="240"/>
        </w:trPr>
        <w:tc>
          <w:tcPr>
            <w:tcW w:w="675" w:type="dxa"/>
            <w:tcBorders>
              <w:top w:val="single" w:sz="6" w:space="0" w:color="auto"/>
              <w:left w:val="single" w:sz="6" w:space="0" w:color="auto"/>
              <w:bottom w:val="single" w:sz="6" w:space="0" w:color="auto"/>
              <w:right w:val="single" w:sz="6" w:space="0" w:color="auto"/>
            </w:tcBorders>
          </w:tcPr>
          <w:p w:rsidR="0078474E" w:rsidRPr="0078474E" w:rsidRDefault="0078474E" w:rsidP="0078474E">
            <w:pPr>
              <w:tabs>
                <w:tab w:val="left" w:pos="708"/>
              </w:tabs>
              <w:autoSpaceDE w:val="0"/>
              <w:autoSpaceDN w:val="0"/>
              <w:adjustRightInd w:val="0"/>
              <w:rPr>
                <w:rFonts w:eastAsia="Calibri"/>
                <w:sz w:val="22"/>
                <w:szCs w:val="22"/>
                <w:lang w:eastAsia="en-US"/>
              </w:rPr>
            </w:pP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Итого:</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100</w:t>
            </w:r>
          </w:p>
        </w:tc>
      </w:tr>
    </w:tbl>
    <w:p w:rsidR="0078474E" w:rsidRPr="0078474E" w:rsidRDefault="0078474E" w:rsidP="0078474E">
      <w:pPr>
        <w:tabs>
          <w:tab w:val="left" w:pos="708"/>
        </w:tabs>
        <w:ind w:firstLine="567"/>
        <w:jc w:val="both"/>
        <w:rPr>
          <w:sz w:val="24"/>
          <w:szCs w:val="24"/>
          <w:lang w:val="en-US"/>
        </w:rPr>
      </w:pPr>
    </w:p>
    <w:p w:rsidR="0078474E" w:rsidRPr="0078474E" w:rsidRDefault="0078474E" w:rsidP="0078474E">
      <w:pPr>
        <w:tabs>
          <w:tab w:val="left" w:pos="708"/>
        </w:tabs>
        <w:ind w:firstLine="567"/>
        <w:jc w:val="both"/>
        <w:rPr>
          <w:sz w:val="24"/>
          <w:szCs w:val="24"/>
        </w:rPr>
      </w:pPr>
      <w:r w:rsidRPr="0078474E">
        <w:rPr>
          <w:sz w:val="24"/>
          <w:szCs w:val="24"/>
        </w:rPr>
        <w:t>Рекомендуемые показатели нормируемых элементов территории жилого микрорайона (квартала) приведены ниже (</w:t>
      </w:r>
      <w:r w:rsidRPr="0078474E">
        <w:rPr>
          <w:sz w:val="24"/>
          <w:szCs w:val="24"/>
        </w:rPr>
        <w:fldChar w:fldCharType="begin"/>
      </w:r>
      <w:r w:rsidRPr="0078474E">
        <w:rPr>
          <w:sz w:val="24"/>
          <w:szCs w:val="24"/>
        </w:rPr>
        <w:instrText xml:space="preserve"> REF _Ref393382635 \h  \* MERGEFORMAT </w:instrText>
      </w:r>
      <w:r w:rsidRPr="0078474E">
        <w:rPr>
          <w:sz w:val="24"/>
          <w:szCs w:val="24"/>
        </w:rPr>
      </w:r>
      <w:r w:rsidRPr="0078474E">
        <w:rPr>
          <w:sz w:val="24"/>
          <w:szCs w:val="24"/>
        </w:rPr>
        <w:fldChar w:fldCharType="separate"/>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p>
    <w:p w:rsidR="0078474E" w:rsidRPr="0078474E" w:rsidRDefault="0078474E" w:rsidP="0078474E">
      <w:pPr>
        <w:tabs>
          <w:tab w:val="left" w:pos="708"/>
        </w:tabs>
        <w:ind w:firstLine="567"/>
        <w:jc w:val="both"/>
        <w:rPr>
          <w:sz w:val="24"/>
          <w:szCs w:val="24"/>
        </w:rPr>
      </w:pPr>
      <w:r w:rsidRPr="0078474E">
        <w:rPr>
          <w:rFonts w:ascii="Calibri" w:eastAsia="Calibri" w:hAnsi="Calibri"/>
          <w:b/>
          <w:bCs/>
          <w:sz w:val="22"/>
          <w:szCs w:val="22"/>
          <w:lang w:eastAsia="en-US"/>
        </w:rPr>
        <w:t xml:space="preserve">Таблица </w:t>
      </w:r>
      <w:r>
        <w:rPr>
          <w:rFonts w:ascii="Calibri" w:eastAsia="Calibri" w:hAnsi="Calibri"/>
          <w:b/>
          <w:bCs/>
          <w:noProof/>
          <w:sz w:val="22"/>
          <w:szCs w:val="22"/>
          <w:lang w:eastAsia="en-US"/>
        </w:rPr>
        <w:t>6</w:t>
      </w:r>
      <w:r w:rsidRPr="0078474E">
        <w:rPr>
          <w:sz w:val="24"/>
          <w:szCs w:val="24"/>
        </w:rPr>
        <w:fldChar w:fldCharType="end"/>
      </w:r>
      <w:r w:rsidRPr="0078474E">
        <w:rPr>
          <w:sz w:val="24"/>
          <w:szCs w:val="24"/>
        </w:rPr>
        <w:t>).</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36" w:name="_Ref393382635"/>
      <w:bookmarkStart w:id="37" w:name="_Ref364439445"/>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6</w:t>
      </w:r>
      <w:r w:rsidRPr="0078474E">
        <w:rPr>
          <w:rFonts w:ascii="Calibri" w:eastAsia="Calibri" w:hAnsi="Calibri"/>
          <w:b/>
          <w:bCs/>
          <w:sz w:val="22"/>
          <w:szCs w:val="22"/>
          <w:lang w:eastAsia="en-US"/>
        </w:rPr>
        <w:fldChar w:fldCharType="end"/>
      </w:r>
      <w:bookmarkEnd w:id="36"/>
    </w:p>
    <w:bookmarkEnd w:id="37"/>
    <w:p w:rsidR="0078474E" w:rsidRPr="0078474E" w:rsidRDefault="0078474E" w:rsidP="0078474E">
      <w:pPr>
        <w:tabs>
          <w:tab w:val="left" w:pos="708"/>
        </w:tabs>
        <w:rPr>
          <w:sz w:val="2"/>
          <w:szCs w:val="2"/>
        </w:rPr>
      </w:pPr>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78474E" w:rsidRPr="0078474E" w:rsidTr="0078474E">
        <w:trPr>
          <w:cantSplit/>
          <w:trHeight w:val="20"/>
          <w:tblHeader/>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val="en-US" w:eastAsia="en-US"/>
              </w:rPr>
            </w:pPr>
            <w:r w:rsidRPr="0078474E">
              <w:rPr>
                <w:rFonts w:eastAsia="Calibri"/>
                <w:b/>
                <w:sz w:val="22"/>
                <w:szCs w:val="22"/>
                <w:lang w:eastAsia="en-US"/>
              </w:rPr>
              <w:t xml:space="preserve">N  </w:t>
            </w:r>
            <w:r w:rsidRPr="0078474E">
              <w:rPr>
                <w:rFonts w:eastAsia="Calibri"/>
                <w:b/>
                <w:sz w:val="22"/>
                <w:szCs w:val="22"/>
                <w:lang w:eastAsia="en-US"/>
              </w:rPr>
              <w:br/>
              <w:t>п/п</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val="en-US" w:eastAsia="en-US"/>
              </w:rPr>
            </w:pPr>
            <w:r w:rsidRPr="0078474E">
              <w:rPr>
                <w:rFonts w:eastAsia="Calibri"/>
                <w:b/>
                <w:sz w:val="22"/>
                <w:szCs w:val="22"/>
                <w:lang w:eastAsia="en-US"/>
              </w:rPr>
              <w:t xml:space="preserve">Элементы территории    </w:t>
            </w:r>
            <w:r w:rsidRPr="0078474E">
              <w:rPr>
                <w:rFonts w:eastAsia="Calibri"/>
                <w:b/>
                <w:sz w:val="22"/>
                <w:szCs w:val="22"/>
                <w:lang w:eastAsia="en-US"/>
              </w:rPr>
              <w:br/>
              <w:t>жилого квартала</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Площадь элемента территории, % от общей площади территории жилого    </w:t>
            </w:r>
            <w:r w:rsidRPr="0078474E">
              <w:rPr>
                <w:rFonts w:eastAsia="Calibri"/>
                <w:b/>
                <w:sz w:val="22"/>
                <w:szCs w:val="22"/>
                <w:lang w:eastAsia="en-US"/>
              </w:rPr>
              <w:br/>
              <w:t>квартала</w:t>
            </w:r>
          </w:p>
        </w:tc>
      </w:tr>
      <w:tr w:rsidR="0078474E" w:rsidRPr="0078474E" w:rsidTr="0078474E">
        <w:trPr>
          <w:cantSplit/>
          <w:trHeight w:val="20"/>
          <w:tblHeader/>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val="en-US" w:eastAsia="en-US"/>
              </w:rPr>
            </w:pPr>
            <w:r w:rsidRPr="0078474E">
              <w:rPr>
                <w:rFonts w:eastAsia="Calibri"/>
                <w:sz w:val="22"/>
                <w:szCs w:val="22"/>
                <w:lang w:val="en-US" w:eastAsia="en-US"/>
              </w:rPr>
              <w:t>1</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val="en-US" w:eastAsia="en-US"/>
              </w:rPr>
            </w:pPr>
            <w:r w:rsidRPr="0078474E">
              <w:rPr>
                <w:rFonts w:eastAsia="Calibri"/>
                <w:sz w:val="22"/>
                <w:szCs w:val="22"/>
                <w:lang w:val="en-US" w:eastAsia="en-US"/>
              </w:rPr>
              <w:t>2</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val="en-US" w:eastAsia="en-US"/>
              </w:rPr>
            </w:pPr>
            <w:r w:rsidRPr="0078474E">
              <w:rPr>
                <w:rFonts w:eastAsia="Calibri"/>
                <w:sz w:val="22"/>
                <w:szCs w:val="22"/>
                <w:lang w:val="en-US" w:eastAsia="en-US"/>
              </w:rPr>
              <w:t>3</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18          </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14         </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Озеленение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25            </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  </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5,5-9            </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Жилая застройка</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10-12</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8.</w:t>
            </w: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12-17,5</w:t>
            </w:r>
          </w:p>
        </w:tc>
      </w:tr>
      <w:tr w:rsidR="0078474E" w:rsidRPr="0078474E" w:rsidTr="0078474E">
        <w:trPr>
          <w:cantSplit/>
          <w:trHeight w:val="20"/>
        </w:trPr>
        <w:tc>
          <w:tcPr>
            <w:tcW w:w="675" w:type="dxa"/>
            <w:tcBorders>
              <w:top w:val="single" w:sz="6" w:space="0" w:color="auto"/>
              <w:left w:val="single" w:sz="6" w:space="0" w:color="auto"/>
              <w:bottom w:val="single" w:sz="6" w:space="0" w:color="auto"/>
              <w:right w:val="single" w:sz="6" w:space="0" w:color="auto"/>
            </w:tcBorders>
          </w:tcPr>
          <w:p w:rsidR="0078474E" w:rsidRPr="0078474E" w:rsidRDefault="0078474E" w:rsidP="0078474E">
            <w:pPr>
              <w:tabs>
                <w:tab w:val="left" w:pos="708"/>
              </w:tabs>
              <w:autoSpaceDE w:val="0"/>
              <w:autoSpaceDN w:val="0"/>
              <w:adjustRightInd w:val="0"/>
              <w:rPr>
                <w:rFonts w:eastAsia="Calibri"/>
                <w:sz w:val="22"/>
                <w:szCs w:val="22"/>
                <w:lang w:eastAsia="en-US"/>
              </w:rPr>
            </w:pPr>
          </w:p>
        </w:tc>
        <w:tc>
          <w:tcPr>
            <w:tcW w:w="4357"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Итого:</w:t>
            </w:r>
          </w:p>
        </w:tc>
        <w:tc>
          <w:tcPr>
            <w:tcW w:w="4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100</w:t>
            </w:r>
          </w:p>
        </w:tc>
      </w:tr>
    </w:tbl>
    <w:p w:rsidR="0078474E" w:rsidRPr="0078474E" w:rsidRDefault="0078474E" w:rsidP="0078474E">
      <w:pPr>
        <w:tabs>
          <w:tab w:val="left" w:pos="2085"/>
        </w:tabs>
        <w:autoSpaceDE w:val="0"/>
        <w:autoSpaceDN w:val="0"/>
        <w:adjustRightInd w:val="0"/>
        <w:ind w:firstLine="540"/>
        <w:jc w:val="both"/>
        <w:rPr>
          <w:rFonts w:eastAsia="Calibri"/>
          <w:sz w:val="20"/>
          <w:lang w:eastAsia="en-US"/>
        </w:rPr>
      </w:pPr>
      <w:r w:rsidRPr="0078474E">
        <w:rPr>
          <w:rFonts w:eastAsia="Calibri"/>
          <w:sz w:val="22"/>
          <w:szCs w:val="22"/>
          <w:lang w:eastAsia="en-US"/>
        </w:rPr>
        <w:t>Примечание:</w:t>
      </w:r>
      <w:r w:rsidRPr="0078474E">
        <w:rPr>
          <w:rFonts w:eastAsia="Calibri"/>
          <w:sz w:val="22"/>
          <w:szCs w:val="22"/>
          <w:lang w:eastAsia="en-US"/>
        </w:rPr>
        <w:tab/>
      </w:r>
    </w:p>
    <w:p w:rsidR="0078474E" w:rsidRPr="0078474E" w:rsidRDefault="0078474E" w:rsidP="0078474E">
      <w:pPr>
        <w:tabs>
          <w:tab w:val="left" w:pos="708"/>
        </w:tabs>
        <w:ind w:firstLine="540"/>
        <w:jc w:val="both"/>
        <w:rPr>
          <w:sz w:val="22"/>
          <w:szCs w:val="22"/>
        </w:rPr>
      </w:pPr>
      <w:r w:rsidRPr="0078474E">
        <w:rPr>
          <w:sz w:val="20"/>
        </w:rPr>
        <w:t>Площадь, занятая местами организованного хранения автотранспорта, зависит от уровня автомобилизации.</w:t>
      </w:r>
      <w:r w:rsidRPr="0078474E">
        <w:rPr>
          <w:sz w:val="22"/>
          <w:szCs w:val="22"/>
        </w:rPr>
        <w:t xml:space="preserve"> </w:t>
      </w:r>
    </w:p>
    <w:p w:rsidR="0078474E" w:rsidRPr="0078474E" w:rsidRDefault="0078474E" w:rsidP="0078474E">
      <w:pPr>
        <w:tabs>
          <w:tab w:val="left" w:pos="708"/>
        </w:tabs>
        <w:ind w:firstLine="540"/>
        <w:jc w:val="both"/>
        <w:rPr>
          <w:sz w:val="24"/>
          <w:szCs w:val="24"/>
        </w:rPr>
      </w:pPr>
      <w:r w:rsidRPr="0078474E">
        <w:rPr>
          <w:sz w:val="22"/>
          <w:szCs w:val="22"/>
        </w:rPr>
        <w:t xml:space="preserve"> </w:t>
      </w:r>
    </w:p>
    <w:p w:rsidR="0078474E" w:rsidRPr="0078474E" w:rsidRDefault="0078474E" w:rsidP="0078474E">
      <w:pPr>
        <w:tabs>
          <w:tab w:val="left" w:pos="708"/>
        </w:tabs>
        <w:ind w:firstLine="567"/>
        <w:jc w:val="both"/>
        <w:rPr>
          <w:sz w:val="24"/>
          <w:szCs w:val="24"/>
        </w:rPr>
      </w:pPr>
      <w:r w:rsidRPr="0078474E">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документации по планировке территории на отдельный земельный участок, занимающий часть территории квартала,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в целом.</w:t>
      </w:r>
    </w:p>
    <w:p w:rsidR="0078474E" w:rsidRPr="0078474E" w:rsidRDefault="0078474E" w:rsidP="0078474E">
      <w:pPr>
        <w:tabs>
          <w:tab w:val="left" w:pos="708"/>
        </w:tabs>
        <w:ind w:firstLine="567"/>
        <w:jc w:val="both"/>
        <w:rPr>
          <w:sz w:val="24"/>
          <w:szCs w:val="24"/>
        </w:rPr>
      </w:pPr>
      <w:r w:rsidRPr="0078474E">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2.6.</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8" w:name="_Toc524534905"/>
      <w:bookmarkStart w:id="39" w:name="_Toc524343395"/>
      <w:bookmarkStart w:id="40" w:name="_Toc389132435"/>
      <w:r w:rsidRPr="0078474E">
        <w:rPr>
          <w:b/>
          <w:bCs/>
          <w:iCs/>
          <w:szCs w:val="28"/>
        </w:rPr>
        <w:t>Плотность населения жилых зон</w:t>
      </w:r>
      <w:bookmarkEnd w:id="38"/>
      <w:bookmarkEnd w:id="39"/>
      <w:bookmarkEnd w:id="40"/>
    </w:p>
    <w:p w:rsidR="0078474E" w:rsidRPr="0078474E" w:rsidRDefault="0078474E" w:rsidP="0078474E">
      <w:pPr>
        <w:tabs>
          <w:tab w:val="left" w:pos="708"/>
        </w:tabs>
        <w:ind w:firstLine="567"/>
        <w:jc w:val="both"/>
        <w:rPr>
          <w:sz w:val="24"/>
          <w:szCs w:val="24"/>
        </w:rPr>
      </w:pPr>
      <w:r w:rsidRPr="0078474E">
        <w:rPr>
          <w:sz w:val="24"/>
          <w:szCs w:val="24"/>
        </w:rPr>
        <w:t>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w:t>
      </w:r>
    </w:p>
    <w:p w:rsidR="0078474E" w:rsidRPr="0078474E" w:rsidRDefault="0078474E" w:rsidP="0078474E">
      <w:pPr>
        <w:tabs>
          <w:tab w:val="left" w:pos="708"/>
        </w:tabs>
        <w:ind w:firstLine="567"/>
        <w:jc w:val="both"/>
        <w:rPr>
          <w:sz w:val="24"/>
          <w:szCs w:val="24"/>
        </w:rPr>
      </w:pPr>
      <w:r w:rsidRPr="0078474E">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78474E" w:rsidRPr="0078474E" w:rsidRDefault="0078474E" w:rsidP="0078474E">
      <w:pPr>
        <w:tabs>
          <w:tab w:val="left" w:pos="708"/>
        </w:tabs>
        <w:ind w:firstLine="567"/>
        <w:jc w:val="both"/>
        <w:rPr>
          <w:sz w:val="24"/>
          <w:szCs w:val="24"/>
        </w:rPr>
      </w:pPr>
      <w:r w:rsidRPr="0078474E">
        <w:rPr>
          <w:sz w:val="24"/>
          <w:szCs w:val="24"/>
        </w:rPr>
        <w:t xml:space="preserve">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В условиях реконструкции сложившейся застройки в исторических населённых пунктах допустимая плотность населения устанавливается заданием на проектирование. На территориях индивидуального усадебного строительства и в населённых пунктах, где не планируется строительство централизованных инженерных систем, допускается уменьшать плотность населения, но не менее чем 10 чел./га.</w:t>
      </w:r>
    </w:p>
    <w:p w:rsidR="0078474E" w:rsidRPr="0078474E" w:rsidRDefault="0078474E" w:rsidP="0078474E">
      <w:pPr>
        <w:tabs>
          <w:tab w:val="left" w:pos="708"/>
        </w:tabs>
        <w:ind w:firstLine="567"/>
        <w:jc w:val="both"/>
        <w:rPr>
          <w:sz w:val="24"/>
          <w:szCs w:val="24"/>
        </w:rPr>
      </w:pPr>
      <w:r w:rsidRPr="0078474E">
        <w:rPr>
          <w:sz w:val="24"/>
          <w:szCs w:val="24"/>
        </w:rPr>
        <w:t xml:space="preserve">Расчетная плотность населения жилого квартала (микрорайона) в границах застраиваемой территории при комплексной застройке многоквартирными жилыми домам определяется из установленной средней жилищной обеспеченности. </w:t>
      </w:r>
    </w:p>
    <w:p w:rsidR="0078474E" w:rsidRPr="0078474E" w:rsidRDefault="0078474E" w:rsidP="0078474E">
      <w:pPr>
        <w:tabs>
          <w:tab w:val="left" w:pos="708"/>
        </w:tabs>
        <w:ind w:firstLine="567"/>
        <w:jc w:val="both"/>
        <w:rPr>
          <w:sz w:val="24"/>
          <w:szCs w:val="24"/>
        </w:rPr>
      </w:pPr>
      <w:r w:rsidRPr="0078474E">
        <w:rPr>
          <w:sz w:val="24"/>
          <w:szCs w:val="24"/>
        </w:rPr>
        <w:t>Расчетную плотность населения на территории квартала (микрорайона) многоквартирной жилой застройки по расчетным периодам развития территории рекомендуется принимать в соответствии с таблицей, приведенной ниже (</w:t>
      </w:r>
      <w:r w:rsidRPr="0078474E">
        <w:rPr>
          <w:sz w:val="24"/>
          <w:szCs w:val="24"/>
        </w:rPr>
        <w:fldChar w:fldCharType="begin"/>
      </w:r>
      <w:r w:rsidRPr="0078474E">
        <w:rPr>
          <w:sz w:val="24"/>
          <w:szCs w:val="24"/>
        </w:rPr>
        <w:instrText xml:space="preserve"> REF _Ref393382739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sz w:val="24"/>
          <w:szCs w:val="24"/>
        </w:rPr>
        <w:t>7</w:t>
      </w:r>
      <w:r w:rsidRPr="0078474E">
        <w:rPr>
          <w:sz w:val="24"/>
          <w:szCs w:val="24"/>
        </w:rPr>
        <w:fldChar w:fldCharType="end"/>
      </w:r>
      <w:r w:rsidRPr="0078474E">
        <w:rPr>
          <w:sz w:val="24"/>
          <w:szCs w:val="24"/>
        </w:rPr>
        <w:t>)</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41" w:name="_Ref393382739"/>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7</w:t>
      </w:r>
      <w:r w:rsidRPr="0078474E">
        <w:rPr>
          <w:rFonts w:ascii="Calibri" w:eastAsia="Calibri" w:hAnsi="Calibri"/>
          <w:b/>
          <w:bCs/>
          <w:sz w:val="22"/>
          <w:szCs w:val="22"/>
          <w:lang w:eastAsia="en-US"/>
        </w:rPr>
        <w:fldChar w:fldCharType="end"/>
      </w:r>
      <w:bookmarkEnd w:id="41"/>
    </w:p>
    <w:tbl>
      <w:tblPr>
        <w:tblW w:w="9360" w:type="dxa"/>
        <w:tblInd w:w="70" w:type="dxa"/>
        <w:tblLayout w:type="fixed"/>
        <w:tblCellMar>
          <w:left w:w="70" w:type="dxa"/>
          <w:right w:w="70" w:type="dxa"/>
        </w:tblCellMar>
        <w:tblLook w:val="04A0" w:firstRow="1" w:lastRow="0" w:firstColumn="1" w:lastColumn="0" w:noHBand="0" w:noVBand="1"/>
      </w:tblPr>
      <w:tblGrid>
        <w:gridCol w:w="9360"/>
      </w:tblGrid>
      <w:tr w:rsidR="0078474E" w:rsidRPr="0078474E" w:rsidTr="0078474E">
        <w:trPr>
          <w:cantSplit/>
          <w:trHeight w:val="20"/>
        </w:trPr>
        <w:tc>
          <w:tcPr>
            <w:tcW w:w="935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Плотность населения на территории квартала (микрорайона), чел./га,</w:t>
            </w:r>
            <w:r w:rsidRPr="0078474E">
              <w:rPr>
                <w:rFonts w:eastAsia="Calibri"/>
                <w:b/>
                <w:sz w:val="22"/>
                <w:szCs w:val="22"/>
                <w:lang w:eastAsia="en-US"/>
              </w:rPr>
              <w:br/>
              <w:t>при показателях жилищной обеспеченности, кв.м /чел.</w:t>
            </w:r>
          </w:p>
        </w:tc>
      </w:tr>
      <w:tr w:rsidR="0078474E" w:rsidRPr="0078474E" w:rsidTr="0078474E">
        <w:trPr>
          <w:cantSplit/>
          <w:trHeight w:val="20"/>
        </w:trPr>
        <w:tc>
          <w:tcPr>
            <w:tcW w:w="935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2"/>
                <w:szCs w:val="22"/>
                <w:lang w:val="en-US" w:eastAsia="en-US"/>
              </w:rPr>
              <w:t>I</w:t>
            </w:r>
            <w:r w:rsidRPr="0078474E">
              <w:rPr>
                <w:rFonts w:eastAsia="Calibri"/>
                <w:sz w:val="22"/>
                <w:szCs w:val="22"/>
                <w:lang w:eastAsia="en-US"/>
              </w:rPr>
              <w:t xml:space="preserve">В севернее 58° с.ш. и часть подрайона </w:t>
            </w:r>
            <w:r w:rsidRPr="0078474E">
              <w:rPr>
                <w:rFonts w:eastAsia="Calibri"/>
                <w:sz w:val="22"/>
                <w:szCs w:val="22"/>
                <w:lang w:val="en-US" w:eastAsia="en-US"/>
              </w:rPr>
              <w:t>I</w:t>
            </w:r>
            <w:r w:rsidRPr="0078474E">
              <w:rPr>
                <w:rFonts w:eastAsia="Calibri"/>
                <w:sz w:val="22"/>
                <w:szCs w:val="22"/>
                <w:lang w:eastAsia="en-US"/>
              </w:rPr>
              <w:t xml:space="preserve">Д южнее </w:t>
            </w:r>
          </w:p>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sz w:val="22"/>
                <w:szCs w:val="22"/>
                <w:lang w:eastAsia="en-US"/>
              </w:rPr>
              <w:t>58° с.ш.</w:t>
            </w:r>
          </w:p>
        </w:tc>
      </w:tr>
      <w:tr w:rsidR="0078474E" w:rsidRPr="0078474E" w:rsidTr="0078474E">
        <w:trPr>
          <w:cantSplit/>
          <w:trHeight w:val="20"/>
        </w:trPr>
        <w:tc>
          <w:tcPr>
            <w:tcW w:w="9356" w:type="dxa"/>
            <w:tcBorders>
              <w:top w:val="single" w:sz="6" w:space="0" w:color="auto"/>
              <w:left w:val="single" w:sz="6" w:space="0" w:color="auto"/>
              <w:bottom w:val="single" w:sz="4" w:space="0" w:color="auto"/>
              <w:right w:val="single" w:sz="6" w:space="0" w:color="auto"/>
            </w:tcBorders>
            <w:hideMark/>
          </w:tcPr>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130 - 270</w:t>
            </w:r>
          </w:p>
        </w:tc>
      </w:tr>
    </w:tbl>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Примечания:</w:t>
      </w:r>
    </w:p>
    <w:p w:rsidR="0078474E" w:rsidRPr="0078474E" w:rsidRDefault="0078474E" w:rsidP="0078474E">
      <w:pPr>
        <w:numPr>
          <w:ilvl w:val="0"/>
          <w:numId w:val="16"/>
        </w:num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 xml:space="preserve">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78474E" w:rsidRPr="0078474E" w:rsidRDefault="0078474E" w:rsidP="0078474E">
      <w:pPr>
        <w:numPr>
          <w:ilvl w:val="0"/>
          <w:numId w:val="16"/>
        </w:num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 xml:space="preserve">В условиях реконструкции сложившейся застройки в исторических населённых пунктах допустимая плотность населения устанавливается заданием на проектирование. </w:t>
      </w:r>
    </w:p>
    <w:p w:rsidR="0078474E" w:rsidRPr="0078474E" w:rsidRDefault="0078474E" w:rsidP="0078474E">
      <w:pPr>
        <w:numPr>
          <w:ilvl w:val="0"/>
          <w:numId w:val="16"/>
        </w:num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На территориях индивидуального усадебного строительства и в населённых пунктах, где не планируется строительство централизованных инженерных систем, допускается уменьшать плотность населения, но не менее чем 10 чел./га.</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4. В условиях реконструкции сложившейся застройки расчетную плотность населения допускается увеличивать или уменьшать, но не более чем на 10%.</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5. При применении высокоплотной 2-, 3-, 4(5)-этажной жилой застройки расчетную плотность населения следует принимать по среднему значению показателя; при застройке площадок, требующих проведения сложных мероприятий по инженерной подготовке территории, - по максимальному показателю.</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6.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7.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 xml:space="preserve">8. Показатель жилищной обеспеченности приведён в п. 2.8. </w:t>
      </w:r>
    </w:p>
    <w:p w:rsidR="0078474E" w:rsidRPr="0078474E" w:rsidRDefault="0078474E" w:rsidP="0078474E">
      <w:pPr>
        <w:widowControl w:val="0"/>
        <w:tabs>
          <w:tab w:val="left" w:pos="708"/>
        </w:tabs>
        <w:autoSpaceDE w:val="0"/>
        <w:autoSpaceDN w:val="0"/>
        <w:adjustRightInd w:val="0"/>
        <w:ind w:firstLine="567"/>
        <w:jc w:val="both"/>
        <w:rPr>
          <w:sz w:val="20"/>
        </w:rPr>
      </w:pPr>
      <w:r w:rsidRPr="0078474E">
        <w:rPr>
          <w:sz w:val="20"/>
        </w:rPr>
        <w:t>9. Показатели плотности для расчётного срока развития территории приведены при расчетной жилищной обеспеченности  28 м2/чел.  При другой   жилищной обеспеченности расчетную  нормативную  плотность Р, чел./га, следует определять по формуле</w:t>
      </w:r>
    </w:p>
    <w:p w:rsidR="0078474E" w:rsidRPr="0078474E" w:rsidRDefault="0078474E" w:rsidP="0078474E">
      <w:pPr>
        <w:widowControl w:val="0"/>
        <w:tabs>
          <w:tab w:val="left" w:pos="708"/>
        </w:tabs>
        <w:autoSpaceDE w:val="0"/>
        <w:autoSpaceDN w:val="0"/>
        <w:adjustRightInd w:val="0"/>
        <w:jc w:val="both"/>
        <w:rPr>
          <w:sz w:val="20"/>
        </w:rPr>
      </w:pPr>
      <w:r w:rsidRPr="0078474E">
        <w:rPr>
          <w:sz w:val="20"/>
        </w:rPr>
        <w:t xml:space="preserve">                              Р   х 28</w:t>
      </w:r>
    </w:p>
    <w:p w:rsidR="0078474E" w:rsidRPr="0078474E" w:rsidRDefault="0078474E" w:rsidP="0078474E">
      <w:pPr>
        <w:widowControl w:val="0"/>
        <w:tabs>
          <w:tab w:val="left" w:pos="708"/>
        </w:tabs>
        <w:autoSpaceDE w:val="0"/>
        <w:autoSpaceDN w:val="0"/>
        <w:adjustRightInd w:val="0"/>
        <w:jc w:val="both"/>
        <w:rPr>
          <w:sz w:val="20"/>
        </w:rPr>
      </w:pPr>
      <w:r w:rsidRPr="0078474E">
        <w:rPr>
          <w:sz w:val="20"/>
        </w:rPr>
        <w:t xml:space="preserve">                               28</w:t>
      </w:r>
    </w:p>
    <w:p w:rsidR="0078474E" w:rsidRPr="0078474E" w:rsidRDefault="0078474E" w:rsidP="0078474E">
      <w:pPr>
        <w:widowControl w:val="0"/>
        <w:tabs>
          <w:tab w:val="left" w:pos="708"/>
        </w:tabs>
        <w:autoSpaceDE w:val="0"/>
        <w:autoSpaceDN w:val="0"/>
        <w:adjustRightInd w:val="0"/>
        <w:jc w:val="both"/>
        <w:rPr>
          <w:sz w:val="20"/>
        </w:rPr>
      </w:pPr>
      <w:r w:rsidRPr="0078474E">
        <w:rPr>
          <w:sz w:val="20"/>
        </w:rPr>
        <w:t xml:space="preserve">                          Р = --------,</w:t>
      </w:r>
    </w:p>
    <w:p w:rsidR="0078474E" w:rsidRPr="0078474E" w:rsidRDefault="0078474E" w:rsidP="0078474E">
      <w:pPr>
        <w:widowControl w:val="0"/>
        <w:tabs>
          <w:tab w:val="left" w:pos="708"/>
        </w:tabs>
        <w:autoSpaceDE w:val="0"/>
        <w:autoSpaceDN w:val="0"/>
        <w:adjustRightInd w:val="0"/>
        <w:jc w:val="both"/>
        <w:rPr>
          <w:sz w:val="20"/>
        </w:rPr>
      </w:pPr>
      <w:r w:rsidRPr="0078474E">
        <w:rPr>
          <w:sz w:val="20"/>
        </w:rPr>
        <w:t xml:space="preserve">                                  Н</w:t>
      </w:r>
    </w:p>
    <w:p w:rsidR="0078474E" w:rsidRPr="0078474E" w:rsidRDefault="0078474E" w:rsidP="0078474E">
      <w:pPr>
        <w:widowControl w:val="0"/>
        <w:tabs>
          <w:tab w:val="left" w:pos="708"/>
        </w:tabs>
        <w:autoSpaceDE w:val="0"/>
        <w:autoSpaceDN w:val="0"/>
        <w:adjustRightInd w:val="0"/>
        <w:jc w:val="both"/>
        <w:rPr>
          <w:sz w:val="20"/>
        </w:rPr>
      </w:pPr>
      <w:r w:rsidRPr="0078474E">
        <w:rPr>
          <w:sz w:val="20"/>
        </w:rPr>
        <w:t xml:space="preserve">     где Р   - показатель плотности при 28 м2/чел.;</w:t>
      </w:r>
    </w:p>
    <w:p w:rsidR="0078474E" w:rsidRPr="0078474E" w:rsidRDefault="0078474E" w:rsidP="0078474E">
      <w:pPr>
        <w:widowControl w:val="0"/>
        <w:tabs>
          <w:tab w:val="left" w:pos="708"/>
        </w:tabs>
        <w:autoSpaceDE w:val="0"/>
        <w:autoSpaceDN w:val="0"/>
        <w:adjustRightInd w:val="0"/>
        <w:jc w:val="both"/>
        <w:rPr>
          <w:sz w:val="20"/>
        </w:rPr>
      </w:pPr>
      <w:r w:rsidRPr="0078474E">
        <w:rPr>
          <w:sz w:val="20"/>
        </w:rPr>
        <w:t xml:space="preserve">             28</w:t>
      </w:r>
    </w:p>
    <w:p w:rsidR="0078474E" w:rsidRPr="0078474E" w:rsidRDefault="0078474E" w:rsidP="0078474E">
      <w:pPr>
        <w:widowControl w:val="0"/>
        <w:tabs>
          <w:tab w:val="left" w:pos="708"/>
        </w:tabs>
        <w:autoSpaceDE w:val="0"/>
        <w:autoSpaceDN w:val="0"/>
        <w:adjustRightInd w:val="0"/>
        <w:ind w:firstLine="567"/>
        <w:jc w:val="both"/>
        <w:rPr>
          <w:sz w:val="20"/>
        </w:rPr>
      </w:pPr>
      <w:r w:rsidRPr="0078474E">
        <w:rPr>
          <w:sz w:val="20"/>
        </w:rPr>
        <w:t>Н - расчетная жилищная обеспеченность, м2.</w:t>
      </w:r>
    </w:p>
    <w:p w:rsidR="0078474E" w:rsidRPr="0078474E" w:rsidRDefault="0078474E" w:rsidP="0078474E">
      <w:pPr>
        <w:tabs>
          <w:tab w:val="left" w:pos="708"/>
        </w:tabs>
        <w:autoSpaceDE w:val="0"/>
        <w:autoSpaceDN w:val="0"/>
        <w:adjustRightInd w:val="0"/>
        <w:ind w:firstLine="540"/>
        <w:jc w:val="both"/>
        <w:rPr>
          <w:rFonts w:eastAsia="Calibri"/>
          <w:sz w:val="20"/>
          <w:lang w:eastAsia="en-US"/>
        </w:rPr>
      </w:pPr>
      <w:r w:rsidRPr="0078474E">
        <w:rPr>
          <w:rFonts w:eastAsia="Calibri"/>
          <w:sz w:val="22"/>
          <w:szCs w:val="22"/>
          <w:lang w:eastAsia="en-US"/>
        </w:rPr>
        <w:t>10. Расчетная плотность населения квартала (микрорайона) при среднеэтажной комплексной застройке и средней жилищной обеспеченности 28 м</w:t>
      </w:r>
      <w:r w:rsidRPr="0078474E">
        <w:rPr>
          <w:rFonts w:eastAsia="Calibri"/>
          <w:sz w:val="22"/>
          <w:szCs w:val="22"/>
          <w:vertAlign w:val="superscript"/>
          <w:lang w:eastAsia="en-US"/>
        </w:rPr>
        <w:t>2</w:t>
      </w:r>
      <w:r w:rsidRPr="0078474E">
        <w:rPr>
          <w:rFonts w:eastAsia="Calibri"/>
          <w:sz w:val="22"/>
          <w:szCs w:val="22"/>
          <w:lang w:eastAsia="en-US"/>
        </w:rPr>
        <w:t xml:space="preserve"> на 1 чел. не должна превышать 300 чел./га.</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11. Расчетная плотность населения квартала (микрорайона) при среднеэтажной комплексной застройке и средней жилищной обеспеченности 25 м</w:t>
      </w:r>
      <w:r w:rsidRPr="0078474E">
        <w:rPr>
          <w:rFonts w:eastAsia="Calibri"/>
          <w:sz w:val="22"/>
          <w:szCs w:val="22"/>
          <w:vertAlign w:val="superscript"/>
          <w:lang w:eastAsia="en-US"/>
        </w:rPr>
        <w:t>2</w:t>
      </w:r>
      <w:r w:rsidRPr="0078474E">
        <w:rPr>
          <w:rFonts w:eastAsia="Calibri"/>
          <w:sz w:val="22"/>
          <w:szCs w:val="22"/>
          <w:lang w:eastAsia="en-US"/>
        </w:rPr>
        <w:t xml:space="preserve"> на 1 чел. не должна превышать 360 чел./га.</w:t>
      </w:r>
    </w:p>
    <w:p w:rsidR="0078474E" w:rsidRPr="0078474E" w:rsidRDefault="0078474E" w:rsidP="0078474E">
      <w:pPr>
        <w:tabs>
          <w:tab w:val="left" w:pos="708"/>
        </w:tabs>
        <w:spacing w:before="120" w:after="60"/>
        <w:ind w:firstLine="567"/>
        <w:jc w:val="both"/>
        <w:rPr>
          <w:rFonts w:eastAsia="Calibri"/>
          <w:sz w:val="24"/>
          <w:szCs w:val="24"/>
          <w:lang w:eastAsia="ar-SA"/>
        </w:rPr>
      </w:pPr>
      <w:r w:rsidRPr="0078474E">
        <w:rPr>
          <w:rFonts w:ascii="Calibri" w:eastAsia="Calibri" w:hAnsi="Calibri"/>
          <w:sz w:val="24"/>
          <w:szCs w:val="24"/>
          <w:lang w:eastAsia="ar-SA"/>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 (</w:t>
      </w:r>
      <w:r w:rsidRPr="0078474E">
        <w:rPr>
          <w:rFonts w:ascii="Calibri" w:eastAsia="Calibri" w:hAnsi="Calibri"/>
          <w:sz w:val="24"/>
          <w:szCs w:val="24"/>
          <w:lang w:eastAsia="ar-SA"/>
        </w:rPr>
        <w:fldChar w:fldCharType="begin"/>
      </w:r>
      <w:r w:rsidRPr="0078474E">
        <w:rPr>
          <w:rFonts w:ascii="Calibri" w:eastAsia="Calibri" w:hAnsi="Calibri"/>
          <w:sz w:val="24"/>
          <w:szCs w:val="24"/>
          <w:lang w:eastAsia="ar-SA"/>
        </w:rPr>
        <w:instrText xml:space="preserve"> REF _Ref393382762 \h  \* MERGEFORMAT </w:instrText>
      </w:r>
      <w:r w:rsidRPr="0078474E">
        <w:rPr>
          <w:rFonts w:ascii="Calibri" w:eastAsia="Calibri" w:hAnsi="Calibri"/>
          <w:sz w:val="24"/>
          <w:szCs w:val="24"/>
          <w:lang w:eastAsia="ar-SA"/>
        </w:rPr>
      </w:r>
      <w:r w:rsidRPr="0078474E">
        <w:rPr>
          <w:rFonts w:ascii="Calibri" w:eastAsia="Calibri" w:hAnsi="Calibri"/>
          <w:sz w:val="24"/>
          <w:szCs w:val="24"/>
          <w:lang w:eastAsia="ar-SA"/>
        </w:rPr>
        <w:fldChar w:fldCharType="separate"/>
      </w:r>
      <w:r w:rsidRPr="0078474E">
        <w:rPr>
          <w:rFonts w:ascii="Calibri" w:eastAsia="Calibri" w:hAnsi="Calibri"/>
          <w:sz w:val="24"/>
          <w:szCs w:val="24"/>
          <w:lang w:eastAsia="ar-SA"/>
        </w:rPr>
        <w:t xml:space="preserve">Таблица </w:t>
      </w:r>
      <w:r w:rsidRPr="0078474E">
        <w:rPr>
          <w:rFonts w:ascii="Calibri" w:eastAsia="Calibri" w:hAnsi="Calibri"/>
          <w:sz w:val="24"/>
          <w:szCs w:val="24"/>
          <w:lang w:eastAsia="ar-SA"/>
        </w:rPr>
        <w:t>8</w:t>
      </w:r>
      <w:r w:rsidRPr="0078474E">
        <w:rPr>
          <w:rFonts w:ascii="Calibri" w:eastAsia="Calibri" w:hAnsi="Calibri"/>
          <w:sz w:val="24"/>
          <w:szCs w:val="24"/>
          <w:lang w:eastAsia="ar-SA"/>
        </w:rPr>
        <w:fldChar w:fldCharType="end"/>
      </w:r>
      <w:r w:rsidRPr="0078474E">
        <w:rPr>
          <w:rFonts w:ascii="Calibri" w:eastAsia="Calibri" w:hAnsi="Calibri"/>
          <w:sz w:val="24"/>
          <w:szCs w:val="24"/>
          <w:lang w:eastAsia="ar-SA"/>
        </w:rPr>
        <w:t>).</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42" w:name="_Ref393382762"/>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8</w:t>
      </w:r>
      <w:r w:rsidRPr="0078474E">
        <w:rPr>
          <w:rFonts w:ascii="Calibri" w:eastAsia="Calibri" w:hAnsi="Calibri"/>
          <w:b/>
          <w:bCs/>
          <w:sz w:val="22"/>
          <w:szCs w:val="22"/>
          <w:lang w:eastAsia="en-US"/>
        </w:rPr>
        <w:fldChar w:fldCharType="end"/>
      </w:r>
      <w:bookmarkEnd w:id="42"/>
    </w:p>
    <w:tbl>
      <w:tblPr>
        <w:tblW w:w="9720" w:type="dxa"/>
        <w:jc w:val="center"/>
        <w:tblLayout w:type="fixed"/>
        <w:tblCellMar>
          <w:left w:w="70" w:type="dxa"/>
          <w:right w:w="70" w:type="dxa"/>
        </w:tblCellMar>
        <w:tblLook w:val="04A0" w:firstRow="1" w:lastRow="0" w:firstColumn="1" w:lastColumn="0" w:noHBand="0" w:noVBand="1"/>
      </w:tblPr>
      <w:tblGrid>
        <w:gridCol w:w="3363"/>
        <w:gridCol w:w="1394"/>
        <w:gridCol w:w="872"/>
        <w:gridCol w:w="872"/>
        <w:gridCol w:w="872"/>
        <w:gridCol w:w="872"/>
        <w:gridCol w:w="872"/>
        <w:gridCol w:w="603"/>
      </w:tblGrid>
      <w:tr w:rsidR="0078474E" w:rsidRPr="0078474E" w:rsidTr="0078474E">
        <w:trPr>
          <w:cantSplit/>
          <w:trHeight w:val="20"/>
          <w:tblHeader/>
          <w:jc w:val="center"/>
        </w:trPr>
        <w:tc>
          <w:tcPr>
            <w:tcW w:w="4756" w:type="dxa"/>
            <w:gridSpan w:val="2"/>
            <w:vMerge w:val="restart"/>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Тип жилой застройки</w:t>
            </w:r>
          </w:p>
        </w:tc>
        <w:tc>
          <w:tcPr>
            <w:tcW w:w="4958" w:type="dxa"/>
            <w:gridSpan w:val="6"/>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78474E" w:rsidRPr="0078474E" w:rsidTr="0078474E">
        <w:trPr>
          <w:cantSplit/>
          <w:trHeight w:val="20"/>
          <w:tblHeader/>
          <w:jc w:val="center"/>
        </w:trPr>
        <w:tc>
          <w:tcPr>
            <w:tcW w:w="6150" w:type="dxa"/>
            <w:gridSpan w:val="2"/>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b/>
                <w:sz w:val="20"/>
              </w:rPr>
            </w:pP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2,5 </w:t>
            </w:r>
            <w:r w:rsidRPr="0078474E">
              <w:rPr>
                <w:rFonts w:eastAsia="Calibri"/>
                <w:b/>
                <w:sz w:val="22"/>
                <w:szCs w:val="22"/>
                <w:lang w:eastAsia="en-US"/>
              </w:rPr>
              <w:br/>
              <w:t>чел.</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3,0 </w:t>
            </w:r>
            <w:r w:rsidRPr="0078474E">
              <w:rPr>
                <w:rFonts w:eastAsia="Calibri"/>
                <w:b/>
                <w:sz w:val="22"/>
                <w:szCs w:val="22"/>
                <w:lang w:eastAsia="en-US"/>
              </w:rPr>
              <w:br/>
              <w:t>чел.</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3,5 </w:t>
            </w:r>
            <w:r w:rsidRPr="0078474E">
              <w:rPr>
                <w:rFonts w:eastAsia="Calibri"/>
                <w:b/>
                <w:sz w:val="22"/>
                <w:szCs w:val="22"/>
                <w:lang w:eastAsia="en-US"/>
              </w:rPr>
              <w:br/>
              <w:t>чел.</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4,0 </w:t>
            </w:r>
            <w:r w:rsidRPr="0078474E">
              <w:rPr>
                <w:rFonts w:eastAsia="Calibri"/>
                <w:b/>
                <w:sz w:val="22"/>
                <w:szCs w:val="22"/>
                <w:lang w:eastAsia="en-US"/>
              </w:rPr>
              <w:br/>
              <w:t>чел.</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4,5 </w:t>
            </w:r>
            <w:r w:rsidRPr="0078474E">
              <w:rPr>
                <w:rFonts w:eastAsia="Calibri"/>
                <w:b/>
                <w:sz w:val="22"/>
                <w:szCs w:val="22"/>
                <w:lang w:eastAsia="en-US"/>
              </w:rPr>
              <w:br/>
              <w:t>чел.</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rFonts w:eastAsia="Calibri"/>
                <w:b/>
                <w:sz w:val="22"/>
                <w:szCs w:val="22"/>
                <w:lang w:eastAsia="en-US"/>
              </w:rPr>
            </w:pPr>
            <w:r w:rsidRPr="0078474E">
              <w:rPr>
                <w:rFonts w:eastAsia="Calibri"/>
                <w:b/>
                <w:sz w:val="22"/>
                <w:szCs w:val="22"/>
                <w:lang w:eastAsia="en-US"/>
              </w:rPr>
              <w:t xml:space="preserve">5,0 </w:t>
            </w:r>
            <w:r w:rsidRPr="0078474E">
              <w:rPr>
                <w:rFonts w:eastAsia="Calibri"/>
                <w:b/>
                <w:sz w:val="22"/>
                <w:szCs w:val="22"/>
                <w:lang w:eastAsia="en-US"/>
              </w:rPr>
              <w:br/>
              <w:t>чел.</w:t>
            </w:r>
          </w:p>
        </w:tc>
      </w:tr>
      <w:tr w:rsidR="0078474E" w:rsidRPr="0078474E" w:rsidTr="0078474E">
        <w:trPr>
          <w:cantSplit/>
          <w:trHeight w:val="20"/>
          <w:jc w:val="center"/>
        </w:trPr>
        <w:tc>
          <w:tcPr>
            <w:tcW w:w="3362" w:type="dxa"/>
            <w:vMerge w:val="restart"/>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Застройка объектами индивидуального</w:t>
            </w:r>
            <w:r w:rsidRPr="0078474E">
              <w:rPr>
                <w:rFonts w:eastAsia="Calibri"/>
                <w:sz w:val="22"/>
                <w:szCs w:val="22"/>
                <w:lang w:eastAsia="en-US"/>
              </w:rPr>
              <w:br/>
              <w:t xml:space="preserve">жилищного строительства и          </w:t>
            </w:r>
            <w:r w:rsidRPr="0078474E">
              <w:rPr>
                <w:rFonts w:eastAsia="Calibri"/>
                <w:sz w:val="22"/>
                <w:szCs w:val="22"/>
                <w:lang w:eastAsia="en-US"/>
              </w:rPr>
              <w:br/>
              <w:t xml:space="preserve">усадебными жилыми домами с         </w:t>
            </w:r>
            <w:r w:rsidRPr="0078474E">
              <w:rPr>
                <w:rFonts w:eastAsia="Calibri"/>
                <w:sz w:val="22"/>
                <w:szCs w:val="22"/>
                <w:lang w:eastAsia="en-US"/>
              </w:rPr>
              <w:br/>
              <w:t xml:space="preserve">земельным участком, квадратных     </w:t>
            </w:r>
            <w:r w:rsidRPr="0078474E">
              <w:rPr>
                <w:rFonts w:eastAsia="Calibri"/>
                <w:sz w:val="22"/>
                <w:szCs w:val="22"/>
                <w:lang w:eastAsia="en-US"/>
              </w:rPr>
              <w:br/>
              <w:t xml:space="preserve">метров                             </w:t>
            </w: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2000 - </w:t>
            </w:r>
            <w:r w:rsidRPr="0078474E">
              <w:rPr>
                <w:rFonts w:eastAsia="Calibri"/>
                <w:sz w:val="22"/>
                <w:szCs w:val="22"/>
                <w:lang w:eastAsia="en-US"/>
              </w:rPr>
              <w:br/>
              <w:t xml:space="preserve">2500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12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14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16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18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20  </w:t>
            </w:r>
          </w:p>
        </w:tc>
      </w:tr>
      <w:tr w:rsidR="0078474E" w:rsidRPr="0078474E" w:rsidTr="0078474E">
        <w:trPr>
          <w:cantSplit/>
          <w:trHeight w:val="20"/>
          <w:jc w:val="center"/>
        </w:trPr>
        <w:tc>
          <w:tcPr>
            <w:tcW w:w="475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sz w:val="20"/>
              </w:rPr>
            </w:pP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1500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13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15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17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22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25  </w:t>
            </w:r>
          </w:p>
        </w:tc>
      </w:tr>
      <w:tr w:rsidR="0078474E" w:rsidRPr="0078474E" w:rsidTr="0078474E">
        <w:trPr>
          <w:cantSplit/>
          <w:trHeight w:val="20"/>
          <w:jc w:val="center"/>
        </w:trPr>
        <w:tc>
          <w:tcPr>
            <w:tcW w:w="475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sz w:val="20"/>
              </w:rPr>
            </w:pP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1200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17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21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23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25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28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32  </w:t>
            </w:r>
          </w:p>
        </w:tc>
      </w:tr>
      <w:tr w:rsidR="0078474E" w:rsidRPr="0078474E" w:rsidTr="0078474E">
        <w:trPr>
          <w:cantSplit/>
          <w:trHeight w:val="20"/>
          <w:jc w:val="center"/>
        </w:trPr>
        <w:tc>
          <w:tcPr>
            <w:tcW w:w="475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sz w:val="20"/>
              </w:rPr>
            </w:pP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1000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24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28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32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35  </w:t>
            </w:r>
          </w:p>
        </w:tc>
      </w:tr>
      <w:tr w:rsidR="0078474E" w:rsidRPr="0078474E" w:rsidTr="0078474E">
        <w:trPr>
          <w:cantSplit/>
          <w:trHeight w:val="20"/>
          <w:jc w:val="center"/>
        </w:trPr>
        <w:tc>
          <w:tcPr>
            <w:tcW w:w="475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sz w:val="20"/>
              </w:rPr>
            </w:pP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800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25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33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35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38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42  </w:t>
            </w:r>
          </w:p>
        </w:tc>
      </w:tr>
      <w:tr w:rsidR="0078474E" w:rsidRPr="0078474E" w:rsidTr="0078474E">
        <w:trPr>
          <w:cantSplit/>
          <w:trHeight w:val="20"/>
          <w:jc w:val="center"/>
        </w:trPr>
        <w:tc>
          <w:tcPr>
            <w:tcW w:w="475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sz w:val="20"/>
              </w:rPr>
            </w:pP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600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33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41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44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48  </w:t>
            </w:r>
          </w:p>
        </w:tc>
      </w:tr>
      <w:tr w:rsidR="0078474E" w:rsidRPr="0078474E" w:rsidTr="0078474E">
        <w:trPr>
          <w:cantSplit/>
          <w:trHeight w:val="20"/>
          <w:jc w:val="center"/>
        </w:trPr>
        <w:tc>
          <w:tcPr>
            <w:tcW w:w="4756"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sz w:val="20"/>
              </w:rPr>
            </w:pPr>
          </w:p>
        </w:tc>
        <w:tc>
          <w:tcPr>
            <w:tcW w:w="139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400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35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40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44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45  </w:t>
            </w:r>
          </w:p>
        </w:tc>
        <w:tc>
          <w:tcPr>
            <w:tcW w:w="87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50  </w:t>
            </w:r>
          </w:p>
        </w:tc>
        <w:tc>
          <w:tcPr>
            <w:tcW w:w="60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54  </w:t>
            </w:r>
          </w:p>
        </w:tc>
      </w:tr>
    </w:tbl>
    <w:p w:rsidR="0078474E" w:rsidRPr="0078474E" w:rsidRDefault="0078474E" w:rsidP="0078474E">
      <w:pPr>
        <w:tabs>
          <w:tab w:val="left" w:pos="708"/>
        </w:tabs>
        <w:ind w:firstLine="567"/>
        <w:jc w:val="both"/>
        <w:rPr>
          <w:sz w:val="24"/>
          <w:szCs w:val="24"/>
        </w:rPr>
      </w:pPr>
      <w:r w:rsidRPr="0078474E">
        <w:rPr>
          <w:sz w:val="24"/>
          <w:szCs w:val="24"/>
        </w:rPr>
        <w:t xml:space="preserve">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 </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43" w:name="_Toc524534906"/>
      <w:bookmarkStart w:id="44" w:name="_Toc524343396"/>
      <w:bookmarkStart w:id="45" w:name="_Toc389132436"/>
      <w:r w:rsidRPr="0078474E">
        <w:rPr>
          <w:b/>
          <w:bCs/>
          <w:iCs/>
          <w:szCs w:val="28"/>
        </w:rPr>
        <w:t>Показатели распределения жилых зон по типам и этажности жилой застройки, в том числе территорий, предназначенных для строительства жилых помещений жилищного фонда социального использования и специализированного жилищного фонда</w:t>
      </w:r>
      <w:bookmarkEnd w:id="43"/>
      <w:bookmarkEnd w:id="44"/>
      <w:bookmarkEnd w:id="45"/>
    </w:p>
    <w:p w:rsidR="0078474E" w:rsidRPr="0078474E" w:rsidRDefault="0078474E" w:rsidP="0078474E">
      <w:pPr>
        <w:tabs>
          <w:tab w:val="left" w:pos="708"/>
        </w:tabs>
        <w:ind w:firstLine="567"/>
        <w:jc w:val="both"/>
        <w:rPr>
          <w:sz w:val="24"/>
          <w:szCs w:val="24"/>
        </w:rPr>
      </w:pPr>
      <w:bookmarkStart w:id="46" w:name="_Toc389132437"/>
      <w:r w:rsidRPr="0078474E">
        <w:rPr>
          <w:sz w:val="24"/>
          <w:szCs w:val="24"/>
        </w:rPr>
        <w:t>Жилые зоны сельских населённых пунктов рекомендуется подразделять на следующие типы: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зона застройки малоэтажными многоквартирными жилыми домами (до 2 этажей);</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зона застройки блокированными жилыми домами с участками;</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зона застройки индивидуальными отдельно стоящими жилыми домами с приусадебными земельными участками.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47" w:name="_Toc524534907"/>
      <w:bookmarkStart w:id="48" w:name="_Toc524343397"/>
      <w:r w:rsidRPr="0078474E">
        <w:rPr>
          <w:b/>
          <w:bCs/>
          <w:iCs/>
          <w:szCs w:val="28"/>
        </w:rPr>
        <w:t>Нормативы интенсивности использования территорий жилых зон</w:t>
      </w:r>
      <w:bookmarkEnd w:id="46"/>
      <w:bookmarkEnd w:id="47"/>
      <w:bookmarkEnd w:id="48"/>
    </w:p>
    <w:p w:rsidR="0078474E" w:rsidRPr="0078474E" w:rsidRDefault="0078474E" w:rsidP="0078474E">
      <w:pPr>
        <w:widowControl w:val="0"/>
        <w:tabs>
          <w:tab w:val="left" w:pos="708"/>
        </w:tabs>
        <w:autoSpaceDE w:val="0"/>
        <w:autoSpaceDN w:val="0"/>
        <w:adjustRightInd w:val="0"/>
        <w:ind w:firstLine="540"/>
        <w:jc w:val="both"/>
        <w:rPr>
          <w:rFonts w:cs="Calibri"/>
          <w:sz w:val="24"/>
          <w:szCs w:val="24"/>
        </w:rPr>
      </w:pPr>
      <w:r w:rsidRPr="0078474E">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78474E">
        <w:rPr>
          <w:rFonts w:ascii="Calibri" w:eastAsia="Calibri" w:hAnsi="Calibri"/>
          <w:sz w:val="24"/>
          <w:szCs w:val="24"/>
          <w:lang w:eastAsia="ar-SA"/>
        </w:rPr>
        <w:t>ниже (</w:t>
      </w:r>
      <w:r w:rsidRPr="0078474E">
        <w:rPr>
          <w:rFonts w:ascii="Calibri" w:eastAsia="Calibri" w:hAnsi="Calibri"/>
          <w:sz w:val="24"/>
          <w:szCs w:val="24"/>
          <w:lang w:eastAsia="ar-SA"/>
        </w:rPr>
        <w:fldChar w:fldCharType="begin"/>
      </w:r>
      <w:r w:rsidRPr="0078474E">
        <w:rPr>
          <w:rFonts w:ascii="Calibri" w:eastAsia="Calibri" w:hAnsi="Calibri"/>
          <w:sz w:val="24"/>
          <w:szCs w:val="24"/>
          <w:lang w:eastAsia="ar-SA"/>
        </w:rPr>
        <w:instrText xml:space="preserve"> REF _Ref393382790 \h  \* MERGEFORMAT </w:instrText>
      </w:r>
      <w:r w:rsidRPr="0078474E">
        <w:rPr>
          <w:rFonts w:ascii="Calibri" w:eastAsia="Calibri" w:hAnsi="Calibri"/>
          <w:sz w:val="24"/>
          <w:szCs w:val="24"/>
          <w:lang w:eastAsia="ar-SA"/>
        </w:rPr>
      </w:r>
      <w:r w:rsidRPr="0078474E">
        <w:rPr>
          <w:rFonts w:ascii="Calibri" w:eastAsia="Calibri" w:hAnsi="Calibri"/>
          <w:sz w:val="24"/>
          <w:szCs w:val="24"/>
          <w:lang w:eastAsia="ar-SA"/>
        </w:rPr>
        <w:fldChar w:fldCharType="separate"/>
      </w:r>
      <w:r w:rsidRPr="0078474E">
        <w:rPr>
          <w:rFonts w:ascii="Calibri" w:eastAsia="Calibri" w:hAnsi="Calibri"/>
          <w:sz w:val="24"/>
          <w:szCs w:val="24"/>
          <w:lang w:eastAsia="ar-SA"/>
        </w:rPr>
        <w:t xml:space="preserve">Таблица </w:t>
      </w:r>
      <w:r w:rsidRPr="0078474E">
        <w:rPr>
          <w:rFonts w:ascii="Calibri" w:eastAsia="Calibri" w:hAnsi="Calibri"/>
          <w:sz w:val="24"/>
          <w:szCs w:val="24"/>
          <w:lang w:eastAsia="ar-SA"/>
        </w:rPr>
        <w:t>9</w:t>
      </w:r>
      <w:r w:rsidRPr="0078474E">
        <w:rPr>
          <w:rFonts w:ascii="Calibri" w:eastAsia="Calibri" w:hAnsi="Calibri"/>
          <w:sz w:val="24"/>
          <w:szCs w:val="24"/>
          <w:lang w:eastAsia="ar-SA"/>
        </w:rPr>
        <w:fldChar w:fldCharType="end"/>
      </w:r>
      <w:r w:rsidRPr="0078474E">
        <w:rPr>
          <w:rFonts w:ascii="Calibri" w:eastAsia="Calibri" w:hAnsi="Calibri"/>
          <w:sz w:val="24"/>
          <w:szCs w:val="24"/>
          <w:lang w:eastAsia="ar-SA"/>
        </w:rPr>
        <w:t>).</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49" w:name="_Ref393382790"/>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9</w:t>
      </w:r>
      <w:r w:rsidRPr="0078474E">
        <w:rPr>
          <w:rFonts w:ascii="Calibri" w:eastAsia="Calibri" w:hAnsi="Calibri"/>
          <w:b/>
          <w:bCs/>
          <w:sz w:val="22"/>
          <w:szCs w:val="22"/>
          <w:lang w:eastAsia="en-US"/>
        </w:rPr>
        <w:fldChar w:fldCharType="end"/>
      </w:r>
      <w:bookmarkEnd w:id="49"/>
    </w:p>
    <w:tbl>
      <w:tblPr>
        <w:tblW w:w="9930" w:type="dxa"/>
        <w:tblLayout w:type="fixed"/>
        <w:tblCellMar>
          <w:left w:w="75" w:type="dxa"/>
          <w:right w:w="75" w:type="dxa"/>
        </w:tblCellMar>
        <w:tblLook w:val="04A0" w:firstRow="1" w:lastRow="0" w:firstColumn="1" w:lastColumn="0" w:noHBand="0" w:noVBand="1"/>
      </w:tblPr>
      <w:tblGrid>
        <w:gridCol w:w="1562"/>
        <w:gridCol w:w="426"/>
        <w:gridCol w:w="427"/>
        <w:gridCol w:w="426"/>
        <w:gridCol w:w="426"/>
        <w:gridCol w:w="426"/>
        <w:gridCol w:w="567"/>
        <w:gridCol w:w="567"/>
        <w:gridCol w:w="567"/>
        <w:gridCol w:w="567"/>
        <w:gridCol w:w="567"/>
        <w:gridCol w:w="567"/>
        <w:gridCol w:w="567"/>
        <w:gridCol w:w="567"/>
        <w:gridCol w:w="567"/>
        <w:gridCol w:w="567"/>
        <w:gridCol w:w="567"/>
      </w:tblGrid>
      <w:tr w:rsidR="0078474E" w:rsidRPr="0078474E" w:rsidTr="0078474E">
        <w:tc>
          <w:tcPr>
            <w:tcW w:w="1560"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bCs/>
                <w:sz w:val="18"/>
                <w:szCs w:val="18"/>
              </w:rPr>
              <w:t>Коэффициент застройки/ Максимальный процент застройки</w:t>
            </w:r>
          </w:p>
        </w:tc>
        <w:tc>
          <w:tcPr>
            <w:tcW w:w="8363" w:type="dxa"/>
            <w:gridSpan w:val="16"/>
            <w:tcBorders>
              <w:top w:val="single" w:sz="4" w:space="0" w:color="auto"/>
              <w:left w:val="single" w:sz="4" w:space="0" w:color="auto"/>
              <w:bottom w:val="single" w:sz="4" w:space="0" w:color="auto"/>
              <w:right w:val="single" w:sz="4" w:space="0" w:color="auto"/>
            </w:tcBorders>
          </w:tcPr>
          <w:p w:rsidR="0078474E" w:rsidRPr="0078474E" w:rsidRDefault="0078474E" w:rsidP="0078474E">
            <w:pPr>
              <w:widowControl w:val="0"/>
              <w:tabs>
                <w:tab w:val="left" w:pos="708"/>
              </w:tabs>
              <w:autoSpaceDE w:val="0"/>
              <w:autoSpaceDN w:val="0"/>
              <w:adjustRightInd w:val="0"/>
              <w:rPr>
                <w:b/>
                <w:sz w:val="20"/>
              </w:rPr>
            </w:pPr>
          </w:p>
          <w:p w:rsidR="0078474E" w:rsidRPr="0078474E" w:rsidRDefault="0078474E" w:rsidP="0078474E">
            <w:pPr>
              <w:tabs>
                <w:tab w:val="left" w:pos="708"/>
              </w:tabs>
              <w:snapToGrid w:val="0"/>
              <w:spacing w:line="276" w:lineRule="auto"/>
              <w:jc w:val="center"/>
              <w:rPr>
                <w:rFonts w:eastAsia="Calibri"/>
                <w:b/>
                <w:bCs/>
                <w:sz w:val="18"/>
                <w:szCs w:val="18"/>
                <w:lang w:eastAsia="ar-SA"/>
              </w:rPr>
            </w:pPr>
            <w:r w:rsidRPr="0078474E">
              <w:rPr>
                <w:b/>
                <w:bCs/>
                <w:sz w:val="18"/>
                <w:szCs w:val="18"/>
              </w:rPr>
              <w:t>Плотность жилой застройки на единицу жилой территории</w:t>
            </w:r>
          </w:p>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                                                            </w:t>
            </w:r>
          </w:p>
        </w:tc>
      </w:tr>
      <w:tr w:rsidR="0078474E" w:rsidRPr="0078474E" w:rsidTr="0078474E">
        <w:tc>
          <w:tcPr>
            <w:tcW w:w="1560"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2693" w:type="dxa"/>
            <w:gridSpan w:val="6"/>
            <w:tcBorders>
              <w:top w:val="nil"/>
              <w:left w:val="single" w:sz="4" w:space="0" w:color="auto"/>
              <w:bottom w:val="single" w:sz="4" w:space="0" w:color="auto"/>
              <w:right w:val="single" w:sz="4" w:space="0" w:color="auto"/>
            </w:tcBorders>
          </w:tcPr>
          <w:p w:rsidR="0078474E" w:rsidRPr="0078474E" w:rsidRDefault="0078474E" w:rsidP="0078474E">
            <w:pPr>
              <w:widowControl w:val="0"/>
              <w:tabs>
                <w:tab w:val="left" w:pos="708"/>
              </w:tabs>
              <w:autoSpaceDE w:val="0"/>
              <w:autoSpaceDN w:val="0"/>
              <w:adjustRightInd w:val="0"/>
              <w:rPr>
                <w:b/>
                <w:sz w:val="20"/>
              </w:rPr>
            </w:pPr>
          </w:p>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4,1-10,0 тыс. кв. м/га           </w:t>
            </w:r>
          </w:p>
        </w:tc>
        <w:tc>
          <w:tcPr>
            <w:tcW w:w="2835" w:type="dxa"/>
            <w:gridSpan w:val="5"/>
            <w:tcBorders>
              <w:top w:val="nil"/>
              <w:left w:val="single" w:sz="4" w:space="0" w:color="auto"/>
              <w:bottom w:val="single" w:sz="4" w:space="0" w:color="auto"/>
              <w:right w:val="single" w:sz="4" w:space="0" w:color="auto"/>
            </w:tcBorders>
          </w:tcPr>
          <w:p w:rsidR="0078474E" w:rsidRPr="0078474E" w:rsidRDefault="0078474E" w:rsidP="0078474E">
            <w:pPr>
              <w:widowControl w:val="0"/>
              <w:tabs>
                <w:tab w:val="left" w:pos="708"/>
              </w:tabs>
              <w:autoSpaceDE w:val="0"/>
              <w:autoSpaceDN w:val="0"/>
              <w:adjustRightInd w:val="0"/>
              <w:rPr>
                <w:b/>
                <w:sz w:val="20"/>
              </w:rPr>
            </w:pPr>
          </w:p>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10,1-15,0 тыс. кв. м/га        </w:t>
            </w:r>
          </w:p>
        </w:tc>
        <w:tc>
          <w:tcPr>
            <w:tcW w:w="2835" w:type="dxa"/>
            <w:gridSpan w:val="5"/>
            <w:tcBorders>
              <w:top w:val="nil"/>
              <w:left w:val="single" w:sz="4" w:space="0" w:color="auto"/>
              <w:bottom w:val="single" w:sz="4" w:space="0" w:color="auto"/>
              <w:right w:val="single" w:sz="4" w:space="0" w:color="auto"/>
            </w:tcBorders>
          </w:tcPr>
          <w:p w:rsidR="0078474E" w:rsidRPr="0078474E" w:rsidRDefault="0078474E" w:rsidP="0078474E">
            <w:pPr>
              <w:widowControl w:val="0"/>
              <w:tabs>
                <w:tab w:val="left" w:pos="708"/>
              </w:tabs>
              <w:autoSpaceDE w:val="0"/>
              <w:autoSpaceDN w:val="0"/>
              <w:adjustRightInd w:val="0"/>
              <w:rPr>
                <w:b/>
                <w:sz w:val="20"/>
              </w:rPr>
            </w:pPr>
          </w:p>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15,1-20,0 тыс. кв. м/га </w:t>
            </w:r>
          </w:p>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       </w:t>
            </w:r>
          </w:p>
        </w:tc>
      </w:tr>
      <w:tr w:rsidR="0078474E" w:rsidRPr="0078474E" w:rsidTr="0078474E">
        <w:tc>
          <w:tcPr>
            <w:tcW w:w="1560"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4,1  </w:t>
            </w:r>
          </w:p>
        </w:tc>
        <w:tc>
          <w:tcPr>
            <w:tcW w:w="426"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6,0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7,0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8,0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9,0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10,0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11,0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12,0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13,0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14,0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15,0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16,0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17,0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18,0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19,0 </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20,0 </w:t>
            </w:r>
          </w:p>
        </w:tc>
      </w:tr>
      <w:tr w:rsidR="0078474E" w:rsidRPr="0078474E" w:rsidTr="0078474E">
        <w:tc>
          <w:tcPr>
            <w:tcW w:w="1560"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0,15/15%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3,3</w:t>
            </w:r>
          </w:p>
        </w:tc>
        <w:tc>
          <w:tcPr>
            <w:tcW w:w="426"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4,0</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4,7</w:t>
            </w:r>
          </w:p>
        </w:tc>
        <w:tc>
          <w:tcPr>
            <w:tcW w:w="425"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5,3</w:t>
            </w:r>
          </w:p>
        </w:tc>
        <w:tc>
          <w:tcPr>
            <w:tcW w:w="425"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6,6</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6,6</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7,3</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8,0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8,7</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9,3</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10,0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10,7</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11,3</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12,0</w:t>
            </w:r>
          </w:p>
        </w:tc>
        <w:tc>
          <w:tcPr>
            <w:tcW w:w="567" w:type="dxa"/>
            <w:tcBorders>
              <w:top w:val="nil"/>
              <w:left w:val="single" w:sz="4" w:space="0" w:color="auto"/>
              <w:bottom w:val="single" w:sz="4" w:space="0" w:color="auto"/>
              <w:right w:val="single" w:sz="4" w:space="0" w:color="auto"/>
            </w:tcBorders>
          </w:tcPr>
          <w:p w:rsidR="0078474E" w:rsidRPr="0078474E" w:rsidRDefault="0078474E" w:rsidP="0078474E">
            <w:pPr>
              <w:widowControl w:val="0"/>
              <w:tabs>
                <w:tab w:val="left" w:pos="708"/>
              </w:tabs>
              <w:autoSpaceDE w:val="0"/>
              <w:autoSpaceDN w:val="0"/>
              <w:adjustRightInd w:val="0"/>
              <w:rPr>
                <w:sz w:val="20"/>
              </w:rPr>
            </w:pPr>
          </w:p>
        </w:tc>
        <w:tc>
          <w:tcPr>
            <w:tcW w:w="567" w:type="dxa"/>
            <w:tcBorders>
              <w:top w:val="nil"/>
              <w:left w:val="single" w:sz="4" w:space="0" w:color="auto"/>
              <w:bottom w:val="single" w:sz="4" w:space="0" w:color="auto"/>
              <w:right w:val="single" w:sz="4" w:space="0" w:color="auto"/>
            </w:tcBorders>
          </w:tcPr>
          <w:p w:rsidR="0078474E" w:rsidRPr="0078474E" w:rsidRDefault="0078474E" w:rsidP="0078474E">
            <w:pPr>
              <w:widowControl w:val="0"/>
              <w:tabs>
                <w:tab w:val="left" w:pos="708"/>
              </w:tabs>
              <w:autoSpaceDE w:val="0"/>
              <w:autoSpaceDN w:val="0"/>
              <w:adjustRightInd w:val="0"/>
              <w:rPr>
                <w:sz w:val="20"/>
              </w:rPr>
            </w:pPr>
          </w:p>
        </w:tc>
      </w:tr>
      <w:tr w:rsidR="0078474E" w:rsidRPr="0078474E" w:rsidTr="0078474E">
        <w:tc>
          <w:tcPr>
            <w:tcW w:w="1560"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0,20/20%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2,5</w:t>
            </w:r>
          </w:p>
        </w:tc>
        <w:tc>
          <w:tcPr>
            <w:tcW w:w="426"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3,0</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3,5</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4,0</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4,5</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5,0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5,5</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6,5</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7,0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7,5</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8,0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8,5</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9,0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9,5</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10,0</w:t>
            </w:r>
          </w:p>
        </w:tc>
      </w:tr>
      <w:tr w:rsidR="0078474E" w:rsidRPr="0078474E" w:rsidTr="0078474E">
        <w:tc>
          <w:tcPr>
            <w:tcW w:w="1560"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0,25/25%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2,0</w:t>
            </w:r>
          </w:p>
        </w:tc>
        <w:tc>
          <w:tcPr>
            <w:tcW w:w="426"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2,4</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2,8</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3,2</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3,6</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4,0</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4,4</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4,8</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5,2</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5,6</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6,0</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6,4</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6,8</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7,2</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7,6</w:t>
            </w:r>
          </w:p>
        </w:tc>
        <w:tc>
          <w:tcPr>
            <w:tcW w:w="56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napToGrid w:val="0"/>
              <w:ind w:left="-113" w:right="-113"/>
              <w:jc w:val="center"/>
              <w:rPr>
                <w:rFonts w:eastAsia="Calibri"/>
                <w:sz w:val="20"/>
                <w:lang w:eastAsia="ar-SA"/>
              </w:rPr>
            </w:pPr>
            <w:r w:rsidRPr="0078474E">
              <w:rPr>
                <w:sz w:val="20"/>
              </w:rPr>
              <w:t>8,0</w:t>
            </w:r>
          </w:p>
        </w:tc>
      </w:tr>
      <w:tr w:rsidR="0078474E" w:rsidRPr="0078474E" w:rsidTr="0078474E">
        <w:tc>
          <w:tcPr>
            <w:tcW w:w="1560"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0,30/30%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1,7</w:t>
            </w:r>
          </w:p>
        </w:tc>
        <w:tc>
          <w:tcPr>
            <w:tcW w:w="426"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2,0</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2,4</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2,7</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3,0</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3,8</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3,6</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3,9</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4,3</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4,7</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5,0</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5,3</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5,7</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6,0</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6,3</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6,7</w:t>
            </w:r>
          </w:p>
        </w:tc>
      </w:tr>
      <w:tr w:rsidR="0078474E" w:rsidRPr="0078474E" w:rsidTr="0078474E">
        <w:tc>
          <w:tcPr>
            <w:tcW w:w="1560"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b/>
                <w:sz w:val="20"/>
              </w:rPr>
            </w:pPr>
            <w:r w:rsidRPr="0078474E">
              <w:rPr>
                <w:b/>
                <w:sz w:val="20"/>
              </w:rPr>
              <w:t xml:space="preserve">0,40/40%       </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1,2</w:t>
            </w:r>
          </w:p>
        </w:tc>
        <w:tc>
          <w:tcPr>
            <w:tcW w:w="426"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1,5</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1,7</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2,0</w:t>
            </w:r>
          </w:p>
        </w:tc>
        <w:tc>
          <w:tcPr>
            <w:tcW w:w="425"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2,2</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2,5</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2,7</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3,0</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3,2</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3,5</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3,8</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4,0</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4,3</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4,5</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4,8</w:t>
            </w:r>
          </w:p>
        </w:tc>
        <w:tc>
          <w:tcPr>
            <w:tcW w:w="567" w:type="dxa"/>
            <w:tcBorders>
              <w:top w:val="nil"/>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sz w:val="20"/>
              </w:rPr>
            </w:pPr>
            <w:r w:rsidRPr="0078474E">
              <w:rPr>
                <w:sz w:val="20"/>
              </w:rPr>
              <w:t xml:space="preserve">  5,0</w:t>
            </w:r>
          </w:p>
        </w:tc>
      </w:tr>
    </w:tbl>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Примечания:</w:t>
      </w:r>
    </w:p>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 xml:space="preserve">2. Средняя (расчетная) этажность жилых зданий рассчитывается без учёта этажности общественных зданий.  </w:t>
      </w:r>
    </w:p>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78474E" w:rsidRPr="0078474E" w:rsidRDefault="0078474E" w:rsidP="0078474E">
      <w:pPr>
        <w:widowControl w:val="0"/>
        <w:tabs>
          <w:tab w:val="left" w:pos="708"/>
        </w:tabs>
        <w:autoSpaceDE w:val="0"/>
        <w:autoSpaceDN w:val="0"/>
        <w:adjustRightInd w:val="0"/>
        <w:ind w:firstLine="540"/>
        <w:jc w:val="both"/>
        <w:rPr>
          <w:rFonts w:cs="Calibri"/>
          <w:sz w:val="20"/>
        </w:rPr>
      </w:pPr>
      <w:r w:rsidRPr="0078474E">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78474E" w:rsidRPr="0078474E" w:rsidRDefault="0078474E" w:rsidP="0078474E">
      <w:pPr>
        <w:tabs>
          <w:tab w:val="left" w:pos="708"/>
        </w:tabs>
        <w:autoSpaceDE w:val="0"/>
        <w:autoSpaceDN w:val="0"/>
        <w:adjustRightInd w:val="0"/>
        <w:ind w:firstLine="540"/>
        <w:jc w:val="both"/>
        <w:rPr>
          <w:rFonts w:eastAsia="Calibri"/>
          <w:sz w:val="20"/>
          <w:lang w:eastAsia="en-US"/>
        </w:rPr>
      </w:pPr>
      <w:r w:rsidRPr="0078474E">
        <w:rPr>
          <w:rFonts w:eastAsia="Calibri"/>
          <w:sz w:val="22"/>
          <w:szCs w:val="22"/>
          <w:lang w:eastAsia="en-US"/>
        </w:rPr>
        <w:t>7. Коэффициент застройки - отношение площади, занятой под зданиями и сооружениями, к площади земельного участка.</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78474E" w:rsidRPr="0078474E" w:rsidRDefault="0078474E" w:rsidP="0078474E">
      <w:pPr>
        <w:tabs>
          <w:tab w:val="left" w:pos="708"/>
        </w:tabs>
        <w:ind w:firstLine="567"/>
        <w:jc w:val="both"/>
        <w:rPr>
          <w:sz w:val="24"/>
          <w:szCs w:val="24"/>
        </w:rPr>
      </w:pPr>
      <w:r w:rsidRPr="0078474E">
        <w:rPr>
          <w:sz w:val="24"/>
          <w:szCs w:val="24"/>
        </w:rPr>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p>
    <w:p w:rsidR="0078474E" w:rsidRPr="0078474E" w:rsidRDefault="0078474E" w:rsidP="0078474E">
      <w:pPr>
        <w:tabs>
          <w:tab w:val="left" w:pos="708"/>
        </w:tabs>
        <w:ind w:firstLine="567"/>
        <w:jc w:val="both"/>
        <w:rPr>
          <w:sz w:val="24"/>
          <w:szCs w:val="24"/>
        </w:rPr>
      </w:pPr>
      <w:r w:rsidRPr="0078474E">
        <w:rPr>
          <w:sz w:val="24"/>
          <w:szCs w:val="24"/>
        </w:rPr>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50" w:name="Par269"/>
      <w:bookmarkStart w:id="51" w:name="_Toc524343398"/>
      <w:bookmarkStart w:id="52" w:name="_Toc524534908"/>
      <w:bookmarkEnd w:id="50"/>
      <w:r w:rsidRPr="0078474E">
        <w:rPr>
          <w:b/>
          <w:bCs/>
          <w:iCs/>
          <w:szCs w:val="28"/>
        </w:rPr>
        <w:t>Нормативы расстояний между зданиями, строениями и сооружениями различных типов при различных планировочных условиях</w:t>
      </w:r>
      <w:bookmarkEnd w:id="51"/>
      <w:bookmarkEnd w:id="52"/>
    </w:p>
    <w:p w:rsidR="0078474E" w:rsidRPr="0078474E" w:rsidRDefault="0078474E" w:rsidP="0078474E">
      <w:pPr>
        <w:tabs>
          <w:tab w:val="left" w:pos="708"/>
        </w:tabs>
        <w:ind w:firstLine="567"/>
        <w:jc w:val="both"/>
        <w:rPr>
          <w:rFonts w:eastAsia="Calibri"/>
          <w:sz w:val="24"/>
          <w:szCs w:val="24"/>
        </w:rPr>
      </w:pPr>
      <w:r w:rsidRPr="0078474E">
        <w:rPr>
          <w:rFonts w:eastAsia="Calibri"/>
          <w:sz w:val="24"/>
          <w:szCs w:val="24"/>
        </w:rPr>
        <w:t xml:space="preserve">Расстояния между жилыми зданиями, жилыми и общественными зданиями, а также производственными зданиями следует принимать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(приложение 1, гл. 1.2), а также на основе расчетов инсоляции в соответствии с требованиями, приведенными в разделе 14 </w:t>
      </w:r>
      <w:r w:rsidRPr="0078474E">
        <w:rPr>
          <w:rFonts w:eastAsia="Calibri"/>
          <w:sz w:val="24"/>
          <w:szCs w:val="24"/>
          <w:lang w:eastAsia="en-US"/>
        </w:rPr>
        <w:t>СП 42.13330.2016</w:t>
      </w:r>
      <w:r w:rsidRPr="0078474E">
        <w:rPr>
          <w:rFonts w:eastAsia="Calibri"/>
          <w:sz w:val="24"/>
          <w:szCs w:val="24"/>
        </w:rPr>
        <w:t>, нормами освещенности, приведенными в СП 52.13330.2016.</w:t>
      </w:r>
    </w:p>
    <w:p w:rsidR="0078474E" w:rsidRPr="0078474E" w:rsidRDefault="0078474E" w:rsidP="0078474E">
      <w:pPr>
        <w:tabs>
          <w:tab w:val="left" w:pos="708"/>
        </w:tabs>
        <w:ind w:firstLine="567"/>
        <w:jc w:val="both"/>
        <w:rPr>
          <w:sz w:val="24"/>
          <w:szCs w:val="24"/>
        </w:rPr>
      </w:pPr>
      <w:r w:rsidRPr="0078474E">
        <w:rPr>
          <w:sz w:val="24"/>
          <w:szCs w:val="24"/>
        </w:rPr>
        <w:t>Между длинными сторонами жилых зданий следует принимать расстояния (бытовые разрывы): для жилых зданий высотой 2 - 3 этажа – не менее 15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78474E" w:rsidRPr="0078474E" w:rsidRDefault="0078474E" w:rsidP="0078474E">
      <w:pPr>
        <w:tabs>
          <w:tab w:val="left" w:pos="708"/>
        </w:tabs>
        <w:ind w:firstLine="567"/>
        <w:jc w:val="both"/>
        <w:rPr>
          <w:sz w:val="24"/>
          <w:szCs w:val="24"/>
        </w:rPr>
      </w:pPr>
      <w:r w:rsidRPr="0078474E">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78474E" w:rsidRPr="0078474E" w:rsidRDefault="0078474E" w:rsidP="0078474E">
      <w:pPr>
        <w:tabs>
          <w:tab w:val="left" w:pos="708"/>
        </w:tabs>
        <w:ind w:firstLine="567"/>
        <w:jc w:val="both"/>
        <w:rPr>
          <w:sz w:val="24"/>
          <w:szCs w:val="24"/>
        </w:rPr>
      </w:pPr>
      <w:r w:rsidRPr="0078474E">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78474E" w:rsidRPr="0078474E" w:rsidRDefault="0078474E" w:rsidP="0078474E">
      <w:pPr>
        <w:tabs>
          <w:tab w:val="left" w:pos="708"/>
        </w:tabs>
        <w:ind w:firstLine="567"/>
        <w:jc w:val="both"/>
        <w:rPr>
          <w:sz w:val="24"/>
          <w:szCs w:val="24"/>
        </w:rPr>
      </w:pPr>
      <w:r w:rsidRPr="0078474E">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78474E" w:rsidRPr="0078474E" w:rsidRDefault="0078474E" w:rsidP="0078474E">
      <w:pPr>
        <w:tabs>
          <w:tab w:val="left" w:pos="709"/>
        </w:tabs>
        <w:snapToGrid w:val="0"/>
        <w:spacing w:after="60"/>
        <w:ind w:firstLine="567"/>
        <w:rPr>
          <w:rFonts w:ascii="Calibri" w:eastAsia="Calibri" w:hAnsi="Calibri"/>
          <w:sz w:val="24"/>
          <w:szCs w:val="24"/>
          <w:lang w:eastAsia="en-US"/>
        </w:rPr>
      </w:pPr>
      <w:r w:rsidRPr="0078474E">
        <w:rPr>
          <w:rFonts w:ascii="Calibri" w:eastAsia="Calibri" w:hAnsi="Calibri"/>
          <w:sz w:val="24"/>
          <w:szCs w:val="24"/>
          <w:lang w:eastAsia="en-US"/>
        </w:rPr>
        <w:t xml:space="preserve">помещения для содержания скота и птицы: </w:t>
      </w:r>
      <w:r w:rsidRPr="0078474E">
        <w:rPr>
          <w:rFonts w:ascii="Calibri" w:eastAsia="Calibri" w:hAnsi="Calibri"/>
          <w:sz w:val="24"/>
          <w:szCs w:val="24"/>
          <w:lang w:eastAsia="en-US"/>
        </w:rPr>
        <w:br/>
        <w:t xml:space="preserve">а) с максимальным набором помещений 40,0; </w:t>
      </w:r>
      <w:r w:rsidRPr="0078474E">
        <w:rPr>
          <w:rFonts w:ascii="Calibri" w:eastAsia="Calibri" w:hAnsi="Calibri"/>
          <w:sz w:val="24"/>
          <w:szCs w:val="24"/>
          <w:lang w:eastAsia="en-US"/>
        </w:rPr>
        <w:br/>
        <w:t xml:space="preserve">б) со средним набором помещений 20,0; </w:t>
      </w:r>
      <w:r w:rsidRPr="0078474E">
        <w:rPr>
          <w:rFonts w:ascii="Calibri" w:eastAsia="Calibri" w:hAnsi="Calibri"/>
          <w:sz w:val="24"/>
          <w:szCs w:val="24"/>
          <w:lang w:eastAsia="en-US"/>
        </w:rPr>
        <w:br/>
        <w:t xml:space="preserve">в) с минимальным набором помещений 10,0;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помещение для хранения грубых кормов (площадь чердака над помещением для содержания скота) 40,0;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хозяйственное помещение для приготовления кормов 20,0;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сарай для сохранения хозяйственного инвентаря и твердого топлива 15,0;</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хозяйственный навес 15,0; г</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гараж для личной автомашины 18,0;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летняя кухня 10,0;</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погреб 8,0;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баня 12,0;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летний душ 4,0;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уборная с мусоросборником 3,0;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теплица 20,0. </w:t>
      </w:r>
    </w:p>
    <w:p w:rsidR="0078474E" w:rsidRPr="0078474E" w:rsidRDefault="0078474E" w:rsidP="0078474E">
      <w:pPr>
        <w:tabs>
          <w:tab w:val="left" w:pos="708"/>
        </w:tabs>
        <w:ind w:firstLine="567"/>
        <w:jc w:val="both"/>
        <w:rPr>
          <w:sz w:val="24"/>
          <w:szCs w:val="24"/>
        </w:rPr>
      </w:pPr>
      <w:r w:rsidRPr="0078474E">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78474E" w:rsidRPr="0078474E" w:rsidRDefault="0078474E" w:rsidP="0078474E">
      <w:pPr>
        <w:tabs>
          <w:tab w:val="left" w:pos="708"/>
        </w:tabs>
        <w:ind w:firstLine="567"/>
        <w:jc w:val="both"/>
        <w:rPr>
          <w:sz w:val="24"/>
          <w:szCs w:val="24"/>
        </w:rPr>
      </w:pPr>
      <w:bookmarkStart w:id="53" w:name="_Ref393382904"/>
      <w:r w:rsidRPr="0078474E">
        <w:rPr>
          <w:sz w:val="24"/>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97" w:history="1">
        <w:r w:rsidRPr="0078474E">
          <w:rPr>
            <w:color w:val="0000FF"/>
            <w:sz w:val="24"/>
            <w:szCs w:val="24"/>
            <w:u w:val="single"/>
          </w:rPr>
          <w:t>требований</w:t>
        </w:r>
      </w:hyperlink>
      <w:r w:rsidRPr="0078474E">
        <w:rPr>
          <w:sz w:val="24"/>
          <w:szCs w:val="24"/>
        </w:rPr>
        <w:t>, приведенных ниже (табл. 10)</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10</w:t>
      </w:r>
      <w:r w:rsidRPr="0078474E">
        <w:rPr>
          <w:rFonts w:ascii="Calibri" w:eastAsia="Calibri" w:hAnsi="Calibri"/>
          <w:b/>
          <w:bCs/>
          <w:sz w:val="22"/>
          <w:szCs w:val="22"/>
          <w:lang w:eastAsia="en-US"/>
        </w:rPr>
        <w:fldChar w:fldCharType="end"/>
      </w:r>
      <w:bookmarkEnd w:id="53"/>
    </w:p>
    <w:tbl>
      <w:tblPr>
        <w:tblW w:w="9645" w:type="dxa"/>
        <w:tblInd w:w="70" w:type="dxa"/>
        <w:tblLayout w:type="fixed"/>
        <w:tblCellMar>
          <w:left w:w="70" w:type="dxa"/>
          <w:right w:w="70" w:type="dxa"/>
        </w:tblCellMar>
        <w:tblLook w:val="04A0" w:firstRow="1" w:lastRow="0" w:firstColumn="1" w:lastColumn="0" w:noHBand="0" w:noVBand="1"/>
      </w:tblPr>
      <w:tblGrid>
        <w:gridCol w:w="3108"/>
        <w:gridCol w:w="2296"/>
        <w:gridCol w:w="2296"/>
        <w:gridCol w:w="1945"/>
      </w:tblGrid>
      <w:tr w:rsidR="0078474E" w:rsidRPr="0078474E" w:rsidTr="0078474E">
        <w:trPr>
          <w:cantSplit/>
          <w:trHeight w:val="240"/>
        </w:trPr>
        <w:tc>
          <w:tcPr>
            <w:tcW w:w="3105" w:type="dxa"/>
            <w:vMerge w:val="restart"/>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jc w:val="center"/>
              <w:rPr>
                <w:b/>
                <w:sz w:val="20"/>
              </w:rPr>
            </w:pPr>
            <w:r w:rsidRPr="0078474E">
              <w:rPr>
                <w:b/>
                <w:sz w:val="20"/>
              </w:rPr>
              <w:t xml:space="preserve">Степень огнестойкости </w:t>
            </w:r>
            <w:r w:rsidRPr="0078474E">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jc w:val="center"/>
              <w:rPr>
                <w:b/>
                <w:sz w:val="20"/>
              </w:rPr>
            </w:pPr>
            <w:r w:rsidRPr="0078474E">
              <w:rPr>
                <w:b/>
                <w:sz w:val="20"/>
              </w:rPr>
              <w:t>Расстояние, м, при степени огнестойкости зданий</w:t>
            </w:r>
          </w:p>
        </w:tc>
      </w:tr>
      <w:tr w:rsidR="0078474E" w:rsidRPr="0078474E" w:rsidTr="0078474E">
        <w:trPr>
          <w:cantSplit/>
          <w:trHeight w:val="360"/>
        </w:trPr>
        <w:tc>
          <w:tcPr>
            <w:tcW w:w="3105" w:type="dxa"/>
            <w:vMerge/>
            <w:tcBorders>
              <w:top w:val="single" w:sz="6" w:space="0" w:color="auto"/>
              <w:left w:val="single" w:sz="6" w:space="0" w:color="auto"/>
              <w:bottom w:val="single" w:sz="6" w:space="0" w:color="auto"/>
              <w:right w:val="single" w:sz="6" w:space="0" w:color="auto"/>
            </w:tcBorders>
            <w:vAlign w:val="center"/>
            <w:hideMark/>
          </w:tcPr>
          <w:p w:rsidR="0078474E" w:rsidRPr="0078474E" w:rsidRDefault="0078474E" w:rsidP="0078474E">
            <w:pPr>
              <w:rPr>
                <w:b/>
                <w:sz w:val="20"/>
              </w:rPr>
            </w:pP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jc w:val="center"/>
              <w:rPr>
                <w:b/>
                <w:sz w:val="20"/>
              </w:rPr>
            </w:pPr>
            <w:r w:rsidRPr="0078474E">
              <w:rPr>
                <w:b/>
                <w:sz w:val="20"/>
              </w:rPr>
              <w:t>I, II</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jc w:val="center"/>
              <w:rPr>
                <w:b/>
                <w:sz w:val="20"/>
              </w:rPr>
            </w:pPr>
            <w:r w:rsidRPr="0078474E">
              <w:rPr>
                <w:b/>
                <w:sz w:val="20"/>
              </w:rPr>
              <w:t>III</w:t>
            </w:r>
          </w:p>
        </w:tc>
        <w:tc>
          <w:tcPr>
            <w:tcW w:w="194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jc w:val="center"/>
              <w:rPr>
                <w:b/>
                <w:sz w:val="20"/>
              </w:rPr>
            </w:pPr>
            <w:r w:rsidRPr="0078474E">
              <w:rPr>
                <w:b/>
                <w:sz w:val="20"/>
              </w:rPr>
              <w:t xml:space="preserve">IIIа, IIIб,   </w:t>
            </w:r>
            <w:r w:rsidRPr="0078474E">
              <w:rPr>
                <w:b/>
                <w:sz w:val="20"/>
              </w:rPr>
              <w:br/>
              <w:t>IVа, V</w:t>
            </w:r>
          </w:p>
        </w:tc>
      </w:tr>
      <w:tr w:rsidR="0078474E" w:rsidRPr="0078474E" w:rsidTr="0078474E">
        <w:trPr>
          <w:cantSplit/>
          <w:trHeight w:val="240"/>
        </w:trPr>
        <w:tc>
          <w:tcPr>
            <w:tcW w:w="310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I, II                 </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6        </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8        </w:t>
            </w:r>
          </w:p>
        </w:tc>
        <w:tc>
          <w:tcPr>
            <w:tcW w:w="194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10       </w:t>
            </w:r>
          </w:p>
        </w:tc>
      </w:tr>
      <w:tr w:rsidR="0078474E" w:rsidRPr="0078474E" w:rsidTr="0078474E">
        <w:trPr>
          <w:cantSplit/>
          <w:trHeight w:val="240"/>
        </w:trPr>
        <w:tc>
          <w:tcPr>
            <w:tcW w:w="310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III                   </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8        </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8        </w:t>
            </w:r>
          </w:p>
        </w:tc>
        <w:tc>
          <w:tcPr>
            <w:tcW w:w="194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10       </w:t>
            </w:r>
          </w:p>
        </w:tc>
      </w:tr>
      <w:tr w:rsidR="0078474E" w:rsidRPr="0078474E" w:rsidTr="0078474E">
        <w:trPr>
          <w:cantSplit/>
          <w:trHeight w:val="240"/>
        </w:trPr>
        <w:tc>
          <w:tcPr>
            <w:tcW w:w="310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10       </w:t>
            </w:r>
          </w:p>
        </w:tc>
        <w:tc>
          <w:tcPr>
            <w:tcW w:w="229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10       </w:t>
            </w:r>
          </w:p>
        </w:tc>
        <w:tc>
          <w:tcPr>
            <w:tcW w:w="1944"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ind w:firstLine="72"/>
              <w:rPr>
                <w:sz w:val="20"/>
              </w:rPr>
            </w:pPr>
            <w:r w:rsidRPr="0078474E">
              <w:rPr>
                <w:sz w:val="20"/>
              </w:rPr>
              <w:t xml:space="preserve">15       </w:t>
            </w:r>
          </w:p>
        </w:tc>
      </w:tr>
    </w:tbl>
    <w:p w:rsidR="0078474E" w:rsidRPr="0078474E" w:rsidRDefault="0078474E" w:rsidP="0078474E">
      <w:pPr>
        <w:tabs>
          <w:tab w:val="left" w:pos="708"/>
        </w:tabs>
        <w:ind w:firstLine="709"/>
        <w:jc w:val="both"/>
        <w:rPr>
          <w:sz w:val="24"/>
          <w:szCs w:val="24"/>
        </w:rPr>
      </w:pP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r w:rsidRPr="0078474E">
        <w:rPr>
          <w:rFonts w:ascii="Calibri" w:eastAsia="Calibri" w:hAnsi="Calibri"/>
          <w:sz w:val="24"/>
          <w:szCs w:val="24"/>
          <w:lang w:eastAsia="ar-SA"/>
        </w:rPr>
        <w:fldChar w:fldCharType="begin"/>
      </w:r>
      <w:r w:rsidRPr="0078474E">
        <w:rPr>
          <w:rFonts w:ascii="Calibri" w:eastAsia="Calibri" w:hAnsi="Calibri"/>
          <w:sz w:val="24"/>
          <w:szCs w:val="24"/>
          <w:lang w:eastAsia="ar-SA"/>
        </w:rPr>
        <w:instrText xml:space="preserve"> REF _Ref393382915 \h  \* MERGEFORMAT </w:instrText>
      </w:r>
      <w:r w:rsidRPr="0078474E">
        <w:rPr>
          <w:rFonts w:ascii="Calibri" w:eastAsia="Calibri" w:hAnsi="Calibri"/>
          <w:sz w:val="24"/>
          <w:szCs w:val="24"/>
          <w:lang w:eastAsia="ar-SA"/>
        </w:rPr>
      </w:r>
      <w:r w:rsidRPr="0078474E">
        <w:rPr>
          <w:rFonts w:ascii="Calibri" w:eastAsia="Calibri" w:hAnsi="Calibri"/>
          <w:sz w:val="24"/>
          <w:szCs w:val="24"/>
          <w:lang w:eastAsia="ar-SA"/>
        </w:rPr>
        <w:fldChar w:fldCharType="separate"/>
      </w:r>
      <w:r w:rsidRPr="0078474E">
        <w:rPr>
          <w:rFonts w:ascii="Calibri" w:eastAsia="Calibri" w:hAnsi="Calibri"/>
          <w:sz w:val="24"/>
          <w:szCs w:val="24"/>
          <w:lang w:eastAsia="ar-SA"/>
        </w:rPr>
        <w:t xml:space="preserve">Таблица </w:t>
      </w:r>
      <w:r w:rsidRPr="0078474E">
        <w:rPr>
          <w:rFonts w:ascii="Calibri" w:eastAsia="Calibri" w:hAnsi="Calibri"/>
          <w:noProof/>
          <w:sz w:val="24"/>
          <w:szCs w:val="24"/>
          <w:lang w:eastAsia="ar-SA"/>
        </w:rPr>
        <w:t>11</w:t>
      </w:r>
      <w:r w:rsidRPr="0078474E">
        <w:rPr>
          <w:rFonts w:ascii="Calibri" w:eastAsia="Calibri" w:hAnsi="Calibri"/>
          <w:sz w:val="24"/>
          <w:szCs w:val="24"/>
          <w:lang w:eastAsia="ar-SA"/>
        </w:rPr>
        <w:fldChar w:fldCharType="end"/>
      </w:r>
      <w:r w:rsidRPr="0078474E">
        <w:rPr>
          <w:rFonts w:ascii="Calibri" w:eastAsia="Calibri" w:hAnsi="Calibri"/>
          <w:sz w:val="24"/>
          <w:szCs w:val="24"/>
          <w:lang w:eastAsia="ar-SA"/>
        </w:rPr>
        <w:t xml:space="preserve">). </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54" w:name="_Ref393382915"/>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11</w:t>
      </w:r>
      <w:r w:rsidRPr="0078474E">
        <w:rPr>
          <w:rFonts w:ascii="Calibri" w:eastAsia="Calibri" w:hAnsi="Calibri"/>
          <w:b/>
          <w:bCs/>
          <w:sz w:val="22"/>
          <w:szCs w:val="22"/>
          <w:lang w:eastAsia="en-US"/>
        </w:rPr>
        <w:fldChar w:fldCharType="end"/>
      </w:r>
      <w:bookmarkEnd w:id="54"/>
    </w:p>
    <w:tbl>
      <w:tblPr>
        <w:tblW w:w="9495" w:type="dxa"/>
        <w:tblInd w:w="70" w:type="dxa"/>
        <w:tblLayout w:type="fixed"/>
        <w:tblCellMar>
          <w:left w:w="70" w:type="dxa"/>
          <w:right w:w="70" w:type="dxa"/>
        </w:tblCellMar>
        <w:tblLook w:val="04A0" w:firstRow="1" w:lastRow="0" w:firstColumn="1" w:lastColumn="0" w:noHBand="0" w:noVBand="1"/>
      </w:tblPr>
      <w:tblGrid>
        <w:gridCol w:w="3508"/>
        <w:gridCol w:w="944"/>
        <w:gridCol w:w="932"/>
        <w:gridCol w:w="850"/>
        <w:gridCol w:w="851"/>
        <w:gridCol w:w="850"/>
        <w:gridCol w:w="709"/>
        <w:gridCol w:w="851"/>
      </w:tblGrid>
      <w:tr w:rsidR="0078474E" w:rsidRPr="0078474E" w:rsidTr="0078474E">
        <w:trPr>
          <w:cantSplit/>
          <w:trHeight w:val="600"/>
        </w:trPr>
        <w:tc>
          <w:tcPr>
            <w:tcW w:w="351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Минимальное расстояние от</w:t>
            </w:r>
            <w:r w:rsidRPr="0078474E">
              <w:rPr>
                <w:b/>
                <w:sz w:val="20"/>
              </w:rPr>
              <w:br/>
              <w:t>помещений (сооружений) до</w:t>
            </w:r>
            <w:r w:rsidRPr="0078474E">
              <w:rPr>
                <w:b/>
                <w:sz w:val="20"/>
              </w:rPr>
              <w:br/>
              <w:t>объектов жилой застройки,</w:t>
            </w:r>
            <w:r w:rsidRPr="0078474E">
              <w:rPr>
                <w:b/>
                <w:sz w:val="20"/>
              </w:rPr>
              <w:br/>
              <w:t>метров</w:t>
            </w:r>
          </w:p>
        </w:tc>
        <w:tc>
          <w:tcPr>
            <w:tcW w:w="945"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свиньи</w:t>
            </w:r>
          </w:p>
        </w:tc>
        <w:tc>
          <w:tcPr>
            <w:tcW w:w="932"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коровы,</w:t>
            </w:r>
            <w:r w:rsidRPr="0078474E">
              <w:rPr>
                <w:b/>
                <w:sz w:val="20"/>
              </w:rPr>
              <w:br/>
              <w:t>бычки</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овцы,</w:t>
            </w:r>
            <w:r w:rsidRPr="0078474E">
              <w:rPr>
                <w:b/>
                <w:sz w:val="20"/>
              </w:rPr>
              <w:br/>
              <w:t>козы</w:t>
            </w:r>
          </w:p>
        </w:tc>
        <w:tc>
          <w:tcPr>
            <w:tcW w:w="85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 xml:space="preserve">кро- </w:t>
            </w:r>
            <w:r w:rsidRPr="0078474E">
              <w:rPr>
                <w:b/>
                <w:sz w:val="20"/>
              </w:rPr>
              <w:br/>
              <w:t>лики-</w:t>
            </w:r>
            <w:r w:rsidRPr="0078474E">
              <w:rPr>
                <w:b/>
                <w:sz w:val="20"/>
              </w:rPr>
              <w:br/>
              <w:t>матки</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птица</w:t>
            </w:r>
          </w:p>
        </w:tc>
        <w:tc>
          <w:tcPr>
            <w:tcW w:w="70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лошади</w:t>
            </w:r>
          </w:p>
        </w:tc>
        <w:tc>
          <w:tcPr>
            <w:tcW w:w="85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нутрии,</w:t>
            </w:r>
            <w:r w:rsidRPr="0078474E">
              <w:rPr>
                <w:b/>
                <w:sz w:val="20"/>
              </w:rPr>
              <w:br/>
              <w:t>песцы</w:t>
            </w:r>
          </w:p>
        </w:tc>
      </w:tr>
      <w:tr w:rsidR="0078474E" w:rsidRPr="0078474E" w:rsidTr="0078474E">
        <w:trPr>
          <w:cantSplit/>
          <w:trHeight w:val="240"/>
        </w:trPr>
        <w:tc>
          <w:tcPr>
            <w:tcW w:w="351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5          </w:t>
            </w:r>
          </w:p>
        </w:tc>
      </w:tr>
      <w:tr w:rsidR="0078474E" w:rsidRPr="0078474E" w:rsidTr="0078474E">
        <w:trPr>
          <w:cantSplit/>
          <w:trHeight w:val="240"/>
        </w:trPr>
        <w:tc>
          <w:tcPr>
            <w:tcW w:w="351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15</w:t>
            </w:r>
          </w:p>
        </w:tc>
        <w:tc>
          <w:tcPr>
            <w:tcW w:w="85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20</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8          </w:t>
            </w:r>
          </w:p>
        </w:tc>
      </w:tr>
      <w:tr w:rsidR="0078474E" w:rsidRPr="0078474E" w:rsidTr="0078474E">
        <w:trPr>
          <w:cantSplit/>
          <w:trHeight w:val="240"/>
        </w:trPr>
        <w:tc>
          <w:tcPr>
            <w:tcW w:w="351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20</w:t>
            </w:r>
          </w:p>
        </w:tc>
        <w:tc>
          <w:tcPr>
            <w:tcW w:w="85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30</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10         </w:t>
            </w:r>
          </w:p>
        </w:tc>
      </w:tr>
      <w:tr w:rsidR="0078474E" w:rsidRPr="0078474E" w:rsidTr="0078474E">
        <w:trPr>
          <w:cantSplit/>
          <w:trHeight w:val="240"/>
        </w:trPr>
        <w:tc>
          <w:tcPr>
            <w:tcW w:w="351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25</w:t>
            </w:r>
          </w:p>
        </w:tc>
        <w:tc>
          <w:tcPr>
            <w:tcW w:w="851"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40</w:t>
            </w:r>
          </w:p>
        </w:tc>
        <w:tc>
          <w:tcPr>
            <w:tcW w:w="850"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до 15         </w:t>
            </w:r>
          </w:p>
        </w:tc>
      </w:tr>
    </w:tbl>
    <w:p w:rsidR="0078474E" w:rsidRPr="0078474E" w:rsidRDefault="0078474E" w:rsidP="0078474E">
      <w:pPr>
        <w:widowControl w:val="0"/>
        <w:tabs>
          <w:tab w:val="left" w:pos="708"/>
        </w:tabs>
        <w:jc w:val="both"/>
        <w:rPr>
          <w:sz w:val="24"/>
          <w:szCs w:val="22"/>
        </w:rPr>
      </w:pPr>
    </w:p>
    <w:p w:rsidR="0078474E" w:rsidRPr="0078474E" w:rsidRDefault="0078474E" w:rsidP="0078474E">
      <w:pPr>
        <w:tabs>
          <w:tab w:val="left" w:pos="708"/>
        </w:tabs>
        <w:ind w:firstLine="567"/>
        <w:jc w:val="both"/>
        <w:rPr>
          <w:sz w:val="24"/>
          <w:szCs w:val="24"/>
        </w:rPr>
      </w:pPr>
      <w:r w:rsidRPr="0078474E">
        <w:rP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78474E" w:rsidRPr="0078474E" w:rsidRDefault="0078474E" w:rsidP="0078474E">
      <w:pPr>
        <w:tabs>
          <w:tab w:val="left" w:pos="708"/>
        </w:tabs>
        <w:ind w:firstLine="567"/>
        <w:jc w:val="both"/>
        <w:rPr>
          <w:sz w:val="24"/>
          <w:szCs w:val="24"/>
        </w:rPr>
      </w:pPr>
      <w:r w:rsidRPr="0078474E">
        <w:rPr>
          <w:sz w:val="24"/>
          <w:szCs w:val="24"/>
        </w:rPr>
        <w:t>Примечания. Указанные нормы распространяются и на пристраиваемые к существующим жилым домам хозяйственные постройки.</w:t>
      </w:r>
    </w:p>
    <w:p w:rsidR="0078474E" w:rsidRPr="0078474E" w:rsidRDefault="0078474E" w:rsidP="0078474E">
      <w:pPr>
        <w:tabs>
          <w:tab w:val="left" w:pos="708"/>
        </w:tabs>
        <w:ind w:firstLine="567"/>
        <w:jc w:val="both"/>
        <w:rPr>
          <w:sz w:val="24"/>
          <w:szCs w:val="24"/>
        </w:rPr>
      </w:pPr>
      <w:r w:rsidRPr="0078474E">
        <w:rPr>
          <w:sz w:val="24"/>
          <w:szCs w:val="24"/>
        </w:rPr>
        <w:t>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w:t>
      </w:r>
    </w:p>
    <w:p w:rsidR="0078474E" w:rsidRPr="0078474E" w:rsidRDefault="0078474E" w:rsidP="0078474E">
      <w:pPr>
        <w:tabs>
          <w:tab w:val="left" w:pos="708"/>
        </w:tabs>
        <w:ind w:firstLine="567"/>
        <w:jc w:val="both"/>
        <w:rPr>
          <w:sz w:val="24"/>
          <w:szCs w:val="24"/>
        </w:rPr>
      </w:pPr>
      <w:r w:rsidRPr="0078474E">
        <w:rPr>
          <w:sz w:val="24"/>
          <w:szCs w:val="24"/>
        </w:rPr>
        <w:t>Расстояние от сараев для скота и птицы до шахтных колодцев должно быть не менее 20 м.</w:t>
      </w:r>
    </w:p>
    <w:p w:rsidR="0078474E" w:rsidRPr="0078474E" w:rsidRDefault="0078474E" w:rsidP="0078474E">
      <w:pPr>
        <w:tabs>
          <w:tab w:val="left" w:pos="708"/>
        </w:tabs>
        <w:ind w:firstLine="567"/>
        <w:jc w:val="both"/>
        <w:rPr>
          <w:sz w:val="24"/>
          <w:szCs w:val="24"/>
        </w:rPr>
      </w:pPr>
      <w:r w:rsidRPr="0078474E">
        <w:rPr>
          <w:sz w:val="24"/>
          <w:szCs w:val="24"/>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55" w:name="_Toc524534909"/>
      <w:bookmarkStart w:id="56" w:name="_Toc524343399"/>
      <w:bookmarkStart w:id="57" w:name="_Toc389086109"/>
      <w:bookmarkStart w:id="58" w:name="_Toc378616975"/>
      <w:bookmarkStart w:id="59" w:name="_Toc375834070"/>
      <w:r w:rsidRPr="0078474E">
        <w:rPr>
          <w:b/>
          <w:bCs/>
          <w:iCs/>
          <w:szCs w:val="28"/>
        </w:rPr>
        <w:t>Нормативы обеспеченности площадками общего пользования различного назначения</w:t>
      </w:r>
      <w:bookmarkEnd w:id="55"/>
      <w:bookmarkEnd w:id="56"/>
      <w:bookmarkEnd w:id="57"/>
      <w:bookmarkEnd w:id="58"/>
      <w:bookmarkEnd w:id="59"/>
    </w:p>
    <w:p w:rsidR="0078474E" w:rsidRPr="0078474E" w:rsidRDefault="0078474E" w:rsidP="0078474E">
      <w:pPr>
        <w:tabs>
          <w:tab w:val="left" w:pos="708"/>
        </w:tabs>
        <w:ind w:firstLine="567"/>
        <w:jc w:val="both"/>
        <w:rPr>
          <w:sz w:val="24"/>
          <w:szCs w:val="24"/>
        </w:rPr>
      </w:pPr>
      <w:r w:rsidRPr="0078474E">
        <w:rPr>
          <w:sz w:val="24"/>
          <w:szCs w:val="24"/>
        </w:rPr>
        <w:t>В кварталах (микрорайонах) жилых зон необходимо предусматривать размещение площадок общего пользования различного назначения.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78474E" w:rsidRPr="0078474E" w:rsidRDefault="0078474E" w:rsidP="0078474E">
      <w:pPr>
        <w:tabs>
          <w:tab w:val="left" w:pos="708"/>
        </w:tabs>
        <w:ind w:firstLine="567"/>
        <w:jc w:val="both"/>
        <w:rPr>
          <w:sz w:val="24"/>
          <w:szCs w:val="24"/>
        </w:rPr>
      </w:pPr>
      <w:r w:rsidRPr="0078474E">
        <w:rPr>
          <w:sz w:val="24"/>
          <w:szCs w:val="24"/>
        </w:rPr>
        <w:t>Минимально допустимые размеры площадок общего пользования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12</w:t>
      </w:r>
      <w:r w:rsidRPr="0078474E">
        <w:rPr>
          <w:rFonts w:ascii="Calibri" w:eastAsia="Calibri" w:hAnsi="Calibri"/>
          <w:b/>
          <w:bCs/>
          <w:sz w:val="22"/>
          <w:szCs w:val="22"/>
          <w:lang w:eastAsia="en-US"/>
        </w:rPr>
        <w:fldChar w:fldCharType="end"/>
      </w:r>
    </w:p>
    <w:tbl>
      <w:tblPr>
        <w:tblW w:w="9780" w:type="dxa"/>
        <w:tblLayout w:type="fixed"/>
        <w:tblCellMar>
          <w:left w:w="70" w:type="dxa"/>
          <w:right w:w="70" w:type="dxa"/>
        </w:tblCellMar>
        <w:tblLook w:val="04A0" w:firstRow="1" w:lastRow="0" w:firstColumn="1" w:lastColumn="0" w:noHBand="0" w:noVBand="1"/>
      </w:tblPr>
      <w:tblGrid>
        <w:gridCol w:w="4605"/>
        <w:gridCol w:w="1843"/>
        <w:gridCol w:w="1559"/>
        <w:gridCol w:w="1773"/>
      </w:tblGrid>
      <w:tr w:rsidR="0078474E" w:rsidRPr="0078474E" w:rsidTr="0078474E">
        <w:trPr>
          <w:cantSplit/>
          <w:trHeight w:val="156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 xml:space="preserve">Площадки, размещаемые на территории </w:t>
            </w:r>
            <w:r w:rsidRPr="0078474E">
              <w:rPr>
                <w:b/>
                <w:sz w:val="20"/>
              </w:rPr>
              <w:br/>
              <w:t>жилой застройки</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 xml:space="preserve">Минимальный </w:t>
            </w:r>
            <w:r w:rsidRPr="0078474E">
              <w:rPr>
                <w:b/>
                <w:sz w:val="20"/>
              </w:rPr>
              <w:br/>
              <w:t xml:space="preserve">расчетный   </w:t>
            </w:r>
            <w:r w:rsidRPr="0078474E">
              <w:rPr>
                <w:b/>
                <w:sz w:val="20"/>
              </w:rPr>
              <w:br/>
              <w:t xml:space="preserve">размер      </w:t>
            </w:r>
            <w:r w:rsidRPr="0078474E">
              <w:rPr>
                <w:b/>
                <w:sz w:val="20"/>
              </w:rPr>
              <w:br/>
              <w:t xml:space="preserve">площадки,   </w:t>
            </w:r>
            <w:r w:rsidRPr="0078474E">
              <w:rPr>
                <w:b/>
                <w:sz w:val="20"/>
              </w:rPr>
              <w:br/>
              <w:t xml:space="preserve">квадратных  </w:t>
            </w:r>
            <w:r w:rsidRPr="0078474E">
              <w:rPr>
                <w:b/>
                <w:sz w:val="20"/>
              </w:rPr>
              <w:br/>
              <w:t xml:space="preserve">метров на 1 </w:t>
            </w:r>
            <w:r w:rsidRPr="0078474E">
              <w:rPr>
                <w:b/>
                <w:sz w:val="20"/>
              </w:rPr>
              <w:br/>
              <w:t xml:space="preserve">человека,   </w:t>
            </w:r>
            <w:r w:rsidRPr="0078474E">
              <w:rPr>
                <w:b/>
                <w:sz w:val="20"/>
              </w:rPr>
              <w:br/>
              <w:t>проживающего</w:t>
            </w:r>
            <w:r w:rsidRPr="0078474E">
              <w:rPr>
                <w:b/>
                <w:sz w:val="20"/>
              </w:rPr>
              <w:br/>
              <w:t xml:space="preserve">на          </w:t>
            </w:r>
            <w:r w:rsidRPr="0078474E">
              <w:rPr>
                <w:b/>
                <w:sz w:val="20"/>
              </w:rPr>
              <w:br/>
              <w:t xml:space="preserve">территории  </w:t>
            </w:r>
            <w:r w:rsidRPr="0078474E">
              <w:rPr>
                <w:b/>
                <w:sz w:val="20"/>
              </w:rPr>
              <w:br/>
              <w:t xml:space="preserve">квартала </w:t>
            </w:r>
            <w:r w:rsidRPr="0078474E">
              <w:rPr>
                <w:b/>
                <w:sz w:val="20"/>
              </w:rPr>
              <w:br/>
              <w:t>(микрорайона)</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Минимально</w:t>
            </w:r>
            <w:r w:rsidRPr="0078474E">
              <w:rPr>
                <w:b/>
                <w:sz w:val="20"/>
              </w:rPr>
              <w:br/>
              <w:t>допустимый</w:t>
            </w:r>
            <w:r w:rsidRPr="0078474E">
              <w:rPr>
                <w:b/>
                <w:sz w:val="20"/>
              </w:rPr>
              <w:br/>
              <w:t xml:space="preserve">размер    </w:t>
            </w:r>
            <w:r w:rsidRPr="0078474E">
              <w:rPr>
                <w:b/>
                <w:sz w:val="20"/>
              </w:rPr>
              <w:br/>
              <w:t xml:space="preserve">одной     </w:t>
            </w:r>
            <w:r w:rsidRPr="0078474E">
              <w:rPr>
                <w:b/>
                <w:sz w:val="20"/>
              </w:rPr>
              <w:br/>
              <w:t xml:space="preserve">площадки, </w:t>
            </w:r>
            <w:r w:rsidRPr="0078474E">
              <w:rPr>
                <w:b/>
                <w:sz w:val="20"/>
              </w:rPr>
              <w:br/>
              <w:t>квадратных</w:t>
            </w:r>
            <w:r w:rsidRPr="0078474E">
              <w:rPr>
                <w:b/>
                <w:sz w:val="20"/>
              </w:rPr>
              <w:br/>
              <w:t>метров</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jc w:val="center"/>
              <w:rPr>
                <w:b/>
                <w:sz w:val="20"/>
              </w:rPr>
            </w:pPr>
            <w:r w:rsidRPr="0078474E">
              <w:rPr>
                <w:b/>
                <w:sz w:val="20"/>
              </w:rPr>
              <w:t xml:space="preserve">Расстояние  от          </w:t>
            </w:r>
            <w:r w:rsidRPr="0078474E">
              <w:rPr>
                <w:b/>
                <w:sz w:val="20"/>
              </w:rPr>
              <w:br/>
              <w:t xml:space="preserve">границы     </w:t>
            </w:r>
            <w:r w:rsidRPr="0078474E">
              <w:rPr>
                <w:b/>
                <w:sz w:val="20"/>
              </w:rPr>
              <w:br/>
              <w:t xml:space="preserve">площадки    </w:t>
            </w:r>
            <w:r w:rsidRPr="0078474E">
              <w:rPr>
                <w:b/>
                <w:sz w:val="20"/>
              </w:rPr>
              <w:br/>
              <w:t xml:space="preserve">до окон     </w:t>
            </w:r>
            <w:r w:rsidRPr="0078474E">
              <w:rPr>
                <w:b/>
                <w:sz w:val="20"/>
              </w:rPr>
              <w:br/>
              <w:t xml:space="preserve">жилых и     </w:t>
            </w:r>
            <w:r w:rsidRPr="0078474E">
              <w:rPr>
                <w:b/>
                <w:sz w:val="20"/>
              </w:rPr>
              <w:br/>
              <w:t>общественных</w:t>
            </w:r>
            <w:r w:rsidRPr="0078474E">
              <w:rPr>
                <w:b/>
                <w:sz w:val="20"/>
              </w:rPr>
              <w:br/>
              <w:t xml:space="preserve">зданий,     </w:t>
            </w:r>
            <w:r w:rsidRPr="0078474E">
              <w:rPr>
                <w:b/>
                <w:sz w:val="20"/>
              </w:rPr>
              <w:br/>
              <w:t>метров</w:t>
            </w:r>
          </w:p>
        </w:tc>
      </w:tr>
      <w:tr w:rsidR="0078474E" w:rsidRPr="0078474E" w:rsidTr="0078474E">
        <w:trPr>
          <w:cantSplit/>
          <w:trHeight w:val="347"/>
        </w:trPr>
        <w:tc>
          <w:tcPr>
            <w:tcW w:w="4606" w:type="dxa"/>
            <w:tcBorders>
              <w:top w:val="single" w:sz="6" w:space="0" w:color="auto"/>
              <w:left w:val="single" w:sz="6" w:space="0" w:color="auto"/>
              <w:bottom w:val="single" w:sz="6" w:space="0" w:color="auto"/>
              <w:right w:val="single" w:sz="6" w:space="0" w:color="auto"/>
            </w:tcBorders>
          </w:tcPr>
          <w:p w:rsidR="0078474E" w:rsidRPr="0078474E" w:rsidRDefault="0078474E" w:rsidP="0078474E">
            <w:pPr>
              <w:tabs>
                <w:tab w:val="left" w:pos="708"/>
              </w:tabs>
              <w:autoSpaceDE w:val="0"/>
              <w:autoSpaceDN w:val="0"/>
              <w:adjustRightInd w:val="0"/>
              <w:jc w:val="center"/>
              <w:rPr>
                <w:b/>
                <w:sz w:val="20"/>
              </w:rPr>
            </w:pP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2"/>
                <w:szCs w:val="22"/>
              </w:rPr>
            </w:pPr>
            <w:r w:rsidRPr="0078474E">
              <w:rPr>
                <w:sz w:val="22"/>
                <w:szCs w:val="22"/>
              </w:rPr>
              <w:t>IВ, IД</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2"/>
                <w:szCs w:val="22"/>
              </w:rPr>
            </w:pPr>
            <w:r w:rsidRPr="0078474E">
              <w:rPr>
                <w:sz w:val="22"/>
                <w:szCs w:val="22"/>
              </w:rPr>
              <w:t>IД, IВ</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2"/>
                <w:szCs w:val="22"/>
              </w:rPr>
            </w:pPr>
            <w:r w:rsidRPr="0078474E">
              <w:rPr>
                <w:sz w:val="22"/>
                <w:szCs w:val="22"/>
              </w:rPr>
              <w:t>IД, IВ</w:t>
            </w:r>
          </w:p>
        </w:tc>
      </w:tr>
      <w:tr w:rsidR="0078474E" w:rsidRPr="0078474E" w:rsidTr="0078474E">
        <w:trPr>
          <w:cantSplit/>
          <w:trHeight w:val="36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Для игр детей дошкольного и младшего</w:t>
            </w:r>
            <w:r w:rsidRPr="0078474E">
              <w:rPr>
                <w:sz w:val="20"/>
              </w:rPr>
              <w:br/>
              <w:t xml:space="preserve">школьного возраста                  </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0,7     </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30    </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12     </w:t>
            </w:r>
          </w:p>
        </w:tc>
      </w:tr>
      <w:tr w:rsidR="0078474E" w:rsidRPr="0078474E" w:rsidTr="0078474E">
        <w:trPr>
          <w:cantSplit/>
          <w:trHeight w:val="24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Для отдыха взрослого населения      </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0,1     </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15    </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10</w:t>
            </w:r>
          </w:p>
        </w:tc>
      </w:tr>
      <w:tr w:rsidR="0078474E" w:rsidRPr="0078474E" w:rsidTr="0078474E">
        <w:trPr>
          <w:cantSplit/>
          <w:trHeight w:val="24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Для занятий физкультурой (в зависимости</w:t>
            </w:r>
          </w:p>
          <w:p w:rsidR="0078474E" w:rsidRPr="0078474E" w:rsidRDefault="0078474E" w:rsidP="0078474E">
            <w:pPr>
              <w:tabs>
                <w:tab w:val="left" w:pos="708"/>
              </w:tabs>
              <w:autoSpaceDE w:val="0"/>
              <w:autoSpaceDN w:val="0"/>
              <w:adjustRightInd w:val="0"/>
              <w:rPr>
                <w:sz w:val="20"/>
              </w:rPr>
            </w:pPr>
            <w:r w:rsidRPr="0078474E">
              <w:rPr>
                <w:sz w:val="20"/>
              </w:rPr>
              <w:t xml:space="preserve">от шумовых характеристик &lt;*&gt;)           </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2,0          </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100    </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10-40     </w:t>
            </w:r>
          </w:p>
        </w:tc>
      </w:tr>
      <w:tr w:rsidR="0078474E" w:rsidRPr="0078474E" w:rsidTr="0078474E">
        <w:trPr>
          <w:cantSplit/>
          <w:trHeight w:val="24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Для хозяйственных целей             </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0,3     </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10    </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20     </w:t>
            </w:r>
          </w:p>
        </w:tc>
      </w:tr>
      <w:tr w:rsidR="0078474E" w:rsidRPr="0078474E" w:rsidTr="0078474E">
        <w:trPr>
          <w:cantSplit/>
          <w:trHeight w:val="24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Для выгула собак                    </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0,1     </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25    </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 xml:space="preserve">40     </w:t>
            </w:r>
          </w:p>
        </w:tc>
      </w:tr>
      <w:tr w:rsidR="0078474E" w:rsidRPr="0078474E" w:rsidTr="0078474E">
        <w:trPr>
          <w:cantSplit/>
          <w:trHeight w:val="24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Для стоянки автомашин</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0,8</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10,6</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По санитарным нормативам</w:t>
            </w:r>
          </w:p>
        </w:tc>
      </w:tr>
      <w:tr w:rsidR="0078474E" w:rsidRPr="0078474E" w:rsidTr="0078474E">
        <w:trPr>
          <w:cantSplit/>
          <w:trHeight w:val="240"/>
        </w:trPr>
        <w:tc>
          <w:tcPr>
            <w:tcW w:w="4606"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Итого:</w:t>
            </w:r>
          </w:p>
        </w:tc>
        <w:tc>
          <w:tcPr>
            <w:tcW w:w="184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4,0</w:t>
            </w:r>
          </w:p>
        </w:tc>
        <w:tc>
          <w:tcPr>
            <w:tcW w:w="1559"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190,6</w:t>
            </w:r>
          </w:p>
        </w:tc>
        <w:tc>
          <w:tcPr>
            <w:tcW w:w="1773" w:type="dxa"/>
            <w:tcBorders>
              <w:top w:val="single" w:sz="6" w:space="0" w:color="auto"/>
              <w:left w:val="single" w:sz="6" w:space="0" w:color="auto"/>
              <w:bottom w:val="single" w:sz="6" w:space="0" w:color="auto"/>
              <w:right w:val="single" w:sz="6" w:space="0" w:color="auto"/>
            </w:tcBorders>
            <w:hideMark/>
          </w:tcPr>
          <w:p w:rsidR="0078474E" w:rsidRPr="0078474E" w:rsidRDefault="0078474E" w:rsidP="0078474E">
            <w:pPr>
              <w:tabs>
                <w:tab w:val="left" w:pos="708"/>
              </w:tabs>
              <w:autoSpaceDE w:val="0"/>
              <w:autoSpaceDN w:val="0"/>
              <w:adjustRightInd w:val="0"/>
              <w:rPr>
                <w:sz w:val="20"/>
              </w:rPr>
            </w:pPr>
            <w:r w:rsidRPr="0078474E">
              <w:rPr>
                <w:sz w:val="20"/>
              </w:rPr>
              <w:t>-</w:t>
            </w:r>
          </w:p>
        </w:tc>
      </w:tr>
    </w:tbl>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 xml:space="preserve">Примечание </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&lt;*&gt; Наибольшие значения принимать для хоккейных и футбольных площадок, наименьшие - для площадок для настольного тенниса.</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Допускается уменьшать, но не более чем на 50% удельные размеры площадок: для игр детей, отдыха взрослого населения и занятий физкультурой в климатических подрайонах IА, IБ, IД; для занятий физкультурой при формировании единого физкультурно-оздоровительного комплекса квартала (микрорайона) для школьников и населения.</w:t>
      </w:r>
    </w:p>
    <w:p w:rsidR="0078474E" w:rsidRPr="0078474E" w:rsidRDefault="0078474E" w:rsidP="0078474E">
      <w:pPr>
        <w:tabs>
          <w:tab w:val="left" w:pos="708"/>
        </w:tabs>
        <w:ind w:firstLine="567"/>
        <w:jc w:val="both"/>
        <w:rPr>
          <w:sz w:val="24"/>
          <w:szCs w:val="24"/>
        </w:rPr>
      </w:pPr>
      <w:r w:rsidRPr="0078474E">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78474E" w:rsidRPr="0078474E" w:rsidRDefault="0078474E" w:rsidP="0078474E">
      <w:pPr>
        <w:tabs>
          <w:tab w:val="left" w:pos="708"/>
        </w:tabs>
        <w:ind w:firstLine="567"/>
        <w:jc w:val="both"/>
        <w:rPr>
          <w:sz w:val="24"/>
          <w:szCs w:val="24"/>
        </w:rPr>
      </w:pPr>
      <w:r w:rsidRPr="0078474E">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78474E" w:rsidRPr="0078474E" w:rsidRDefault="0078474E" w:rsidP="0078474E">
      <w:pPr>
        <w:tabs>
          <w:tab w:val="left" w:pos="708"/>
        </w:tabs>
        <w:ind w:firstLine="567"/>
        <w:jc w:val="both"/>
        <w:rPr>
          <w:sz w:val="24"/>
          <w:szCs w:val="24"/>
        </w:rPr>
      </w:pPr>
      <w:r w:rsidRPr="0078474E">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78474E" w:rsidRPr="0078474E" w:rsidRDefault="0078474E" w:rsidP="0078474E">
      <w:pPr>
        <w:tabs>
          <w:tab w:val="left" w:pos="708"/>
        </w:tabs>
        <w:ind w:firstLine="567"/>
        <w:jc w:val="both"/>
        <w:rPr>
          <w:sz w:val="24"/>
          <w:szCs w:val="24"/>
        </w:rPr>
      </w:pPr>
      <w:r w:rsidRPr="0078474E">
        <w:rPr>
          <w:sz w:val="24"/>
          <w:szCs w:val="24"/>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78474E" w:rsidRPr="0078474E" w:rsidRDefault="0078474E" w:rsidP="0078474E">
      <w:pPr>
        <w:keepNext/>
        <w:tabs>
          <w:tab w:val="left" w:pos="851"/>
        </w:tabs>
        <w:spacing w:before="240" w:after="120"/>
        <w:ind w:firstLine="567"/>
        <w:jc w:val="both"/>
        <w:outlineLvl w:val="0"/>
        <w:rPr>
          <w:b/>
          <w:bCs/>
          <w:kern w:val="32"/>
          <w:szCs w:val="28"/>
        </w:rPr>
      </w:pPr>
      <w:bookmarkStart w:id="60" w:name="_Toc524534910"/>
      <w:bookmarkStart w:id="61" w:name="_Toc524343400"/>
      <w:bookmarkStart w:id="62" w:name="_Toc389132387"/>
      <w:r w:rsidRPr="0078474E">
        <w:rPr>
          <w:b/>
          <w:bCs/>
          <w:kern w:val="32"/>
          <w:szCs w:val="28"/>
        </w:rPr>
        <w:t>Нормативы обеспеченности организации в границах муниципального района создания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содействия развитию малого и среднего предпринимательства</w:t>
      </w:r>
      <w:bookmarkEnd w:id="60"/>
      <w:bookmarkEnd w:id="61"/>
      <w:bookmarkEnd w:id="62"/>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63" w:name="_Toc524534911"/>
      <w:bookmarkStart w:id="64" w:name="_Toc524343401"/>
      <w:r w:rsidRPr="0078474E">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3"/>
      <w:bookmarkEnd w:id="64"/>
    </w:p>
    <w:p w:rsidR="0078474E" w:rsidRPr="0078474E" w:rsidRDefault="0078474E" w:rsidP="0078474E">
      <w:pPr>
        <w:tabs>
          <w:tab w:val="left" w:pos="708"/>
        </w:tabs>
        <w:ind w:firstLine="567"/>
        <w:jc w:val="both"/>
        <w:rPr>
          <w:sz w:val="24"/>
          <w:szCs w:val="24"/>
        </w:rPr>
      </w:pPr>
      <w:r w:rsidRPr="0078474E">
        <w:rPr>
          <w:sz w:val="24"/>
          <w:szCs w:val="24"/>
        </w:rPr>
        <w:t xml:space="preserve">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w:t>
      </w:r>
      <w:r w:rsidRPr="0078474E">
        <w:rPr>
          <w:rFonts w:ascii="Arial" w:hAnsi="Arial" w:cs="Arial"/>
          <w:color w:val="2D2D2D"/>
          <w:spacing w:val="2"/>
          <w:sz w:val="21"/>
          <w:szCs w:val="21"/>
          <w:shd w:val="clear" w:color="auto" w:fill="FFFFFF"/>
        </w:rPr>
        <w:t>22.03.2018 N 5-1476</w:t>
      </w:r>
      <w:r w:rsidRPr="0078474E">
        <w:rPr>
          <w:sz w:val="24"/>
          <w:szCs w:val="24"/>
        </w:rPr>
        <w:t xml:space="preserve">) </w:t>
      </w:r>
    </w:p>
    <w:p w:rsidR="0078474E" w:rsidRPr="0078474E" w:rsidRDefault="0078474E" w:rsidP="0078474E">
      <w:pPr>
        <w:keepNext/>
        <w:shd w:val="clear" w:color="auto" w:fill="FFFFFF"/>
        <w:tabs>
          <w:tab w:val="left" w:pos="1276"/>
        </w:tabs>
        <w:ind w:left="568"/>
        <w:textAlignment w:val="baseline"/>
        <w:outlineLvl w:val="2"/>
        <w:rPr>
          <w:spacing w:val="2"/>
          <w:sz w:val="24"/>
          <w:szCs w:val="24"/>
        </w:rPr>
      </w:pPr>
      <w:bookmarkStart w:id="65" w:name="_Toc524534912"/>
      <w:r w:rsidRPr="0078474E">
        <w:rPr>
          <w:color w:val="4C4C4C"/>
          <w:spacing w:val="2"/>
          <w:sz w:val="24"/>
          <w:szCs w:val="24"/>
        </w:rPr>
        <w:t xml:space="preserve">Статья 15. Предельные размеры земельных участков </w:t>
      </w:r>
      <w:r w:rsidRPr="0078474E">
        <w:rPr>
          <w:bCs/>
          <w:color w:val="2D2D2D"/>
          <w:spacing w:val="2"/>
          <w:sz w:val="24"/>
          <w:szCs w:val="24"/>
        </w:rPr>
        <w:t>(в ред. </w:t>
      </w:r>
      <w:hyperlink r:id="rId198" w:history="1">
        <w:r w:rsidRPr="0078474E">
          <w:rPr>
            <w:b/>
            <w:bCs/>
            <w:color w:val="0000FF"/>
            <w:spacing w:val="2"/>
            <w:sz w:val="24"/>
            <w:szCs w:val="24"/>
            <w:u w:val="single"/>
          </w:rPr>
          <w:t>Закона Красноярского края от 03.06.2015 N 8-3496</w:t>
        </w:r>
      </w:hyperlink>
      <w:r w:rsidRPr="0078474E">
        <w:rPr>
          <w:bCs/>
          <w:spacing w:val="2"/>
          <w:sz w:val="24"/>
          <w:szCs w:val="24"/>
        </w:rPr>
        <w:t>)</w:t>
      </w:r>
      <w:bookmarkEnd w:id="65"/>
    </w:p>
    <w:p w:rsidR="0078474E" w:rsidRPr="0078474E" w:rsidRDefault="0078474E" w:rsidP="0078474E">
      <w:pPr>
        <w:shd w:val="clear" w:color="auto" w:fill="FFFFFF"/>
        <w:tabs>
          <w:tab w:val="left" w:pos="708"/>
        </w:tabs>
        <w:spacing w:line="315" w:lineRule="atLeast"/>
        <w:jc w:val="both"/>
        <w:textAlignment w:val="baseline"/>
        <w:rPr>
          <w:color w:val="2D2D2D"/>
          <w:spacing w:val="2"/>
          <w:sz w:val="24"/>
          <w:szCs w:val="24"/>
        </w:rPr>
      </w:pPr>
      <w:r w:rsidRPr="0078474E">
        <w:rPr>
          <w:color w:val="2D2D2D"/>
          <w:spacing w:val="2"/>
          <w:sz w:val="24"/>
          <w:szCs w:val="24"/>
        </w:rPr>
        <w:t>1. Предельные размеры земельных участков, предоставляемых из земель, находящихся в государственной или муниципальной собственности, в собственность граждан бесплатно в соответствии с пунктами 2, 3 статьи 14 настоящего Закона, устанавливаются:</w:t>
      </w:r>
      <w:r w:rsidRPr="0078474E">
        <w:rPr>
          <w:color w:val="2D2D2D"/>
          <w:spacing w:val="2"/>
          <w:sz w:val="24"/>
          <w:szCs w:val="24"/>
        </w:rPr>
        <w:br/>
        <w:t>а) для ведения садоводства и дачного строительства: минимальный - 0,06 га, максимальный - 0,15 га;</w:t>
      </w:r>
      <w:r w:rsidRPr="0078474E">
        <w:rPr>
          <w:color w:val="2D2D2D"/>
          <w:spacing w:val="2"/>
          <w:sz w:val="24"/>
          <w:szCs w:val="24"/>
        </w:rPr>
        <w:br/>
        <w:t>б) для ведения огородничества: минимальный - 0,02 га, максимальный - 0,15 га;</w:t>
      </w:r>
      <w:r w:rsidRPr="0078474E">
        <w:rPr>
          <w:color w:val="2D2D2D"/>
          <w:spacing w:val="2"/>
          <w:sz w:val="24"/>
          <w:szCs w:val="24"/>
        </w:rPr>
        <w:br/>
        <w:t>в) для ведения животноводства, за исключением территории Красноярской агломерации: минимальный - 0,05 га, максимальный - 3,0 га;</w:t>
      </w:r>
      <w:r w:rsidRPr="0078474E">
        <w:rPr>
          <w:color w:val="2D2D2D"/>
          <w:spacing w:val="2"/>
          <w:sz w:val="24"/>
          <w:szCs w:val="24"/>
        </w:rPr>
        <w:br/>
        <w:t>г) для индивидуального жилищного строительства: минимальный - 0,10 га, максимальный - 0,15 га;</w:t>
      </w:r>
      <w:r w:rsidRPr="0078474E">
        <w:rPr>
          <w:color w:val="2D2D2D"/>
          <w:spacing w:val="2"/>
          <w:sz w:val="24"/>
          <w:szCs w:val="24"/>
        </w:rPr>
        <w:br/>
        <w:t xml:space="preserve">д) для ведения личного подсобного хозяйства: минимальный - 0,10 га, максимальный - 0,25 га. </w:t>
      </w:r>
      <w:r w:rsidRPr="0078474E">
        <w:rPr>
          <w:color w:val="2D2D2D"/>
          <w:spacing w:val="2"/>
          <w:sz w:val="24"/>
          <w:szCs w:val="24"/>
        </w:rPr>
        <w:b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r w:rsidRPr="0078474E">
        <w:rPr>
          <w:color w:val="2D2D2D"/>
          <w:spacing w:val="2"/>
          <w:sz w:val="24"/>
          <w:szCs w:val="24"/>
        </w:rPr>
        <w:br/>
        <w:t>Для целей, названных в подпунктах "а", "г", "д" настоящего пункта, земельный участок может быть предоставлен в размере меньшем, чем установлено в указанных подпунктах, при наличии согласия заявителя.</w:t>
      </w:r>
    </w:p>
    <w:p w:rsidR="0078474E" w:rsidRPr="0078474E" w:rsidRDefault="0078474E" w:rsidP="0078474E">
      <w:pPr>
        <w:shd w:val="clear" w:color="auto" w:fill="FFFFFF"/>
        <w:tabs>
          <w:tab w:val="left" w:pos="708"/>
        </w:tabs>
        <w:spacing w:line="315" w:lineRule="atLeast"/>
        <w:jc w:val="both"/>
        <w:textAlignment w:val="baseline"/>
        <w:rPr>
          <w:color w:val="2D2D2D"/>
          <w:spacing w:val="2"/>
          <w:sz w:val="24"/>
          <w:szCs w:val="24"/>
        </w:rPr>
      </w:pPr>
      <w:r w:rsidRPr="0078474E">
        <w:rPr>
          <w:color w:val="2D2D2D"/>
          <w:spacing w:val="2"/>
          <w:sz w:val="24"/>
          <w:szCs w:val="24"/>
        </w:rPr>
        <w:br/>
        <w:t>2. Предельные (минимальные и максимальные) размеры земельных участков, находящихся в государственной или муниципальной собственности и предоставляемых из земель сельскохозяйственного назначения крестьянским (фермерским) хозяйствам для осуществления их деятельности, устанавливаются:</w:t>
      </w:r>
      <w:r w:rsidRPr="0078474E">
        <w:rPr>
          <w:color w:val="2D2D2D"/>
          <w:spacing w:val="2"/>
          <w:sz w:val="24"/>
          <w:szCs w:val="24"/>
        </w:rPr>
        <w:br/>
        <w:t>для образуемых новых земельных участков, минимальный - 4 га;</w:t>
      </w:r>
    </w:p>
    <w:p w:rsidR="0078474E" w:rsidRPr="0078474E" w:rsidRDefault="0078474E" w:rsidP="0078474E">
      <w:pPr>
        <w:shd w:val="clear" w:color="auto" w:fill="FFFFFF"/>
        <w:tabs>
          <w:tab w:val="left" w:pos="708"/>
        </w:tabs>
        <w:spacing w:line="315" w:lineRule="atLeast"/>
        <w:textAlignment w:val="baseline"/>
        <w:rPr>
          <w:spacing w:val="2"/>
          <w:sz w:val="24"/>
          <w:szCs w:val="24"/>
        </w:rPr>
      </w:pPr>
      <w:r w:rsidRPr="0078474E">
        <w:rPr>
          <w:color w:val="2D2D2D"/>
          <w:spacing w:val="2"/>
          <w:sz w:val="24"/>
          <w:szCs w:val="24"/>
        </w:rPr>
        <w:t>для земельных участков, образованных в соответствии с подпунктами "а", "б" пункта 4 статьи 21 настоящего Закона, минимальный - равный фактической площади таких земельных участков;</w:t>
      </w:r>
      <w:r w:rsidRPr="0078474E">
        <w:rPr>
          <w:color w:val="2D2D2D"/>
          <w:spacing w:val="2"/>
          <w:sz w:val="24"/>
          <w:szCs w:val="24"/>
        </w:rPr>
        <w:br/>
        <w:t xml:space="preserve">максимальный - равный 25 процентам общей площади сельскохозяйственных угодий в границах одного муниципального района края. </w:t>
      </w:r>
      <w:r w:rsidRPr="0078474E">
        <w:rPr>
          <w:spacing w:val="2"/>
          <w:sz w:val="24"/>
          <w:szCs w:val="24"/>
        </w:rPr>
        <w:t>(п. 2 в ред. </w:t>
      </w:r>
      <w:hyperlink r:id="rId199" w:history="1">
        <w:r w:rsidRPr="0078474E">
          <w:rPr>
            <w:color w:val="0000FF"/>
            <w:spacing w:val="2"/>
            <w:sz w:val="24"/>
            <w:szCs w:val="24"/>
            <w:u w:val="single"/>
          </w:rPr>
          <w:t>Закона Красноярского края от 30.11.2017 N 4-1187</w:t>
        </w:r>
      </w:hyperlink>
      <w:r w:rsidRPr="0078474E">
        <w:rPr>
          <w:spacing w:val="2"/>
          <w:sz w:val="24"/>
          <w:szCs w:val="24"/>
        </w:rPr>
        <w:t>)</w:t>
      </w:r>
    </w:p>
    <w:p w:rsidR="0078474E" w:rsidRPr="0078474E" w:rsidRDefault="0078474E" w:rsidP="0078474E">
      <w:pPr>
        <w:shd w:val="clear" w:color="auto" w:fill="FFFFFF"/>
        <w:tabs>
          <w:tab w:val="left" w:pos="708"/>
        </w:tabs>
        <w:spacing w:line="315" w:lineRule="atLeast"/>
        <w:textAlignment w:val="baseline"/>
        <w:rPr>
          <w:color w:val="2D2D2D"/>
          <w:spacing w:val="2"/>
          <w:sz w:val="24"/>
          <w:szCs w:val="24"/>
        </w:rPr>
      </w:pPr>
      <w:r w:rsidRPr="0078474E">
        <w:rPr>
          <w:color w:val="2D2D2D"/>
          <w:spacing w:val="2"/>
          <w:sz w:val="24"/>
          <w:szCs w:val="24"/>
        </w:rPr>
        <w:t>3.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78474E" w:rsidRPr="0078474E" w:rsidRDefault="0078474E" w:rsidP="0078474E">
      <w:pPr>
        <w:shd w:val="clear" w:color="auto" w:fill="FFFFFF"/>
        <w:tabs>
          <w:tab w:val="left" w:pos="708"/>
        </w:tabs>
        <w:spacing w:line="315" w:lineRule="atLeast"/>
        <w:textAlignment w:val="baseline"/>
        <w:rPr>
          <w:color w:val="2D2D2D"/>
          <w:spacing w:val="2"/>
          <w:sz w:val="24"/>
          <w:szCs w:val="24"/>
        </w:rPr>
      </w:pPr>
      <w:r w:rsidRPr="0078474E">
        <w:rPr>
          <w:color w:val="2D2D2D"/>
          <w:spacing w:val="2"/>
          <w:sz w:val="24"/>
          <w:szCs w:val="24"/>
        </w:rPr>
        <w:t>4. Максимальный размер общей площади сельскохозяйственных угодий, которые расположены на территории одного муниципального района края и могут находиться в собственности одного гражданина и (или) одного юридического лица, устанавливается равным 25 процентам общей площади сельскохозяйственных угодий, расположенных на указанной территории в момент предоставления или приобретения таких сельскохозяйственных угодий.</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66" w:name="_Toc524534913"/>
      <w:bookmarkStart w:id="67" w:name="_Toc524343402"/>
      <w:bookmarkStart w:id="68" w:name="_Toc389132389"/>
      <w:r w:rsidRPr="0078474E">
        <w:rPr>
          <w:b/>
          <w:bCs/>
          <w:iCs/>
          <w:szCs w:val="28"/>
        </w:rPr>
        <w:t>Нормативная плотность застройки площадок сельскохозяйственных предприятий</w:t>
      </w:r>
      <w:bookmarkEnd w:id="66"/>
      <w:bookmarkEnd w:id="67"/>
      <w:bookmarkEnd w:id="68"/>
    </w:p>
    <w:p w:rsidR="0078474E" w:rsidRPr="0078474E" w:rsidRDefault="0078474E" w:rsidP="0078474E">
      <w:pPr>
        <w:tabs>
          <w:tab w:val="left" w:pos="708"/>
        </w:tabs>
        <w:ind w:firstLine="567"/>
        <w:jc w:val="both"/>
        <w:rPr>
          <w:sz w:val="24"/>
          <w:szCs w:val="24"/>
        </w:rPr>
      </w:pPr>
      <w:r w:rsidRPr="0078474E">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78474E" w:rsidRPr="0078474E" w:rsidRDefault="0078474E" w:rsidP="0078474E">
      <w:pPr>
        <w:tabs>
          <w:tab w:val="left" w:pos="708"/>
        </w:tabs>
        <w:ind w:firstLine="567"/>
        <w:jc w:val="both"/>
        <w:rPr>
          <w:sz w:val="24"/>
          <w:szCs w:val="24"/>
        </w:rPr>
      </w:pPr>
      <w:r w:rsidRPr="0078474E">
        <w:rPr>
          <w:sz w:val="24"/>
          <w:szCs w:val="24"/>
        </w:rPr>
        <w:t>Показатели минимальной плотности застройки площадок сельскохозяйственных предприятий приняты согласно Приложению В (обязательное)  СП 19.13330.2011 "Генеральные планы сельскохозяйственных предприятий. Актуализированная редакция СНиП II-97-76*". Вышеуказанный нормативный документ, согласно Приказу Федерального агентства по техническому регулированию и метрологии от 1.06.2010 № 2079 (в ред. Приказа Росстандарта от 18.05.2011 № 2244), содержится в Перечне документов в области стандартизации,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Показатели минимальной плотности застройки площадок сельскохозяйственных предприятий представлены в таблице 14.</w:t>
      </w:r>
    </w:p>
    <w:p w:rsidR="0078474E" w:rsidRPr="0078474E" w:rsidRDefault="0078474E" w:rsidP="0078474E">
      <w:pPr>
        <w:tabs>
          <w:tab w:val="left" w:pos="708"/>
        </w:tabs>
        <w:ind w:firstLine="567"/>
        <w:jc w:val="both"/>
        <w:rPr>
          <w:sz w:val="24"/>
          <w:szCs w:val="24"/>
        </w:rPr>
      </w:pPr>
      <w:r w:rsidRPr="0078474E">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78474E" w:rsidRPr="0078474E" w:rsidRDefault="0078474E" w:rsidP="0078474E">
      <w:pPr>
        <w:tabs>
          <w:tab w:val="left" w:pos="708"/>
        </w:tabs>
        <w:ind w:firstLine="567"/>
        <w:jc w:val="both"/>
        <w:rPr>
          <w:sz w:val="24"/>
          <w:szCs w:val="24"/>
        </w:rPr>
      </w:pPr>
      <w:r w:rsidRPr="0078474E">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78474E" w:rsidRPr="0078474E" w:rsidRDefault="0078474E" w:rsidP="0078474E">
      <w:pPr>
        <w:tabs>
          <w:tab w:val="left" w:pos="708"/>
        </w:tabs>
        <w:ind w:firstLine="567"/>
        <w:jc w:val="both"/>
        <w:rPr>
          <w:sz w:val="24"/>
          <w:szCs w:val="24"/>
        </w:rPr>
      </w:pPr>
      <w:r w:rsidRPr="0078474E">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78474E" w:rsidRPr="0078474E" w:rsidRDefault="0078474E" w:rsidP="0078474E">
      <w:pPr>
        <w:tabs>
          <w:tab w:val="left" w:pos="708"/>
        </w:tabs>
        <w:ind w:firstLine="567"/>
        <w:jc w:val="both"/>
        <w:rPr>
          <w:sz w:val="24"/>
          <w:szCs w:val="24"/>
        </w:rPr>
      </w:pPr>
      <w:r w:rsidRPr="0078474E">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78474E" w:rsidRPr="0078474E" w:rsidRDefault="0078474E" w:rsidP="0078474E">
      <w:pPr>
        <w:tabs>
          <w:tab w:val="left" w:pos="708"/>
        </w:tabs>
        <w:ind w:firstLine="567"/>
        <w:jc w:val="both"/>
        <w:rPr>
          <w:sz w:val="24"/>
          <w:szCs w:val="24"/>
        </w:rPr>
      </w:pPr>
      <w:r w:rsidRPr="0078474E">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78474E" w:rsidRPr="0078474E" w:rsidRDefault="0078474E" w:rsidP="0078474E">
      <w:pPr>
        <w:tabs>
          <w:tab w:val="left" w:pos="708"/>
        </w:tabs>
        <w:ind w:firstLine="567"/>
        <w:jc w:val="both"/>
        <w:rPr>
          <w:sz w:val="24"/>
          <w:szCs w:val="24"/>
        </w:rPr>
      </w:pPr>
      <w:r w:rsidRPr="0078474E">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78474E" w:rsidRPr="0078474E" w:rsidRDefault="0078474E" w:rsidP="0078474E">
      <w:pPr>
        <w:tabs>
          <w:tab w:val="left" w:pos="708"/>
        </w:tabs>
        <w:ind w:firstLine="567"/>
        <w:jc w:val="both"/>
        <w:rPr>
          <w:sz w:val="24"/>
          <w:szCs w:val="24"/>
        </w:rPr>
      </w:pPr>
      <w:r w:rsidRPr="0078474E">
        <w:rPr>
          <w:sz w:val="24"/>
          <w:szCs w:val="24"/>
        </w:rPr>
        <w:t>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78474E" w:rsidRPr="0078474E" w:rsidRDefault="0078474E" w:rsidP="0078474E">
      <w:pPr>
        <w:tabs>
          <w:tab w:val="left" w:pos="708"/>
        </w:tabs>
        <w:ind w:firstLine="567"/>
        <w:jc w:val="both"/>
        <w:rPr>
          <w:sz w:val="24"/>
          <w:szCs w:val="24"/>
        </w:rPr>
      </w:pPr>
      <w:r w:rsidRPr="0078474E">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78474E" w:rsidRPr="0078474E" w:rsidRDefault="0078474E" w:rsidP="0078474E">
      <w:pPr>
        <w:tabs>
          <w:tab w:val="left" w:pos="708"/>
        </w:tabs>
        <w:ind w:firstLine="567"/>
        <w:jc w:val="both"/>
        <w:rPr>
          <w:sz w:val="24"/>
          <w:szCs w:val="24"/>
        </w:rPr>
      </w:pPr>
      <w:r w:rsidRPr="0078474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78474E" w:rsidRPr="0078474E" w:rsidRDefault="0078474E" w:rsidP="0078474E">
      <w:pPr>
        <w:tabs>
          <w:tab w:val="left" w:pos="708"/>
        </w:tabs>
        <w:ind w:firstLine="567"/>
        <w:jc w:val="both"/>
        <w:rPr>
          <w:sz w:val="24"/>
          <w:szCs w:val="24"/>
        </w:rPr>
      </w:pPr>
      <w:r w:rsidRPr="0078474E">
        <w:rPr>
          <w:sz w:val="24"/>
          <w:szCs w:val="24"/>
        </w:rPr>
        <w:t>При формировании производственных зон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78474E" w:rsidRPr="0078474E" w:rsidRDefault="0078474E" w:rsidP="0078474E">
      <w:pPr>
        <w:tabs>
          <w:tab w:val="left" w:pos="708"/>
        </w:tabs>
        <w:ind w:firstLine="567"/>
        <w:jc w:val="both"/>
        <w:rPr>
          <w:sz w:val="24"/>
          <w:szCs w:val="24"/>
        </w:rPr>
      </w:pPr>
      <w:r w:rsidRPr="0078474E">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78474E" w:rsidRPr="0078474E" w:rsidRDefault="0078474E" w:rsidP="0078474E">
      <w:pPr>
        <w:tabs>
          <w:tab w:val="left" w:pos="708"/>
        </w:tabs>
        <w:ind w:firstLine="567"/>
        <w:jc w:val="both"/>
        <w:rPr>
          <w:sz w:val="24"/>
          <w:szCs w:val="24"/>
        </w:rPr>
      </w:pPr>
      <w:r w:rsidRPr="0078474E">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13</w:t>
      </w:r>
      <w:r w:rsidRPr="0078474E">
        <w:rPr>
          <w:rFonts w:ascii="Calibri" w:eastAsia="Calibri" w:hAnsi="Calibri"/>
          <w:b/>
          <w:bCs/>
          <w:sz w:val="22"/>
          <w:szCs w:val="22"/>
          <w:lang w:eastAsia="en-US"/>
        </w:rPr>
        <w:fldChar w:fldCharType="end"/>
      </w:r>
      <w:r w:rsidRPr="0078474E">
        <w:rPr>
          <w:rFonts w:ascii="Calibri" w:eastAsia="Calibri" w:hAnsi="Calibri"/>
          <w:b/>
          <w:bCs/>
          <w:sz w:val="22"/>
          <w:szCs w:val="22"/>
          <w:lang w:eastAsia="en-US"/>
        </w:rPr>
        <w:t>.</w:t>
      </w:r>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r w:rsidRPr="0078474E">
        <w:rPr>
          <w:rFonts w:ascii="Calibri" w:eastAsia="Calibri" w:hAnsi="Calibri"/>
          <w:b/>
          <w:bCs/>
          <w:sz w:val="24"/>
          <w:szCs w:val="24"/>
          <w:lang w:eastAsia="en-US"/>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w:t>
      </w:r>
      <w:r w:rsidRPr="0078474E">
        <w:rPr>
          <w:rFonts w:ascii="Calibri" w:eastAsia="Calibri" w:hAnsi="Calibri"/>
          <w:b/>
          <w:bCs/>
          <w:sz w:val="24"/>
          <w:szCs w:val="24"/>
          <w:highlight w:val="green"/>
          <w:lang w:eastAsia="en-US"/>
        </w:rPr>
        <w:t xml:space="preserve"> </w:t>
      </w:r>
      <w:r w:rsidRPr="0078474E">
        <w:rPr>
          <w:rFonts w:ascii="Calibri" w:eastAsia="Calibri" w:hAnsi="Calibri"/>
          <w:b/>
          <w:bCs/>
          <w:sz w:val="24"/>
          <w:szCs w:val="24"/>
          <w:lang w:eastAsia="en-US"/>
        </w:rPr>
        <w:t>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78474E" w:rsidRPr="0078474E" w:rsidTr="0078474E">
        <w:trPr>
          <w:tblHeader/>
          <w:jc w:val="center"/>
        </w:trPr>
        <w:tc>
          <w:tcPr>
            <w:tcW w:w="6474" w:type="dxa"/>
            <w:gridSpan w:val="2"/>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Предприятия</w:t>
            </w:r>
          </w:p>
        </w:tc>
        <w:tc>
          <w:tcPr>
            <w:tcW w:w="284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Минимальная плотность застройки, %</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ascii="Arial" w:eastAsia="Calibri" w:hAnsi="Arial" w:cs="Arial"/>
                <w:sz w:val="20"/>
                <w:lang w:eastAsia="en-US"/>
              </w:rPr>
            </w:pPr>
            <w:r w:rsidRPr="0078474E">
              <w:rPr>
                <w:rFonts w:eastAsia="Calibri"/>
                <w:sz w:val="22"/>
                <w:szCs w:val="22"/>
                <w:lang w:val="en-US" w:eastAsia="en-US"/>
              </w:rPr>
              <w:t>I</w:t>
            </w:r>
            <w:r w:rsidRPr="0078474E">
              <w:rPr>
                <w:rFonts w:eastAsia="Calibri"/>
                <w:sz w:val="22"/>
                <w:szCs w:val="22"/>
                <w:lang w:eastAsia="en-US"/>
              </w:rPr>
              <w:t>. Крупного рогатого скота</w:t>
            </w:r>
            <w:r w:rsidRPr="0078474E">
              <w:rPr>
                <w:rFonts w:ascii="Arial" w:eastAsia="Calibri" w:hAnsi="Arial" w:cs="Arial"/>
                <w:sz w:val="22"/>
                <w:szCs w:val="22"/>
                <w:lang w:eastAsia="en-US"/>
              </w:rPr>
              <w:t>&lt;*&gt;</w:t>
            </w:r>
          </w:p>
          <w:p w:rsidR="0078474E" w:rsidRPr="0078474E" w:rsidRDefault="0078474E" w:rsidP="0078474E">
            <w:pPr>
              <w:tabs>
                <w:tab w:val="left" w:pos="708"/>
              </w:tabs>
              <w:autoSpaceDE w:val="0"/>
              <w:autoSpaceDN w:val="0"/>
              <w:adjustRightInd w:val="0"/>
              <w:jc w:val="center"/>
              <w:rPr>
                <w:rFonts w:ascii="Arial" w:eastAsia="Calibri" w:hAnsi="Arial" w:cs="Arial"/>
                <w:sz w:val="22"/>
                <w:szCs w:val="22"/>
                <w:lang w:eastAsia="en-US"/>
              </w:rPr>
            </w:pPr>
            <w:r w:rsidRPr="0078474E">
              <w:rPr>
                <w:rFonts w:eastAsia="Calibri"/>
                <w:sz w:val="22"/>
                <w:szCs w:val="22"/>
                <w:lang w:eastAsia="en-US"/>
              </w:rPr>
              <w:t>---------------------------------</w:t>
            </w:r>
          </w:p>
          <w:p w:rsidR="0078474E" w:rsidRPr="0078474E" w:rsidRDefault="0078474E" w:rsidP="0078474E">
            <w:pPr>
              <w:tabs>
                <w:tab w:val="left" w:pos="708"/>
              </w:tabs>
              <w:autoSpaceDE w:val="0"/>
              <w:autoSpaceDN w:val="0"/>
              <w:adjustRightInd w:val="0"/>
              <w:jc w:val="both"/>
              <w:rPr>
                <w:b/>
                <w:sz w:val="20"/>
              </w:rPr>
            </w:pPr>
            <w:r w:rsidRPr="0078474E">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78474E" w:rsidRPr="0078474E" w:rsidRDefault="0078474E" w:rsidP="0078474E">
            <w:pPr>
              <w:tabs>
                <w:tab w:val="left" w:pos="708"/>
              </w:tabs>
              <w:rPr>
                <w:sz w:val="20"/>
              </w:rPr>
            </w:pPr>
            <w:r w:rsidRPr="0078474E">
              <w:rPr>
                <w:sz w:val="20"/>
              </w:rPr>
              <w:t xml:space="preserve">    При   хранении  грубых  кормов  и  подстилки  в  скирдах   показатели допускается уменьшать, но не более чем на 10%.                           </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А. Товарные</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Молочные при привязном содержании коров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 На 400 и 600 коров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 На 800 и 1200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45; 51</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 55</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Молочные при беспривязном содержании коров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3. На 400 и 600 коров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 На 800 и 1200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45; 51</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 55</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Мясные с полным оборотом стада и репродукторные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5. На 400 и 600 скотомест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6. На 800 и 1200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47</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Выращивание нетелей</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 На 900 и 1200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8. На 2000 и 3000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 На 4500 и 6000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51</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53</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Доращивания и откорма крупного рогатого скота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 На 3000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 На 6000 и 12000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40</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Выращивания телят, доращивания и откорма молодняка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12. На 3000 скотомест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13. На 6000 и 12000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42</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Откормочные площадки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14. На 1000 скотомест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15. На 3000 скотомест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16. На 5000 скотомест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17. На 10 000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57</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61</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Буйволоводческие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18. На 400 буйволиц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54</w:t>
            </w:r>
          </w:p>
        </w:tc>
      </w:tr>
      <w:tr w:rsidR="0078474E" w:rsidRPr="0078474E" w:rsidTr="0078474E">
        <w:trPr>
          <w:trHeight w:val="70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ind w:firstLine="19"/>
              <w:rPr>
                <w:rFonts w:eastAsia="Calibri"/>
                <w:sz w:val="22"/>
                <w:szCs w:val="22"/>
                <w:lang w:eastAsia="en-US"/>
              </w:rPr>
            </w:pPr>
            <w:r w:rsidRPr="0078474E">
              <w:rPr>
                <w:rFonts w:eastAsia="Calibri"/>
                <w:sz w:val="22"/>
                <w:szCs w:val="22"/>
                <w:lang w:eastAsia="en-US"/>
              </w:rPr>
              <w:t>Б. Племенные</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Молочные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19. На 400 и 600 коров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20. На 800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46; 52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53</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Мясные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21. На 400 и 600 коров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22. На 800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47</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Выращивание нетелей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23. На 1000 и 2000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II</w:t>
            </w:r>
            <w:r w:rsidRPr="0078474E">
              <w:rPr>
                <w:rFonts w:eastAsia="Calibri"/>
                <w:sz w:val="22"/>
                <w:szCs w:val="22"/>
                <w:lang w:eastAsia="en-US"/>
              </w:rPr>
              <w:t>. Свиноводческие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А. Товарные</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Репродукторные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24. На 6000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25. На 12000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26. На 24000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38</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Откормочные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27. На 6000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28. На 12000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29. На 24000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42</w:t>
            </w:r>
          </w:p>
        </w:tc>
      </w:tr>
      <w:tr w:rsidR="0078474E" w:rsidRPr="0078474E" w:rsidTr="0078474E">
        <w:trPr>
          <w:trHeight w:val="9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С законченным производственным циклом</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30. На 6000 и 12000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31. На 24000 и 27000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32. На 54000 и 108000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38; 39</w:t>
            </w: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Б. Племенные</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33. На 200 основных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34. На 300 основных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35. На 600 основных маток</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47</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49</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Репродукторы по выращиванию ремонтных свинок для комплексов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36. На 54000 и 108000 свиней</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38; 39</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III</w:t>
            </w:r>
            <w:r w:rsidRPr="0078474E">
              <w:rPr>
                <w:rFonts w:eastAsia="Calibri"/>
                <w:sz w:val="22"/>
                <w:szCs w:val="22"/>
                <w:lang w:eastAsia="en-US"/>
              </w:rPr>
              <w:t>. Овцеводческие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А. Размещаемые на одной площадке             </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Специализированные тонкорунные и полутонкорунные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-маточные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37. Ha 500, 1000 и 2000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38. На 3000 и 5000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39. На 500, 1000 и 2000 голов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40. На 3000 и 5000 голов </w:t>
            </w:r>
            <w:r w:rsidRPr="0078474E">
              <w:rPr>
                <w:rFonts w:eastAsia="Calibri"/>
                <w:color w:val="000000"/>
                <w:sz w:val="16"/>
                <w:szCs w:val="16"/>
                <w:lang w:eastAsia="en-US"/>
              </w:rPr>
              <w:t>откорма молодняка и взрослого поголовья</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40; 45;55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50;56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 55; 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53; 58</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Специализированные полугрубошерстного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маточные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41. На 250, 300 и 500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42. На 1000 и 2000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43. На 500, 1000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44. На 200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 xml:space="preserve">40; 45; 55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40; 41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52; 55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56</w:t>
            </w:r>
            <w:r w:rsidRPr="0078474E">
              <w:rPr>
                <w:rFonts w:ascii="Arial" w:eastAsia="Calibri" w:hAnsi="Arial" w:cs="Arial"/>
                <w:sz w:val="22"/>
                <w:szCs w:val="22"/>
                <w:lang w:eastAsia="en-US"/>
              </w:rPr>
              <w:t xml:space="preserve">    </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Откормочные молодняка и взрослого поголовья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45. На 500 и 1000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46. На 2000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52; 55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58</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Специализированные грубошерстного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маточные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47. На 1500 и 3000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48. На 6000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49. На 250, 500 и 1000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50. На 3000 и 6000 голов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откорма молодняка и взрослого поголовья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51. На 3000 и 5000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rPr>
                <w:rFonts w:eastAsia="Calibri"/>
                <w:sz w:val="20"/>
                <w:lang w:eastAsia="en-US"/>
              </w:rPr>
            </w:pPr>
          </w:p>
          <w:p w:rsidR="0078474E" w:rsidRPr="0078474E" w:rsidRDefault="0078474E" w:rsidP="0078474E">
            <w:pPr>
              <w:tabs>
                <w:tab w:val="left" w:pos="708"/>
              </w:tabs>
              <w:autoSpaceDE w:val="0"/>
              <w:autoSpaceDN w:val="0"/>
              <w:adjustRightInd w:val="0"/>
              <w:rPr>
                <w:rFonts w:eastAsia="Calibri"/>
                <w:sz w:val="22"/>
                <w:szCs w:val="22"/>
                <w:lang w:eastAsia="en-US"/>
              </w:rPr>
            </w:pPr>
          </w:p>
          <w:p w:rsidR="0078474E" w:rsidRPr="0078474E" w:rsidRDefault="0078474E" w:rsidP="0078474E">
            <w:pPr>
              <w:tabs>
                <w:tab w:val="left" w:pos="708"/>
              </w:tabs>
              <w:autoSpaceDE w:val="0"/>
              <w:autoSpaceDN w:val="0"/>
              <w:adjustRightInd w:val="0"/>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 55; 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56; 58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   59; 60</w:t>
            </w: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Б. Неспециализированные с законченным оборотом стада</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Тонкорунного и полутонкорунного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52. На 500 и 1000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53. На 1500 и 2000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54. На 3000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50; 52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 53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55</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Полугрубошерстного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55. На 250 и 500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56. На 1000 скотомест</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 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56</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Грубошерстного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57. На 750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58. На 1500 скотомест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59. На 3000 скотомест</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56</w:t>
            </w: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В. Пункты зимовки</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60. На 500, 600, 700 и 1000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61. На 1200 и 1500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62. На 2000 и 2400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63. На 3000 и 4800 маток</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 xml:space="preserve">42; 44; 46; 48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45; 50 </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54; 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 xml:space="preserve">58; 59     </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IV</w:t>
            </w:r>
            <w:r w:rsidRPr="0078474E">
              <w:rPr>
                <w:rFonts w:eastAsia="Calibri"/>
                <w:sz w:val="22"/>
                <w:szCs w:val="22"/>
                <w:lang w:eastAsia="en-US"/>
              </w:rPr>
              <w:t>. Козоводческие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trHeight w:val="47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А.Специализированные</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Пухового, шерстного и смешанного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64. На 500 и 2500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65. На 500 и 2000 голов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откорма молодняка и взрослого поголовья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66. На 500 и 5000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50; 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50; 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50; 59</w:t>
            </w:r>
          </w:p>
        </w:tc>
      </w:tr>
      <w:tr w:rsidR="0078474E" w:rsidRPr="0078474E" w:rsidTr="0078474E">
        <w:trPr>
          <w:trHeight w:val="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Молочного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67. На 100 и 2500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68. На 100 и 1000 голов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откорма молодняка и взрослого поголовья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69. На 500 и 2500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46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50; 56</w:t>
            </w:r>
          </w:p>
        </w:tc>
      </w:tr>
      <w:tr w:rsidR="0078474E" w:rsidRPr="0078474E" w:rsidTr="0078474E">
        <w:trPr>
          <w:trHeight w:val="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Мясного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70. На 100 и 1000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71. На 100 и 800 голов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откорма молодняка и взрослого поголовья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72. На 200 и 2000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54</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55</w:t>
            </w:r>
          </w:p>
        </w:tc>
      </w:tr>
      <w:tr w:rsidR="0078474E" w:rsidRPr="0078474E" w:rsidTr="0078474E">
        <w:trPr>
          <w:trHeight w:val="274"/>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Б. Неспециализированные с законченным оборотом стада</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Пухового, шерстного и смешанного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73. На 500 и 1500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молочного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74. На 100 и 2500 маток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мясного направления продуктивности</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75. На 100 и 1000 маток</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50; 53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 51</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 xml:space="preserve">V. </w:t>
            </w:r>
            <w:r w:rsidRPr="0078474E">
              <w:rPr>
                <w:rFonts w:eastAsia="Calibri"/>
                <w:sz w:val="22"/>
                <w:szCs w:val="22"/>
                <w:lang w:eastAsia="en-US"/>
              </w:rPr>
              <w:t>Коневодческие кумысные</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Племенные с конюшенным содержанием</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76. На 20 и 40 кобыл</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77. На 60 и 80 кобыл</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78. На 100 и 200 кобыл</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Кумысные с конюшенным содержанием</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79. На 20 и 50 дойных кобыл</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80. На 100 и 200 дойных кобыл</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42</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ascii="Arial" w:eastAsia="Calibri" w:hAnsi="Arial" w:cs="Arial"/>
                <w:sz w:val="20"/>
                <w:lang w:eastAsia="en-US"/>
              </w:rPr>
            </w:pPr>
            <w:r w:rsidRPr="0078474E">
              <w:rPr>
                <w:rFonts w:eastAsia="Calibri"/>
                <w:sz w:val="22"/>
                <w:szCs w:val="22"/>
                <w:lang w:val="en-US" w:eastAsia="en-US"/>
              </w:rPr>
              <w:t>VII</w:t>
            </w:r>
            <w:r w:rsidRPr="0078474E">
              <w:rPr>
                <w:rFonts w:eastAsia="Calibri"/>
                <w:sz w:val="22"/>
                <w:szCs w:val="22"/>
                <w:lang w:eastAsia="en-US"/>
              </w:rPr>
              <w:t xml:space="preserve">. Птицеводческие </w:t>
            </w:r>
            <w:r w:rsidRPr="0078474E">
              <w:rPr>
                <w:rFonts w:ascii="Arial" w:eastAsia="Calibri" w:hAnsi="Arial" w:cs="Arial"/>
                <w:sz w:val="22"/>
                <w:szCs w:val="22"/>
                <w:lang w:eastAsia="en-US"/>
              </w:rPr>
              <w:t>&lt;*&gt;</w:t>
            </w:r>
          </w:p>
          <w:p w:rsidR="0078474E" w:rsidRPr="0078474E" w:rsidRDefault="0078474E" w:rsidP="0078474E">
            <w:pPr>
              <w:tabs>
                <w:tab w:val="left" w:pos="708"/>
              </w:tabs>
              <w:autoSpaceDE w:val="0"/>
              <w:autoSpaceDN w:val="0"/>
              <w:adjustRightInd w:val="0"/>
              <w:jc w:val="center"/>
              <w:rPr>
                <w:rFonts w:ascii="Arial" w:eastAsia="Calibri" w:hAnsi="Arial" w:cs="Arial"/>
                <w:sz w:val="22"/>
                <w:szCs w:val="22"/>
                <w:lang w:eastAsia="en-US"/>
              </w:rPr>
            </w:pPr>
            <w:r w:rsidRPr="0078474E">
              <w:rPr>
                <w:rFonts w:ascii="Arial" w:eastAsia="Calibri" w:hAnsi="Arial" w:cs="Arial"/>
                <w:sz w:val="22"/>
                <w:szCs w:val="22"/>
                <w:lang w:eastAsia="en-US"/>
              </w:rPr>
              <w:t>----------------------------</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&lt;*&gt; Показатели приведены для одноэтажных зданий</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А. Яичного направления</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87. На 300 тыс. кур-несушек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88. На 400 - 500 тыс. кур-несушек: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родительского 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89. На 600 тыс. кур-несушек: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родительского 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90. На 1 млн. кур-несушек:</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родительского 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31</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34</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34</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26</w:t>
            </w: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ind w:firstLine="19"/>
              <w:rPr>
                <w:rFonts w:eastAsia="Calibri"/>
                <w:sz w:val="22"/>
                <w:szCs w:val="22"/>
                <w:lang w:eastAsia="en-US"/>
              </w:rPr>
            </w:pPr>
            <w:r w:rsidRPr="0078474E">
              <w:rPr>
                <w:rFonts w:eastAsia="Calibri"/>
                <w:sz w:val="22"/>
                <w:szCs w:val="22"/>
                <w:lang w:eastAsia="en-US"/>
              </w:rPr>
              <w:t xml:space="preserve">Б. Мясного направления       </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Куры-бройлеры</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91. На 3 млн. бройлеров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92. На 6 и 10 млн. бройлеров: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родительского 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убоя и переработки</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23</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Утководческие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93. На 500 тыс. утят-бройлеров: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взрослой птицы</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94. На 1 млн. утят-бройлеров: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взрослой птицы</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95. На 5 млн. утят-бройлеров: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взрослой птицы</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41</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39</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41</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31</w:t>
            </w:r>
          </w:p>
        </w:tc>
      </w:tr>
      <w:tr w:rsidR="0078474E" w:rsidRPr="0078474E" w:rsidTr="0078474E">
        <w:trPr>
          <w:trHeight w:val="1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Индейководческие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96. На 250 тыс. индюшат-бройлеров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97. На 500 тыс. индюшат-бройлеров:</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промстада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родительского стада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21</w:t>
            </w: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В. Племенные </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Яичного направления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98. Племзавод на 50 тыс. кур</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99. Племзавод на 100 тыс. кур</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100. Племрепродуктор на 100 тыс. кур</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101. Племрепродуктор на 200 тыс. кур</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102. Племрепродуктор на 300 тыс. кур</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24</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27</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Мясного направления</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103. Племзавод на 50 и 100 тыс. кур</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104. Племрепродуктор на 200 тыс. кур:</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взрослой птицы</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зона ремонтного молодняка</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27</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29</w:t>
            </w:r>
          </w:p>
        </w:tc>
      </w:tr>
      <w:tr w:rsidR="0078474E" w:rsidRPr="0078474E" w:rsidTr="0078474E">
        <w:trPr>
          <w:trHeight w:val="470"/>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VIII</w:t>
            </w:r>
            <w:r w:rsidRPr="0078474E">
              <w:rPr>
                <w:rFonts w:eastAsia="Calibri"/>
                <w:sz w:val="22"/>
                <w:szCs w:val="22"/>
                <w:lang w:eastAsia="en-US"/>
              </w:rPr>
              <w:t>. Звероводческие и кролиководческие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rPr>
                <w:rFonts w:eastAsia="Calibri"/>
                <w:sz w:val="22"/>
                <w:szCs w:val="22"/>
                <w:lang w:val="en-US" w:eastAsia="en-US"/>
              </w:rPr>
            </w:pPr>
          </w:p>
        </w:tc>
      </w:tr>
      <w:tr w:rsidR="0078474E" w:rsidRPr="0078474E" w:rsidTr="0078474E">
        <w:trPr>
          <w:jc w:val="center"/>
        </w:trPr>
        <w:tc>
          <w:tcPr>
            <w:tcW w:w="2518" w:type="dxa"/>
            <w:vMerge w:val="restart"/>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Содержание животных в шедах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105. Звероводческие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106. Кролиководческие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24</w:t>
            </w:r>
          </w:p>
        </w:tc>
      </w:tr>
      <w:tr w:rsidR="0078474E" w:rsidRPr="0078474E" w:rsidTr="007847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Содержание животных в зданиях</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107. Нутриеводческие</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108. Кролиководческие</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IX</w:t>
            </w:r>
            <w:r w:rsidRPr="0078474E">
              <w:rPr>
                <w:rFonts w:eastAsia="Calibri"/>
                <w:sz w:val="22"/>
                <w:szCs w:val="22"/>
                <w:lang w:eastAsia="en-US"/>
              </w:rPr>
              <w:t>. Тепличные</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А. Многопролетные теплицы общей площадью</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109. 6 га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110. 12 га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111. 18, 24 и 30 га</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112. 48 га</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54</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56</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60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64</w:t>
            </w: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Б. Однопролетные (ангарные) теплицы</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113. Общей площадью до 5 га</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В. Прививочные мастерские по производству виноградных прививок и выращиванию саженцев виноградной лозы</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114. На 1 млн. в год</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115. На 2 млн. в год</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116. На 3 млн. в год</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117. На 5 млн. в год</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118. На 10 млн. в год</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30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50</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55</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X</w:t>
            </w:r>
            <w:r w:rsidRPr="0078474E">
              <w:rPr>
                <w:rFonts w:eastAsia="Calibri"/>
                <w:sz w:val="22"/>
                <w:szCs w:val="22"/>
                <w:lang w:eastAsia="en-US"/>
              </w:rPr>
              <w:t>. По ремонту сельскохозяйственной техники</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trHeight w:val="929"/>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А. Центральные ремонтные мастерские для хозяйств с парком</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119. На 25 тракторов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120. На 50 и 75 тракторов                      </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121. На 100 тракторов                          </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w:t>
            </w:r>
            <w:r w:rsidRPr="0078474E">
              <w:rPr>
                <w:rFonts w:eastAsia="Calibri"/>
                <w:sz w:val="22"/>
                <w:szCs w:val="22"/>
                <w:lang w:val="en-US" w:eastAsia="en-US"/>
              </w:rPr>
              <w:t>22</w:t>
            </w:r>
            <w:r w:rsidRPr="0078474E">
              <w:rPr>
                <w:rFonts w:eastAsia="Calibri"/>
                <w:sz w:val="22"/>
                <w:szCs w:val="22"/>
                <w:lang w:eastAsia="en-US"/>
              </w:rPr>
              <w:t xml:space="preserve">. На 150 и 200 тракторов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25</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31</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35</w:t>
            </w:r>
          </w:p>
        </w:tc>
      </w:tr>
      <w:tr w:rsidR="0078474E" w:rsidRPr="0078474E" w:rsidTr="0078474E">
        <w:trPr>
          <w:trHeight w:val="920"/>
          <w:jc w:val="center"/>
        </w:trPr>
        <w:tc>
          <w:tcPr>
            <w:tcW w:w="251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Б. Пункты технического обслуживания бригады  или отделения хозяйств с парком</w:t>
            </w: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 xml:space="preserve">123. На 10, 20 и 30 тракторов                  </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124. На 40 и более тракторов                   </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widowControl w:val="0"/>
              <w:tabs>
                <w:tab w:val="left" w:pos="708"/>
              </w:tabs>
              <w:autoSpaceDE w:val="0"/>
              <w:autoSpaceDN w:val="0"/>
              <w:adjustRightInd w:val="0"/>
              <w:ind w:firstLine="1199"/>
              <w:rPr>
                <w:rFonts w:eastAsia="Calibri"/>
                <w:sz w:val="20"/>
                <w:lang w:eastAsia="en-US"/>
              </w:rPr>
            </w:pPr>
            <w:r w:rsidRPr="0078474E">
              <w:rPr>
                <w:rFonts w:eastAsia="Calibri"/>
                <w:sz w:val="22"/>
                <w:szCs w:val="22"/>
                <w:lang w:eastAsia="en-US"/>
              </w:rPr>
              <w:t>30</w:t>
            </w:r>
          </w:p>
          <w:p w:rsidR="0078474E" w:rsidRPr="0078474E" w:rsidRDefault="0078474E" w:rsidP="0078474E">
            <w:pPr>
              <w:widowControl w:val="0"/>
              <w:tabs>
                <w:tab w:val="left" w:pos="708"/>
              </w:tabs>
              <w:autoSpaceDE w:val="0"/>
              <w:autoSpaceDN w:val="0"/>
              <w:adjustRightInd w:val="0"/>
              <w:ind w:firstLine="1199"/>
              <w:rPr>
                <w:rFonts w:eastAsia="Calibri"/>
                <w:sz w:val="22"/>
                <w:szCs w:val="22"/>
                <w:lang w:eastAsia="en-US"/>
              </w:rPr>
            </w:pPr>
            <w:r w:rsidRPr="0078474E">
              <w:rPr>
                <w:rFonts w:eastAsia="Calibri"/>
                <w:sz w:val="22"/>
                <w:szCs w:val="22"/>
                <w:lang w:eastAsia="en-US"/>
              </w:rPr>
              <w:t>38</w:t>
            </w:r>
          </w:p>
          <w:p w:rsidR="0078474E" w:rsidRPr="0078474E" w:rsidRDefault="0078474E" w:rsidP="0078474E">
            <w:pPr>
              <w:widowControl w:val="0"/>
              <w:tabs>
                <w:tab w:val="left" w:pos="708"/>
              </w:tabs>
              <w:autoSpaceDE w:val="0"/>
              <w:autoSpaceDN w:val="0"/>
              <w:adjustRightInd w:val="0"/>
              <w:ind w:firstLine="1341"/>
              <w:rPr>
                <w:rFonts w:eastAsia="Calibri"/>
                <w:sz w:val="22"/>
                <w:szCs w:val="22"/>
                <w:lang w:eastAsia="en-US"/>
              </w:rPr>
            </w:pPr>
          </w:p>
          <w:p w:rsidR="0078474E" w:rsidRPr="0078474E" w:rsidRDefault="0078474E" w:rsidP="0078474E">
            <w:pPr>
              <w:widowControl w:val="0"/>
              <w:tabs>
                <w:tab w:val="left" w:pos="708"/>
              </w:tabs>
              <w:autoSpaceDE w:val="0"/>
              <w:autoSpaceDN w:val="0"/>
              <w:adjustRightInd w:val="0"/>
              <w:ind w:firstLine="1341"/>
              <w:rPr>
                <w:rFonts w:eastAsia="Calibri"/>
                <w:sz w:val="22"/>
                <w:szCs w:val="22"/>
                <w:lang w:eastAsia="en-US"/>
              </w:rPr>
            </w:pP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X</w:t>
            </w:r>
            <w:r w:rsidRPr="0078474E">
              <w:rPr>
                <w:rFonts w:eastAsia="Calibri"/>
                <w:sz w:val="22"/>
                <w:szCs w:val="22"/>
                <w:lang w:val="en-US" w:eastAsia="en-US"/>
              </w:rPr>
              <w:t>I</w:t>
            </w:r>
            <w:r w:rsidRPr="0078474E">
              <w:rPr>
                <w:rFonts w:eastAsia="Calibri"/>
                <w:sz w:val="22"/>
                <w:szCs w:val="22"/>
                <w:lang w:eastAsia="en-US"/>
              </w:rPr>
              <w:t>. Глубинные складские комплексы минеральных удобрений</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jc w:val="center"/>
        </w:trPr>
        <w:tc>
          <w:tcPr>
            <w:tcW w:w="2518"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rPr>
                <w:rFonts w:eastAsia="Calibri"/>
                <w:sz w:val="20"/>
                <w:lang w:eastAsia="en-US"/>
              </w:rPr>
            </w:pPr>
            <w:r w:rsidRPr="0078474E">
              <w:rPr>
                <w:rFonts w:eastAsia="Calibri"/>
                <w:sz w:val="22"/>
                <w:szCs w:val="22"/>
                <w:lang w:eastAsia="en-US"/>
              </w:rPr>
              <w:t>125. До 1600 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126. От 1600 т до 3200 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127. От 3200 т до 6400 т</w:t>
            </w:r>
          </w:p>
          <w:p w:rsidR="0078474E" w:rsidRPr="0078474E" w:rsidRDefault="0078474E" w:rsidP="0078474E">
            <w:pPr>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w:t>
            </w:r>
            <w:r w:rsidRPr="0078474E">
              <w:rPr>
                <w:rFonts w:eastAsia="Calibri"/>
                <w:sz w:val="22"/>
                <w:szCs w:val="22"/>
                <w:lang w:val="en-US" w:eastAsia="en-US"/>
              </w:rPr>
              <w:t>28</w:t>
            </w:r>
            <w:r w:rsidRPr="0078474E">
              <w:rPr>
                <w:rFonts w:eastAsia="Calibri"/>
                <w:sz w:val="22"/>
                <w:szCs w:val="22"/>
                <w:lang w:eastAsia="en-US"/>
              </w:rPr>
              <w:t>. Свыше 6400 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27</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32</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33</w:t>
            </w:r>
          </w:p>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38</w:t>
            </w:r>
          </w:p>
        </w:tc>
      </w:tr>
      <w:tr w:rsidR="0078474E" w:rsidRPr="0078474E" w:rsidTr="0078474E">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autoSpaceDE w:val="0"/>
              <w:autoSpaceDN w:val="0"/>
              <w:adjustRightInd w:val="0"/>
              <w:jc w:val="center"/>
              <w:rPr>
                <w:rFonts w:eastAsia="Calibri"/>
                <w:sz w:val="22"/>
                <w:szCs w:val="22"/>
                <w:lang w:eastAsia="en-US"/>
              </w:rPr>
            </w:pPr>
            <w:r w:rsidRPr="0078474E">
              <w:rPr>
                <w:rFonts w:eastAsia="Calibri"/>
                <w:sz w:val="22"/>
                <w:szCs w:val="22"/>
                <w:lang w:val="en-US" w:eastAsia="en-US"/>
              </w:rPr>
              <w:t>XII</w:t>
            </w:r>
            <w:r w:rsidRPr="0078474E">
              <w:rPr>
                <w:rFonts w:eastAsia="Calibri"/>
                <w:sz w:val="22"/>
                <w:szCs w:val="22"/>
                <w:lang w:eastAsia="en-US"/>
              </w:rPr>
              <w:t>. Прочие предприятия</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r>
      <w:tr w:rsidR="0078474E" w:rsidRPr="0078474E" w:rsidTr="0078474E">
        <w:trPr>
          <w:trHeight w:val="710"/>
          <w:jc w:val="center"/>
        </w:trPr>
        <w:tc>
          <w:tcPr>
            <w:tcW w:w="2518"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rFonts w:eastAsia="Calibri"/>
                <w:sz w:val="20"/>
                <w:lang w:eastAsia="en-US"/>
              </w:rPr>
            </w:pPr>
            <w:r w:rsidRPr="0078474E">
              <w:rPr>
                <w:rFonts w:eastAsia="Calibri"/>
                <w:sz w:val="22"/>
                <w:szCs w:val="22"/>
                <w:lang w:eastAsia="en-US"/>
              </w:rPr>
              <w:t>129. По переработке или хранению сельскохозяйственной продукции</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130. Комбикормовые - для совхозов и колхозов</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131. По хранению семян и зерна</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132. По обработке продовольственного и фуражного зерна  </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133. По разведению и обработке тутового шелкопряда  </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1</w:t>
            </w:r>
            <w:r w:rsidRPr="0078474E">
              <w:rPr>
                <w:rFonts w:eastAsia="Calibri"/>
                <w:sz w:val="22"/>
                <w:szCs w:val="22"/>
                <w:lang w:val="en-US" w:eastAsia="en-US"/>
              </w:rPr>
              <w:t>34</w:t>
            </w:r>
            <w:r w:rsidRPr="0078474E">
              <w:rPr>
                <w:rFonts w:eastAsia="Calibri"/>
                <w:sz w:val="22"/>
                <w:szCs w:val="22"/>
                <w:lang w:eastAsia="en-US"/>
              </w:rPr>
              <w:t>. Табакосушильные комплексы</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widowControl w:val="0"/>
              <w:tabs>
                <w:tab w:val="left" w:pos="1057"/>
                <w:tab w:val="left" w:pos="1199"/>
              </w:tabs>
              <w:autoSpaceDE w:val="0"/>
              <w:autoSpaceDN w:val="0"/>
              <w:adjustRightInd w:val="0"/>
              <w:jc w:val="center"/>
              <w:rPr>
                <w:rFonts w:eastAsia="Calibri"/>
                <w:sz w:val="20"/>
                <w:lang w:eastAsia="en-US"/>
              </w:rPr>
            </w:pPr>
            <w:r w:rsidRPr="0078474E">
              <w:rPr>
                <w:rFonts w:eastAsia="Calibri"/>
                <w:sz w:val="22"/>
                <w:szCs w:val="22"/>
                <w:lang w:eastAsia="en-US"/>
              </w:rPr>
              <w:t>50</w:t>
            </w: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r w:rsidRPr="0078474E">
              <w:rPr>
                <w:rFonts w:eastAsia="Calibri"/>
                <w:sz w:val="22"/>
                <w:szCs w:val="22"/>
                <w:lang w:eastAsia="en-US"/>
              </w:rPr>
              <w:t>27</w:t>
            </w: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r w:rsidRPr="0078474E">
              <w:rPr>
                <w:rFonts w:eastAsia="Calibri"/>
                <w:sz w:val="22"/>
                <w:szCs w:val="22"/>
                <w:lang w:eastAsia="en-US"/>
              </w:rPr>
              <w:t>28</w:t>
            </w: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r w:rsidRPr="0078474E">
              <w:rPr>
                <w:rFonts w:eastAsia="Calibri"/>
                <w:sz w:val="22"/>
                <w:szCs w:val="22"/>
                <w:lang w:eastAsia="en-US"/>
              </w:rPr>
              <w:t>30</w:t>
            </w: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r w:rsidRPr="0078474E">
              <w:rPr>
                <w:rFonts w:eastAsia="Calibri"/>
                <w:sz w:val="22"/>
                <w:szCs w:val="22"/>
                <w:lang w:eastAsia="en-US"/>
              </w:rPr>
              <w:t>33</w:t>
            </w:r>
          </w:p>
          <w:p w:rsidR="0078474E" w:rsidRPr="0078474E" w:rsidRDefault="0078474E" w:rsidP="0078474E">
            <w:pPr>
              <w:widowControl w:val="0"/>
              <w:tabs>
                <w:tab w:val="left" w:pos="1057"/>
                <w:tab w:val="left" w:pos="1199"/>
              </w:tabs>
              <w:autoSpaceDE w:val="0"/>
              <w:autoSpaceDN w:val="0"/>
              <w:adjustRightInd w:val="0"/>
              <w:jc w:val="center"/>
              <w:rPr>
                <w:rFonts w:eastAsia="Calibri"/>
                <w:sz w:val="22"/>
                <w:szCs w:val="22"/>
                <w:lang w:eastAsia="en-US"/>
              </w:rPr>
            </w:pPr>
            <w:r w:rsidRPr="0078474E">
              <w:rPr>
                <w:rFonts w:eastAsia="Calibri"/>
                <w:sz w:val="22"/>
                <w:szCs w:val="22"/>
                <w:lang w:eastAsia="en-US"/>
              </w:rPr>
              <w:t>28</w:t>
            </w:r>
          </w:p>
        </w:tc>
      </w:tr>
      <w:tr w:rsidR="0078474E" w:rsidRPr="0078474E" w:rsidTr="0078474E">
        <w:trPr>
          <w:trHeight w:val="191"/>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ind w:firstLine="720"/>
              <w:jc w:val="center"/>
              <w:rPr>
                <w:rFonts w:eastAsia="Calibri"/>
                <w:sz w:val="22"/>
                <w:szCs w:val="22"/>
                <w:lang w:eastAsia="en-US"/>
              </w:rPr>
            </w:pPr>
            <w:r w:rsidRPr="0078474E">
              <w:rPr>
                <w:rFonts w:eastAsia="Calibri"/>
                <w:sz w:val="22"/>
                <w:szCs w:val="22"/>
                <w:lang w:val="en-US" w:eastAsia="en-US"/>
              </w:rPr>
              <w:t>XII</w:t>
            </w:r>
            <w:r w:rsidRPr="0078474E">
              <w:rPr>
                <w:rFonts w:eastAsia="Calibri"/>
                <w:sz w:val="22"/>
                <w:szCs w:val="22"/>
                <w:lang w:eastAsia="en-US"/>
              </w:rPr>
              <w:t>. Фермерские (крестьянские) хозяйства</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widowControl w:val="0"/>
              <w:tabs>
                <w:tab w:val="left" w:pos="708"/>
              </w:tabs>
              <w:autoSpaceDE w:val="0"/>
              <w:autoSpaceDN w:val="0"/>
              <w:adjustRightInd w:val="0"/>
              <w:rPr>
                <w:rFonts w:eastAsia="Calibri"/>
                <w:sz w:val="22"/>
                <w:szCs w:val="22"/>
                <w:lang w:eastAsia="en-US"/>
              </w:rPr>
            </w:pPr>
          </w:p>
        </w:tc>
      </w:tr>
      <w:tr w:rsidR="0078474E" w:rsidRPr="0078474E" w:rsidTr="0078474E">
        <w:trPr>
          <w:trHeight w:val="230"/>
          <w:jc w:val="center"/>
        </w:trPr>
        <w:tc>
          <w:tcPr>
            <w:tcW w:w="2518"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widowControl w:val="0"/>
              <w:tabs>
                <w:tab w:val="left" w:pos="708"/>
              </w:tabs>
              <w:autoSpaceDE w:val="0"/>
              <w:autoSpaceDN w:val="0"/>
              <w:adjustRightInd w:val="0"/>
              <w:rPr>
                <w:rFonts w:eastAsia="Calibri"/>
                <w:sz w:val="20"/>
                <w:lang w:eastAsia="en-US"/>
              </w:rPr>
            </w:pPr>
            <w:r w:rsidRPr="0078474E">
              <w:rPr>
                <w:rFonts w:eastAsia="Calibri"/>
                <w:sz w:val="22"/>
                <w:szCs w:val="22"/>
                <w:lang w:eastAsia="en-US"/>
              </w:rPr>
              <w:t>135. По производству молока</w:t>
            </w:r>
          </w:p>
          <w:p w:rsidR="0078474E" w:rsidRPr="0078474E" w:rsidRDefault="0078474E" w:rsidP="0078474E">
            <w:pPr>
              <w:widowControl w:val="0"/>
              <w:tabs>
                <w:tab w:val="left" w:pos="708"/>
              </w:tabs>
              <w:autoSpaceDE w:val="0"/>
              <w:autoSpaceDN w:val="0"/>
              <w:adjustRightInd w:val="0"/>
              <w:rPr>
                <w:rFonts w:eastAsia="Calibri"/>
                <w:sz w:val="22"/>
                <w:szCs w:val="22"/>
                <w:lang w:eastAsia="en-US"/>
              </w:rPr>
            </w:pPr>
            <w:r w:rsidRPr="0078474E">
              <w:rPr>
                <w:rFonts w:eastAsia="Calibri"/>
                <w:sz w:val="22"/>
                <w:szCs w:val="22"/>
                <w:lang w:eastAsia="en-US"/>
              </w:rPr>
              <w:t xml:space="preserve">136. По доращиванию и откорму крупного рогатого скота   </w:t>
            </w:r>
          </w:p>
          <w:p w:rsidR="0078474E" w:rsidRPr="0078474E" w:rsidRDefault="0078474E" w:rsidP="0078474E">
            <w:pPr>
              <w:tabs>
                <w:tab w:val="left" w:pos="708"/>
              </w:tabs>
              <w:autoSpaceDE w:val="0"/>
              <w:autoSpaceDN w:val="0"/>
              <w:adjustRightInd w:val="0"/>
              <w:jc w:val="both"/>
              <w:rPr>
                <w:sz w:val="20"/>
              </w:rPr>
            </w:pPr>
            <w:r w:rsidRPr="0078474E">
              <w:rPr>
                <w:sz w:val="20"/>
              </w:rPr>
              <w:t>137. По откорму свиней (с законченным производственным циклом)</w:t>
            </w:r>
          </w:p>
          <w:p w:rsidR="0078474E" w:rsidRPr="0078474E" w:rsidRDefault="0078474E" w:rsidP="0078474E">
            <w:pPr>
              <w:tabs>
                <w:tab w:val="left" w:pos="708"/>
              </w:tabs>
              <w:autoSpaceDE w:val="0"/>
              <w:autoSpaceDN w:val="0"/>
              <w:adjustRightInd w:val="0"/>
              <w:jc w:val="both"/>
              <w:rPr>
                <w:sz w:val="20"/>
              </w:rPr>
            </w:pPr>
            <w:r w:rsidRPr="0078474E">
              <w:rPr>
                <w:sz w:val="20"/>
              </w:rPr>
              <w:t xml:space="preserve">138. Овцеводческие мясо-шерстно-молочного направлений   </w:t>
            </w:r>
          </w:p>
          <w:p w:rsidR="0078474E" w:rsidRPr="0078474E" w:rsidRDefault="0078474E" w:rsidP="0078474E">
            <w:pPr>
              <w:tabs>
                <w:tab w:val="left" w:pos="708"/>
              </w:tabs>
              <w:autoSpaceDE w:val="0"/>
              <w:autoSpaceDN w:val="0"/>
              <w:adjustRightInd w:val="0"/>
              <w:jc w:val="both"/>
              <w:rPr>
                <w:sz w:val="20"/>
              </w:rPr>
            </w:pPr>
            <w:r w:rsidRPr="0078474E">
              <w:rPr>
                <w:sz w:val="20"/>
              </w:rPr>
              <w:t xml:space="preserve">139. Козоводческие молочного и пухового направлений     </w:t>
            </w:r>
          </w:p>
          <w:p w:rsidR="0078474E" w:rsidRPr="0078474E" w:rsidRDefault="0078474E" w:rsidP="0078474E">
            <w:pPr>
              <w:tabs>
                <w:tab w:val="left" w:pos="708"/>
              </w:tabs>
              <w:autoSpaceDE w:val="0"/>
              <w:autoSpaceDN w:val="0"/>
              <w:adjustRightInd w:val="0"/>
              <w:jc w:val="both"/>
              <w:rPr>
                <w:sz w:val="20"/>
              </w:rPr>
            </w:pPr>
            <w:r w:rsidRPr="0078474E">
              <w:rPr>
                <w:sz w:val="20"/>
              </w:rPr>
              <w:t xml:space="preserve">140. Птицеводческие яичного направления                 </w:t>
            </w:r>
          </w:p>
          <w:p w:rsidR="0078474E" w:rsidRPr="0078474E" w:rsidRDefault="0078474E" w:rsidP="0078474E">
            <w:pPr>
              <w:tabs>
                <w:tab w:val="left" w:pos="708"/>
              </w:tabs>
              <w:autoSpaceDE w:val="0"/>
              <w:autoSpaceDN w:val="0"/>
              <w:adjustRightInd w:val="0"/>
              <w:jc w:val="both"/>
              <w:rPr>
                <w:sz w:val="20"/>
              </w:rPr>
            </w:pPr>
            <w:r w:rsidRPr="0078474E">
              <w:rPr>
                <w:sz w:val="20"/>
              </w:rPr>
              <w:t xml:space="preserve">141. Птицеводческие мясного направления                                                                  </w:t>
            </w:r>
          </w:p>
        </w:tc>
        <w:tc>
          <w:tcPr>
            <w:tcW w:w="2848" w:type="dxa"/>
            <w:tcBorders>
              <w:top w:val="single" w:sz="4" w:space="0" w:color="auto"/>
              <w:left w:val="single" w:sz="4" w:space="0" w:color="auto"/>
              <w:bottom w:val="single" w:sz="4" w:space="0" w:color="auto"/>
              <w:right w:val="single" w:sz="4" w:space="0" w:color="auto"/>
            </w:tcBorders>
            <w:vAlign w:val="bottom"/>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2"/>
                <w:szCs w:val="22"/>
                <w:lang w:eastAsia="en-US"/>
              </w:rPr>
              <w:t>40</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35</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35</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40</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54</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27</w:t>
            </w:r>
          </w:p>
          <w:p w:rsidR="0078474E" w:rsidRPr="0078474E" w:rsidRDefault="0078474E" w:rsidP="0078474E">
            <w:pPr>
              <w:widowControl w:val="0"/>
              <w:tabs>
                <w:tab w:val="left" w:pos="708"/>
              </w:tabs>
              <w:autoSpaceDE w:val="0"/>
              <w:autoSpaceDN w:val="0"/>
              <w:adjustRightInd w:val="0"/>
              <w:jc w:val="center"/>
              <w:rPr>
                <w:rFonts w:eastAsia="Calibri"/>
                <w:sz w:val="22"/>
                <w:szCs w:val="22"/>
                <w:lang w:eastAsia="en-US"/>
              </w:rPr>
            </w:pPr>
            <w:r w:rsidRPr="0078474E">
              <w:rPr>
                <w:rFonts w:eastAsia="Calibri"/>
                <w:sz w:val="22"/>
                <w:szCs w:val="22"/>
                <w:lang w:eastAsia="en-US"/>
              </w:rPr>
              <w:t>25</w:t>
            </w:r>
          </w:p>
        </w:tc>
      </w:tr>
    </w:tbl>
    <w:p w:rsidR="0078474E" w:rsidRPr="0078474E" w:rsidRDefault="0078474E" w:rsidP="0078474E">
      <w:pPr>
        <w:tabs>
          <w:tab w:val="left" w:pos="708"/>
        </w:tabs>
        <w:autoSpaceDE w:val="0"/>
        <w:autoSpaceDN w:val="0"/>
        <w:adjustRightInd w:val="0"/>
        <w:ind w:firstLine="540"/>
        <w:jc w:val="both"/>
        <w:rPr>
          <w:rFonts w:eastAsia="Calibri"/>
          <w:sz w:val="20"/>
          <w:lang w:eastAsia="en-US"/>
        </w:rPr>
      </w:pPr>
      <w:r w:rsidRPr="0078474E">
        <w:rPr>
          <w:rFonts w:eastAsia="Calibri"/>
          <w:sz w:val="22"/>
          <w:szCs w:val="22"/>
          <w:lang w:eastAsia="en-US"/>
        </w:rPr>
        <w:t>Примечания:</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78474E" w:rsidRPr="0078474E" w:rsidRDefault="0078474E" w:rsidP="0078474E">
      <w:pPr>
        <w:tabs>
          <w:tab w:val="left" w:pos="708"/>
        </w:tabs>
        <w:autoSpaceDE w:val="0"/>
        <w:autoSpaceDN w:val="0"/>
        <w:adjustRightInd w:val="0"/>
        <w:ind w:firstLine="540"/>
        <w:jc w:val="both"/>
        <w:rPr>
          <w:rFonts w:eastAsia="Calibri"/>
          <w:sz w:val="22"/>
          <w:szCs w:val="22"/>
          <w:lang w:eastAsia="en-US"/>
        </w:rPr>
      </w:pPr>
      <w:r w:rsidRPr="0078474E">
        <w:rPr>
          <w:rFonts w:eastAsia="Calibri"/>
          <w:sz w:val="22"/>
          <w:szCs w:val="22"/>
          <w:lang w:eastAsia="en-US"/>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78474E" w:rsidRPr="0078474E" w:rsidRDefault="0078474E" w:rsidP="0078474E">
      <w:pPr>
        <w:keepNext/>
        <w:tabs>
          <w:tab w:val="left" w:pos="851"/>
        </w:tabs>
        <w:spacing w:before="240" w:after="120"/>
        <w:ind w:firstLine="567"/>
        <w:jc w:val="both"/>
        <w:outlineLvl w:val="0"/>
        <w:rPr>
          <w:b/>
          <w:bCs/>
          <w:kern w:val="32"/>
          <w:szCs w:val="28"/>
        </w:rPr>
      </w:pPr>
      <w:r w:rsidRPr="0078474E">
        <w:rPr>
          <w:kern w:val="32"/>
          <w:szCs w:val="28"/>
        </w:rPr>
        <w:br w:type="page"/>
      </w:r>
      <w:bookmarkStart w:id="69" w:name="_Toc524534914"/>
      <w:bookmarkStart w:id="70" w:name="_Toc524343403"/>
      <w:r w:rsidRPr="0078474E">
        <w:rPr>
          <w:b/>
          <w:bCs/>
          <w:kern w:val="32"/>
          <w:szCs w:val="28"/>
        </w:rPr>
        <w:t>Нормативы обеспеченности организации в границах муниципального района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организации отдыха детей в каникулярное время.</w:t>
      </w:r>
      <w:bookmarkEnd w:id="69"/>
      <w:bookmarkEnd w:id="70"/>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71" w:name="_Toc524534915"/>
      <w:bookmarkStart w:id="72" w:name="_Toc524343404"/>
      <w:r w:rsidRPr="0078474E">
        <w:rPr>
          <w:b/>
          <w:bCs/>
          <w:iCs/>
          <w:szCs w:val="28"/>
        </w:rPr>
        <w:t>Дошкольные образовательные организации</w:t>
      </w:r>
      <w:bookmarkEnd w:id="71"/>
      <w:bookmarkEnd w:id="72"/>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дошкольными образовательными организациями приняты в соответствии со СП 42.13330.2016 «СНиП 2.07.01-89* Градостроительство. Планировка и застройка городских и сельских поселений» приложение Д (рекомендуемое) и устанавливаются в зависимости от демографической структуры населения муниципального образования, принимая расчетный уровень охвата детей дошкольного возраста (от 1,5 до 7 лет):</w:t>
      </w:r>
    </w:p>
    <w:p w:rsidR="0078474E" w:rsidRPr="0078474E" w:rsidRDefault="0078474E" w:rsidP="0078474E">
      <w:pPr>
        <w:tabs>
          <w:tab w:val="left" w:pos="708"/>
        </w:tabs>
        <w:spacing w:after="60"/>
        <w:ind w:firstLine="567"/>
        <w:jc w:val="both"/>
        <w:rPr>
          <w:sz w:val="24"/>
          <w:szCs w:val="24"/>
        </w:rPr>
      </w:pPr>
      <w:r w:rsidRPr="0078474E">
        <w:rPr>
          <w:sz w:val="24"/>
          <w:szCs w:val="24"/>
        </w:rPr>
        <w:t>в городах – 85-100%, в том числе: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общего типа – 70-82%;</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специализированного – 3-4%;</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оздоровительного – 12-14%.</w:t>
      </w:r>
    </w:p>
    <w:p w:rsidR="0078474E" w:rsidRPr="0078474E" w:rsidRDefault="0078474E" w:rsidP="0078474E">
      <w:pPr>
        <w:tabs>
          <w:tab w:val="left" w:pos="708"/>
        </w:tabs>
        <w:spacing w:after="60"/>
        <w:ind w:firstLine="567"/>
        <w:jc w:val="both"/>
        <w:rPr>
          <w:sz w:val="24"/>
          <w:szCs w:val="24"/>
        </w:rPr>
      </w:pPr>
      <w:r w:rsidRPr="0078474E">
        <w:rPr>
          <w:sz w:val="24"/>
          <w:szCs w:val="24"/>
        </w:rPr>
        <w:t>в сельской местности – 85% в том числе: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общего типа – 70%;</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специализированного – 3%;</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оздоровительного – 12%.</w:t>
      </w:r>
    </w:p>
    <w:p w:rsidR="0078474E" w:rsidRPr="0078474E" w:rsidRDefault="0078474E" w:rsidP="0078474E">
      <w:pPr>
        <w:tabs>
          <w:tab w:val="left" w:pos="708"/>
        </w:tabs>
        <w:ind w:firstLine="567"/>
        <w:jc w:val="both"/>
        <w:rPr>
          <w:sz w:val="24"/>
          <w:szCs w:val="24"/>
        </w:rPr>
      </w:pPr>
      <w:r w:rsidRPr="0078474E">
        <w:rPr>
          <w:sz w:val="24"/>
          <w:szCs w:val="24"/>
        </w:rPr>
        <w:t>При отсутствии данных по демографии на территории жилой застройки следует размещать дошкольные образовательные организации из расчета не более 100 мест на 1 тыс. человек.</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дошкольных образовательных организаций приняты в соответствии со СП 42.13330.2016 «СНиП 2.07.01-89* Градостроительство. Планировка и застройка городских и сельских поселений» приложение Д (рекомендуемое) при вместимости: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100 мест – 44 кв. м на 1 место;</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100 мест – 38 кв. м на 1 место;</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комплексе яслей-садов свыше 500 мест размер земельного участка принимать 33 кв. м на 1 место.</w:t>
      </w:r>
    </w:p>
    <w:p w:rsidR="0078474E" w:rsidRPr="0078474E" w:rsidRDefault="0078474E" w:rsidP="0078474E">
      <w:pPr>
        <w:tabs>
          <w:tab w:val="left" w:pos="708"/>
        </w:tabs>
        <w:ind w:firstLine="567"/>
        <w:jc w:val="both"/>
        <w:rPr>
          <w:sz w:val="24"/>
          <w:szCs w:val="24"/>
        </w:rPr>
      </w:pPr>
      <w:r w:rsidRPr="0078474E">
        <w:rPr>
          <w:sz w:val="24"/>
          <w:szCs w:val="24"/>
        </w:rPr>
        <w:t>Для встроенного здания дошкольной образовательной организации при его вместимости более 100 мест размер земельного участка принимать не менее 29 кв. м на 1 место.</w:t>
      </w:r>
    </w:p>
    <w:p w:rsidR="0078474E" w:rsidRPr="0078474E" w:rsidRDefault="0078474E" w:rsidP="0078474E">
      <w:pPr>
        <w:tabs>
          <w:tab w:val="left" w:pos="708"/>
        </w:tabs>
        <w:ind w:firstLine="567"/>
        <w:jc w:val="both"/>
        <w:rPr>
          <w:sz w:val="24"/>
          <w:szCs w:val="24"/>
        </w:rPr>
      </w:pPr>
      <w:r w:rsidRPr="0078474E">
        <w:rPr>
          <w:sz w:val="24"/>
          <w:szCs w:val="24"/>
        </w:rPr>
        <w:t>Данный норматив был установлен СанПиН 2.4.1.1249-03 «Санитарно-эпидемиологические требования к устройству, содержанию и организации режима работы дошкольных образовательных учреждений», который утратил силу 01.10.2010 г. Проектом Региональных нормативов градостроительного проектирования Красноярского края предложено сохранение данного норматива в связи с его актуальностью для проектируемой территории.</w:t>
      </w:r>
    </w:p>
    <w:p w:rsidR="0078474E" w:rsidRPr="0078474E" w:rsidRDefault="0078474E" w:rsidP="0078474E">
      <w:pPr>
        <w:tabs>
          <w:tab w:val="left" w:pos="708"/>
        </w:tabs>
        <w:ind w:firstLine="567"/>
        <w:jc w:val="both"/>
        <w:rPr>
          <w:sz w:val="24"/>
          <w:szCs w:val="24"/>
        </w:rPr>
      </w:pPr>
      <w:r w:rsidRPr="0078474E">
        <w:rPr>
          <w:sz w:val="24"/>
          <w:szCs w:val="24"/>
        </w:rPr>
        <w:t>В соответствии со СП 42.13330.2016 «СНиП 2.07.01-89* Градостроительство. Планировка и застройка городских и сельских поселений» размеры земельных участков могут быть уменьшены: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на 20% - в условиях реконструкции;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на 15% - при размещении на рельефе с уклоном более 20%. </w:t>
      </w:r>
    </w:p>
    <w:p w:rsidR="0078474E" w:rsidRPr="0078474E" w:rsidRDefault="0078474E" w:rsidP="0078474E">
      <w:pPr>
        <w:tabs>
          <w:tab w:val="left" w:pos="708"/>
        </w:tabs>
        <w:ind w:firstLine="567"/>
        <w:jc w:val="both"/>
        <w:rPr>
          <w:sz w:val="24"/>
          <w:szCs w:val="24"/>
        </w:rPr>
      </w:pPr>
      <w:r w:rsidRPr="0078474E">
        <w:rPr>
          <w:sz w:val="24"/>
          <w:szCs w:val="24"/>
        </w:rPr>
        <w:t>Площадь групповой площадки для ясельного возраста следует принимать 7,5 кв. м на 1 место. Игровые площадки для детей дошкольного возраста допускается размещать за пределами дошкольных образовательных организаций общего типа.</w:t>
      </w:r>
    </w:p>
    <w:p w:rsidR="0078474E" w:rsidRPr="0078474E" w:rsidRDefault="0078474E" w:rsidP="0078474E">
      <w:pPr>
        <w:tabs>
          <w:tab w:val="left" w:pos="708"/>
        </w:tabs>
        <w:ind w:firstLine="567"/>
        <w:jc w:val="both"/>
        <w:rPr>
          <w:sz w:val="24"/>
          <w:szCs w:val="24"/>
        </w:rPr>
      </w:pPr>
      <w:r w:rsidRPr="0078474E">
        <w:rPr>
          <w:sz w:val="24"/>
          <w:szCs w:val="24"/>
        </w:rPr>
        <w:t>Максимальная рекомендуемая вместимость дошкольных образовательных организаций в отдельно стоящих зданиях – 350 мест.</w:t>
      </w:r>
    </w:p>
    <w:p w:rsidR="0078474E" w:rsidRPr="0078474E" w:rsidRDefault="0078474E" w:rsidP="0078474E">
      <w:pPr>
        <w:tabs>
          <w:tab w:val="left" w:pos="708"/>
        </w:tabs>
        <w:ind w:firstLine="567"/>
        <w:jc w:val="both"/>
        <w:rPr>
          <w:sz w:val="24"/>
          <w:szCs w:val="24"/>
        </w:rPr>
      </w:pPr>
      <w:r w:rsidRPr="0078474E">
        <w:rPr>
          <w:sz w:val="24"/>
          <w:szCs w:val="24"/>
        </w:rPr>
        <w:t>Данный норматив был установлен СанПиН 2.4.1.2660-10 «Санитарно-эпидемиологические требования к устройству и содержанию и организации режима работы в дошкольных организациях», который утратил силу 29.07.2013 г. Проектом Региональных нормативов градостроительного проектирования Красноярского края предложено сохранение данного норматива в связи с его актуальностью для проектируемой территории.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73" w:name="_Toc524534916"/>
      <w:bookmarkStart w:id="74" w:name="_Toc524343405"/>
      <w:r w:rsidRPr="0078474E">
        <w:rPr>
          <w:b/>
          <w:bCs/>
          <w:iCs/>
          <w:szCs w:val="28"/>
        </w:rPr>
        <w:t>Общеобразовательные организации</w:t>
      </w:r>
      <w:bookmarkEnd w:id="73"/>
      <w:bookmarkEnd w:id="74"/>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общеобразовательными организациями приняты в соответствии со СП 42.13330.2016 «СНиП 2.07.01-89* Градостроительство. Планировка и застройка городских и сельских поселений» – 100% охват детей начальным общим и основным общим образованием (1-9 классы – от 6,5 до 16 лет) и 75% охват детей средним общим образованием (10-11 классы – от 16 до 18) при обучении в одну смену.</w:t>
      </w:r>
    </w:p>
    <w:p w:rsidR="0078474E" w:rsidRPr="0078474E" w:rsidRDefault="0078474E" w:rsidP="0078474E">
      <w:pPr>
        <w:tabs>
          <w:tab w:val="left" w:pos="708"/>
        </w:tabs>
        <w:ind w:firstLine="567"/>
        <w:jc w:val="both"/>
        <w:rPr>
          <w:sz w:val="24"/>
          <w:szCs w:val="24"/>
        </w:rPr>
      </w:pPr>
      <w:r w:rsidRPr="0078474E">
        <w:rPr>
          <w:sz w:val="24"/>
          <w:szCs w:val="24"/>
        </w:rPr>
        <w:t>При отсутствии данных по демографии и в поселениях-новостройках норматив принимать не менее 180 учащихся на 1 тыс. человек.</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общеобразовательных организаций приняты в соответствии со СП 42.13330.2016 «СНиП 2.07.01-89* Градостроительство. Планировка и застройка городских и сельских поселений» при вместимости: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400 учащихся – 55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400-500 учащихся – 65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500-600 учащихся – 55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600-800 учащихся – 45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800-1100 учащихся – 36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1100-1500 учащихся – 23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1500-2000 учащихся – 18 кв. м на 1 учащегося;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2000 учащихся – 16 кв. м на 1 учащегося.</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могут быть уменьшены на 20% – в условиях реконструкции.</w:t>
      </w:r>
    </w:p>
    <w:p w:rsidR="0078474E" w:rsidRPr="0078474E" w:rsidRDefault="0078474E" w:rsidP="0078474E">
      <w:pPr>
        <w:tabs>
          <w:tab w:val="left" w:pos="708"/>
        </w:tabs>
        <w:ind w:firstLine="567"/>
        <w:jc w:val="both"/>
        <w:rPr>
          <w:sz w:val="24"/>
          <w:szCs w:val="24"/>
        </w:rPr>
      </w:pPr>
      <w:r w:rsidRPr="0078474E">
        <w:rPr>
          <w:sz w:val="24"/>
          <w:szCs w:val="24"/>
        </w:rPr>
        <w:t>В соответствии со СП 42.13330.2016 «СНиП 2.07.01-89* Градостроительство. Планировка и застройка городских и сельских поселений» пути подходов учащихся к общеобразовательным организациям с начальными классами не должны пересекать проезжую часть магистральных улиц в одном уровне.</w:t>
      </w:r>
    </w:p>
    <w:p w:rsidR="0078474E" w:rsidRPr="0078474E" w:rsidRDefault="0078474E" w:rsidP="0078474E">
      <w:pPr>
        <w:tabs>
          <w:tab w:val="left" w:pos="708"/>
        </w:tabs>
        <w:ind w:firstLine="567"/>
        <w:jc w:val="both"/>
        <w:rPr>
          <w:sz w:val="24"/>
          <w:szCs w:val="24"/>
        </w:rPr>
      </w:pPr>
      <w:r w:rsidRPr="0078474E">
        <w:rPr>
          <w:sz w:val="24"/>
          <w:szCs w:val="24"/>
        </w:rPr>
        <w:t>При расстояниях, свыше указанных, для обучающихся общеобразовательных организаций, расположенных в сельской местности, необходимо обеспечивать транспортное обслуживание до общеобразовательной организации и обратно. Время в пути не должно превышать 30 минут в одну сторону.</w:t>
      </w:r>
    </w:p>
    <w:p w:rsidR="0078474E" w:rsidRPr="0078474E" w:rsidRDefault="0078474E" w:rsidP="0078474E">
      <w:pPr>
        <w:tabs>
          <w:tab w:val="left" w:pos="708"/>
        </w:tabs>
        <w:ind w:firstLine="567"/>
        <w:jc w:val="both"/>
        <w:rPr>
          <w:sz w:val="24"/>
          <w:szCs w:val="24"/>
        </w:rPr>
      </w:pPr>
      <w:r w:rsidRPr="0078474E">
        <w:rPr>
          <w:sz w:val="24"/>
          <w:szCs w:val="24"/>
        </w:rPr>
        <w:t>Подвоз осуществляется специально выделенным транспортом, предназначенным для перевозки детей.</w:t>
      </w:r>
    </w:p>
    <w:p w:rsidR="0078474E" w:rsidRPr="0078474E" w:rsidRDefault="0078474E" w:rsidP="0078474E">
      <w:pPr>
        <w:tabs>
          <w:tab w:val="left" w:pos="708"/>
        </w:tabs>
        <w:ind w:firstLine="567"/>
        <w:jc w:val="both"/>
        <w:rPr>
          <w:sz w:val="24"/>
          <w:szCs w:val="24"/>
        </w:rPr>
      </w:pPr>
      <w:r w:rsidRPr="0078474E">
        <w:rPr>
          <w:sz w:val="24"/>
          <w:szCs w:val="24"/>
        </w:rPr>
        <w:t>Рекомендуется для обучающихся, проживающих на расстоянии свыше предельно допустимого транспортного обслуживания, предусматривать интернат при общеобразовательной организации.</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75" w:name="_Toc524534917"/>
      <w:bookmarkStart w:id="76" w:name="_Toc524343406"/>
      <w:r w:rsidRPr="0078474E">
        <w:rPr>
          <w:b/>
          <w:bCs/>
          <w:iCs/>
          <w:szCs w:val="28"/>
        </w:rPr>
        <w:t>Организации дополнительного образования</w:t>
      </w:r>
      <w:bookmarkEnd w:id="75"/>
      <w:bookmarkEnd w:id="76"/>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организациями дополнительного образования приняты в соответствии со СП 42.13330.2016 «СНиП 2.07.01-89* Градостроительство. Планировка и застройка городских и сельских поселений» – 10% общего числа школьников, в том числе по видам зданий: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дворец (дом) творчества школьников – 3,3%;</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станция юных техников – 0,9%;</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станция юных натуралистов – 0,4%;</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станция юных туристов – 0,4%;</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детско-юношеская спортивная школа – 2,3%;</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детская школа искусств или музыкальная, художественная, хореографическая школа – 2,7%.</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организаций дополнительного образования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77" w:name="_Toc524534918"/>
      <w:bookmarkStart w:id="78" w:name="_Toc524343407"/>
      <w:r w:rsidRPr="0078474E">
        <w:rPr>
          <w:b/>
          <w:bCs/>
          <w:iCs/>
          <w:szCs w:val="28"/>
        </w:rPr>
        <w:t>Межшкольные учебные комбинаты</w:t>
      </w:r>
      <w:bookmarkEnd w:id="77"/>
      <w:bookmarkEnd w:id="78"/>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межшкольными учебными комбинатами принят в соответствии со СП 42.13330.2016 СНиП 2.07.01-89* «Градостроительство. Планировка и застройка городских и сельских поселений» – 8% общего числа школьников 5-11 классов.</w:t>
      </w:r>
    </w:p>
    <w:p w:rsidR="0078474E" w:rsidRPr="0078474E" w:rsidRDefault="0078474E" w:rsidP="0078474E">
      <w:pPr>
        <w:tabs>
          <w:tab w:val="left" w:pos="708"/>
        </w:tabs>
        <w:ind w:firstLine="567"/>
        <w:jc w:val="both"/>
        <w:rPr>
          <w:sz w:val="24"/>
          <w:szCs w:val="24"/>
        </w:rPr>
      </w:pPr>
      <w:r w:rsidRPr="0078474E">
        <w:rPr>
          <w:sz w:val="24"/>
          <w:szCs w:val="24"/>
        </w:rPr>
        <w:t>Норматив размера земельных участков межшкольных учебных комбинатов принят в соответствии со СП 42.13330.2016 СНиП 2.07.01-89* «Градостроительство. Планировка и застройка городских и сельских поселений» – не менее 2 га на объект.</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79" w:name="_Toc524534919"/>
      <w:bookmarkStart w:id="80" w:name="_Toc524343408"/>
      <w:r w:rsidRPr="0078474E">
        <w:rPr>
          <w:b/>
          <w:bCs/>
          <w:iCs/>
          <w:szCs w:val="28"/>
        </w:rPr>
        <w:t>Детские оздоровительные лагеря</w:t>
      </w:r>
      <w:bookmarkEnd w:id="79"/>
      <w:bookmarkEnd w:id="80"/>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детскими оздоровительными лагерями устанавливаются заданием на проектирование.</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детских оздоровительных лагерей приняты в соответствии со СП 42.13330.2016  СНиП 2.07.01-89* «Градостроительство. Планировка и застройка городских и сельских поселений» – 150-200 кв. м на 1 место.</w:t>
      </w:r>
    </w:p>
    <w:p w:rsidR="0078474E" w:rsidRPr="0078474E" w:rsidRDefault="0078474E" w:rsidP="0078474E">
      <w:pPr>
        <w:keepNext/>
        <w:tabs>
          <w:tab w:val="left" w:pos="851"/>
        </w:tabs>
        <w:spacing w:before="240" w:after="120"/>
        <w:ind w:firstLine="567"/>
        <w:jc w:val="both"/>
        <w:outlineLvl w:val="0"/>
        <w:rPr>
          <w:b/>
          <w:bCs/>
          <w:kern w:val="32"/>
          <w:szCs w:val="28"/>
        </w:rPr>
      </w:pPr>
      <w:bookmarkStart w:id="81" w:name="_Toc524534920"/>
      <w:bookmarkStart w:id="82" w:name="_Toc524343409"/>
      <w:r w:rsidRPr="0078474E">
        <w:rPr>
          <w:b/>
          <w:bCs/>
          <w:kern w:val="32"/>
          <w:szCs w:val="28"/>
        </w:rPr>
        <w:t>Нормативы обеспеченности организации в границах муниципального района оказания (за исключением территорий поселений, включенных в утвержденный Правительством РФ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bookmarkEnd w:id="81"/>
      <w:bookmarkEnd w:id="82"/>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83" w:name="_Toc524534921"/>
      <w:bookmarkStart w:id="84" w:name="_Toc524343410"/>
      <w:r w:rsidRPr="0078474E">
        <w:rPr>
          <w:b/>
          <w:bCs/>
          <w:iCs/>
          <w:szCs w:val="28"/>
        </w:rPr>
        <w:t>Фельдшерско-акушерские пункты</w:t>
      </w:r>
      <w:bookmarkEnd w:id="83"/>
      <w:bookmarkEnd w:id="84"/>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фельдшерско-акушерскими пунктами приняты в соответствии с Приказом Министерства здравоохранения и социального развития РФ от 15.05.2012 №543-н «Об утверждении положения об организации оказания первичной медико-санитарной помощи взрослому населению» – 1 объект для сельских населенных пунктов: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 численностью населения менее 300 человек – при удаленности от других лечебно-профилактических медицинских организаций 6 км;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 численностью населения от 300 до 700 человек – при удаленности от других лечебно-профилактических медицинских организаций 4 км;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 численностью населения более 700 человек – при удаленности от других лечебно-профилактических медицинских организаций 2 км.</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приняты в соответствии со СП 42.13330.2016 «СНиП 2.07.01-89* Градостроительство. Планировка и застройка городских и сельских поселений» – 0,2 га на объект.</w:t>
      </w:r>
    </w:p>
    <w:p w:rsidR="0078474E" w:rsidRPr="0078474E" w:rsidRDefault="0078474E" w:rsidP="0078474E">
      <w:pPr>
        <w:tabs>
          <w:tab w:val="left" w:pos="708"/>
        </w:tabs>
        <w:ind w:firstLine="567"/>
        <w:jc w:val="both"/>
        <w:rPr>
          <w:sz w:val="24"/>
          <w:szCs w:val="24"/>
        </w:rPr>
      </w:pPr>
      <w:r w:rsidRPr="0078474E">
        <w:rPr>
          <w:sz w:val="24"/>
          <w:szCs w:val="24"/>
        </w:rPr>
        <w:t>В соответствии с СанПиН 2.1.3.2630-10 «Санитарно-эпидемиологические требования к организациям, осуществляющим медицинскую деятельность» в жилых и общественных зданиях, при наличии отдельного входа, допускается размещать фельдшерско-акушерские пункты.</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85" w:name="_Toc524534922"/>
      <w:bookmarkStart w:id="86" w:name="_Toc524343411"/>
      <w:r w:rsidRPr="0078474E">
        <w:rPr>
          <w:b/>
          <w:bCs/>
          <w:iCs/>
          <w:szCs w:val="28"/>
        </w:rPr>
        <w:t>Лечебно-профилактические медицинские организации, оказывающие медицинскую помощь в амбулаторных условиях</w:t>
      </w:r>
      <w:bookmarkEnd w:id="85"/>
      <w:bookmarkEnd w:id="86"/>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лечебно-профилактическими медицинскими организациями, оказывающими медицинскую помощь в амбулаторных условиях, принят в соответствии с Распоряжением Правительства РФ от 03.07.1996 №1063-р «О социальных нормативах и нормах» – на уровне 18,15 посещений в смену на 1 тыс. человек.</w:t>
      </w:r>
    </w:p>
    <w:p w:rsidR="0078474E" w:rsidRPr="0078474E" w:rsidRDefault="0078474E" w:rsidP="0078474E">
      <w:pPr>
        <w:tabs>
          <w:tab w:val="left" w:pos="708"/>
        </w:tabs>
        <w:ind w:firstLine="567"/>
        <w:jc w:val="both"/>
        <w:rPr>
          <w:sz w:val="24"/>
          <w:szCs w:val="24"/>
        </w:rPr>
      </w:pPr>
      <w:r w:rsidRPr="0078474E">
        <w:rPr>
          <w:sz w:val="24"/>
          <w:szCs w:val="24"/>
        </w:rPr>
        <w:t>Указанный норматив обеспеченности принимать в случае, если он не ниже норм, установленных Постановлением Правительства Красноярского края «Об утверждении территориальной программы государственных гарантий оказания населению Красноярского края бесплатной медицинской помощи».</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и размещения лечебно-профилактических медицинских организаций, оказывающих медицинскую помощь в амбулаторных условиях,  приняты в соответствии с СанПиН 2.1.3.2630-10 «Санитарно-эпидемиологические требования к организациям, осуществляющим медицинскую деятельность» – 0,1 га на 100 посещений в смену, но не менее 0,5 га на объект.</w:t>
      </w:r>
    </w:p>
    <w:p w:rsidR="0078474E" w:rsidRPr="0078474E" w:rsidRDefault="0078474E" w:rsidP="0078474E">
      <w:pPr>
        <w:tabs>
          <w:tab w:val="left" w:pos="708"/>
        </w:tabs>
        <w:ind w:firstLine="567"/>
        <w:jc w:val="both"/>
        <w:rPr>
          <w:sz w:val="24"/>
          <w:szCs w:val="24"/>
        </w:rPr>
      </w:pPr>
      <w:r w:rsidRPr="0078474E">
        <w:rPr>
          <w:sz w:val="24"/>
          <w:szCs w:val="24"/>
        </w:rPr>
        <w:t>В жилых и общественных зданиях, при наличии отдельного входа, допускается размещать лечебно-профилактические медицинские организации, оказывающие медицинскую помощь в амбулаторных условиях, мощностью не более 100 посещений в смену.</w:t>
      </w:r>
    </w:p>
    <w:p w:rsidR="0078474E" w:rsidRPr="0078474E" w:rsidRDefault="0078474E" w:rsidP="0078474E">
      <w:pPr>
        <w:tabs>
          <w:tab w:val="left" w:pos="708"/>
        </w:tabs>
        <w:ind w:firstLine="567"/>
        <w:jc w:val="both"/>
        <w:rPr>
          <w:sz w:val="24"/>
          <w:szCs w:val="24"/>
        </w:rPr>
      </w:pPr>
      <w:r w:rsidRPr="0078474E">
        <w:rPr>
          <w:sz w:val="24"/>
          <w:szCs w:val="24"/>
        </w:rPr>
        <w:t>Нормативы транспортной</w:t>
      </w:r>
      <w:r w:rsidRPr="0078474E">
        <w:rPr>
          <w:sz w:val="24"/>
          <w:szCs w:val="24"/>
        </w:rPr>
        <w:tab/>
        <w:t xml:space="preserve"> доступности лечебно-профилактических медицинских организаций, оказывающих медицинскую помощь в амбулаторных условиях, и их филиалов в сельской  местности  приняты в соответствии со СП 42.13330.2016 «СНиП 2.07.01-89* Градостроительство. Планировка и застройка городских и сельских поселений» –  в  пределах  30 мин.</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87" w:name="_Toc524534923"/>
      <w:bookmarkStart w:id="88" w:name="_Toc524343412"/>
      <w:r w:rsidRPr="0078474E">
        <w:rPr>
          <w:b/>
          <w:bCs/>
          <w:iCs/>
          <w:szCs w:val="28"/>
        </w:rPr>
        <w:t>Лечебно-профилактические медицинские организации, оказывающие медицинскую помощь в стационарных условиях</w:t>
      </w:r>
      <w:bookmarkEnd w:id="87"/>
      <w:bookmarkEnd w:id="88"/>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лечебно-профилактическими медицинскими организациями, оказывающими медицинскую помощь в стационарных условиях, принят в соответствии с Распоряжением Правительства РФ от 03.07.1996 №1063-р «О социальных нормативах и нормах». – 13,47 коек на 1 тыс. человек.</w:t>
      </w:r>
    </w:p>
    <w:p w:rsidR="0078474E" w:rsidRPr="0078474E" w:rsidRDefault="0078474E" w:rsidP="0078474E">
      <w:pPr>
        <w:tabs>
          <w:tab w:val="left" w:pos="708"/>
        </w:tabs>
        <w:ind w:firstLine="567"/>
        <w:jc w:val="both"/>
        <w:rPr>
          <w:sz w:val="24"/>
          <w:szCs w:val="24"/>
        </w:rPr>
      </w:pPr>
      <w:r w:rsidRPr="0078474E">
        <w:rPr>
          <w:sz w:val="24"/>
          <w:szCs w:val="24"/>
        </w:rPr>
        <w:t>Указанный норматив обеспеченности принимать в случае, если он не ниже норм, установленных Постановлением Правительства Красноярского края «Об утверждении территориальной программы государственных гарантий оказания населению Красноярского края бесплатной медицинской помощи».</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и размещения лечебно-профилактическими медицинскими организациями, оказывающими медицинскую помощь в стационарных условиях, приняты в соответствии с СанПиН 2.1.3.2630-10 «Санитарно-эпидемиологические требования к организациям, осуществляющим медицинскую деятельность» – при вместимости: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50 коек – 300 кв. м на 1 койку;</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150 коек – 200 кв. м на 1 койку;</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300-400 коек – 150 кв. м на 1 койку;</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500-600 коек – 100 кв. м на 1 койку;</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800 коек – 80 кв. м на 1 койку;</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1000 коек – 60 кв. м на 1 койку.</w:t>
      </w:r>
    </w:p>
    <w:p w:rsidR="0078474E" w:rsidRPr="0078474E" w:rsidRDefault="0078474E" w:rsidP="0078474E">
      <w:pPr>
        <w:tabs>
          <w:tab w:val="left" w:pos="708"/>
        </w:tabs>
        <w:ind w:firstLine="567"/>
        <w:jc w:val="both"/>
        <w:rPr>
          <w:sz w:val="24"/>
          <w:szCs w:val="24"/>
        </w:rPr>
      </w:pPr>
      <w:r w:rsidRPr="0078474E">
        <w:rPr>
          <w:sz w:val="24"/>
          <w:szCs w:val="24"/>
        </w:rPr>
        <w:t>В жилых и общественных зданиях, при наличии отдельного входа, допускается размещать медицинские организации с дневными стационарами.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89" w:name="_Toc524534924"/>
      <w:bookmarkStart w:id="90" w:name="_Toc524343413"/>
      <w:r w:rsidRPr="0078474E">
        <w:rPr>
          <w:b/>
          <w:bCs/>
          <w:iCs/>
          <w:szCs w:val="28"/>
        </w:rPr>
        <w:t>Медицинские организации скорой медицинской помощи</w:t>
      </w:r>
      <w:bookmarkEnd w:id="89"/>
      <w:bookmarkEnd w:id="90"/>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медицинскими организациями скорой медицинской помощи для городских населенных пунктов принят в соответствии с Распоряжением Правительства РФ от 03.07.1996 №1063-р «О социальных нормативах и нормах» – 1 автомобиль на 10 тыс. человек, для сельских населенных пунктов – в соответствии со СП 42.13330.2016 «СНиП 2.07.01-89* Градостроительство. Планировка и застройка городских и сельских поселений» – 1 автомобиль на 10 тыс. человек.</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приняты в соответствии с СанПиН 2.1.3.2630-10 «Санитарно-эпидемиологические требования к организациям, осуществляющим медицинскую деятельность» – 0,2 - 0,4 га на объект.</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91" w:name="_Toc524534925"/>
      <w:bookmarkStart w:id="92" w:name="_Toc524343414"/>
      <w:r w:rsidRPr="0078474E">
        <w:rPr>
          <w:b/>
          <w:bCs/>
          <w:iCs/>
          <w:szCs w:val="28"/>
        </w:rPr>
        <w:t>Родильные дома</w:t>
      </w:r>
      <w:bookmarkEnd w:id="91"/>
      <w:bookmarkEnd w:id="92"/>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родильными домами и размеры их земельных участков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93" w:name="_Toc524534926"/>
      <w:bookmarkStart w:id="94" w:name="_Toc524343415"/>
      <w:r w:rsidRPr="0078474E">
        <w:rPr>
          <w:b/>
          <w:bCs/>
          <w:iCs/>
          <w:szCs w:val="28"/>
        </w:rPr>
        <w:t>Женские консультации</w:t>
      </w:r>
      <w:bookmarkEnd w:id="93"/>
      <w:bookmarkEnd w:id="94"/>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женскими консультациями и размеры их земельных участков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95" w:name="_Toc524534927"/>
      <w:bookmarkStart w:id="96" w:name="_Toc524343416"/>
      <w:r w:rsidRPr="0078474E">
        <w:rPr>
          <w:b/>
          <w:bCs/>
          <w:iCs/>
          <w:szCs w:val="28"/>
        </w:rPr>
        <w:t>Аптечные организации</w:t>
      </w:r>
      <w:bookmarkEnd w:id="95"/>
      <w:bookmarkEnd w:id="96"/>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населения аптечными организациями приняты в соответствии с Распоряжением Правительства РФ от 03.07.1996 №1063-р «О социальных нормативах и нормах»: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городских населенных пунктов с численностью населения до 50 тыс. человек 1 объект на 10 тыс. человек;</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сельских населенных пунктов 1 объект на 6,2 тыс. человек.</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приняты в соответствии со СП 42.13330.2016 «СНиП 2.07.01-89* Градостроительство. Планировка и застройка городских и сельских поселений» для аптечных организаций: 0,2 га на объект или встроенные;</w:t>
      </w:r>
    </w:p>
    <w:p w:rsidR="0078474E" w:rsidRPr="0078474E" w:rsidRDefault="0078474E" w:rsidP="0078474E">
      <w:pPr>
        <w:tabs>
          <w:tab w:val="left" w:pos="708"/>
        </w:tabs>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Нормативы транспортной</w:t>
      </w:r>
      <w:r w:rsidRPr="0078474E">
        <w:rPr>
          <w:sz w:val="24"/>
          <w:szCs w:val="24"/>
        </w:rPr>
        <w:tab/>
        <w:t xml:space="preserve"> доступности аптечных организаций в сельской местности приняты в соответствии со СП 13.330.2016 СНиП 2.07.01-89* «Градостроительство. Планировка и застройка городских и сельских поселений» – по заданию на проектирование.</w:t>
      </w:r>
    </w:p>
    <w:p w:rsidR="0078474E" w:rsidRPr="0078474E" w:rsidRDefault="0078474E" w:rsidP="0078474E">
      <w:pPr>
        <w:keepNext/>
        <w:tabs>
          <w:tab w:val="left" w:pos="851"/>
        </w:tabs>
        <w:spacing w:before="240" w:after="120"/>
        <w:ind w:firstLine="567"/>
        <w:jc w:val="both"/>
        <w:outlineLvl w:val="0"/>
        <w:rPr>
          <w:b/>
          <w:bCs/>
          <w:kern w:val="32"/>
          <w:szCs w:val="28"/>
        </w:rPr>
      </w:pPr>
      <w:bookmarkStart w:id="97" w:name="_Toc524534928"/>
      <w:bookmarkStart w:id="98" w:name="_Toc524343417"/>
      <w:r w:rsidRPr="0078474E">
        <w:rPr>
          <w:b/>
          <w:bCs/>
          <w:kern w:val="32"/>
          <w:szCs w:val="28"/>
        </w:rPr>
        <w:t>Нормативы обеспеченности организациями социального обслуживания для граждан, признанных нуждающимися в социальном обслуживании</w:t>
      </w:r>
      <w:bookmarkEnd w:id="97"/>
      <w:bookmarkEnd w:id="98"/>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99" w:name="_Toc524534929"/>
      <w:bookmarkStart w:id="100" w:name="_Toc524343418"/>
      <w:r w:rsidRPr="0078474E">
        <w:rPr>
          <w:b/>
          <w:bCs/>
          <w:iCs/>
          <w:szCs w:val="28"/>
        </w:rPr>
        <w:t>Комплексные центры (Центры) социального обслуживания</w:t>
      </w:r>
      <w:bookmarkEnd w:id="99"/>
      <w:bookmarkEnd w:id="100"/>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комплексными центрами (Центрами) социального обслуживания принят в соответствии с Постановлением Совета Администрации Красноярского края от 26.06.2007 №247-п «Об утверждении стандарта качества оказания государственных услуг в области социальной защиты населения» 1 объект на муниципальный район.</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комплексных центров (Центров) социального обслуживания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01" w:name="_Toc524534930"/>
      <w:bookmarkStart w:id="102" w:name="_Toc524343419"/>
      <w:r w:rsidRPr="0078474E">
        <w:rPr>
          <w:b/>
          <w:bCs/>
          <w:iCs/>
          <w:szCs w:val="28"/>
        </w:rPr>
        <w:t>Реабилитационные центры для детей и подростков с ограниченными возможностями</w:t>
      </w:r>
      <w:bookmarkEnd w:id="101"/>
      <w:bookmarkEnd w:id="102"/>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реабилитационными центрами для детей и подростков с ограниченными возможностями принят в соответствии с Постановлением Совета Администрации Красноярского края от 26.06.2007 №247-п «Об утверждении стандарта качества оказания государственных услуг в области социальной защиты населения» 1 объект на 1 тыс. детей с ограниченными возможностями.</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реабилитационных центров для детей и подростков с ограниченными возможностями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03" w:name="_Toc524534931"/>
      <w:bookmarkStart w:id="104" w:name="_Toc524343420"/>
      <w:r w:rsidRPr="0078474E">
        <w:rPr>
          <w:b/>
          <w:bCs/>
          <w:iCs/>
          <w:szCs w:val="28"/>
        </w:rPr>
        <w:t>Дома-интернаты для престарелых, инвалидов, дома-интернаты малой вместимости для граждан пожилого возраста и инвалидов, геронтологические центры</w:t>
      </w:r>
      <w:bookmarkEnd w:id="103"/>
      <w:bookmarkEnd w:id="104"/>
      <w:r w:rsidRPr="0078474E">
        <w:rPr>
          <w:b/>
          <w:bCs/>
          <w:iCs/>
          <w:szCs w:val="28"/>
        </w:rPr>
        <w:t xml:space="preserve"> </w:t>
      </w:r>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домами-интернатами для престарелых, инвалидов, домами-интернатами малой вместимости для граждан пожилого возраста и инвалидов, геронтологическими центрами принят в соответствии с Постановлением Совета Администрации Красноярского края от 26.06.2007 №247-п «Об утверждении стандарта качества оказания государственных услуг в области социальной защиты населения» 1,4 мест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домов-интернатов для престарелых, инвалидов, домов-интернатов малой вместимости для граждан пожилого возраста и инвалидов, геронтологических центров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05" w:name="_Toc524534932"/>
      <w:bookmarkStart w:id="106" w:name="_Toc524343421"/>
      <w:r w:rsidRPr="0078474E">
        <w:rPr>
          <w:b/>
          <w:bCs/>
          <w:iCs/>
          <w:szCs w:val="28"/>
        </w:rPr>
        <w:t>Психоневрологические интернаты</w:t>
      </w:r>
      <w:bookmarkEnd w:id="105"/>
      <w:bookmarkEnd w:id="106"/>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психоневрологическими интернатами принимать 1,4 мест на 1 тыс. человек.</w:t>
      </w:r>
    </w:p>
    <w:p w:rsidR="0078474E" w:rsidRPr="0078474E" w:rsidRDefault="0078474E" w:rsidP="0078474E">
      <w:pPr>
        <w:tabs>
          <w:tab w:val="left" w:pos="708"/>
        </w:tabs>
        <w:ind w:firstLine="567"/>
        <w:jc w:val="both"/>
        <w:rPr>
          <w:sz w:val="24"/>
          <w:szCs w:val="24"/>
        </w:rPr>
      </w:pPr>
      <w:r w:rsidRPr="0078474E">
        <w:rPr>
          <w:sz w:val="24"/>
          <w:szCs w:val="24"/>
        </w:rPr>
        <w:t xml:space="preserve">В соответствии с Постановлением Совета Администрации Красноярского края от 26.06.2007 №247-п «Об утверждении стандарта качества оказания государственных услуг в области социальной защиты населения» данный норматив составляет 1,1 мест на 1 тыс. человек. Мощность действующих психоневрологических интернатов составляет 3246 мест. Число граждан, состоящих в очереди в учреждения данного вида на начало 2014 г. составляет 553 человека. </w:t>
      </w:r>
      <w:r w:rsidRPr="0078474E">
        <w:rPr>
          <w:rFonts w:eastAsia="Calibri"/>
          <w:kern w:val="24"/>
          <w:sz w:val="24"/>
          <w:szCs w:val="24"/>
          <w:lang w:eastAsia="ar-SA"/>
        </w:rPr>
        <w:t>На основании фактической наполняемости психоневрологических интернатов и числа граждан, состоящих в очереди, нормативное количество мест в учреждениях данного вида должно </w:t>
      </w:r>
      <w:r w:rsidRPr="0078474E">
        <w:rPr>
          <w:sz w:val="24"/>
          <w:szCs w:val="24"/>
        </w:rPr>
        <w:t>быть увеличено, относительно вышеуказанного Постановления.</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психоневрологических интернатов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07" w:name="_Toc524534933"/>
      <w:bookmarkStart w:id="108" w:name="_Toc524343422"/>
      <w:r w:rsidRPr="0078474E">
        <w:rPr>
          <w:b/>
          <w:bCs/>
          <w:iCs/>
          <w:szCs w:val="28"/>
        </w:rPr>
        <w:t>Дома-интернаты для умственно отсталых детей</w:t>
      </w:r>
      <w:bookmarkEnd w:id="107"/>
      <w:bookmarkEnd w:id="108"/>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домами-интернатами для умственно отсталых детей принят в соответствии с Постановлением Совета Администрации Красноярского края от 26.06.2007 №247-п «Об утверждении стандарта качества оказания государственных услуг в области социальной защиты населения» 1,6 мест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домов-интернатов для умственно отсталых детей устанавливаются заданием на проектирование.</w:t>
      </w:r>
    </w:p>
    <w:p w:rsidR="0078474E" w:rsidRPr="0078474E" w:rsidRDefault="0078474E" w:rsidP="0078474E">
      <w:pPr>
        <w:keepNext/>
        <w:tabs>
          <w:tab w:val="left" w:pos="851"/>
        </w:tabs>
        <w:spacing w:before="240" w:after="120"/>
        <w:ind w:firstLine="567"/>
        <w:jc w:val="both"/>
        <w:outlineLvl w:val="0"/>
        <w:rPr>
          <w:b/>
          <w:bCs/>
          <w:kern w:val="32"/>
          <w:szCs w:val="28"/>
        </w:rPr>
      </w:pPr>
      <w:bookmarkStart w:id="109" w:name="_Toc524534934"/>
      <w:bookmarkStart w:id="110" w:name="_Toc524343423"/>
      <w:r w:rsidRPr="0078474E">
        <w:rPr>
          <w:b/>
          <w:bCs/>
          <w:kern w:val="32"/>
          <w:szCs w:val="28"/>
        </w:rPr>
        <w:t>Нормативы обеспеченности в границах муниципального района поселений, входящих в состав муниципального район, услугами связи, общественного питания, торговли и бытового обслуживания</w:t>
      </w:r>
      <w:bookmarkEnd w:id="109"/>
      <w:bookmarkEnd w:id="110"/>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11" w:name="_Toc524534935"/>
      <w:bookmarkStart w:id="112" w:name="_Toc524343424"/>
      <w:r w:rsidRPr="0078474E">
        <w:rPr>
          <w:b/>
          <w:bCs/>
          <w:iCs/>
          <w:szCs w:val="28"/>
        </w:rPr>
        <w:t>Отделения почтовой</w:t>
      </w:r>
      <w:r w:rsidRPr="0078474E">
        <w:rPr>
          <w:b/>
          <w:bCs/>
          <w:iCs/>
          <w:sz w:val="24"/>
          <w:szCs w:val="24"/>
        </w:rPr>
        <w:t xml:space="preserve"> </w:t>
      </w:r>
      <w:r w:rsidRPr="0078474E">
        <w:rPr>
          <w:b/>
          <w:bCs/>
          <w:iCs/>
          <w:szCs w:val="28"/>
        </w:rPr>
        <w:t>связи</w:t>
      </w:r>
      <w:bookmarkEnd w:id="111"/>
      <w:bookmarkEnd w:id="112"/>
    </w:p>
    <w:p w:rsidR="0078474E" w:rsidRPr="0078474E" w:rsidRDefault="0078474E" w:rsidP="0078474E">
      <w:pPr>
        <w:tabs>
          <w:tab w:val="left" w:pos="708"/>
        </w:tabs>
        <w:ind w:firstLine="567"/>
        <w:jc w:val="both"/>
        <w:rPr>
          <w:sz w:val="24"/>
          <w:szCs w:val="24"/>
        </w:rPr>
      </w:pPr>
      <w:r w:rsidRPr="0078474E">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13" w:name="_Toc524534936"/>
      <w:bookmarkStart w:id="114" w:name="_Toc524343425"/>
      <w:r w:rsidRPr="0078474E">
        <w:rPr>
          <w:b/>
          <w:bCs/>
          <w:iCs/>
          <w:szCs w:val="28"/>
        </w:rPr>
        <w:t>Предприятия торговли</w:t>
      </w:r>
      <w:bookmarkEnd w:id="113"/>
      <w:bookmarkEnd w:id="114"/>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numPr>
          <w:ilvl w:val="0"/>
          <w:numId w:val="17"/>
        </w:numPr>
        <w:tabs>
          <w:tab w:val="left" w:pos="708"/>
        </w:tabs>
        <w:jc w:val="both"/>
        <w:rPr>
          <w:sz w:val="24"/>
          <w:szCs w:val="24"/>
        </w:rPr>
      </w:pPr>
      <w:r w:rsidRPr="0078474E">
        <w:rPr>
          <w:sz w:val="24"/>
          <w:szCs w:val="24"/>
        </w:rPr>
        <w:t>Для предприятий торговой площадью:</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250 кв. м торговой площади – 0,08 га на 100 кв. м торговой площади;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от 250 до 650 кв. м торговой площади – 0,08-0,06 на 100 кв. м торговой площади;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от 650 до 1500 кв. м торговой площади – 0,06-0,04 на 100 кв. м торговой площади;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от 1500 до 3500 кв. м торговой площади – 0,04-0,02 на 100 кв. м торговой площади;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3500 кв. м торговой площади – 0,02 на 100 кв. м торговой площади.</w:t>
      </w:r>
    </w:p>
    <w:p w:rsidR="0078474E" w:rsidRPr="0078474E" w:rsidRDefault="0078474E" w:rsidP="0078474E">
      <w:pPr>
        <w:numPr>
          <w:ilvl w:val="0"/>
          <w:numId w:val="17"/>
        </w:numPr>
        <w:tabs>
          <w:tab w:val="left" w:pos="708"/>
        </w:tabs>
        <w:jc w:val="both"/>
        <w:rPr>
          <w:sz w:val="24"/>
          <w:szCs w:val="24"/>
        </w:rPr>
      </w:pPr>
      <w:r w:rsidRPr="0078474E">
        <w:rPr>
          <w:sz w:val="24"/>
          <w:szCs w:val="24"/>
        </w:rPr>
        <w:t>Для торговых центров малых городов и сельских поселений с числом обслуживаемого населения: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1000 человек – 0,1-0,2 га на объект;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1000 до 3000 тыс. человек – 0,2-0,4 га на объект;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3000 до 4000 тыс. человек – 0,4-0,6 га на объект;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5000 до 6000 тыс. человек – 0,6-1,0 га на объект.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7000 до 10000 тыс. человек – 1,0-1,2 га на объект.</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15" w:name="_Toc524534937"/>
      <w:bookmarkStart w:id="116" w:name="_Toc524343426"/>
      <w:r w:rsidRPr="0078474E">
        <w:rPr>
          <w:b/>
          <w:bCs/>
          <w:iCs/>
          <w:szCs w:val="28"/>
        </w:rPr>
        <w:t>Рынки</w:t>
      </w:r>
      <w:bookmarkEnd w:id="115"/>
      <w:bookmarkEnd w:id="116"/>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рынками принят в соответствии со СП 42.13330.2016 «СНиП 2.07.01-89* Градостроительство. Планировка и застройка городских и сельских поселений» приложение Д (рекомендуемое) – для сельских – не нормируется.</w:t>
      </w:r>
    </w:p>
    <w:p w:rsidR="0078474E" w:rsidRPr="0078474E" w:rsidRDefault="0078474E" w:rsidP="0078474E">
      <w:pPr>
        <w:tabs>
          <w:tab w:val="left" w:pos="708"/>
        </w:tabs>
        <w:ind w:firstLine="567"/>
        <w:jc w:val="both"/>
        <w:rPr>
          <w:sz w:val="24"/>
          <w:szCs w:val="24"/>
        </w:rPr>
      </w:pPr>
      <w:r w:rsidRPr="0078474E">
        <w:rPr>
          <w:sz w:val="24"/>
          <w:szCs w:val="24"/>
        </w:rPr>
        <w:t>Для рынков на 1 торговое место следует принимать 6 кв. м торговой площади.</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рынков приняты в соответствии со СНиП 2.07.01-89* «Градостроительство. Планировка и застройка городских и сельских поселений» – от 7 до 14 кв. м на 1 кв. м торговой площади, в зависимости от вместимости: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14 кв. м на 1 кв. м торговой площади – при торговой площади до 600 кв. 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7 кв. м на 1 кв. м торговой площади – при торговой площади свыше 3000 кв. м.</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17" w:name="_Toc524534938"/>
      <w:bookmarkStart w:id="118" w:name="_Toc524343427"/>
      <w:r w:rsidRPr="0078474E">
        <w:rPr>
          <w:b/>
          <w:bCs/>
          <w:iCs/>
          <w:szCs w:val="28"/>
        </w:rPr>
        <w:t>Предприятия общественного питания</w:t>
      </w:r>
      <w:bookmarkEnd w:id="117"/>
      <w:bookmarkEnd w:id="118"/>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предприятиями общественного питания принят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для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50 мест – 0,2-0,25 га на 100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50 до 150 мест – 0,2-0,15 га на 100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150 мест – 0,1 га на 100 мест.</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19" w:name="_Toc524534939"/>
      <w:bookmarkStart w:id="120" w:name="_Toc524343428"/>
      <w:r w:rsidRPr="0078474E">
        <w:rPr>
          <w:b/>
          <w:bCs/>
          <w:iCs/>
          <w:szCs w:val="28"/>
        </w:rPr>
        <w:t>Предприятия бытового обслуживания</w:t>
      </w:r>
      <w:bookmarkEnd w:id="119"/>
      <w:bookmarkEnd w:id="120"/>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сельских населенных пунктов – 7 рабочих мест на 1 тыс. человек;</w:t>
      </w:r>
    </w:p>
    <w:p w:rsidR="0078474E" w:rsidRPr="0078474E" w:rsidRDefault="0078474E" w:rsidP="0078474E">
      <w:pPr>
        <w:tabs>
          <w:tab w:val="left" w:pos="709"/>
        </w:tabs>
        <w:snapToGrid w:val="0"/>
        <w:spacing w:after="60"/>
        <w:ind w:left="567"/>
        <w:jc w:val="both"/>
        <w:rPr>
          <w:rFonts w:ascii="Calibri" w:eastAsia="Calibri" w:hAnsi="Calibri"/>
          <w:sz w:val="24"/>
          <w:szCs w:val="24"/>
          <w:lang w:eastAsia="en-US"/>
        </w:rPr>
      </w:pPr>
      <w:r w:rsidRPr="0078474E">
        <w:rPr>
          <w:rFonts w:ascii="Calibri" w:eastAsia="Calibri" w:hAnsi="Calibri"/>
          <w:sz w:val="24"/>
          <w:szCs w:val="24"/>
          <w:lang w:eastAsia="en-US"/>
        </w:rPr>
        <w:t>Непосредственного обслуживания населения – 4 рабочих мест на 1 тыс. человек;</w:t>
      </w:r>
    </w:p>
    <w:p w:rsidR="0078474E" w:rsidRPr="0078474E" w:rsidRDefault="0078474E" w:rsidP="0078474E">
      <w:pPr>
        <w:tabs>
          <w:tab w:val="left" w:pos="709"/>
        </w:tabs>
        <w:snapToGrid w:val="0"/>
        <w:spacing w:after="60"/>
        <w:ind w:left="567"/>
        <w:jc w:val="both"/>
        <w:rPr>
          <w:rFonts w:ascii="Calibri" w:eastAsia="Calibri" w:hAnsi="Calibri"/>
          <w:sz w:val="24"/>
          <w:szCs w:val="24"/>
          <w:lang w:eastAsia="en-US"/>
        </w:rPr>
      </w:pPr>
      <w:r w:rsidRPr="0078474E">
        <w:rPr>
          <w:rFonts w:ascii="Calibri" w:eastAsia="Calibri" w:hAnsi="Calibri"/>
          <w:sz w:val="24"/>
          <w:szCs w:val="24"/>
          <w:lang w:eastAsia="en-US"/>
        </w:rPr>
        <w:t>Производственные предприятия централизованного выполнения заказов – 3 рабочих места на объект.</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50 рабочих мест – 0,1-0,2 га на 10 рабочих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от 50 до 150 рабочих мест – 0,05-0,08 га на 10 рабочих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150 рабочих мест – 0,03-0,04 га на 10 рабочих мест.</w:t>
      </w:r>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прачечными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сельских населенных пунктов – 60 кг белья в смену на 1 тыс. человек;</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том числе для прачечных самооблуживания – 20 кг белья в смену на объект;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фабрики-прачечные – 40 кг белья в смену на объект;</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0,1-0,2 га на объект для прачечных самообслуживания;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0,5-1,0 га на объект для фабрик-прачечных.</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21" w:name="_Toc524534940"/>
      <w:bookmarkStart w:id="122" w:name="_Toc524343429"/>
      <w:bookmarkStart w:id="123" w:name="_Toc396406126"/>
      <w:r w:rsidRPr="0078474E">
        <w:rPr>
          <w:b/>
          <w:bCs/>
          <w:iCs/>
          <w:szCs w:val="28"/>
        </w:rPr>
        <w:t>Химчистки</w:t>
      </w:r>
      <w:bookmarkEnd w:id="121"/>
      <w:bookmarkEnd w:id="122"/>
      <w:bookmarkEnd w:id="123"/>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химчистками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сельских населенных пунктов –  3,5 кг вещей в смену на 1 тыс. человек;</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химчисток самообслуживания – 1,2 кг вещей в смену на объект;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фабрик-химчисток – 2,3 кг вещей в смену на объект;</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0,1-0,2 га на объект для химчисток самообслуживания;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0,5-1,0 га на объект для фабрик-химчисток.</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24" w:name="_Toc524534941"/>
      <w:bookmarkStart w:id="125" w:name="_Toc524343430"/>
      <w:bookmarkStart w:id="126" w:name="_Toc396406127"/>
      <w:r w:rsidRPr="0078474E">
        <w:rPr>
          <w:b/>
          <w:bCs/>
          <w:iCs/>
          <w:szCs w:val="28"/>
        </w:rPr>
        <w:t>Бани</w:t>
      </w:r>
      <w:bookmarkEnd w:id="124"/>
      <w:bookmarkEnd w:id="125"/>
      <w:bookmarkEnd w:id="126"/>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для сельских населенных пунктов – 7 мест на 1 тыс. человек.</w:t>
      </w:r>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tabs>
          <w:tab w:val="left" w:pos="851"/>
        </w:tabs>
        <w:spacing w:before="240" w:after="120"/>
        <w:ind w:firstLine="567"/>
        <w:jc w:val="both"/>
        <w:outlineLvl w:val="0"/>
        <w:rPr>
          <w:b/>
          <w:bCs/>
          <w:kern w:val="32"/>
          <w:szCs w:val="28"/>
        </w:rPr>
      </w:pPr>
      <w:bookmarkStart w:id="127" w:name="_Toc524534942"/>
      <w:bookmarkStart w:id="128" w:name="_Toc524343431"/>
      <w:r w:rsidRPr="0078474E">
        <w:rPr>
          <w:b/>
          <w:bCs/>
          <w:kern w:val="32"/>
          <w:szCs w:val="28"/>
        </w:rPr>
        <w:t>Нормативы обеспеченности организации в границах муниципального района библиотечного обслуживания населения межпоселенческими библиотеками, комплектования и обеспечения сохранности их библиотечных фондов</w:t>
      </w:r>
      <w:bookmarkEnd w:id="127"/>
      <w:bookmarkEnd w:id="128"/>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ffffd"/>
        <w:tblW w:w="0" w:type="auto"/>
        <w:tblInd w:w="0" w:type="dxa"/>
        <w:tblLook w:val="04A0" w:firstRow="1" w:lastRow="0" w:firstColumn="1" w:lastColumn="0" w:noHBand="0" w:noVBand="1"/>
      </w:tblPr>
      <w:tblGrid>
        <w:gridCol w:w="2141"/>
        <w:gridCol w:w="2119"/>
        <w:gridCol w:w="2247"/>
        <w:gridCol w:w="1777"/>
        <w:gridCol w:w="1842"/>
      </w:tblGrid>
      <w:tr w:rsidR="0078474E" w:rsidRPr="0078474E" w:rsidTr="0078474E">
        <w:tc>
          <w:tcPr>
            <w:tcW w:w="197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center"/>
              <w:rPr>
                <w:rFonts w:ascii="Calibri" w:eastAsia="Calibri" w:hAnsi="Calibri"/>
                <w:sz w:val="24"/>
                <w:szCs w:val="24"/>
                <w:lang w:eastAsia="en-US"/>
              </w:rPr>
            </w:pPr>
            <w:r w:rsidRPr="0078474E">
              <w:rPr>
                <w:rFonts w:ascii="Calibri" w:eastAsia="Calibri" w:hAnsi="Calibri"/>
                <w:sz w:val="24"/>
                <w:szCs w:val="24"/>
                <w:lang w:eastAsia="en-US"/>
              </w:rPr>
              <w:t>Административно-территориальные уровни обеспечения услуг</w:t>
            </w:r>
          </w:p>
        </w:tc>
        <w:tc>
          <w:tcPr>
            <w:tcW w:w="207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center"/>
              <w:rPr>
                <w:rFonts w:ascii="Calibri" w:eastAsia="Calibri" w:hAnsi="Calibri"/>
                <w:sz w:val="24"/>
                <w:szCs w:val="24"/>
                <w:lang w:eastAsia="en-US"/>
              </w:rPr>
            </w:pPr>
            <w:r w:rsidRPr="0078474E">
              <w:rPr>
                <w:rFonts w:ascii="Calibri" w:eastAsia="Calibri" w:hAnsi="Calibri"/>
                <w:sz w:val="24"/>
                <w:szCs w:val="24"/>
                <w:lang w:eastAsia="en-US"/>
              </w:rPr>
              <w:t>Наименование организации, осуществляющей услуги/Тип объекта</w:t>
            </w:r>
          </w:p>
        </w:tc>
        <w:tc>
          <w:tcPr>
            <w:tcW w:w="22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center"/>
              <w:rPr>
                <w:rFonts w:ascii="Calibri" w:eastAsia="Calibri" w:hAnsi="Calibri"/>
                <w:sz w:val="24"/>
                <w:szCs w:val="24"/>
                <w:lang w:eastAsia="en-US"/>
              </w:rPr>
            </w:pPr>
            <w:r w:rsidRPr="0078474E">
              <w:rPr>
                <w:rFonts w:ascii="Calibri" w:eastAsia="Calibri" w:hAnsi="Calibri"/>
                <w:sz w:val="24"/>
                <w:szCs w:val="24"/>
                <w:lang w:eastAsia="en-US"/>
              </w:rPr>
              <w:t>Обеспеченность тыс.чел. на населенный пункт</w:t>
            </w:r>
          </w:p>
        </w:tc>
        <w:tc>
          <w:tcPr>
            <w:tcW w:w="191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center"/>
              <w:rPr>
                <w:rFonts w:ascii="Calibri" w:eastAsia="Calibri" w:hAnsi="Calibri"/>
                <w:sz w:val="24"/>
                <w:szCs w:val="24"/>
                <w:lang w:eastAsia="en-US"/>
              </w:rPr>
            </w:pPr>
            <w:r w:rsidRPr="0078474E">
              <w:rPr>
                <w:rFonts w:ascii="Calibri" w:eastAsia="Calibri" w:hAnsi="Calibri"/>
                <w:sz w:val="24"/>
                <w:szCs w:val="24"/>
                <w:lang w:eastAsia="en-US"/>
              </w:rPr>
              <w:t>Единица измерения (сетевая единица)</w:t>
            </w:r>
          </w:p>
        </w:tc>
        <w:tc>
          <w:tcPr>
            <w:tcW w:w="1909"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center"/>
              <w:rPr>
                <w:rFonts w:ascii="Calibri" w:eastAsia="Calibri" w:hAnsi="Calibri"/>
                <w:sz w:val="24"/>
                <w:szCs w:val="24"/>
                <w:lang w:eastAsia="en-US"/>
              </w:rPr>
            </w:pPr>
            <w:r w:rsidRPr="0078474E">
              <w:rPr>
                <w:rFonts w:ascii="Calibri" w:eastAsia="Calibri" w:hAnsi="Calibri"/>
                <w:sz w:val="24"/>
                <w:szCs w:val="24"/>
                <w:lang w:eastAsia="en-US"/>
              </w:rPr>
              <w:t>Доступность</w:t>
            </w:r>
          </w:p>
        </w:tc>
      </w:tr>
      <w:tr w:rsidR="0078474E" w:rsidRPr="0078474E" w:rsidTr="0078474E">
        <w:tc>
          <w:tcPr>
            <w:tcW w:w="1976"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Сельское поселение</w:t>
            </w:r>
          </w:p>
        </w:tc>
        <w:tc>
          <w:tcPr>
            <w:tcW w:w="207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Общедоступная библиотека с детским отделением</w:t>
            </w:r>
          </w:p>
        </w:tc>
        <w:tc>
          <w:tcPr>
            <w:tcW w:w="22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Административный центр сельского поселения</w:t>
            </w:r>
          </w:p>
        </w:tc>
        <w:tc>
          <w:tcPr>
            <w:tcW w:w="191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1</w:t>
            </w:r>
          </w:p>
        </w:tc>
        <w:tc>
          <w:tcPr>
            <w:tcW w:w="1909"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Шаговая доступность 15-30 минут/ Транспортная доступность 15-30 минут</w:t>
            </w:r>
          </w:p>
        </w:tc>
      </w:tr>
      <w:tr w:rsidR="0078474E" w:rsidRPr="0078474E" w:rsidTr="0078474E">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Точка доступа к полнотекстовым информационным ресурсам</w:t>
            </w:r>
          </w:p>
        </w:tc>
        <w:tc>
          <w:tcPr>
            <w:tcW w:w="22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Административный центр сельского поселения</w:t>
            </w:r>
          </w:p>
        </w:tc>
        <w:tc>
          <w:tcPr>
            <w:tcW w:w="191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r>
      <w:tr w:rsidR="0078474E" w:rsidRPr="0078474E" w:rsidTr="0078474E">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Филиал общедоступных библиотек с детским отделением</w:t>
            </w:r>
          </w:p>
        </w:tc>
        <w:tc>
          <w:tcPr>
            <w:tcW w:w="22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На 1 тыс. чел.</w:t>
            </w:r>
          </w:p>
        </w:tc>
        <w:tc>
          <w:tcPr>
            <w:tcW w:w="191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r>
    </w:tbl>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1000 до 2000 – 6-7,5 тыс. ед. хранения, 5-6 читательских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2000 до 5000 – 5-6 тыс. ед. хранения, 4-5 читательских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5000 до 10000 – 4,5-5 тыс. ед. хранения, 3-4 читательских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78474E" w:rsidRPr="0078474E" w:rsidRDefault="0078474E" w:rsidP="0078474E">
      <w:pPr>
        <w:tabs>
          <w:tab w:val="left" w:pos="709"/>
        </w:tabs>
        <w:snapToGrid w:val="0"/>
        <w:spacing w:after="60"/>
        <w:ind w:firstLine="709"/>
        <w:jc w:val="both"/>
        <w:rPr>
          <w:rFonts w:ascii="Calibri" w:eastAsia="Calibri" w:hAnsi="Calibri"/>
          <w:sz w:val="24"/>
          <w:szCs w:val="24"/>
          <w:lang w:eastAsia="en-US"/>
        </w:rPr>
      </w:pPr>
      <w:r w:rsidRPr="0078474E">
        <w:rPr>
          <w:rFonts w:ascii="Calibri" w:eastAsia="Calibri" w:hAnsi="Calibri"/>
          <w:sz w:val="24"/>
          <w:szCs w:val="24"/>
          <w:lang w:eastAsia="en-US"/>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w:t>
      </w:r>
      <w:r w:rsidRPr="0078474E">
        <w:rPr>
          <w:rFonts w:ascii="Arial" w:eastAsia="Calibri" w:hAnsi="Arial" w:cs="Arial"/>
          <w:sz w:val="24"/>
          <w:szCs w:val="24"/>
          <w:lang w:eastAsia="en-US"/>
        </w:rPr>
        <w:t>￼</w:t>
      </w:r>
      <w:r w:rsidRPr="0078474E">
        <w:rPr>
          <w:rFonts w:ascii="Calibri" w:eastAsia="Calibri" w:hAnsi="Calibri"/>
          <w:sz w:val="24"/>
          <w:szCs w:val="24"/>
          <w:lang w:eastAsia="en-US"/>
        </w:rPr>
        <w:t>,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78474E" w:rsidRPr="0078474E" w:rsidRDefault="0078474E" w:rsidP="0078474E">
      <w:pPr>
        <w:tabs>
          <w:tab w:val="left" w:pos="709"/>
        </w:tabs>
        <w:snapToGrid w:val="0"/>
        <w:spacing w:after="60"/>
        <w:ind w:firstLine="709"/>
        <w:jc w:val="both"/>
        <w:rPr>
          <w:rFonts w:ascii="Calibri" w:eastAsia="Calibri" w:hAnsi="Calibri"/>
          <w:sz w:val="24"/>
          <w:szCs w:val="24"/>
          <w:lang w:eastAsia="en-US"/>
        </w:rPr>
      </w:pPr>
      <w:r w:rsidRPr="0078474E">
        <w:rPr>
          <w:rFonts w:ascii="Calibri" w:eastAsia="Calibri" w:hAnsi="Calibri"/>
          <w:sz w:val="24"/>
          <w:szCs w:val="24"/>
          <w:lang w:eastAsia="en-US"/>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78474E" w:rsidRPr="0078474E" w:rsidRDefault="0078474E" w:rsidP="0078474E">
      <w:pPr>
        <w:tabs>
          <w:tab w:val="left" w:pos="709"/>
        </w:tabs>
        <w:snapToGrid w:val="0"/>
        <w:spacing w:after="60"/>
        <w:ind w:left="567"/>
        <w:jc w:val="both"/>
        <w:rPr>
          <w:rFonts w:ascii="Calibri" w:eastAsia="Calibri" w:hAnsi="Calibri"/>
          <w:sz w:val="24"/>
          <w:szCs w:val="24"/>
          <w:lang w:eastAsia="en-US"/>
        </w:rPr>
      </w:pPr>
      <w:r w:rsidRPr="0078474E">
        <w:rPr>
          <w:rFonts w:ascii="Calibri" w:eastAsia="Calibri" w:hAnsi="Calibri"/>
          <w:sz w:val="24"/>
          <w:szCs w:val="24"/>
          <w:lang w:eastAsia="en-US"/>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78474E" w:rsidRPr="0078474E" w:rsidRDefault="0078474E" w:rsidP="0078474E">
      <w:pPr>
        <w:tabs>
          <w:tab w:val="left" w:pos="709"/>
        </w:tabs>
        <w:snapToGrid w:val="0"/>
        <w:spacing w:after="60"/>
        <w:ind w:left="567"/>
        <w:jc w:val="both"/>
        <w:rPr>
          <w:rFonts w:ascii="Calibri" w:eastAsia="Calibri" w:hAnsi="Calibri"/>
          <w:sz w:val="24"/>
          <w:szCs w:val="24"/>
          <w:lang w:eastAsia="en-US"/>
        </w:rPr>
      </w:pPr>
      <w:r w:rsidRPr="0078474E">
        <w:rPr>
          <w:rFonts w:ascii="Calibri" w:eastAsia="Calibri" w:hAnsi="Calibri"/>
          <w:sz w:val="24"/>
          <w:szCs w:val="24"/>
          <w:lang w:eastAsia="en-US"/>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78474E" w:rsidRPr="0078474E" w:rsidRDefault="0078474E" w:rsidP="0078474E">
      <w:pPr>
        <w:tabs>
          <w:tab w:val="left" w:pos="708"/>
        </w:tabs>
        <w:ind w:firstLine="567"/>
        <w:jc w:val="both"/>
        <w:rPr>
          <w:sz w:val="24"/>
          <w:szCs w:val="24"/>
        </w:rPr>
      </w:pPr>
      <w:r w:rsidRPr="0078474E">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78474E" w:rsidRPr="0078474E" w:rsidRDefault="0078474E" w:rsidP="0078474E">
      <w:pPr>
        <w:tabs>
          <w:tab w:val="left" w:pos="708"/>
        </w:tabs>
        <w:ind w:firstLine="567"/>
        <w:jc w:val="both"/>
        <w:rPr>
          <w:sz w:val="24"/>
          <w:szCs w:val="24"/>
        </w:rPr>
      </w:pPr>
      <w:r w:rsidRPr="0078474E">
        <w:rPr>
          <w:sz w:val="24"/>
          <w:szCs w:val="24"/>
        </w:rPr>
        <w:t>Объем пополнения книжных фондов в год 250 книг на 1 тыс. человек.</w:t>
      </w:r>
    </w:p>
    <w:p w:rsidR="0078474E" w:rsidRPr="0078474E" w:rsidRDefault="0078474E" w:rsidP="0078474E">
      <w:pPr>
        <w:tabs>
          <w:tab w:val="left" w:pos="708"/>
        </w:tabs>
        <w:ind w:firstLine="567"/>
        <w:jc w:val="both"/>
        <w:rPr>
          <w:sz w:val="24"/>
          <w:szCs w:val="24"/>
        </w:rPr>
      </w:pPr>
      <w:r w:rsidRPr="0078474E">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keepNext/>
        <w:tabs>
          <w:tab w:val="left" w:pos="851"/>
        </w:tabs>
        <w:spacing w:before="240" w:after="120"/>
        <w:ind w:firstLine="567"/>
        <w:jc w:val="both"/>
        <w:outlineLvl w:val="0"/>
        <w:rPr>
          <w:b/>
          <w:bCs/>
          <w:kern w:val="32"/>
          <w:szCs w:val="28"/>
        </w:rPr>
      </w:pPr>
      <w:bookmarkStart w:id="129" w:name="_Toc524534943"/>
      <w:bookmarkStart w:id="130" w:name="_Toc524343432"/>
      <w:r w:rsidRPr="0078474E">
        <w:rPr>
          <w:b/>
          <w:bCs/>
          <w:kern w:val="32"/>
          <w:szCs w:val="28"/>
        </w:rPr>
        <w:t>Нормативы обеспеченности в границах муниципального района поселений, входящих в состав муниципального района, объектами досуга и культуры</w:t>
      </w:r>
      <w:bookmarkEnd w:id="129"/>
      <w:bookmarkEnd w:id="130"/>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31" w:name="_Toc524534944"/>
      <w:bookmarkStart w:id="132" w:name="_Toc524343433"/>
      <w:bookmarkStart w:id="133" w:name="_Toc396406132"/>
      <w:r w:rsidRPr="0078474E">
        <w:rPr>
          <w:b/>
          <w:bCs/>
          <w:iCs/>
          <w:szCs w:val="28"/>
        </w:rPr>
        <w:t>Помещения для культурно-досуговой деятельности</w:t>
      </w:r>
      <w:bookmarkEnd w:id="131"/>
      <w:bookmarkEnd w:id="132"/>
      <w:bookmarkEnd w:id="133"/>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 50-60 кв. м площади пола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помещений для культурно-досуговой деятельности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34" w:name="_Toc396406133"/>
      <w:bookmarkStart w:id="135" w:name="_Toc524343434"/>
      <w:bookmarkStart w:id="136" w:name="_Toc524534945"/>
      <w:r w:rsidRPr="0078474E">
        <w:rPr>
          <w:b/>
          <w:bCs/>
          <w:iCs/>
          <w:szCs w:val="28"/>
        </w:rPr>
        <w:t xml:space="preserve">Районные </w:t>
      </w:r>
      <w:bookmarkStart w:id="137" w:name="_Toc381202436"/>
      <w:r w:rsidRPr="0078474E">
        <w:rPr>
          <w:b/>
          <w:bCs/>
          <w:iCs/>
          <w:szCs w:val="28"/>
        </w:rPr>
        <w:t>учреждения культуры клубного типа</w:t>
      </w:r>
      <w:bookmarkEnd w:id="134"/>
      <w:bookmarkEnd w:id="135"/>
      <w:bookmarkEnd w:id="136"/>
      <w:bookmarkEnd w:id="137"/>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w:t>
      </w:r>
    </w:p>
    <w:p w:rsidR="0078474E" w:rsidRPr="0078474E" w:rsidRDefault="0078474E" w:rsidP="0078474E">
      <w:pPr>
        <w:tabs>
          <w:tab w:val="left" w:pos="708"/>
        </w:tabs>
        <w:ind w:firstLine="567"/>
        <w:jc w:val="both"/>
        <w:rPr>
          <w:sz w:val="24"/>
          <w:szCs w:val="24"/>
        </w:rPr>
      </w:pPr>
    </w:p>
    <w:tbl>
      <w:tblPr>
        <w:tblStyle w:val="affffffd"/>
        <w:tblW w:w="0" w:type="auto"/>
        <w:tblInd w:w="0" w:type="dxa"/>
        <w:tblLayout w:type="fixed"/>
        <w:tblLook w:val="04A0" w:firstRow="1" w:lastRow="0" w:firstColumn="1" w:lastColumn="0" w:noHBand="0" w:noVBand="1"/>
      </w:tblPr>
      <w:tblGrid>
        <w:gridCol w:w="1384"/>
        <w:gridCol w:w="1843"/>
        <w:gridCol w:w="2268"/>
        <w:gridCol w:w="2126"/>
        <w:gridCol w:w="2410"/>
      </w:tblGrid>
      <w:tr w:rsidR="0078474E" w:rsidRPr="0078474E" w:rsidTr="0078474E">
        <w:tc>
          <w:tcPr>
            <w:tcW w:w="138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ind w:right="-130"/>
              <w:jc w:val="center"/>
              <w:rPr>
                <w:sz w:val="24"/>
                <w:szCs w:val="24"/>
              </w:rPr>
            </w:pPr>
            <w:r w:rsidRPr="0078474E">
              <w:rPr>
                <w:sz w:val="24"/>
                <w:szCs w:val="24"/>
              </w:rPr>
              <w:t>Наименова-ние услуг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ind w:right="-183"/>
              <w:jc w:val="center"/>
              <w:rPr>
                <w:sz w:val="24"/>
                <w:szCs w:val="24"/>
              </w:rPr>
            </w:pPr>
            <w:r w:rsidRPr="0078474E">
              <w:rPr>
                <w:sz w:val="24"/>
                <w:szCs w:val="24"/>
              </w:rPr>
              <w:t>Административ-но-территориаль-ные уровни обеспечения услуг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4"/>
                <w:szCs w:val="24"/>
              </w:rPr>
              <w:t>Единица измерения (наименование вида, подвида сетевой единицы)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4"/>
                <w:szCs w:val="24"/>
              </w:rPr>
              <w:t>Минимальная количественная величина (количество сетевых единиц или количество жителей)**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4"/>
                <w:szCs w:val="24"/>
              </w:rPr>
              <w:t>Примечания</w:t>
            </w:r>
          </w:p>
        </w:tc>
      </w:tr>
      <w:tr w:rsidR="0078474E" w:rsidRPr="0078474E" w:rsidTr="0078474E">
        <w:tc>
          <w:tcPr>
            <w:tcW w:w="1384"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Услуги культурно- досуговых учреждений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Муниципальный район</w:t>
            </w:r>
          </w:p>
        </w:tc>
        <w:tc>
          <w:tcPr>
            <w:tcW w:w="226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центр культурного развития</w:t>
            </w:r>
          </w:p>
        </w:tc>
        <w:tc>
          <w:tcPr>
            <w:tcW w:w="212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1 (независимо от количества населения)</w:t>
            </w:r>
          </w:p>
        </w:tc>
        <w:tc>
          <w:tcPr>
            <w:tcW w:w="2410"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jc w:val="both"/>
              <w:rPr>
                <w:sz w:val="24"/>
                <w:szCs w:val="24"/>
              </w:rPr>
            </w:pPr>
          </w:p>
        </w:tc>
      </w:tr>
      <w:tr w:rsidR="0078474E" w:rsidRPr="0078474E" w:rsidTr="0078474E">
        <w:tc>
          <w:tcPr>
            <w:tcW w:w="138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передвижной многофункциональный культурный центр</w:t>
            </w:r>
          </w:p>
        </w:tc>
        <w:tc>
          <w:tcPr>
            <w:tcW w:w="212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1 (транспортная единица)</w:t>
            </w:r>
          </w:p>
        </w:tc>
        <w:tc>
          <w:tcPr>
            <w:tcW w:w="2410"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jc w:val="both"/>
              <w:rPr>
                <w:sz w:val="24"/>
                <w:szCs w:val="24"/>
              </w:rPr>
            </w:pPr>
          </w:p>
        </w:tc>
      </w:tr>
      <w:tr w:rsidR="0078474E" w:rsidRPr="0078474E" w:rsidTr="0078474E">
        <w:tc>
          <w:tcPr>
            <w:tcW w:w="138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сельское поселение</w:t>
            </w:r>
          </w:p>
        </w:tc>
        <w:tc>
          <w:tcPr>
            <w:tcW w:w="226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дом культуры в административном центре</w:t>
            </w:r>
          </w:p>
        </w:tc>
        <w:tc>
          <w:tcPr>
            <w:tcW w:w="212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1 (независимо от количества жителей)</w:t>
            </w:r>
          </w:p>
        </w:tc>
        <w:tc>
          <w:tcPr>
            <w:tcW w:w="241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78474E" w:rsidRPr="0078474E" w:rsidRDefault="0078474E" w:rsidP="0078474E">
      <w:pPr>
        <w:tabs>
          <w:tab w:val="left" w:pos="708"/>
        </w:tabs>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районных учреждений культуры клубного типа устанавливаются заданием на проектирование.</w:t>
      </w:r>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200 до 1000 – 500-300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1000 до 2000 – 300-230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2000 до 5000 – 230-190 мест;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свыше 5000 до 10000 – 190-140 мест.</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38" w:name="_Toc524534946"/>
      <w:bookmarkStart w:id="139" w:name="_Toc524343435"/>
      <w:bookmarkStart w:id="140" w:name="_Toc396406135"/>
      <w:r w:rsidRPr="0078474E">
        <w:rPr>
          <w:b/>
          <w:bCs/>
          <w:iCs/>
          <w:szCs w:val="28"/>
        </w:rPr>
        <w:t>Районные музеи</w:t>
      </w:r>
      <w:bookmarkEnd w:id="138"/>
      <w:bookmarkEnd w:id="139"/>
      <w:bookmarkEnd w:id="140"/>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1 объект на муниципальный район – не зависимо от количества жителей.</w:t>
      </w:r>
    </w:p>
    <w:p w:rsidR="0078474E" w:rsidRPr="0078474E" w:rsidRDefault="0078474E" w:rsidP="0078474E">
      <w:pPr>
        <w:tabs>
          <w:tab w:val="left" w:pos="0"/>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Музей может быть создан при наличии предметов или коллекций в муниципальном образовании. В зависимости от состава фондов на уровне муниципального района и городского поселения вместо краеведческого музея может быть создан тематический музей с разделом краеведения.</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районных музеев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41" w:name="_Toc524534947"/>
      <w:bookmarkStart w:id="142" w:name="_Toc524343436"/>
      <w:bookmarkStart w:id="143" w:name="_Toc396406137"/>
      <w:r w:rsidRPr="0078474E">
        <w:rPr>
          <w:b/>
          <w:bCs/>
          <w:iCs/>
          <w:szCs w:val="28"/>
        </w:rPr>
        <w:t>Универсальные спортивно-зрелищные залы</w:t>
      </w:r>
      <w:bookmarkEnd w:id="141"/>
      <w:bookmarkEnd w:id="142"/>
      <w:bookmarkEnd w:id="143"/>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универсальными спортивно-зрелищными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keepNext/>
        <w:tabs>
          <w:tab w:val="left" w:pos="851"/>
        </w:tabs>
        <w:spacing w:before="240" w:after="120"/>
        <w:ind w:firstLine="567"/>
        <w:jc w:val="both"/>
        <w:outlineLvl w:val="0"/>
        <w:rPr>
          <w:b/>
          <w:bCs/>
          <w:kern w:val="32"/>
          <w:szCs w:val="28"/>
        </w:rPr>
      </w:pPr>
      <w:bookmarkStart w:id="144" w:name="_Toc524534948"/>
      <w:bookmarkStart w:id="145" w:name="_Toc524343437"/>
      <w:r w:rsidRPr="0078474E">
        <w:rPr>
          <w:b/>
          <w:bCs/>
          <w:kern w:val="32"/>
          <w:szCs w:val="28"/>
        </w:rPr>
        <w:t>Нормативы обеспеченности организации в границах муниципального района мероприятий межпоселенческого характера по работе с детьми и молодежью</w:t>
      </w:r>
      <w:bookmarkEnd w:id="144"/>
      <w:bookmarkEnd w:id="145"/>
      <w:r w:rsidRPr="0078474E">
        <w:rPr>
          <w:b/>
          <w:bCs/>
          <w:kern w:val="32"/>
          <w:szCs w:val="28"/>
        </w:rPr>
        <w:t xml:space="preserve">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46" w:name="_Toc524534949"/>
      <w:bookmarkStart w:id="147" w:name="_Toc524343438"/>
      <w:r w:rsidRPr="0078474E">
        <w:rPr>
          <w:b/>
          <w:bCs/>
          <w:iCs/>
          <w:szCs w:val="28"/>
        </w:rPr>
        <w:t>Молодежные центры</w:t>
      </w:r>
      <w:bookmarkEnd w:id="146"/>
      <w:bookmarkEnd w:id="147"/>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молодежными центрами и размеры их земельных участков устанавливаются заданием на проектирование.</w:t>
      </w:r>
    </w:p>
    <w:p w:rsidR="0078474E" w:rsidRPr="0078474E" w:rsidRDefault="0078474E" w:rsidP="0078474E">
      <w:pPr>
        <w:keepNext/>
        <w:tabs>
          <w:tab w:val="left" w:pos="851"/>
        </w:tabs>
        <w:spacing w:before="240" w:after="120"/>
        <w:ind w:firstLine="567"/>
        <w:jc w:val="both"/>
        <w:outlineLvl w:val="0"/>
        <w:rPr>
          <w:b/>
          <w:bCs/>
          <w:kern w:val="32"/>
          <w:szCs w:val="28"/>
        </w:rPr>
      </w:pPr>
      <w:bookmarkStart w:id="148" w:name="_Toc524534950"/>
      <w:bookmarkStart w:id="149" w:name="_Toc524343439"/>
      <w:bookmarkStart w:id="150" w:name="_Toc396406140"/>
      <w:r w:rsidRPr="0078474E">
        <w:rPr>
          <w:b/>
          <w:bCs/>
          <w:kern w:val="32"/>
          <w:szCs w:val="28"/>
        </w:rPr>
        <w:t>Нормативы обеспеченности в границах муниципального района объектами физкультурно-оздоровительного и спортивного назначения</w:t>
      </w:r>
      <w:bookmarkEnd w:id="148"/>
      <w:bookmarkEnd w:id="149"/>
      <w:bookmarkEnd w:id="150"/>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населения объектами физкультурно-оздоровительного и спортивного назначения применять к населенным пунктам, расположенным на межселенной территории.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51" w:name="_Toc381202445"/>
      <w:bookmarkStart w:id="152" w:name="_Toc524534951"/>
      <w:bookmarkStart w:id="153" w:name="_Toc524343440"/>
      <w:bookmarkStart w:id="154" w:name="_Toc396406141"/>
      <w:r w:rsidRPr="0078474E">
        <w:rPr>
          <w:b/>
          <w:bCs/>
          <w:iCs/>
          <w:szCs w:val="28"/>
        </w:rPr>
        <w:t xml:space="preserve">Помещения для физкультурных занятий </w:t>
      </w:r>
      <w:bookmarkEnd w:id="151"/>
      <w:r w:rsidRPr="0078474E">
        <w:rPr>
          <w:b/>
          <w:bCs/>
          <w:iCs/>
          <w:szCs w:val="28"/>
        </w:rPr>
        <w:t>и тренировок</w:t>
      </w:r>
      <w:bookmarkEnd w:id="152"/>
      <w:bookmarkEnd w:id="153"/>
      <w:bookmarkEnd w:id="154"/>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помещений для физкультурных занятий и тренировок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55" w:name="_Toc524534952"/>
      <w:bookmarkStart w:id="156" w:name="_Toc524343441"/>
      <w:bookmarkStart w:id="157" w:name="_Toc396406142"/>
      <w:bookmarkStart w:id="158" w:name="_Toc381202446"/>
      <w:r w:rsidRPr="0078474E">
        <w:rPr>
          <w:b/>
          <w:bCs/>
          <w:iCs/>
          <w:szCs w:val="28"/>
        </w:rPr>
        <w:t>Физкультурно-спортивные залы</w:t>
      </w:r>
      <w:bookmarkEnd w:id="155"/>
      <w:bookmarkEnd w:id="156"/>
      <w:bookmarkEnd w:id="157"/>
      <w:bookmarkEnd w:id="158"/>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физкультурно-спортивных залов устанавливаются заданием на проектирование.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59" w:name="_Toc524534953"/>
      <w:bookmarkStart w:id="160" w:name="_Toc524343442"/>
      <w:bookmarkStart w:id="161" w:name="_Toc396406143"/>
      <w:r w:rsidRPr="0078474E">
        <w:rPr>
          <w:b/>
          <w:bCs/>
          <w:iCs/>
          <w:szCs w:val="28"/>
        </w:rPr>
        <w:t>Плавательные бассейны</w:t>
      </w:r>
      <w:bookmarkEnd w:id="159"/>
      <w:bookmarkEnd w:id="160"/>
      <w:bookmarkEnd w:id="161"/>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плавательными бассейнами принят в соответствии со СП 42.13330.2016 «СНиП 2.07.01-89* Градостроительство. Планировка и застройка городских и сельских поселений» приложение Д (рекомендуемое) – 20-25 кв. м зеркала воды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плавательных бассейнов устанавливаются заданием на проектирование.</w:t>
      </w:r>
    </w:p>
    <w:p w:rsidR="0078474E" w:rsidRPr="0078474E" w:rsidRDefault="0078474E" w:rsidP="0078474E">
      <w:pPr>
        <w:tabs>
          <w:tab w:val="left" w:pos="708"/>
        </w:tabs>
        <w:ind w:firstLine="567"/>
        <w:jc w:val="both"/>
        <w:rPr>
          <w:sz w:val="24"/>
          <w:szCs w:val="24"/>
        </w:rPr>
      </w:pPr>
      <w:r w:rsidRPr="0078474E">
        <w:rPr>
          <w:sz w:val="24"/>
          <w:szCs w:val="24"/>
        </w:rPr>
        <w:t>Рекомендуется размещать плавательные бассейны в населенных пунктах с численностью населения не менее 5 тыс. человек.</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62" w:name="_Toc524534954"/>
      <w:bookmarkStart w:id="163" w:name="_Toc524343443"/>
      <w:bookmarkStart w:id="164" w:name="_Toc396406144"/>
      <w:r w:rsidRPr="0078474E">
        <w:rPr>
          <w:b/>
          <w:bCs/>
          <w:iCs/>
          <w:szCs w:val="28"/>
        </w:rPr>
        <w:t>Плоскостные сооружения</w:t>
      </w:r>
      <w:bookmarkEnd w:id="162"/>
      <w:bookmarkEnd w:id="163"/>
      <w:bookmarkEnd w:id="164"/>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плоскостных сооружений устанавливаются заданием на проектирование.</w:t>
      </w:r>
    </w:p>
    <w:p w:rsidR="0078474E" w:rsidRPr="0078474E" w:rsidRDefault="0078474E" w:rsidP="0078474E">
      <w:pPr>
        <w:keepNext/>
        <w:tabs>
          <w:tab w:val="left" w:pos="851"/>
        </w:tabs>
        <w:spacing w:before="240" w:after="120"/>
        <w:ind w:firstLine="567"/>
        <w:jc w:val="both"/>
        <w:outlineLvl w:val="0"/>
        <w:rPr>
          <w:b/>
          <w:bCs/>
          <w:kern w:val="32"/>
          <w:szCs w:val="28"/>
        </w:rPr>
      </w:pPr>
      <w:bookmarkStart w:id="165" w:name="_Toc524534955"/>
      <w:bookmarkStart w:id="166" w:name="_Toc524343444"/>
      <w:r w:rsidRPr="0078474E">
        <w:rPr>
          <w:b/>
          <w:bCs/>
          <w:kern w:val="32"/>
          <w:szCs w:val="28"/>
        </w:rPr>
        <w:t>Нормативы градостроительного проектирования размещения объектов социального и коммунально-бытового назначения</w:t>
      </w:r>
      <w:bookmarkEnd w:id="165"/>
      <w:bookmarkEnd w:id="166"/>
      <w:r w:rsidRPr="0078474E">
        <w:rPr>
          <w:b/>
          <w:bCs/>
          <w:kern w:val="32"/>
          <w:szCs w:val="28"/>
        </w:rPr>
        <w:t xml:space="preserve"> </w:t>
      </w:r>
    </w:p>
    <w:p w:rsidR="0078474E" w:rsidRPr="0078474E" w:rsidRDefault="0078474E" w:rsidP="0078474E">
      <w:pPr>
        <w:tabs>
          <w:tab w:val="left" w:pos="708"/>
        </w:tabs>
        <w:ind w:firstLine="567"/>
        <w:jc w:val="both"/>
        <w:rPr>
          <w:sz w:val="24"/>
          <w:szCs w:val="24"/>
        </w:rPr>
      </w:pPr>
      <w:bookmarkStart w:id="167" w:name="_Toc329704285"/>
      <w:r w:rsidRPr="0078474E">
        <w:rPr>
          <w:sz w:val="24"/>
          <w:szCs w:val="24"/>
        </w:rPr>
        <w:t>При разработке схем территориального планирования на территории муниципальных районов к размещению предлагаются объекты местного значения с учетом нормативной потребности.</w:t>
      </w:r>
    </w:p>
    <w:p w:rsidR="0078474E" w:rsidRPr="0078474E" w:rsidRDefault="0078474E" w:rsidP="0078474E">
      <w:pPr>
        <w:tabs>
          <w:tab w:val="left" w:pos="708"/>
        </w:tabs>
        <w:ind w:firstLine="567"/>
        <w:jc w:val="both"/>
        <w:rPr>
          <w:sz w:val="24"/>
          <w:szCs w:val="24"/>
        </w:rPr>
      </w:pPr>
      <w:r w:rsidRPr="0078474E">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78474E" w:rsidRPr="0078474E" w:rsidRDefault="0078474E" w:rsidP="0078474E">
      <w:pPr>
        <w:tabs>
          <w:tab w:val="left" w:pos="708"/>
        </w:tabs>
        <w:ind w:firstLine="567"/>
        <w:jc w:val="both"/>
        <w:rPr>
          <w:sz w:val="24"/>
          <w:szCs w:val="24"/>
        </w:rPr>
      </w:pPr>
      <w:r w:rsidRPr="0078474E">
        <w:rPr>
          <w:sz w:val="24"/>
          <w:szCs w:val="24"/>
        </w:rPr>
        <w:t>Также при разработке генеральных планов населенных пунктов, расположенных на межселенной территории, необходимо предусматривать функциональные зоны для размещения объектов регионального и федерального значения, а в проектах планировки территорий этих населенных пунктов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78474E" w:rsidRPr="0078474E" w:rsidRDefault="0078474E" w:rsidP="0078474E">
      <w:pPr>
        <w:tabs>
          <w:tab w:val="left" w:pos="708"/>
        </w:tabs>
        <w:ind w:firstLine="567"/>
        <w:jc w:val="both"/>
        <w:rPr>
          <w:sz w:val="24"/>
          <w:szCs w:val="24"/>
        </w:rPr>
      </w:pPr>
      <w:r w:rsidRPr="0078474E">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78474E" w:rsidRPr="0078474E" w:rsidRDefault="0078474E" w:rsidP="0078474E">
      <w:pPr>
        <w:tabs>
          <w:tab w:val="left" w:pos="708"/>
        </w:tabs>
        <w:ind w:firstLine="567"/>
        <w:jc w:val="both"/>
        <w:rPr>
          <w:sz w:val="24"/>
          <w:szCs w:val="24"/>
        </w:rPr>
      </w:pPr>
      <w:r w:rsidRPr="0078474E">
        <w:rPr>
          <w:sz w:val="24"/>
          <w:szCs w:val="24"/>
        </w:rPr>
        <w:t>По возможности на территории поселений предусматривать размещение образовательных организаций единым комплексом.</w:t>
      </w:r>
    </w:p>
    <w:p w:rsidR="0078474E" w:rsidRPr="0078474E" w:rsidRDefault="0078474E" w:rsidP="0078474E">
      <w:pPr>
        <w:tabs>
          <w:tab w:val="left" w:pos="708"/>
        </w:tabs>
        <w:ind w:firstLine="567"/>
        <w:jc w:val="both"/>
        <w:rPr>
          <w:sz w:val="24"/>
          <w:szCs w:val="24"/>
        </w:rPr>
      </w:pPr>
      <w:r w:rsidRPr="0078474E">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78474E" w:rsidRPr="0078474E" w:rsidRDefault="0078474E" w:rsidP="0078474E">
      <w:pPr>
        <w:tabs>
          <w:tab w:val="left" w:pos="708"/>
        </w:tabs>
        <w:ind w:firstLine="567"/>
        <w:jc w:val="both"/>
        <w:rPr>
          <w:sz w:val="24"/>
          <w:szCs w:val="24"/>
        </w:rPr>
      </w:pPr>
      <w:r w:rsidRPr="0078474E">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78474E" w:rsidRPr="0078474E" w:rsidRDefault="0078474E" w:rsidP="0078474E">
      <w:pPr>
        <w:tabs>
          <w:tab w:val="left" w:pos="708"/>
        </w:tabs>
        <w:ind w:firstLine="567"/>
        <w:jc w:val="both"/>
        <w:rPr>
          <w:sz w:val="24"/>
          <w:szCs w:val="24"/>
        </w:rPr>
      </w:pPr>
      <w:r w:rsidRPr="0078474E">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78474E" w:rsidRPr="0078474E" w:rsidRDefault="0078474E" w:rsidP="0078474E">
      <w:pPr>
        <w:tabs>
          <w:tab w:val="left" w:pos="708"/>
        </w:tabs>
        <w:ind w:firstLine="567"/>
        <w:jc w:val="both"/>
        <w:rPr>
          <w:sz w:val="24"/>
          <w:szCs w:val="24"/>
        </w:rPr>
      </w:pPr>
      <w:r w:rsidRPr="0078474E">
        <w:rPr>
          <w:sz w:val="24"/>
          <w:szCs w:val="24"/>
        </w:rPr>
        <w:t>Основные виды организаций обслуживания в зависимости от периодичности пользования распределены следующим образом:</w:t>
      </w:r>
    </w:p>
    <w:p w:rsidR="0078474E" w:rsidRPr="0078474E" w:rsidRDefault="0078474E" w:rsidP="0078474E">
      <w:pPr>
        <w:numPr>
          <w:ilvl w:val="0"/>
          <w:numId w:val="18"/>
        </w:numPr>
        <w:tabs>
          <w:tab w:val="left" w:pos="708"/>
        </w:tabs>
        <w:spacing w:after="60"/>
        <w:jc w:val="both"/>
        <w:rPr>
          <w:sz w:val="24"/>
          <w:szCs w:val="24"/>
        </w:rPr>
      </w:pPr>
      <w:r w:rsidRPr="0078474E">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78474E" w:rsidRPr="0078474E" w:rsidRDefault="0078474E" w:rsidP="0078474E">
      <w:pPr>
        <w:tabs>
          <w:tab w:val="left" w:pos="708"/>
        </w:tabs>
        <w:spacing w:after="60"/>
        <w:ind w:firstLine="567"/>
        <w:jc w:val="both"/>
        <w:rPr>
          <w:sz w:val="24"/>
          <w:szCs w:val="24"/>
        </w:rPr>
      </w:pPr>
      <w:r w:rsidRPr="0078474E">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78474E" w:rsidRPr="0078474E" w:rsidRDefault="0078474E" w:rsidP="0078474E">
      <w:pPr>
        <w:tabs>
          <w:tab w:val="left" w:pos="708"/>
        </w:tabs>
        <w:spacing w:after="60"/>
        <w:ind w:firstLine="567"/>
        <w:jc w:val="both"/>
        <w:rPr>
          <w:sz w:val="24"/>
          <w:szCs w:val="24"/>
        </w:rPr>
      </w:pPr>
      <w:r w:rsidRPr="0078474E">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78474E" w:rsidRPr="0078474E" w:rsidRDefault="0078474E" w:rsidP="0078474E">
      <w:pPr>
        <w:tabs>
          <w:tab w:val="left" w:pos="708"/>
        </w:tabs>
        <w:ind w:firstLine="567"/>
        <w:jc w:val="both"/>
        <w:rPr>
          <w:sz w:val="24"/>
          <w:szCs w:val="24"/>
        </w:rPr>
      </w:pPr>
      <w:r w:rsidRPr="0078474E">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78474E">
        <w:rPr>
          <w:sz w:val="24"/>
          <w:szCs w:val="24"/>
        </w:rPr>
        <w:fldChar w:fldCharType="begin"/>
      </w:r>
      <w:r w:rsidRPr="0078474E">
        <w:rPr>
          <w:sz w:val="24"/>
          <w:szCs w:val="24"/>
        </w:rPr>
        <w:instrText xml:space="preserve"> REF _Ref393383945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noProof/>
          <w:sz w:val="24"/>
          <w:szCs w:val="24"/>
        </w:rPr>
        <w:t>14</w:t>
      </w:r>
      <w:r w:rsidRPr="0078474E">
        <w:rPr>
          <w:sz w:val="24"/>
          <w:szCs w:val="24"/>
        </w:rPr>
        <w:fldChar w:fldCharType="end"/>
      </w:r>
      <w:r w:rsidRPr="0078474E">
        <w:rPr>
          <w:sz w:val="24"/>
          <w:szCs w:val="24"/>
        </w:rPr>
        <w:t>).</w:t>
      </w: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168" w:name="_Ref393383945"/>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14</w:t>
      </w:r>
      <w:r w:rsidRPr="0078474E">
        <w:rPr>
          <w:rFonts w:ascii="Calibri" w:eastAsia="Calibri" w:hAnsi="Calibri"/>
          <w:b/>
          <w:bCs/>
          <w:sz w:val="22"/>
          <w:szCs w:val="22"/>
          <w:lang w:eastAsia="en-US"/>
        </w:rPr>
        <w:fldChar w:fldCharType="end"/>
      </w:r>
      <w:bookmarkEnd w:id="168"/>
    </w:p>
    <w:p w:rsidR="0078474E" w:rsidRPr="0078474E" w:rsidRDefault="0078474E" w:rsidP="0078474E">
      <w:pPr>
        <w:keepNext/>
        <w:keepLines/>
        <w:tabs>
          <w:tab w:val="left" w:pos="708"/>
        </w:tabs>
        <w:jc w:val="center"/>
        <w:rPr>
          <w:b/>
          <w:sz w:val="24"/>
          <w:szCs w:val="24"/>
        </w:rPr>
      </w:pPr>
      <w:r w:rsidRPr="0078474E">
        <w:rPr>
          <w:b/>
          <w:sz w:val="24"/>
          <w:szCs w:val="24"/>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002"/>
        <w:gridCol w:w="7"/>
        <w:gridCol w:w="2032"/>
        <w:gridCol w:w="13"/>
        <w:gridCol w:w="2556"/>
        <w:gridCol w:w="68"/>
        <w:gridCol w:w="2004"/>
      </w:tblGrid>
      <w:tr w:rsidR="0078474E" w:rsidRPr="0078474E" w:rsidTr="0078474E">
        <w:trPr>
          <w:trHeight w:val="20"/>
          <w:tblHeader/>
          <w:jc w:val="center"/>
        </w:trPr>
        <w:tc>
          <w:tcPr>
            <w:tcW w:w="30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8474E" w:rsidRPr="0078474E" w:rsidRDefault="0078474E" w:rsidP="0078474E">
            <w:pPr>
              <w:keepNext/>
              <w:keepLines/>
              <w:tabs>
                <w:tab w:val="left" w:pos="708"/>
              </w:tabs>
              <w:jc w:val="center"/>
              <w:rPr>
                <w:b/>
                <w:sz w:val="20"/>
              </w:rPr>
            </w:pPr>
            <w:r w:rsidRPr="0078474E">
              <w:rPr>
                <w:b/>
                <w:sz w:val="20"/>
              </w:rPr>
              <w:t>Виды организаций и предприятий обслуживания</w:t>
            </w:r>
          </w:p>
        </w:tc>
        <w:tc>
          <w:tcPr>
            <w:tcW w:w="6680" w:type="dxa"/>
            <w:gridSpan w:val="6"/>
            <w:tcBorders>
              <w:top w:val="single" w:sz="4" w:space="0" w:color="auto"/>
              <w:left w:val="nil"/>
              <w:bottom w:val="single" w:sz="4" w:space="0" w:color="auto"/>
              <w:right w:val="single" w:sz="4" w:space="0" w:color="auto"/>
            </w:tcBorders>
            <w:shd w:val="clear" w:color="auto" w:fill="FFFFFF"/>
            <w:vAlign w:val="center"/>
            <w:hideMark/>
          </w:tcPr>
          <w:p w:rsidR="0078474E" w:rsidRPr="0078474E" w:rsidRDefault="0078474E" w:rsidP="0078474E">
            <w:pPr>
              <w:keepNext/>
              <w:keepLines/>
              <w:tabs>
                <w:tab w:val="left" w:pos="708"/>
              </w:tabs>
              <w:jc w:val="center"/>
              <w:rPr>
                <w:b/>
                <w:sz w:val="20"/>
              </w:rPr>
            </w:pPr>
            <w:r w:rsidRPr="0078474E">
              <w:rPr>
                <w:b/>
                <w:sz w:val="20"/>
              </w:rPr>
              <w:t>Значение объекта</w:t>
            </w:r>
          </w:p>
        </w:tc>
      </w:tr>
      <w:tr w:rsidR="0078474E" w:rsidRPr="0078474E" w:rsidTr="0078474E">
        <w:trPr>
          <w:trHeight w:val="66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2052" w:type="dxa"/>
            <w:gridSpan w:val="3"/>
            <w:tcBorders>
              <w:top w:val="nil"/>
              <w:left w:val="nil"/>
              <w:bottom w:val="single" w:sz="4" w:space="0" w:color="auto"/>
              <w:right w:val="single" w:sz="4" w:space="0" w:color="auto"/>
            </w:tcBorders>
            <w:shd w:val="clear" w:color="auto" w:fill="FFFFFF"/>
            <w:vAlign w:val="center"/>
            <w:hideMark/>
          </w:tcPr>
          <w:p w:rsidR="0078474E" w:rsidRPr="0078474E" w:rsidRDefault="0078474E" w:rsidP="0078474E">
            <w:pPr>
              <w:keepNext/>
              <w:keepLines/>
              <w:tabs>
                <w:tab w:val="left" w:pos="708"/>
              </w:tabs>
              <w:jc w:val="center"/>
              <w:rPr>
                <w:b/>
                <w:sz w:val="20"/>
              </w:rPr>
            </w:pPr>
            <w:r w:rsidRPr="0078474E">
              <w:rPr>
                <w:b/>
                <w:sz w:val="20"/>
              </w:rPr>
              <w:t>Жилая группа</w:t>
            </w:r>
          </w:p>
          <w:p w:rsidR="0078474E" w:rsidRPr="0078474E" w:rsidRDefault="0078474E" w:rsidP="0078474E">
            <w:pPr>
              <w:keepNext/>
              <w:keepLines/>
              <w:tabs>
                <w:tab w:val="left" w:pos="708"/>
              </w:tabs>
              <w:jc w:val="center"/>
              <w:rPr>
                <w:b/>
                <w:sz w:val="20"/>
              </w:rPr>
            </w:pPr>
            <w:r w:rsidRPr="0078474E">
              <w:rPr>
                <w:b/>
                <w:sz w:val="20"/>
              </w:rPr>
              <w:t>(повседневное пользование)</w:t>
            </w:r>
          </w:p>
        </w:tc>
        <w:tc>
          <w:tcPr>
            <w:tcW w:w="2556" w:type="dxa"/>
            <w:tcBorders>
              <w:top w:val="nil"/>
              <w:left w:val="nil"/>
              <w:bottom w:val="single" w:sz="4" w:space="0" w:color="auto"/>
              <w:right w:val="single" w:sz="4" w:space="0" w:color="auto"/>
            </w:tcBorders>
            <w:shd w:val="clear" w:color="auto" w:fill="FFFFFF"/>
            <w:vAlign w:val="center"/>
            <w:hideMark/>
          </w:tcPr>
          <w:p w:rsidR="0078474E" w:rsidRPr="0078474E" w:rsidRDefault="0078474E" w:rsidP="0078474E">
            <w:pPr>
              <w:keepNext/>
              <w:keepLines/>
              <w:tabs>
                <w:tab w:val="left" w:pos="708"/>
              </w:tabs>
              <w:jc w:val="center"/>
              <w:rPr>
                <w:b/>
                <w:sz w:val="20"/>
              </w:rPr>
            </w:pPr>
            <w:r w:rsidRPr="0078474E">
              <w:rPr>
                <w:b/>
                <w:sz w:val="20"/>
              </w:rPr>
              <w:t>Квартал/микрорайон</w:t>
            </w:r>
          </w:p>
          <w:p w:rsidR="0078474E" w:rsidRPr="0078474E" w:rsidRDefault="0078474E" w:rsidP="0078474E">
            <w:pPr>
              <w:keepNext/>
              <w:keepLines/>
              <w:tabs>
                <w:tab w:val="left" w:pos="708"/>
              </w:tabs>
              <w:jc w:val="center"/>
              <w:rPr>
                <w:b/>
                <w:sz w:val="20"/>
              </w:rPr>
            </w:pPr>
            <w:r w:rsidRPr="0078474E">
              <w:rPr>
                <w:b/>
                <w:sz w:val="20"/>
              </w:rPr>
              <w:t>(повседневное и периодическое пользование)</w:t>
            </w:r>
          </w:p>
        </w:tc>
        <w:tc>
          <w:tcPr>
            <w:tcW w:w="2072" w:type="dxa"/>
            <w:gridSpan w:val="2"/>
            <w:tcBorders>
              <w:top w:val="nil"/>
              <w:left w:val="nil"/>
              <w:bottom w:val="single" w:sz="4" w:space="0" w:color="auto"/>
              <w:right w:val="single" w:sz="4" w:space="0" w:color="auto"/>
            </w:tcBorders>
            <w:shd w:val="clear" w:color="auto" w:fill="FFFFFF"/>
            <w:vAlign w:val="center"/>
            <w:hideMark/>
          </w:tcPr>
          <w:p w:rsidR="0078474E" w:rsidRPr="0078474E" w:rsidRDefault="0078474E" w:rsidP="0078474E">
            <w:pPr>
              <w:keepNext/>
              <w:keepLines/>
              <w:tabs>
                <w:tab w:val="left" w:pos="708"/>
              </w:tabs>
              <w:jc w:val="center"/>
              <w:rPr>
                <w:b/>
                <w:sz w:val="20"/>
              </w:rPr>
            </w:pPr>
            <w:r w:rsidRPr="0078474E">
              <w:rPr>
                <w:b/>
                <w:sz w:val="20"/>
              </w:rPr>
              <w:t>Жилой район (периодическое и эпизодическое пользование)</w:t>
            </w:r>
          </w:p>
        </w:tc>
      </w:tr>
      <w:tr w:rsidR="0078474E" w:rsidRPr="0078474E" w:rsidTr="0078474E">
        <w:trPr>
          <w:trHeight w:val="20"/>
          <w:tblHeader/>
          <w:jc w:val="center"/>
        </w:trPr>
        <w:tc>
          <w:tcPr>
            <w:tcW w:w="3009" w:type="dxa"/>
            <w:gridSpan w:val="2"/>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1</w:t>
            </w:r>
          </w:p>
        </w:tc>
        <w:tc>
          <w:tcPr>
            <w:tcW w:w="2032" w:type="dxa"/>
            <w:tcBorders>
              <w:top w:val="single" w:sz="4" w:space="0" w:color="auto"/>
              <w:left w:val="nil"/>
              <w:bottom w:val="single" w:sz="4" w:space="0" w:color="auto"/>
              <w:right w:val="single" w:sz="4" w:space="0" w:color="auto"/>
            </w:tcBorders>
            <w:shd w:val="clear" w:color="auto" w:fill="FFFFFF"/>
            <w:vAlign w:val="center"/>
            <w:hideMark/>
          </w:tcPr>
          <w:p w:rsidR="0078474E" w:rsidRPr="0078474E" w:rsidRDefault="0078474E" w:rsidP="0078474E">
            <w:pPr>
              <w:tabs>
                <w:tab w:val="left" w:pos="708"/>
              </w:tabs>
              <w:jc w:val="center"/>
              <w:rPr>
                <w:sz w:val="20"/>
                <w:lang w:val="en-US"/>
              </w:rPr>
            </w:pPr>
            <w:r w:rsidRPr="0078474E">
              <w:rPr>
                <w:sz w:val="20"/>
                <w:lang w:val="en-US"/>
              </w:rPr>
              <w:t>2</w:t>
            </w:r>
          </w:p>
        </w:tc>
        <w:tc>
          <w:tcPr>
            <w:tcW w:w="2637" w:type="dxa"/>
            <w:gridSpan w:val="3"/>
            <w:tcBorders>
              <w:top w:val="single" w:sz="4" w:space="0" w:color="auto"/>
              <w:left w:val="nil"/>
              <w:bottom w:val="single" w:sz="4" w:space="0" w:color="auto"/>
              <w:right w:val="single" w:sz="4" w:space="0" w:color="auto"/>
            </w:tcBorders>
            <w:shd w:val="clear" w:color="auto" w:fill="FFFFFF"/>
            <w:vAlign w:val="center"/>
            <w:hideMark/>
          </w:tcPr>
          <w:p w:rsidR="0078474E" w:rsidRPr="0078474E" w:rsidRDefault="0078474E" w:rsidP="0078474E">
            <w:pPr>
              <w:tabs>
                <w:tab w:val="left" w:pos="708"/>
              </w:tabs>
              <w:jc w:val="center"/>
              <w:rPr>
                <w:sz w:val="20"/>
                <w:lang w:val="en-US"/>
              </w:rPr>
            </w:pPr>
            <w:r w:rsidRPr="0078474E">
              <w:rPr>
                <w:sz w:val="20"/>
                <w:lang w:val="en-US"/>
              </w:rPr>
              <w:t>3</w:t>
            </w:r>
          </w:p>
        </w:tc>
        <w:tc>
          <w:tcPr>
            <w:tcW w:w="2004" w:type="dxa"/>
            <w:tcBorders>
              <w:top w:val="single" w:sz="4" w:space="0" w:color="auto"/>
              <w:left w:val="nil"/>
              <w:bottom w:val="single" w:sz="4" w:space="0" w:color="auto"/>
              <w:right w:val="single" w:sz="4" w:space="0" w:color="auto"/>
            </w:tcBorders>
            <w:shd w:val="clear" w:color="auto" w:fill="FFFFFF"/>
            <w:vAlign w:val="center"/>
            <w:hideMark/>
          </w:tcPr>
          <w:p w:rsidR="0078474E" w:rsidRPr="0078474E" w:rsidRDefault="0078474E" w:rsidP="0078474E">
            <w:pPr>
              <w:tabs>
                <w:tab w:val="left" w:pos="708"/>
              </w:tabs>
              <w:jc w:val="center"/>
              <w:rPr>
                <w:sz w:val="20"/>
                <w:lang w:val="en-US"/>
              </w:rPr>
            </w:pPr>
            <w:r w:rsidRPr="0078474E">
              <w:rPr>
                <w:sz w:val="20"/>
                <w:lang w:val="en-US"/>
              </w:rPr>
              <w:t>4</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Дошкольные образовательные организации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Общеобразовательные организации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Организации дополнительного образования</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Аптечные организации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Помещения для культурно-досуговой деятельности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Учреждения культуры клубного типа</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Библиотеки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Cs/>
                <w:sz w:val="20"/>
              </w:rPr>
            </w:pPr>
            <w:r w:rsidRPr="0078474E">
              <w:rPr>
                <w:bCs/>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Кинотеатры</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Cs/>
                <w:sz w:val="20"/>
              </w:rPr>
            </w:pPr>
            <w:r w:rsidRPr="0078474E">
              <w:rPr>
                <w:bCs/>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Помещения для физкультурных занятий и тренировок</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Cs/>
                <w:sz w:val="20"/>
              </w:rPr>
            </w:pPr>
            <w:r w:rsidRPr="0078474E">
              <w:rPr>
                <w:bCs/>
                <w:sz w:val="20"/>
              </w:rPr>
              <w:t>+</w:t>
            </w:r>
          </w:p>
        </w:tc>
      </w:tr>
      <w:tr w:rsidR="0078474E" w:rsidRPr="0078474E" w:rsidTr="0078474E">
        <w:trPr>
          <w:cantSplit/>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Физкультурно-спортивные залы</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cantSplit/>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Плавательные бассейны</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Плоскостные сооружения</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(спортивные площадки)</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(спортивные площадки)</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(стадионы)</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Торговые предприятия</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(магазины продовольственных товаров на 1-2 рабочих места)</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(магазины продовольственных и непродовольственных товаров)</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(торговые центры)</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Рынки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nil"/>
            </w:tcBorders>
            <w:vAlign w:val="center"/>
            <w:hideMark/>
          </w:tcPr>
          <w:p w:rsidR="0078474E" w:rsidRPr="0078474E" w:rsidRDefault="0078474E" w:rsidP="0078474E">
            <w:pPr>
              <w:tabs>
                <w:tab w:val="left" w:pos="708"/>
              </w:tabs>
              <w:rPr>
                <w:sz w:val="20"/>
              </w:rPr>
            </w:pPr>
            <w:r w:rsidRPr="0078474E">
              <w:rPr>
                <w:sz w:val="20"/>
              </w:rPr>
              <w:t>Предприятия общественного питания</w:t>
            </w:r>
          </w:p>
        </w:tc>
        <w:tc>
          <w:tcPr>
            <w:tcW w:w="2032" w:type="dxa"/>
            <w:tcBorders>
              <w:top w:val="nil"/>
              <w:left w:val="single" w:sz="4" w:space="0" w:color="auto"/>
              <w:bottom w:val="single" w:sz="4" w:space="0" w:color="auto"/>
              <w:right w:val="single" w:sz="4" w:space="0" w:color="auto"/>
            </w:tcBorders>
            <w:vAlign w:val="center"/>
          </w:tcPr>
          <w:p w:rsidR="0078474E" w:rsidRPr="0078474E" w:rsidRDefault="0078474E" w:rsidP="0078474E">
            <w:pPr>
              <w:tabs>
                <w:tab w:val="left" w:pos="708"/>
              </w:tabs>
              <w:jc w:val="center"/>
              <w:rPr>
                <w:sz w:val="20"/>
              </w:rPr>
            </w:pP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(кафе, бары)</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(кафе, столовые, рестораны)</w:t>
            </w:r>
          </w:p>
        </w:tc>
      </w:tr>
      <w:tr w:rsidR="0078474E" w:rsidRPr="0078474E" w:rsidTr="0078474E">
        <w:trPr>
          <w:trHeight w:val="20"/>
          <w:jc w:val="center"/>
        </w:trPr>
        <w:tc>
          <w:tcPr>
            <w:tcW w:w="3009" w:type="dxa"/>
            <w:gridSpan w:val="2"/>
            <w:tcBorders>
              <w:top w:val="nil"/>
              <w:left w:val="single" w:sz="4" w:space="0" w:color="auto"/>
              <w:bottom w:val="single" w:sz="4" w:space="0" w:color="auto"/>
              <w:right w:val="nil"/>
            </w:tcBorders>
            <w:vAlign w:val="center"/>
            <w:hideMark/>
          </w:tcPr>
          <w:p w:rsidR="0078474E" w:rsidRPr="0078474E" w:rsidRDefault="0078474E" w:rsidP="0078474E">
            <w:pPr>
              <w:tabs>
                <w:tab w:val="left" w:pos="708"/>
              </w:tabs>
              <w:rPr>
                <w:sz w:val="20"/>
              </w:rPr>
            </w:pPr>
            <w:r w:rsidRPr="0078474E">
              <w:rPr>
                <w:sz w:val="20"/>
              </w:rPr>
              <w:t>Предприятия бытового обслуживания</w:t>
            </w:r>
          </w:p>
        </w:tc>
        <w:tc>
          <w:tcPr>
            <w:tcW w:w="2032"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(мастерские, парикмахерские, ателье)</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(мастерские, парикмахерские, ателье)</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p w:rsidR="0078474E" w:rsidRPr="0078474E" w:rsidRDefault="0078474E" w:rsidP="0078474E">
            <w:pPr>
              <w:tabs>
                <w:tab w:val="left" w:pos="708"/>
              </w:tabs>
              <w:jc w:val="center"/>
              <w:rPr>
                <w:sz w:val="20"/>
              </w:rPr>
            </w:pPr>
            <w:r w:rsidRPr="0078474E">
              <w:rPr>
                <w:sz w:val="20"/>
              </w:rPr>
              <w:t>(дома быта)</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Прачечные</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r w:rsidRPr="0078474E">
              <w:rPr>
                <w:sz w:val="20"/>
              </w:rPr>
              <w:br/>
              <w:t xml:space="preserve"> (пункт приема)</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Химчистки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r w:rsidRPr="0078474E">
              <w:rPr>
                <w:sz w:val="20"/>
              </w:rPr>
              <w:br/>
              <w:t xml:space="preserve"> (пункт приема)</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Бани</w:t>
            </w:r>
          </w:p>
        </w:tc>
        <w:tc>
          <w:tcPr>
            <w:tcW w:w="203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3009" w:type="dxa"/>
            <w:gridSpan w:val="2"/>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Отделения почтовой связи</w:t>
            </w:r>
          </w:p>
        </w:tc>
        <w:tc>
          <w:tcPr>
            <w:tcW w:w="2032" w:type="dxa"/>
            <w:tcBorders>
              <w:top w:val="nil"/>
              <w:left w:val="nil"/>
              <w:bottom w:val="single" w:sz="4" w:space="0" w:color="auto"/>
              <w:right w:val="single" w:sz="4" w:space="0" w:color="auto"/>
            </w:tcBorders>
            <w:vAlign w:val="center"/>
          </w:tcPr>
          <w:p w:rsidR="0078474E" w:rsidRPr="0078474E" w:rsidRDefault="0078474E" w:rsidP="0078474E">
            <w:pPr>
              <w:tabs>
                <w:tab w:val="left" w:pos="708"/>
              </w:tabs>
              <w:jc w:val="center"/>
              <w:rPr>
                <w:sz w:val="20"/>
              </w:rPr>
            </w:pPr>
          </w:p>
        </w:tc>
        <w:tc>
          <w:tcPr>
            <w:tcW w:w="2637" w:type="dxa"/>
            <w:gridSpan w:val="3"/>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c>
          <w:tcPr>
            <w:tcW w:w="200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jc w:val="center"/>
        </w:trPr>
        <w:tc>
          <w:tcPr>
            <w:tcW w:w="9682" w:type="dxa"/>
            <w:gridSpan w:val="7"/>
            <w:vAlign w:val="center"/>
            <w:hideMark/>
          </w:tcPr>
          <w:p w:rsidR="0078474E" w:rsidRPr="0078474E" w:rsidRDefault="0078474E" w:rsidP="0078474E">
            <w:pPr>
              <w:tabs>
                <w:tab w:val="left" w:pos="708"/>
              </w:tabs>
              <w:rPr>
                <w:sz w:val="20"/>
              </w:rPr>
            </w:pPr>
            <w:r w:rsidRPr="0078474E">
              <w:rPr>
                <w:sz w:val="20"/>
              </w:rPr>
              <w:t>Примечание: «*» - целесообразно кооперировать в едином блоке, встроенном в жилой дом, и,  объединённым  с другими обслужи</w:t>
            </w:r>
            <w:r w:rsidRPr="0078474E">
              <w:rPr>
                <w:sz w:val="20"/>
              </w:rPr>
              <w:softHyphen/>
              <w:t>ваемыми жилыми домами пешеходны</w:t>
            </w:r>
            <w:r w:rsidRPr="0078474E">
              <w:rPr>
                <w:sz w:val="20"/>
              </w:rPr>
              <w:softHyphen/>
              <w:t>ми дорожками, образуя единое композиционное целое (доступность не должна пре</w:t>
            </w:r>
            <w:r w:rsidRPr="0078474E">
              <w:rPr>
                <w:sz w:val="20"/>
              </w:rPr>
              <w:softHyphen/>
              <w:t>вышать 150 - 200 м).</w:t>
            </w:r>
          </w:p>
        </w:tc>
      </w:tr>
    </w:tbl>
    <w:p w:rsidR="0078474E" w:rsidRPr="0078474E" w:rsidRDefault="0078474E" w:rsidP="0078474E">
      <w:pPr>
        <w:tabs>
          <w:tab w:val="left" w:pos="708"/>
        </w:tabs>
        <w:ind w:firstLine="567"/>
        <w:jc w:val="both"/>
        <w:rPr>
          <w:sz w:val="24"/>
          <w:szCs w:val="24"/>
        </w:rPr>
      </w:pPr>
      <w:r w:rsidRPr="0078474E">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78474E" w:rsidRPr="0078474E" w:rsidRDefault="0078474E" w:rsidP="0078474E">
      <w:pPr>
        <w:tabs>
          <w:tab w:val="left" w:pos="708"/>
        </w:tabs>
        <w:ind w:firstLine="567"/>
        <w:jc w:val="both"/>
        <w:rPr>
          <w:sz w:val="24"/>
          <w:szCs w:val="24"/>
        </w:rPr>
      </w:pPr>
      <w:r w:rsidRPr="0078474E">
        <w:rPr>
          <w:sz w:val="24"/>
          <w:szCs w:val="24"/>
        </w:rPr>
        <w:t>Объекты социальной сферы необходимо размещать с учетом следующих факторов: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приближения их к местам жительства и работы;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предельно допустимого времени, которое человек может находиться на открытом воздухе без вреда для здоровья;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увязки с сетью общественного пассажирского транспорта.</w:t>
      </w:r>
    </w:p>
    <w:p w:rsidR="0078474E" w:rsidRPr="0078474E" w:rsidRDefault="0078474E" w:rsidP="0078474E">
      <w:pPr>
        <w:tabs>
          <w:tab w:val="left" w:pos="708"/>
        </w:tabs>
        <w:ind w:firstLine="567"/>
        <w:jc w:val="both"/>
        <w:rPr>
          <w:rFonts w:eastAsia="TimesNewRomanPSMT"/>
          <w:sz w:val="24"/>
          <w:szCs w:val="24"/>
        </w:rPr>
      </w:pPr>
      <w:r w:rsidRPr="0078474E">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78474E">
        <w:rPr>
          <w:rFonts w:eastAsia="TimesNewRomanPSMT"/>
          <w:sz w:val="24"/>
          <w:szCs w:val="24"/>
        </w:rPr>
        <w:t>неблагоприятных,  относительно неблагоприятных и умеренных)</w:t>
      </w:r>
      <w:r w:rsidRPr="0078474E">
        <w:rPr>
          <w:rFonts w:eastAsia="Calibri"/>
          <w:sz w:val="24"/>
          <w:szCs w:val="24"/>
        </w:rPr>
        <w:t>, определено расстояние, которое он может преодолеть без вреда для здоровья</w:t>
      </w:r>
      <w:r w:rsidRPr="0078474E">
        <w:rPr>
          <w:rFonts w:eastAsia="TimesNewRomanPSMT"/>
          <w:sz w:val="24"/>
          <w:szCs w:val="24"/>
        </w:rPr>
        <w:t xml:space="preserve">. </w:t>
      </w:r>
    </w:p>
    <w:p w:rsidR="0078474E" w:rsidRPr="0078474E" w:rsidRDefault="0078474E" w:rsidP="0078474E">
      <w:pPr>
        <w:tabs>
          <w:tab w:val="left" w:pos="708"/>
        </w:tabs>
        <w:ind w:firstLine="567"/>
        <w:jc w:val="both"/>
        <w:rPr>
          <w:sz w:val="24"/>
          <w:szCs w:val="24"/>
        </w:rPr>
      </w:pPr>
      <w:r w:rsidRPr="0078474E">
        <w:rPr>
          <w:sz w:val="24"/>
          <w:szCs w:val="24"/>
        </w:rPr>
        <w:t>В зависимости от степени необходимости предлагается увеличивать и уменьшать расстояния до учреждений и предприятий обслуживания (</w:t>
      </w:r>
      <w:r w:rsidRPr="0078474E">
        <w:rPr>
          <w:sz w:val="24"/>
          <w:szCs w:val="24"/>
        </w:rPr>
        <w:fldChar w:fldCharType="begin"/>
      </w:r>
      <w:r w:rsidRPr="0078474E">
        <w:rPr>
          <w:sz w:val="24"/>
          <w:szCs w:val="24"/>
        </w:rPr>
        <w:instrText xml:space="preserve"> REF _Ref375758025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noProof/>
          <w:sz w:val="24"/>
          <w:szCs w:val="24"/>
        </w:rPr>
        <w:t>15</w:t>
      </w:r>
      <w:r w:rsidRPr="0078474E">
        <w:rPr>
          <w:sz w:val="24"/>
          <w:szCs w:val="24"/>
        </w:rPr>
        <w:fldChar w:fldCharType="end"/>
      </w:r>
      <w:r w:rsidRPr="0078474E">
        <w:rPr>
          <w:sz w:val="24"/>
          <w:szCs w:val="24"/>
        </w:rPr>
        <w:t>).</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169" w:name="_Ref375758025"/>
      <w:r w:rsidRPr="0078474E">
        <w:rPr>
          <w:rFonts w:ascii="Calibri" w:eastAsia="Calibri" w:hAnsi="Calibri"/>
          <w:b/>
          <w:bCs/>
          <w:sz w:val="24"/>
          <w:szCs w:val="24"/>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4"/>
          <w:szCs w:val="24"/>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4"/>
          <w:szCs w:val="24"/>
          <w:lang w:eastAsia="en-US"/>
        </w:rPr>
        <w:t>15</w:t>
      </w:r>
      <w:r w:rsidRPr="0078474E">
        <w:rPr>
          <w:rFonts w:ascii="Calibri" w:eastAsia="Calibri" w:hAnsi="Calibri"/>
          <w:b/>
          <w:bCs/>
          <w:sz w:val="22"/>
          <w:szCs w:val="22"/>
          <w:lang w:eastAsia="en-US"/>
        </w:rPr>
        <w:fldChar w:fldCharType="end"/>
      </w:r>
      <w:bookmarkEnd w:id="169"/>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r w:rsidRPr="0078474E">
        <w:rPr>
          <w:rFonts w:ascii="Calibri" w:eastAsia="Calibri" w:hAnsi="Calibri"/>
          <w:b/>
          <w:bCs/>
          <w:sz w:val="24"/>
          <w:szCs w:val="24"/>
          <w:lang w:eastAsia="en-US"/>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lang w:val="en-US"/>
              </w:rPr>
              <w:t xml:space="preserve">I </w:t>
            </w:r>
            <w:r w:rsidRPr="0078474E">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lang w:val="en-US"/>
              </w:rPr>
              <w:t xml:space="preserve">II </w:t>
            </w:r>
            <w:r w:rsidRPr="0078474E">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lang w:val="en-US"/>
              </w:rPr>
              <w:t xml:space="preserve">III </w:t>
            </w:r>
            <w:r w:rsidRPr="0078474E">
              <w:rPr>
                <w:b/>
                <w:sz w:val="20"/>
              </w:rPr>
              <w:t>степень необходимости</w:t>
            </w:r>
          </w:p>
        </w:tc>
      </w:tr>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300</w:t>
            </w:r>
          </w:p>
        </w:tc>
      </w:tr>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600</w:t>
            </w:r>
          </w:p>
        </w:tc>
      </w:tr>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Умеренные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rFonts w:eastAsia="Calibri"/>
                <w:sz w:val="20"/>
                <w:lang w:eastAsia="en-US"/>
              </w:rPr>
            </w:pPr>
            <w:r w:rsidRPr="0078474E">
              <w:rPr>
                <w:rFonts w:eastAsia="Calibri"/>
                <w:sz w:val="20"/>
                <w:lang w:eastAsia="en-US"/>
              </w:rPr>
              <w:t>2000</w:t>
            </w:r>
          </w:p>
        </w:tc>
      </w:tr>
    </w:tbl>
    <w:p w:rsidR="0078474E" w:rsidRPr="0078474E" w:rsidRDefault="0078474E" w:rsidP="0078474E">
      <w:pPr>
        <w:tabs>
          <w:tab w:val="left" w:pos="708"/>
        </w:tabs>
        <w:ind w:firstLine="567"/>
        <w:jc w:val="both"/>
        <w:rPr>
          <w:sz w:val="24"/>
          <w:szCs w:val="24"/>
        </w:rPr>
      </w:pPr>
      <w:r w:rsidRPr="0078474E">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 (</w:t>
      </w:r>
      <w:r w:rsidRPr="0078474E">
        <w:rPr>
          <w:sz w:val="24"/>
          <w:szCs w:val="24"/>
        </w:rPr>
        <w:fldChar w:fldCharType="begin"/>
      </w:r>
      <w:r w:rsidRPr="0078474E">
        <w:rPr>
          <w:sz w:val="24"/>
          <w:szCs w:val="24"/>
        </w:rPr>
        <w:instrText xml:space="preserve"> REF _Ref375758038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noProof/>
          <w:sz w:val="24"/>
          <w:szCs w:val="24"/>
        </w:rPr>
        <w:t>16</w:t>
      </w:r>
      <w:r w:rsidRPr="0078474E">
        <w:rPr>
          <w:sz w:val="24"/>
          <w:szCs w:val="24"/>
        </w:rPr>
        <w:fldChar w:fldCharType="end"/>
      </w:r>
      <w:r w:rsidRPr="0078474E">
        <w:rPr>
          <w:sz w:val="24"/>
          <w:szCs w:val="24"/>
        </w:rPr>
        <w:t>).</w:t>
      </w: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170" w:name="_Ref375758038"/>
      <w:r w:rsidRPr="0078474E">
        <w:rPr>
          <w:rFonts w:ascii="Calibri" w:eastAsia="Calibri" w:hAnsi="Calibri"/>
          <w:b/>
          <w:bCs/>
          <w:sz w:val="24"/>
          <w:szCs w:val="24"/>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4"/>
          <w:szCs w:val="24"/>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4"/>
          <w:szCs w:val="24"/>
          <w:lang w:eastAsia="en-US"/>
        </w:rPr>
        <w:t>16</w:t>
      </w:r>
      <w:r w:rsidRPr="0078474E">
        <w:rPr>
          <w:rFonts w:ascii="Calibri" w:eastAsia="Calibri" w:hAnsi="Calibri"/>
          <w:b/>
          <w:bCs/>
          <w:sz w:val="22"/>
          <w:szCs w:val="22"/>
          <w:lang w:eastAsia="en-US"/>
        </w:rPr>
        <w:fldChar w:fldCharType="end"/>
      </w:r>
      <w:bookmarkEnd w:id="170"/>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r w:rsidRPr="0078474E">
        <w:rPr>
          <w:rFonts w:ascii="Calibri" w:eastAsia="Calibri" w:hAnsi="Calibri"/>
          <w:b/>
          <w:bCs/>
          <w:sz w:val="24"/>
          <w:szCs w:val="24"/>
          <w:lang w:eastAsia="en-US"/>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bCs/>
                <w:sz w:val="20"/>
              </w:rPr>
            </w:pPr>
            <w:r w:rsidRPr="0078474E">
              <w:rPr>
                <w:b/>
                <w:bCs/>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bCs/>
                <w:sz w:val="20"/>
              </w:rPr>
            </w:pPr>
            <w:r w:rsidRPr="0078474E">
              <w:rPr>
                <w:b/>
                <w:bCs/>
                <w:sz w:val="20"/>
                <w:lang w:val="en-US"/>
              </w:rPr>
              <w:t xml:space="preserve">I </w:t>
            </w:r>
            <w:r w:rsidRPr="0078474E">
              <w:rPr>
                <w:b/>
                <w:bCs/>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bCs/>
                <w:sz w:val="20"/>
              </w:rPr>
            </w:pPr>
            <w:r w:rsidRPr="0078474E">
              <w:rPr>
                <w:b/>
                <w:bCs/>
                <w:sz w:val="20"/>
                <w:lang w:val="en-US"/>
              </w:rPr>
              <w:t xml:space="preserve">II </w:t>
            </w:r>
            <w:r w:rsidRPr="0078474E">
              <w:rPr>
                <w:b/>
                <w:bCs/>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bCs/>
                <w:sz w:val="20"/>
              </w:rPr>
            </w:pPr>
            <w:r w:rsidRPr="0078474E">
              <w:rPr>
                <w:b/>
                <w:bCs/>
                <w:sz w:val="20"/>
                <w:lang w:val="en-US"/>
              </w:rPr>
              <w:t xml:space="preserve">III </w:t>
            </w:r>
            <w:r w:rsidRPr="0078474E">
              <w:rPr>
                <w:b/>
                <w:bCs/>
                <w:sz w:val="20"/>
              </w:rPr>
              <w:t>степень необходимости</w:t>
            </w:r>
          </w:p>
        </w:tc>
      </w:tr>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2</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от 2 до 5</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5</w:t>
            </w:r>
          </w:p>
        </w:tc>
      </w:tr>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5</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от 5 до 10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10</w:t>
            </w:r>
          </w:p>
        </w:tc>
      </w:tr>
      <w:tr w:rsidR="0078474E" w:rsidRPr="0078474E" w:rsidTr="0078474E">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Умеренные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10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от 10 до 30</w:t>
            </w:r>
          </w:p>
        </w:tc>
        <w:tc>
          <w:tcPr>
            <w:tcW w:w="205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widowControl w:val="0"/>
              <w:tabs>
                <w:tab w:val="left" w:pos="708"/>
              </w:tabs>
              <w:autoSpaceDE w:val="0"/>
              <w:autoSpaceDN w:val="0"/>
              <w:adjustRightInd w:val="0"/>
              <w:jc w:val="center"/>
              <w:rPr>
                <w:rFonts w:eastAsia="Calibri"/>
                <w:sz w:val="20"/>
                <w:lang w:eastAsia="en-US"/>
              </w:rPr>
            </w:pPr>
            <w:r w:rsidRPr="0078474E">
              <w:rPr>
                <w:rFonts w:eastAsia="Calibri"/>
                <w:sz w:val="20"/>
                <w:lang w:eastAsia="en-US"/>
              </w:rPr>
              <w:t>30</w:t>
            </w:r>
          </w:p>
        </w:tc>
      </w:tr>
    </w:tbl>
    <w:p w:rsidR="0078474E" w:rsidRPr="0078474E" w:rsidRDefault="0078474E" w:rsidP="0078474E">
      <w:pPr>
        <w:tabs>
          <w:tab w:val="left" w:pos="708"/>
        </w:tabs>
        <w:ind w:firstLine="567"/>
        <w:jc w:val="both"/>
        <w:rPr>
          <w:sz w:val="24"/>
          <w:szCs w:val="24"/>
        </w:rPr>
      </w:pPr>
      <w:r w:rsidRPr="0078474E">
        <w:rPr>
          <w:sz w:val="24"/>
          <w:szCs w:val="24"/>
        </w:rPr>
        <w:t>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r w:rsidRPr="0078474E">
        <w:rPr>
          <w:sz w:val="24"/>
          <w:szCs w:val="24"/>
        </w:rPr>
        <w:fldChar w:fldCharType="begin"/>
      </w:r>
      <w:r w:rsidRPr="0078474E">
        <w:rPr>
          <w:sz w:val="24"/>
          <w:szCs w:val="24"/>
        </w:rPr>
        <w:instrText xml:space="preserve"> REF _Ref375758049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noProof/>
          <w:sz w:val="24"/>
          <w:szCs w:val="24"/>
        </w:rPr>
        <w:t>17</w:t>
      </w:r>
      <w:r w:rsidRPr="0078474E">
        <w:rPr>
          <w:sz w:val="24"/>
          <w:szCs w:val="24"/>
        </w:rPr>
        <w:fldChar w:fldCharType="end"/>
      </w:r>
      <w:r w:rsidRPr="0078474E">
        <w:rPr>
          <w:sz w:val="24"/>
          <w:szCs w:val="24"/>
        </w:rPr>
        <w:t xml:space="preserve">). </w:t>
      </w: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171" w:name="_Ref375758049"/>
      <w:r w:rsidRPr="0078474E">
        <w:rPr>
          <w:rFonts w:ascii="Calibri" w:eastAsia="Calibri" w:hAnsi="Calibri"/>
          <w:b/>
          <w:bCs/>
          <w:sz w:val="24"/>
          <w:szCs w:val="24"/>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4"/>
          <w:szCs w:val="24"/>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4"/>
          <w:szCs w:val="24"/>
          <w:lang w:eastAsia="en-US"/>
        </w:rPr>
        <w:t>17</w:t>
      </w:r>
      <w:r w:rsidRPr="0078474E">
        <w:rPr>
          <w:rFonts w:ascii="Calibri" w:eastAsia="Calibri" w:hAnsi="Calibri"/>
          <w:b/>
          <w:bCs/>
          <w:sz w:val="22"/>
          <w:szCs w:val="22"/>
          <w:lang w:eastAsia="en-US"/>
        </w:rPr>
        <w:fldChar w:fldCharType="end"/>
      </w:r>
      <w:bookmarkEnd w:id="171"/>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r w:rsidRPr="0078474E">
        <w:rPr>
          <w:rFonts w:ascii="Calibri" w:eastAsia="Calibri" w:hAnsi="Calibri"/>
          <w:b/>
          <w:bCs/>
          <w:sz w:val="24"/>
          <w:szCs w:val="24"/>
          <w:lang w:eastAsia="en-US"/>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78474E" w:rsidRPr="0078474E" w:rsidTr="0078474E">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Доступность объектов для зон с природными условиями, м/мин</w:t>
            </w:r>
          </w:p>
        </w:tc>
      </w:tr>
      <w:tr w:rsidR="0078474E" w:rsidRPr="0078474E" w:rsidTr="0078474E">
        <w:trPr>
          <w:trHeight w:val="60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неблагоприятные</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относительно-благоприятные</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умеренные</w:t>
            </w:r>
          </w:p>
        </w:tc>
      </w:tr>
      <w:tr w:rsidR="0078474E" w:rsidRPr="0078474E" w:rsidTr="0078474E">
        <w:trPr>
          <w:trHeight w:val="66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Учреждения дошкольного образования</w:t>
            </w:r>
          </w:p>
        </w:tc>
        <w:tc>
          <w:tcPr>
            <w:tcW w:w="166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100/2</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300/5</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600/10</w:t>
            </w:r>
          </w:p>
        </w:tc>
      </w:tr>
      <w:tr w:rsidR="0078474E" w:rsidRPr="0078474E" w:rsidTr="0078474E">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Общеобразовательные учреждения</w:t>
            </w:r>
          </w:p>
        </w:tc>
        <w:tc>
          <w:tcPr>
            <w:tcW w:w="166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100/2</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300/5</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600/10</w:t>
            </w:r>
          </w:p>
        </w:tc>
      </w:tr>
      <w:tr w:rsidR="0078474E" w:rsidRPr="0078474E" w:rsidTr="0078474E">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bCs/>
                <w:sz w:val="20"/>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II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200/2-5</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450/5-10</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1000/10-20</w:t>
            </w:r>
          </w:p>
        </w:tc>
      </w:tr>
      <w:tr w:rsidR="0078474E" w:rsidRPr="0078474E" w:rsidTr="0078474E">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100/2</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300/5</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600/10</w:t>
            </w:r>
          </w:p>
        </w:tc>
      </w:tr>
      <w:tr w:rsidR="0078474E" w:rsidRPr="0078474E" w:rsidTr="0078474E">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5</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II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200/2-5</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450/5-10</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1300/10-30</w:t>
            </w:r>
          </w:p>
        </w:tc>
      </w:tr>
      <w:tr w:rsidR="0078474E" w:rsidRPr="0078474E" w:rsidTr="0078474E">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Отделения связи</w:t>
            </w:r>
          </w:p>
        </w:tc>
        <w:tc>
          <w:tcPr>
            <w:tcW w:w="166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lang w:val="en-US"/>
              </w:rPr>
              <w:t>II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200/2-5</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450/5-10</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500/10</w:t>
            </w:r>
          </w:p>
        </w:tc>
      </w:tr>
      <w:tr w:rsidR="0078474E" w:rsidRPr="0078474E" w:rsidTr="0078474E">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7</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Предприятия бытового обслуживания</w:t>
            </w:r>
          </w:p>
        </w:tc>
        <w:tc>
          <w:tcPr>
            <w:tcW w:w="166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lang w:val="en-US"/>
              </w:rPr>
              <w:t>II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200/2-5</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450/5-10</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1300/10-30</w:t>
            </w:r>
          </w:p>
        </w:tc>
      </w:tr>
      <w:tr w:rsidR="0078474E" w:rsidRPr="0078474E" w:rsidTr="0078474E">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8</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Предприятия общественного питания</w:t>
            </w:r>
          </w:p>
        </w:tc>
        <w:tc>
          <w:tcPr>
            <w:tcW w:w="166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lang w:val="en-US"/>
              </w:rPr>
              <w:t>II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200/2-5</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450/5-10</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1300/10-30</w:t>
            </w:r>
          </w:p>
        </w:tc>
      </w:tr>
      <w:tr w:rsidR="0078474E" w:rsidRPr="0078474E" w:rsidTr="0078474E">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9</w:t>
            </w:r>
          </w:p>
        </w:tc>
        <w:tc>
          <w:tcPr>
            <w:tcW w:w="247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Торговые предприятия</w:t>
            </w:r>
          </w:p>
        </w:tc>
        <w:tc>
          <w:tcPr>
            <w:tcW w:w="166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lang w:val="en-US"/>
              </w:rPr>
              <w:t>I</w:t>
            </w:r>
          </w:p>
        </w:tc>
        <w:tc>
          <w:tcPr>
            <w:tcW w:w="185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100/2</w:t>
            </w:r>
          </w:p>
        </w:tc>
        <w:tc>
          <w:tcPr>
            <w:tcW w:w="1760"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300/5</w:t>
            </w:r>
          </w:p>
        </w:tc>
        <w:tc>
          <w:tcPr>
            <w:tcW w:w="1252"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600/10</w:t>
            </w:r>
          </w:p>
        </w:tc>
      </w:tr>
    </w:tbl>
    <w:p w:rsidR="0078474E" w:rsidRPr="0078474E" w:rsidRDefault="0078474E" w:rsidP="0078474E">
      <w:pPr>
        <w:tabs>
          <w:tab w:val="left" w:pos="708"/>
        </w:tabs>
        <w:ind w:firstLine="567"/>
        <w:jc w:val="both"/>
        <w:rPr>
          <w:sz w:val="24"/>
          <w:szCs w:val="24"/>
        </w:rPr>
      </w:pPr>
      <w:r w:rsidRPr="0078474E">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78474E" w:rsidRPr="0078474E" w:rsidRDefault="0078474E" w:rsidP="0078474E">
      <w:pPr>
        <w:tabs>
          <w:tab w:val="left" w:pos="708"/>
        </w:tabs>
        <w:ind w:firstLine="567"/>
        <w:jc w:val="both"/>
        <w:rPr>
          <w:sz w:val="24"/>
          <w:szCs w:val="24"/>
        </w:rPr>
      </w:pPr>
      <w:r w:rsidRPr="0078474E">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72" w:name="_Toc524534956"/>
      <w:bookmarkStart w:id="173" w:name="_Toc524343445"/>
      <w:bookmarkStart w:id="174" w:name="_Toc396406151"/>
      <w:r w:rsidRPr="0078474E">
        <w:rPr>
          <w:b/>
          <w:bCs/>
          <w:iCs/>
          <w:szCs w:val="28"/>
        </w:rPr>
        <w:t>Нормативы обеспеченности формирования муниципального архива</w:t>
      </w:r>
      <w:bookmarkEnd w:id="172"/>
      <w:bookmarkEnd w:id="173"/>
      <w:bookmarkEnd w:id="174"/>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78474E" w:rsidRPr="0078474E" w:rsidRDefault="0078474E" w:rsidP="0078474E">
      <w:pPr>
        <w:keepNext/>
        <w:tabs>
          <w:tab w:val="left" w:pos="851"/>
        </w:tabs>
        <w:spacing w:before="240" w:after="120"/>
        <w:ind w:firstLine="567"/>
        <w:jc w:val="both"/>
        <w:outlineLvl w:val="0"/>
        <w:rPr>
          <w:b/>
          <w:bCs/>
          <w:kern w:val="32"/>
          <w:szCs w:val="28"/>
        </w:rPr>
      </w:pPr>
      <w:bookmarkStart w:id="175" w:name="_Toc524534957"/>
      <w:bookmarkStart w:id="176" w:name="_Toc524343446"/>
      <w:r w:rsidRPr="0078474E">
        <w:rPr>
          <w:b/>
          <w:bCs/>
          <w:kern w:val="32"/>
          <w:szCs w:val="28"/>
        </w:rPr>
        <w:t>Нормативы обеспеченности организации в границах муниципального района электро- и газоснабжения поселений</w:t>
      </w:r>
      <w:bookmarkEnd w:id="175"/>
      <w:bookmarkEnd w:id="176"/>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77" w:name="_Toc524534958"/>
      <w:bookmarkStart w:id="178" w:name="_Toc524343447"/>
      <w:r w:rsidRPr="0078474E">
        <w:rPr>
          <w:b/>
          <w:bCs/>
          <w:iCs/>
          <w:szCs w:val="28"/>
        </w:rPr>
        <w:t>Объекты газоснабжения</w:t>
      </w:r>
      <w:bookmarkEnd w:id="177"/>
      <w:bookmarkEnd w:id="178"/>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сжиженным углеводородным газом (в килограммах на одного человека в месяц) следует принимать, исходя из расходов газа: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газоснабжение привозным газом через групповые емкости  – 5,1 кг на 1 человека в месяц.</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79" w:name="_Toc524534959"/>
      <w:bookmarkStart w:id="180" w:name="_Toc524343448"/>
      <w:r w:rsidRPr="0078474E">
        <w:rPr>
          <w:b/>
          <w:bCs/>
          <w:iCs/>
          <w:szCs w:val="28"/>
        </w:rPr>
        <w:t>Объекты электроснабжения</w:t>
      </w:r>
      <w:bookmarkEnd w:id="179"/>
      <w:bookmarkEnd w:id="180"/>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Электроснабжение городов и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Электроснабжение городов, как правило, должно осуществляться не менее чем от двух независимых источников электроэнергии.</w:t>
      </w:r>
    </w:p>
    <w:p w:rsidR="0078474E" w:rsidRPr="0078474E" w:rsidRDefault="0078474E" w:rsidP="0078474E">
      <w:pPr>
        <w:tabs>
          <w:tab w:val="left" w:pos="708"/>
        </w:tabs>
        <w:spacing w:before="120" w:after="120"/>
        <w:jc w:val="right"/>
        <w:rPr>
          <w:rFonts w:ascii="Calibri" w:hAnsi="Calibri"/>
          <w:b/>
          <w:bCs/>
          <w:sz w:val="22"/>
          <w:szCs w:val="22"/>
          <w:lang w:val="en-US" w:eastAsia="en-US"/>
        </w:rPr>
      </w:pPr>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val="en-US" w:eastAsia="en-US"/>
        </w:rPr>
        <w:t>19</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Укрупненные показатели электропотребления</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78474E" w:rsidRPr="0078474E" w:rsidTr="0078474E">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b/>
                <w:sz w:val="20"/>
              </w:rPr>
            </w:pPr>
            <w:r w:rsidRPr="0078474E">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b/>
                <w:sz w:val="20"/>
              </w:rPr>
            </w:pPr>
            <w:r w:rsidRPr="0078474E">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b/>
                <w:sz w:val="20"/>
              </w:rPr>
            </w:pPr>
            <w:r w:rsidRPr="0078474E">
              <w:rPr>
                <w:b/>
                <w:sz w:val="20"/>
              </w:rPr>
              <w:t>Использование максимума электрической нагрузки, ч/год</w:t>
            </w:r>
          </w:p>
        </w:tc>
      </w:tr>
      <w:tr w:rsidR="0078474E" w:rsidRPr="0078474E" w:rsidTr="0078474E">
        <w:trPr>
          <w:trHeight w:val="460"/>
          <w:jc w:val="center"/>
        </w:trPr>
        <w:tc>
          <w:tcPr>
            <w:tcW w:w="4972"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78474E" w:rsidRPr="0078474E" w:rsidRDefault="0078474E" w:rsidP="0078474E">
            <w:pPr>
              <w:tabs>
                <w:tab w:val="left" w:pos="708"/>
              </w:tabs>
              <w:textAlignment w:val="baseline"/>
              <w:rPr>
                <w:sz w:val="20"/>
              </w:rPr>
            </w:pPr>
            <w:r w:rsidRPr="0078474E">
              <w:rPr>
                <w:sz w:val="20"/>
              </w:rPr>
              <w:t>Поселки и сельские поселения (без кондиционеров):</w:t>
            </w:r>
          </w:p>
          <w:p w:rsidR="0078474E" w:rsidRPr="0078474E" w:rsidRDefault="0078474E" w:rsidP="0078474E">
            <w:pPr>
              <w:tabs>
                <w:tab w:val="left" w:pos="708"/>
              </w:tabs>
              <w:textAlignment w:val="baseline"/>
              <w:rPr>
                <w:sz w:val="20"/>
              </w:rPr>
            </w:pPr>
            <w:r w:rsidRPr="0078474E">
              <w:rPr>
                <w:sz w:val="20"/>
              </w:rPr>
              <w:t>не оборудованные стационарными электроплитами</w:t>
            </w:r>
          </w:p>
        </w:tc>
        <w:tc>
          <w:tcPr>
            <w:tcW w:w="2366"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sz w:val="20"/>
              </w:rPr>
            </w:pPr>
            <w:r w:rsidRPr="0078474E">
              <w:rPr>
                <w:sz w:val="20"/>
              </w:rPr>
              <w:t>950</w:t>
            </w:r>
          </w:p>
        </w:tc>
        <w:tc>
          <w:tcPr>
            <w:tcW w:w="2164"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sz w:val="20"/>
              </w:rPr>
            </w:pPr>
            <w:r w:rsidRPr="0078474E">
              <w:rPr>
                <w:sz w:val="20"/>
              </w:rPr>
              <w:t>4100 </w:t>
            </w:r>
          </w:p>
        </w:tc>
      </w:tr>
      <w:tr w:rsidR="0078474E" w:rsidRPr="0078474E" w:rsidTr="0078474E">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78474E" w:rsidRPr="0078474E" w:rsidRDefault="0078474E" w:rsidP="0078474E">
            <w:pPr>
              <w:tabs>
                <w:tab w:val="left" w:pos="708"/>
              </w:tabs>
              <w:textAlignment w:val="baseline"/>
              <w:rPr>
                <w:sz w:val="20"/>
              </w:rPr>
            </w:pPr>
            <w:r w:rsidRPr="0078474E">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sz w:val="20"/>
              </w:rPr>
            </w:pPr>
            <w:r w:rsidRPr="0078474E">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78474E" w:rsidRPr="0078474E" w:rsidRDefault="0078474E" w:rsidP="0078474E">
            <w:pPr>
              <w:tabs>
                <w:tab w:val="left" w:pos="708"/>
              </w:tabs>
              <w:jc w:val="center"/>
              <w:textAlignment w:val="baseline"/>
              <w:rPr>
                <w:sz w:val="20"/>
              </w:rPr>
            </w:pPr>
            <w:r w:rsidRPr="0078474E">
              <w:rPr>
                <w:sz w:val="20"/>
              </w:rPr>
              <w:t>4400 </w:t>
            </w:r>
          </w:p>
        </w:tc>
      </w:tr>
      <w:tr w:rsidR="0078474E" w:rsidRPr="0078474E" w:rsidTr="0078474E">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8474E" w:rsidRPr="0078474E" w:rsidRDefault="0078474E" w:rsidP="0078474E">
            <w:pPr>
              <w:tabs>
                <w:tab w:val="left" w:pos="708"/>
              </w:tabs>
              <w:textAlignment w:val="baseline"/>
              <w:rPr>
                <w:sz w:val="20"/>
              </w:rPr>
            </w:pPr>
            <w:r w:rsidRPr="0078474E">
              <w:rPr>
                <w:sz w:val="20"/>
              </w:rPr>
              <w:t>     Примечание:</w:t>
            </w:r>
            <w:r w:rsidRPr="0078474E">
              <w:rPr>
                <w:sz w:val="20"/>
              </w:rPr>
              <w:br/>
              <w:t>Укрупненные показатели электропотребления приводятся для малых городов численностью до 50 тысяч человек.     </w:t>
            </w:r>
            <w:r w:rsidRPr="0078474E">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78474E" w:rsidRPr="0078474E" w:rsidRDefault="0078474E" w:rsidP="0078474E">
      <w:pPr>
        <w:keepNext/>
        <w:tabs>
          <w:tab w:val="left" w:pos="851"/>
        </w:tabs>
        <w:spacing w:before="240" w:after="120"/>
        <w:ind w:firstLine="567"/>
        <w:jc w:val="both"/>
        <w:outlineLvl w:val="0"/>
        <w:rPr>
          <w:b/>
          <w:bCs/>
          <w:kern w:val="32"/>
          <w:szCs w:val="28"/>
        </w:rPr>
      </w:pPr>
      <w:bookmarkStart w:id="181" w:name="_Toc524534960"/>
      <w:bookmarkStart w:id="182" w:name="_Toc524343449"/>
      <w:bookmarkEnd w:id="167"/>
      <w:r w:rsidRPr="0078474E">
        <w:rPr>
          <w:b/>
          <w:bCs/>
          <w:kern w:val="32"/>
          <w:szCs w:val="28"/>
        </w:rPr>
        <w:t>Нормативы обеспеченности организации в границах муниципального района дорожной деятельности в отношении автомобильных дорог местного значения вне границ населенных пунктов в соответствии с законодательством РФ</w:t>
      </w:r>
      <w:bookmarkEnd w:id="181"/>
      <w:bookmarkEnd w:id="182"/>
    </w:p>
    <w:p w:rsidR="0078474E" w:rsidRPr="0078474E" w:rsidRDefault="0078474E" w:rsidP="0078474E">
      <w:pPr>
        <w:tabs>
          <w:tab w:val="left" w:pos="708"/>
        </w:tabs>
        <w:ind w:firstLine="567"/>
        <w:jc w:val="both"/>
        <w:rPr>
          <w:rFonts w:eastAsia="TimesNewRomanPSMT"/>
          <w:sz w:val="24"/>
          <w:szCs w:val="24"/>
        </w:rPr>
      </w:pPr>
      <w:r w:rsidRPr="0078474E">
        <w:rPr>
          <w:rFonts w:eastAsia="TimesNewRomanPSMT"/>
          <w:sz w:val="24"/>
          <w:szCs w:val="24"/>
        </w:rPr>
        <w:t>Транспортная составляющая Красноярского края представляет собой сложный комплекс сооружений, охватывающий почти 14% всей территории Российской Федерации. Такая большая площадь включает в себя сложности в поддержании работоспособного состояния транспортного комплекса региона.</w:t>
      </w:r>
    </w:p>
    <w:p w:rsidR="0078474E" w:rsidRPr="0078474E" w:rsidRDefault="0078474E" w:rsidP="0078474E">
      <w:pPr>
        <w:tabs>
          <w:tab w:val="left" w:pos="708"/>
        </w:tabs>
        <w:ind w:firstLine="567"/>
        <w:jc w:val="both"/>
        <w:rPr>
          <w:rFonts w:eastAsia="TimesNewRomanPSMT"/>
          <w:sz w:val="24"/>
          <w:szCs w:val="24"/>
        </w:rPr>
      </w:pPr>
      <w:r w:rsidRPr="0078474E">
        <w:rPr>
          <w:rFonts w:eastAsia="TimesNewRomanPSMT"/>
          <w:sz w:val="24"/>
          <w:szCs w:val="24"/>
        </w:rPr>
        <w:t>Кроме этого, территория края расположена в различных климатических зонах. Каждая зона имеет свои особенности в строительстве и проектировании, поддерживающие благоприятные условия жизнедеятельности населения. В зависимости от строительно-климатического районирования изменяются нормы проектирования улично-дорожной сети. Таким образом, для каждого климатического подрайона характерны свои особенности – дальность пешеходного подхода до объектов, расстояние между автобусными остановками.</w:t>
      </w:r>
    </w:p>
    <w:p w:rsidR="0078474E" w:rsidRPr="0078474E" w:rsidRDefault="0078474E" w:rsidP="0078474E">
      <w:pPr>
        <w:tabs>
          <w:tab w:val="left" w:pos="708"/>
        </w:tabs>
        <w:ind w:firstLine="567"/>
        <w:jc w:val="both"/>
        <w:rPr>
          <w:rFonts w:eastAsia="TimesNewRomanPSMT"/>
          <w:sz w:val="24"/>
          <w:szCs w:val="24"/>
        </w:rPr>
      </w:pPr>
      <w:r w:rsidRPr="0078474E">
        <w:rPr>
          <w:rFonts w:eastAsia="TimesNewRomanPSMT"/>
          <w:sz w:val="24"/>
          <w:szCs w:val="24"/>
        </w:rPr>
        <w:t>Особенностью территории Красноярского края является достаточно большой объем снегоприноса и, как  следствие, необходимы дополнительные территории для складирования снега – это касается и тротуаров и проезжей части улично-дорожной сети. Таким образом, необходимо классифицировать территорию края по объему снегоприноса – при этом необходимо выделить территории с объемом снегоприноса более 200 куб.м/м и территории с объемом снегоприноса более 600 куб.м/м.</w:t>
      </w:r>
    </w:p>
    <w:p w:rsidR="0078474E" w:rsidRPr="0078474E" w:rsidRDefault="0078474E" w:rsidP="0078474E">
      <w:pPr>
        <w:tabs>
          <w:tab w:val="left" w:pos="708"/>
        </w:tabs>
        <w:ind w:firstLine="567"/>
        <w:jc w:val="both"/>
        <w:rPr>
          <w:rFonts w:eastAsia="TimesNewRomanPSMT"/>
          <w:sz w:val="24"/>
          <w:szCs w:val="24"/>
        </w:rPr>
      </w:pPr>
      <w:r w:rsidRPr="0078474E">
        <w:rPr>
          <w:rFonts w:eastAsia="TimesNewRomanPSMT"/>
          <w:sz w:val="24"/>
          <w:szCs w:val="24"/>
        </w:rPr>
        <w:t>Важным элементом градостроительного проектирования является классификация улично-дорожной сети по назначению. Данная классификация зависит от типа поселения: городское и сельское. Кроме этого, в составе края необходимо определить территории, пригородные зоны (агломерации), – для которых определена своя градостроительная классификация связующих автомобильных дорог.</w:t>
      </w:r>
    </w:p>
    <w:p w:rsidR="0078474E" w:rsidRPr="0078474E" w:rsidRDefault="0078474E" w:rsidP="0078474E">
      <w:pPr>
        <w:tabs>
          <w:tab w:val="left" w:pos="708"/>
        </w:tabs>
        <w:ind w:firstLine="567"/>
        <w:jc w:val="both"/>
        <w:rPr>
          <w:rFonts w:eastAsia="TimesNewRomanPSMT"/>
          <w:sz w:val="24"/>
          <w:szCs w:val="24"/>
        </w:rPr>
      </w:pPr>
      <w:r w:rsidRPr="0078474E">
        <w:rPr>
          <w:rFonts w:eastAsia="TimesNewRomanPSMT"/>
          <w:sz w:val="24"/>
          <w:szCs w:val="24"/>
        </w:rPr>
        <w:t>Остальные нормируемые показатели транспортной инфраструктуры не зависят от каких-либо признаков и имеют минимальное значение, установленное в федеральном законодательстве, для любых территорий.</w:t>
      </w:r>
    </w:p>
    <w:p w:rsidR="0078474E" w:rsidRPr="0078474E" w:rsidRDefault="0078474E" w:rsidP="0078474E">
      <w:pPr>
        <w:tabs>
          <w:tab w:val="left" w:pos="708"/>
        </w:tabs>
        <w:ind w:firstLine="567"/>
        <w:rPr>
          <w:b/>
          <w:iCs/>
          <w:color w:val="5A5A5A"/>
          <w:sz w:val="24"/>
          <w:szCs w:val="24"/>
        </w:rPr>
      </w:pPr>
    </w:p>
    <w:p w:rsidR="0078474E" w:rsidRPr="0078474E" w:rsidRDefault="0078474E" w:rsidP="0078474E">
      <w:pPr>
        <w:tabs>
          <w:tab w:val="left" w:pos="708"/>
        </w:tabs>
        <w:ind w:firstLine="567"/>
        <w:rPr>
          <w:b/>
          <w:iCs/>
          <w:color w:val="5A5A5A"/>
          <w:sz w:val="24"/>
          <w:szCs w:val="24"/>
        </w:rPr>
      </w:pPr>
      <w:r w:rsidRPr="0078474E">
        <w:rPr>
          <w:b/>
          <w:bCs/>
          <w:i/>
          <w:iCs/>
          <w:color w:val="5A5A5A"/>
          <w:sz w:val="24"/>
          <w:szCs w:val="24"/>
        </w:rPr>
        <w:t xml:space="preserve">Нормируемые показатели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Региональные нормативы градостроительного проектирования конкретизируют и развивают основные положения, действующие на территории Российской Федерации, Красноярского края и территориальных строительных и санитарно-эпидемиологических норм и правил, норм и правил противопожарной безопасности, муниципальных правовых актов применительно к природно-климатическим, демографическим, ландшафтным особенностям территорий и их перспективного развития.</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Набор нормируемых показателей, относящихся к размещению объектов транспортной инфраструктуры определен исходя из состава показателей:</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Классификация автомобильных дорог по значению и использованию</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Параметры автомобильных дорог</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Обеспеченность автомобильных дорог объектами дорожного сервиса</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Параметры отводимых территорий под размещаемые автомобильные дороги и (или) объект дорожного сервиса</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Иные показатели.</w:t>
      </w:r>
    </w:p>
    <w:p w:rsidR="0078474E" w:rsidRPr="0078474E" w:rsidRDefault="0078474E" w:rsidP="0078474E">
      <w:pPr>
        <w:tabs>
          <w:tab w:val="left" w:pos="708"/>
        </w:tabs>
        <w:spacing w:before="120" w:after="60"/>
        <w:jc w:val="both"/>
        <w:rPr>
          <w:rFonts w:ascii="Calibri" w:eastAsia="Calibri" w:hAnsi="Calibri"/>
          <w:sz w:val="24"/>
          <w:szCs w:val="24"/>
          <w:lang w:eastAsia="ar-SA"/>
        </w:rPr>
      </w:pPr>
      <w:r w:rsidRPr="0078474E">
        <w:rPr>
          <w:rFonts w:ascii="Calibri" w:eastAsia="Calibri" w:hAnsi="Calibri"/>
          <w:sz w:val="24"/>
          <w:szCs w:val="24"/>
          <w:lang w:eastAsia="ar-SA"/>
        </w:rPr>
        <w:t xml:space="preserve"> Нормируемые показатели разбиты на группы и сведены в таблицы:</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«Техническая классификация автомобильных дорог и основные параметры»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_Ref375128471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noProof/>
          <w:sz w:val="24"/>
          <w:szCs w:val="24"/>
          <w:lang w:eastAsia="en-US"/>
        </w:rPr>
        <w:t>18</w:t>
      </w:r>
      <w:r w:rsidRPr="0078474E">
        <w:rPr>
          <w:rFonts w:ascii="Calibri" w:eastAsia="Calibri" w:hAnsi="Calibri"/>
          <w:sz w:val="24"/>
          <w:szCs w:val="24"/>
          <w:lang w:eastAsia="en-US"/>
        </w:rPr>
        <w:fldChar w:fldCharType="end"/>
      </w:r>
      <w:r w:rsidRPr="0078474E">
        <w:rPr>
          <w:rFonts w:ascii="Calibri" w:eastAsia="Calibri" w:hAnsi="Calibri"/>
          <w:sz w:val="24"/>
          <w:szCs w:val="24"/>
          <w:lang w:eastAsia="en-US"/>
        </w:rPr>
        <w:t>)</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«Параметры отводимых территорий под размещаемые автомобильные дороги»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_Ref375138376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sz w:val="24"/>
          <w:szCs w:val="24"/>
          <w:lang w:eastAsia="en-US"/>
        </w:rPr>
        <w:fldChar w:fldCharType="end"/>
      </w:r>
      <w:r w:rsidRPr="0078474E">
        <w:rPr>
          <w:rFonts w:ascii="Calibri" w:eastAsia="Calibri" w:hAnsi="Calibri"/>
          <w:sz w:val="24"/>
          <w:szCs w:val="24"/>
          <w:lang w:eastAsia="en-US"/>
        </w:rPr>
        <w:t>)</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«Существующий уровень автомобилизации»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_Ref375130169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sz w:val="24"/>
          <w:szCs w:val="24"/>
          <w:lang w:eastAsia="en-US"/>
        </w:rPr>
        <w:fldChar w:fldCharType="end"/>
      </w:r>
      <w:r w:rsidRPr="0078474E">
        <w:rPr>
          <w:rFonts w:ascii="Calibri" w:eastAsia="Calibri" w:hAnsi="Calibri"/>
          <w:sz w:val="24"/>
          <w:szCs w:val="24"/>
          <w:lang w:eastAsia="en-US"/>
        </w:rPr>
        <w:t>), «Значение уровня автомобилизации на расчетный срок</w:t>
      </w:r>
      <w:r w:rsidRPr="0078474E">
        <w:rPr>
          <w:rFonts w:ascii="Calibri" w:eastAsia="Calibri" w:hAnsi="Calibri"/>
          <w:b/>
          <w:sz w:val="24"/>
          <w:szCs w:val="24"/>
          <w:lang w:eastAsia="en-US"/>
        </w:rPr>
        <w:t>»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_Ref375130636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sz w:val="24"/>
          <w:szCs w:val="24"/>
          <w:lang w:eastAsia="en-US"/>
        </w:rPr>
        <w:fldChar w:fldCharType="end"/>
      </w:r>
      <w:r w:rsidRPr="0078474E">
        <w:rPr>
          <w:rFonts w:ascii="Calibri" w:eastAsia="Calibri" w:hAnsi="Calibri"/>
          <w:b/>
          <w:sz w:val="24"/>
          <w:szCs w:val="24"/>
          <w:lang w:eastAsia="en-US"/>
        </w:rPr>
        <w:t>)</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«Затраты времени на передвижение, для ежедневно приезжающих на работу в центр из других поселений»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_Ref375130243 \h  \* MERGEFORMAT </w:instrText>
      </w:r>
      <w:r w:rsidRPr="0078474E">
        <w:rPr>
          <w:rFonts w:ascii="Calibri" w:eastAsia="Calibri" w:hAnsi="Calibri"/>
          <w:sz w:val="24"/>
          <w:szCs w:val="24"/>
          <w:lang w:eastAsia="en-US"/>
        </w:rPr>
        <w:fldChar w:fldCharType="separate"/>
      </w:r>
      <w:r>
        <w:rPr>
          <w:rFonts w:ascii="Calibri" w:eastAsia="Calibri" w:hAnsi="Calibri"/>
          <w:b/>
          <w:bCs/>
          <w:sz w:val="24"/>
          <w:szCs w:val="24"/>
          <w:lang w:eastAsia="en-US"/>
        </w:rPr>
        <w:t>Ошибка! Источник ссылки не найден.</w:t>
      </w:r>
      <w:r w:rsidRPr="0078474E">
        <w:rPr>
          <w:rFonts w:ascii="Calibri" w:eastAsia="Calibri" w:hAnsi="Calibri"/>
          <w:sz w:val="24"/>
          <w:szCs w:val="24"/>
          <w:lang w:eastAsia="en-US"/>
        </w:rPr>
        <w:fldChar w:fldCharType="end"/>
      </w:r>
      <w:r w:rsidRPr="0078474E">
        <w:rPr>
          <w:rFonts w:ascii="Calibri" w:eastAsia="Calibri" w:hAnsi="Calibri"/>
          <w:sz w:val="24"/>
          <w:szCs w:val="24"/>
          <w:lang w:eastAsia="en-US"/>
        </w:rPr>
        <w:t>)</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Обеспеченность автомобильных дорог объектами дорожного сервиса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_Ref375829994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sz w:val="24"/>
          <w:szCs w:val="24"/>
          <w:lang w:eastAsia="en-US"/>
        </w:rPr>
        <w:fldChar w:fldCharType="end"/>
      </w:r>
      <w:r w:rsidRPr="0078474E">
        <w:rPr>
          <w:rFonts w:ascii="Calibri" w:eastAsia="Calibri" w:hAnsi="Calibri"/>
          <w:sz w:val="24"/>
          <w:szCs w:val="24"/>
          <w:lang w:eastAsia="en-US"/>
        </w:rPr>
        <w:t>)</w:t>
      </w:r>
    </w:p>
    <w:p w:rsidR="0078474E" w:rsidRPr="0078474E" w:rsidRDefault="0078474E" w:rsidP="0078474E">
      <w:pPr>
        <w:tabs>
          <w:tab w:val="left" w:pos="709"/>
        </w:tabs>
        <w:snapToGrid w:val="0"/>
        <w:spacing w:after="60"/>
        <w:jc w:val="both"/>
        <w:rPr>
          <w:rFonts w:ascii="Calibri" w:eastAsia="Calibri" w:hAnsi="Calibri"/>
          <w:sz w:val="24"/>
          <w:szCs w:val="24"/>
          <w:lang w:eastAsia="en-US"/>
        </w:rPr>
      </w:pPr>
      <w:r w:rsidRPr="0078474E">
        <w:rPr>
          <w:rFonts w:ascii="Calibri" w:eastAsia="Calibri" w:hAnsi="Calibri"/>
          <w:sz w:val="24"/>
          <w:szCs w:val="24"/>
          <w:lang w:eastAsia="en-US"/>
        </w:rPr>
        <w:t>Показатели инженерной подготовки и защиты территории (</w:t>
      </w:r>
      <w:r w:rsidRPr="0078474E">
        <w:rPr>
          <w:rFonts w:ascii="Calibri" w:eastAsia="Calibri" w:hAnsi="Calibri"/>
          <w:sz w:val="24"/>
          <w:szCs w:val="24"/>
          <w:lang w:eastAsia="en-US"/>
        </w:rPr>
        <w:fldChar w:fldCharType="begin"/>
      </w:r>
      <w:r w:rsidRPr="0078474E">
        <w:rPr>
          <w:rFonts w:ascii="Calibri" w:eastAsia="Calibri" w:hAnsi="Calibri"/>
          <w:sz w:val="24"/>
          <w:szCs w:val="24"/>
          <w:lang w:eastAsia="en-US"/>
        </w:rPr>
        <w:instrText xml:space="preserve"> REF _Ref375141282 \h  \* MERGEFORMAT </w:instrText>
      </w:r>
      <w:r w:rsidRPr="0078474E">
        <w:rPr>
          <w:rFonts w:ascii="Calibri" w:eastAsia="Calibri" w:hAnsi="Calibri"/>
          <w:sz w:val="24"/>
          <w:szCs w:val="24"/>
          <w:lang w:eastAsia="en-US"/>
        </w:rPr>
      </w:r>
      <w:r w:rsidRPr="0078474E">
        <w:rPr>
          <w:rFonts w:ascii="Calibri" w:eastAsia="Calibri" w:hAnsi="Calibri"/>
          <w:sz w:val="24"/>
          <w:szCs w:val="24"/>
          <w:lang w:eastAsia="en-US"/>
        </w:rPr>
        <w:fldChar w:fldCharType="separate"/>
      </w:r>
      <w:r w:rsidRPr="0078474E">
        <w:rPr>
          <w:rFonts w:ascii="Calibri" w:eastAsia="Calibri" w:hAnsi="Calibri"/>
          <w:sz w:val="24"/>
          <w:szCs w:val="24"/>
          <w:lang w:eastAsia="en-US"/>
        </w:rPr>
        <w:t xml:space="preserve">Таблица </w:t>
      </w:r>
      <w:r w:rsidRPr="0078474E">
        <w:rPr>
          <w:rFonts w:ascii="Calibri" w:eastAsia="Calibri" w:hAnsi="Calibri"/>
          <w:sz w:val="24"/>
          <w:szCs w:val="24"/>
          <w:lang w:eastAsia="en-US"/>
        </w:rPr>
        <w:fldChar w:fldCharType="end"/>
      </w:r>
      <w:r w:rsidRPr="0078474E">
        <w:rPr>
          <w:rFonts w:ascii="Calibri" w:eastAsia="Calibri" w:hAnsi="Calibri"/>
          <w:b/>
          <w:sz w:val="24"/>
          <w:szCs w:val="24"/>
          <w:lang w:eastAsia="en-US"/>
        </w:rPr>
        <w:t>)</w:t>
      </w:r>
    </w:p>
    <w:p w:rsidR="0078474E" w:rsidRPr="0078474E" w:rsidRDefault="0078474E" w:rsidP="0078474E">
      <w:pPr>
        <w:tabs>
          <w:tab w:val="left" w:pos="708"/>
        </w:tabs>
        <w:ind w:firstLine="567"/>
        <w:rPr>
          <w:rFonts w:eastAsia="Calibri"/>
          <w:b/>
          <w:sz w:val="24"/>
          <w:szCs w:val="24"/>
        </w:rPr>
      </w:pPr>
      <w:r w:rsidRPr="0078474E">
        <w:rPr>
          <w:rFonts w:eastAsia="Calibri"/>
          <w:b/>
          <w:sz w:val="24"/>
          <w:szCs w:val="24"/>
        </w:rPr>
        <w:t>Зоны транспортной инфраструктуры</w:t>
      </w:r>
    </w:p>
    <w:p w:rsidR="0078474E" w:rsidRPr="0078474E" w:rsidRDefault="0078474E" w:rsidP="0078474E">
      <w:pPr>
        <w:tabs>
          <w:tab w:val="left" w:pos="708"/>
        </w:tabs>
        <w:ind w:firstLine="567"/>
        <w:jc w:val="both"/>
        <w:rPr>
          <w:sz w:val="24"/>
          <w:szCs w:val="24"/>
        </w:rPr>
      </w:pPr>
      <w:r w:rsidRPr="0078474E">
        <w:rPr>
          <w:sz w:val="24"/>
          <w:szCs w:val="24"/>
        </w:rPr>
        <w:t>Сооружения и коммуникации транспортной инфраструктуры могут располагаться в составе всех территориальных зон.</w:t>
      </w:r>
    </w:p>
    <w:p w:rsidR="0078474E" w:rsidRPr="0078474E" w:rsidRDefault="0078474E" w:rsidP="0078474E">
      <w:pPr>
        <w:tabs>
          <w:tab w:val="left" w:pos="708"/>
        </w:tabs>
        <w:ind w:firstLine="567"/>
        <w:jc w:val="both"/>
        <w:rPr>
          <w:sz w:val="24"/>
          <w:szCs w:val="24"/>
        </w:rPr>
      </w:pPr>
      <w:r w:rsidRPr="0078474E">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78474E" w:rsidRPr="0078474E" w:rsidRDefault="0078474E" w:rsidP="0078474E">
      <w:pPr>
        <w:tabs>
          <w:tab w:val="left" w:pos="708"/>
        </w:tabs>
        <w:ind w:firstLine="567"/>
        <w:jc w:val="both"/>
        <w:rPr>
          <w:sz w:val="24"/>
          <w:szCs w:val="24"/>
        </w:rPr>
      </w:pPr>
      <w:r w:rsidRPr="0078474E">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78474E" w:rsidRPr="0078474E" w:rsidRDefault="0078474E" w:rsidP="0078474E">
      <w:pPr>
        <w:tabs>
          <w:tab w:val="left" w:pos="708"/>
        </w:tabs>
        <w:ind w:firstLine="567"/>
        <w:jc w:val="both"/>
        <w:rPr>
          <w:sz w:val="24"/>
          <w:szCs w:val="24"/>
        </w:rPr>
      </w:pPr>
      <w:r w:rsidRPr="0078474E">
        <w:rP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78474E" w:rsidRPr="0078474E" w:rsidRDefault="0078474E" w:rsidP="0078474E">
      <w:pPr>
        <w:tabs>
          <w:tab w:val="left" w:pos="708"/>
        </w:tabs>
        <w:ind w:firstLine="567"/>
        <w:jc w:val="both"/>
        <w:rPr>
          <w:sz w:val="24"/>
          <w:szCs w:val="24"/>
        </w:rPr>
      </w:pPr>
      <w:r w:rsidRPr="0078474E">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78474E" w:rsidRPr="0078474E" w:rsidRDefault="0078474E" w:rsidP="0078474E">
      <w:pPr>
        <w:tabs>
          <w:tab w:val="left" w:pos="708"/>
        </w:tabs>
        <w:ind w:firstLine="567"/>
        <w:jc w:val="both"/>
        <w:rPr>
          <w:sz w:val="24"/>
          <w:szCs w:val="24"/>
        </w:rPr>
      </w:pPr>
      <w:r w:rsidRPr="0078474E">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83" w:name="_Toc524534961"/>
      <w:bookmarkStart w:id="184" w:name="_Toc524343450"/>
      <w:bookmarkStart w:id="185" w:name="_Toc396401950"/>
      <w:r w:rsidRPr="0078474E">
        <w:rPr>
          <w:b/>
          <w:bCs/>
          <w:iCs/>
          <w:szCs w:val="28"/>
        </w:rPr>
        <w:t>Техническая классификация автомобильных дорог (внешние автомобильные дороги общей сети) и основные параметры</w:t>
      </w:r>
      <w:bookmarkEnd w:id="183"/>
      <w:bookmarkEnd w:id="184"/>
      <w:bookmarkEnd w:id="185"/>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Техническая классификация автомобильных дорог и основные параметры представлены ниже (Таблица 20).</w:t>
      </w:r>
    </w:p>
    <w:p w:rsidR="0078474E" w:rsidRPr="0078474E" w:rsidRDefault="0078474E" w:rsidP="0078474E">
      <w:pPr>
        <w:rPr>
          <w:sz w:val="24"/>
          <w:szCs w:val="24"/>
        </w:rPr>
        <w:sectPr w:rsidR="0078474E" w:rsidRPr="0078474E">
          <w:pgSz w:w="11906" w:h="16838"/>
          <w:pgMar w:top="1418" w:right="720" w:bottom="720" w:left="1276" w:header="709" w:footer="709" w:gutter="0"/>
          <w:pgNumType w:start="1"/>
          <w:cols w:space="720"/>
        </w:sectPr>
      </w:pP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186" w:name="_Ref375128471"/>
      <w:r w:rsidRPr="0078474E">
        <w:rPr>
          <w:rFonts w:ascii="Calibri" w:eastAsia="Calibri" w:hAnsi="Calibri"/>
          <w:b/>
          <w:bCs/>
          <w:sz w:val="22"/>
          <w:szCs w:val="22"/>
          <w:lang w:eastAsia="en-US"/>
        </w:rPr>
        <w:t xml:space="preserve">Таблица </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sidRPr="0078474E">
        <w:rPr>
          <w:rFonts w:ascii="Calibri" w:eastAsia="Calibri" w:hAnsi="Calibri"/>
          <w:b/>
          <w:bCs/>
          <w:sz w:val="22"/>
          <w:szCs w:val="22"/>
          <w:lang w:eastAsia="en-US"/>
        </w:rPr>
        <w:fldChar w:fldCharType="separate"/>
      </w:r>
      <w:r>
        <w:rPr>
          <w:rFonts w:ascii="Calibri" w:eastAsia="Calibri" w:hAnsi="Calibri"/>
          <w:b/>
          <w:bCs/>
          <w:noProof/>
          <w:sz w:val="22"/>
          <w:szCs w:val="22"/>
          <w:lang w:eastAsia="en-US"/>
        </w:rPr>
        <w:t>18</w:t>
      </w:r>
      <w:r w:rsidRPr="0078474E">
        <w:rPr>
          <w:rFonts w:ascii="Calibri" w:eastAsia="Calibri" w:hAnsi="Calibri"/>
          <w:b/>
          <w:bCs/>
          <w:sz w:val="22"/>
          <w:szCs w:val="22"/>
          <w:lang w:eastAsia="en-US"/>
        </w:rPr>
        <w:fldChar w:fldCharType="end"/>
      </w:r>
      <w:bookmarkEnd w:id="186"/>
      <w:r w:rsidRPr="0078474E">
        <w:rPr>
          <w:rFonts w:ascii="Calibri" w:eastAsia="Calibri" w:hAnsi="Calibri"/>
          <w:b/>
          <w:bCs/>
          <w:sz w:val="22"/>
          <w:szCs w:val="22"/>
          <w:lang w:eastAsia="en-US"/>
        </w:rPr>
        <w:t>0</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Техническая классификация автомобильных дорог и основные параметры</w:t>
      </w:r>
    </w:p>
    <w:tbl>
      <w:tblPr>
        <w:tblW w:w="15765" w:type="dxa"/>
        <w:tblInd w:w="-459" w:type="dxa"/>
        <w:tblLayout w:type="fixed"/>
        <w:tblLook w:val="04A0" w:firstRow="1" w:lastRow="0" w:firstColumn="1" w:lastColumn="0" w:noHBand="0" w:noVBand="1"/>
      </w:tblPr>
      <w:tblGrid>
        <w:gridCol w:w="1700"/>
        <w:gridCol w:w="1275"/>
        <w:gridCol w:w="1167"/>
        <w:gridCol w:w="1134"/>
        <w:gridCol w:w="1668"/>
        <w:gridCol w:w="1450"/>
        <w:gridCol w:w="1134"/>
        <w:gridCol w:w="1559"/>
        <w:gridCol w:w="1276"/>
        <w:gridCol w:w="1134"/>
        <w:gridCol w:w="1134"/>
        <w:gridCol w:w="1134"/>
      </w:tblGrid>
      <w:tr w:rsidR="0078474E" w:rsidRPr="0078474E" w:rsidTr="0078474E">
        <w:trPr>
          <w:trHeight w:val="20"/>
          <w:tblHeader/>
        </w:trPr>
        <w:tc>
          <w:tcPr>
            <w:tcW w:w="1701" w:type="dxa"/>
            <w:vMerge w:val="restart"/>
            <w:tcBorders>
              <w:top w:val="single" w:sz="4" w:space="0" w:color="auto"/>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Класс</w:t>
            </w:r>
          </w:p>
        </w:tc>
        <w:tc>
          <w:tcPr>
            <w:tcW w:w="1276"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Категория</w:t>
            </w:r>
          </w:p>
        </w:tc>
        <w:tc>
          <w:tcPr>
            <w:tcW w:w="1167"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Число полос движения</w:t>
            </w:r>
          </w:p>
        </w:tc>
        <w:tc>
          <w:tcPr>
            <w:tcW w:w="1134"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Ширина полосы, м</w:t>
            </w:r>
          </w:p>
        </w:tc>
        <w:tc>
          <w:tcPr>
            <w:tcW w:w="1668"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 xml:space="preserve">Пересечения с </w:t>
            </w:r>
          </w:p>
        </w:tc>
        <w:tc>
          <w:tcPr>
            <w:tcW w:w="1559"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Примыкания в одном уровне</w:t>
            </w:r>
          </w:p>
        </w:tc>
        <w:tc>
          <w:tcPr>
            <w:tcW w:w="1276" w:type="dxa"/>
            <w:vMerge w:val="restart"/>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Расчетная скорость движения км/ч</w:t>
            </w:r>
          </w:p>
        </w:tc>
        <w:tc>
          <w:tcPr>
            <w:tcW w:w="1134" w:type="dxa"/>
            <w:vMerge w:val="restart"/>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Наименьший радиус кривых в плане, м</w:t>
            </w:r>
          </w:p>
        </w:tc>
        <w:tc>
          <w:tcPr>
            <w:tcW w:w="1134" w:type="dxa"/>
            <w:vMerge w:val="restart"/>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Наибольший продоль-</w:t>
            </w:r>
          </w:p>
          <w:p w:rsidR="0078474E" w:rsidRPr="0078474E" w:rsidRDefault="0078474E" w:rsidP="0078474E">
            <w:pPr>
              <w:tabs>
                <w:tab w:val="left" w:pos="708"/>
              </w:tabs>
              <w:jc w:val="center"/>
              <w:rPr>
                <w:b/>
                <w:sz w:val="20"/>
              </w:rPr>
            </w:pPr>
            <w:r w:rsidRPr="0078474E">
              <w:rPr>
                <w:b/>
                <w:sz w:val="20"/>
              </w:rPr>
              <w:t>ный уклон, ‰</w:t>
            </w:r>
          </w:p>
        </w:tc>
        <w:tc>
          <w:tcPr>
            <w:tcW w:w="1134" w:type="dxa"/>
            <w:vMerge w:val="restart"/>
            <w:tcBorders>
              <w:top w:val="single" w:sz="4" w:space="0" w:color="auto"/>
              <w:left w:val="nil"/>
              <w:bottom w:val="single" w:sz="4" w:space="0" w:color="auto"/>
              <w:right w:val="single" w:sz="4" w:space="0" w:color="000000"/>
            </w:tcBorders>
            <w:hideMark/>
          </w:tcPr>
          <w:p w:rsidR="0078474E" w:rsidRPr="0078474E" w:rsidRDefault="0078474E" w:rsidP="0078474E">
            <w:pPr>
              <w:tabs>
                <w:tab w:val="left" w:pos="708"/>
              </w:tabs>
              <w:jc w:val="center"/>
              <w:rPr>
                <w:b/>
                <w:sz w:val="20"/>
              </w:rPr>
            </w:pPr>
            <w:r w:rsidRPr="0078474E">
              <w:rPr>
                <w:b/>
                <w:sz w:val="20"/>
              </w:rPr>
              <w:t>Ширина зем.полотна, м</w:t>
            </w:r>
          </w:p>
        </w:tc>
      </w:tr>
      <w:tr w:rsidR="0078474E" w:rsidRPr="0078474E" w:rsidTr="0078474E">
        <w:trPr>
          <w:trHeight w:val="20"/>
          <w:tblHeader/>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78474E" w:rsidRPr="0078474E" w:rsidRDefault="0078474E" w:rsidP="0078474E">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67"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668"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450" w:type="dxa"/>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а/д, велосипедными и пешеходными дорожками</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ж/д.</w:t>
            </w:r>
          </w:p>
          <w:p w:rsidR="0078474E" w:rsidRPr="0078474E" w:rsidRDefault="0078474E" w:rsidP="0078474E">
            <w:pPr>
              <w:tabs>
                <w:tab w:val="left" w:pos="708"/>
              </w:tabs>
              <w:jc w:val="center"/>
              <w:rPr>
                <w:b/>
                <w:sz w:val="20"/>
              </w:rPr>
            </w:pPr>
            <w:r w:rsidRPr="0078474E">
              <w:rPr>
                <w:b/>
                <w:sz w:val="20"/>
              </w:rPr>
              <w:t>путями</w:t>
            </w:r>
          </w:p>
        </w:tc>
        <w:tc>
          <w:tcPr>
            <w:tcW w:w="1559"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000000"/>
            </w:tcBorders>
            <w:vAlign w:val="center"/>
            <w:hideMark/>
          </w:tcPr>
          <w:p w:rsidR="0078474E" w:rsidRPr="0078474E" w:rsidRDefault="0078474E" w:rsidP="0078474E">
            <w:pPr>
              <w:rPr>
                <w:b/>
                <w:sz w:val="20"/>
              </w:rPr>
            </w:pPr>
          </w:p>
        </w:tc>
      </w:tr>
      <w:tr w:rsidR="0078474E" w:rsidRPr="0078474E" w:rsidTr="0078474E">
        <w:trPr>
          <w:trHeight w:val="2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78474E" w:rsidRPr="0078474E" w:rsidRDefault="0078474E" w:rsidP="0078474E">
            <w:pPr>
              <w:rPr>
                <w:b/>
                <w:sz w:val="20"/>
              </w:rPr>
            </w:pPr>
          </w:p>
        </w:tc>
        <w:tc>
          <w:tcPr>
            <w:tcW w:w="1276"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IV</w:t>
            </w:r>
          </w:p>
        </w:tc>
        <w:tc>
          <w:tcPr>
            <w:tcW w:w="116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w:t>
            </w:r>
          </w:p>
        </w:tc>
        <w:tc>
          <w:tcPr>
            <w:tcW w:w="1668"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450" w:type="dxa"/>
            <w:vMerge w:val="restart"/>
            <w:tcBorders>
              <w:top w:val="nil"/>
              <w:left w:val="single" w:sz="4" w:space="0" w:color="auto"/>
              <w:bottom w:val="single" w:sz="4" w:space="0" w:color="auto"/>
              <w:right w:val="single" w:sz="4" w:space="0" w:color="auto"/>
            </w:tcBorders>
            <w:vAlign w:val="center"/>
          </w:tcPr>
          <w:p w:rsidR="0078474E" w:rsidRPr="0078474E" w:rsidRDefault="0078474E" w:rsidP="0078474E">
            <w:pPr>
              <w:tabs>
                <w:tab w:val="left" w:pos="708"/>
              </w:tabs>
              <w:jc w:val="center"/>
              <w:rPr>
                <w:sz w:val="20"/>
              </w:rPr>
            </w:pPr>
          </w:p>
        </w:tc>
        <w:tc>
          <w:tcPr>
            <w:tcW w:w="1134" w:type="dxa"/>
            <w:vMerge w:val="restart"/>
            <w:tcBorders>
              <w:top w:val="nil"/>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допускаются пересечения в одном уровне</w:t>
            </w:r>
          </w:p>
        </w:tc>
        <w:tc>
          <w:tcPr>
            <w:tcW w:w="1559"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276"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80</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300</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60</w:t>
            </w:r>
          </w:p>
        </w:tc>
        <w:tc>
          <w:tcPr>
            <w:tcW w:w="1134" w:type="dxa"/>
            <w:tcBorders>
              <w:top w:val="single" w:sz="4" w:space="0" w:color="auto"/>
              <w:left w:val="nil"/>
              <w:bottom w:val="single" w:sz="4" w:space="0" w:color="auto"/>
              <w:right w:val="single" w:sz="4" w:space="0" w:color="000000"/>
            </w:tcBorders>
            <w:vAlign w:val="center"/>
            <w:hideMark/>
          </w:tcPr>
          <w:p w:rsidR="0078474E" w:rsidRPr="0078474E" w:rsidRDefault="0078474E" w:rsidP="0078474E">
            <w:pPr>
              <w:tabs>
                <w:tab w:val="left" w:pos="708"/>
              </w:tabs>
              <w:jc w:val="center"/>
              <w:rPr>
                <w:sz w:val="20"/>
              </w:rPr>
            </w:pPr>
            <w:r w:rsidRPr="0078474E">
              <w:rPr>
                <w:sz w:val="20"/>
              </w:rPr>
              <w:t>10,0</w:t>
            </w:r>
          </w:p>
        </w:tc>
      </w:tr>
      <w:tr w:rsidR="0078474E" w:rsidRPr="0078474E" w:rsidTr="0078474E">
        <w:trPr>
          <w:trHeight w:val="2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78474E" w:rsidRPr="0078474E" w:rsidRDefault="0078474E" w:rsidP="0078474E">
            <w:pPr>
              <w:rPr>
                <w:b/>
                <w:sz w:val="20"/>
              </w:rPr>
            </w:pPr>
          </w:p>
        </w:tc>
        <w:tc>
          <w:tcPr>
            <w:tcW w:w="1276"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V</w:t>
            </w:r>
          </w:p>
        </w:tc>
        <w:tc>
          <w:tcPr>
            <w:tcW w:w="1167"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4,5 и более</w:t>
            </w:r>
          </w:p>
        </w:tc>
        <w:tc>
          <w:tcPr>
            <w:tcW w:w="1668"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2584"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1134"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1559"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276"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60</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150</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70</w:t>
            </w:r>
          </w:p>
        </w:tc>
        <w:tc>
          <w:tcPr>
            <w:tcW w:w="1134" w:type="dxa"/>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8</w:t>
            </w:r>
          </w:p>
        </w:tc>
      </w:tr>
    </w:tbl>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87" w:name="_Toc524534962"/>
      <w:bookmarkStart w:id="188" w:name="_Toc524343451"/>
      <w:bookmarkStart w:id="189" w:name="_Toc396401951"/>
      <w:r w:rsidRPr="0078474E">
        <w:rPr>
          <w:b/>
          <w:bCs/>
          <w:iCs/>
          <w:szCs w:val="28"/>
        </w:rPr>
        <w:t>Категории и параметры автомобильных дорог систем расселения</w:t>
      </w:r>
      <w:bookmarkEnd w:id="187"/>
      <w:bookmarkEnd w:id="188"/>
      <w:bookmarkEnd w:id="189"/>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Таблица 21</w:t>
      </w:r>
      <w:r w:rsidRPr="0078474E">
        <w:rPr>
          <w:rFonts w:ascii="Calibri" w:eastAsia="Calibri" w:hAnsi="Calibri"/>
          <w:b/>
          <w:bCs/>
          <w:sz w:val="22"/>
          <w:szCs w:val="22"/>
          <w:lang w:eastAsia="en-US"/>
        </w:rPr>
        <w:fldChar w:fldCharType="begin"/>
      </w:r>
      <w:r w:rsidRPr="0078474E">
        <w:rPr>
          <w:rFonts w:ascii="Calibri" w:eastAsia="Calibri" w:hAnsi="Calibri"/>
          <w:b/>
          <w:bCs/>
          <w:sz w:val="22"/>
          <w:szCs w:val="22"/>
          <w:lang w:eastAsia="en-US"/>
        </w:rPr>
        <w:instrText xml:space="preserve"> SEQ Таблица \* ARABIC </w:instrText>
      </w:r>
      <w:r>
        <w:rPr>
          <w:rFonts w:ascii="Calibri" w:eastAsia="Calibri" w:hAnsi="Calibri"/>
          <w:b/>
          <w:bCs/>
          <w:sz w:val="22"/>
          <w:szCs w:val="22"/>
          <w:lang w:eastAsia="en-US"/>
        </w:rPr>
        <w:fldChar w:fldCharType="separate"/>
      </w:r>
      <w:r>
        <w:rPr>
          <w:rFonts w:ascii="Calibri" w:eastAsia="Calibri" w:hAnsi="Calibri"/>
          <w:b/>
          <w:bCs/>
          <w:noProof/>
          <w:sz w:val="22"/>
          <w:szCs w:val="22"/>
          <w:lang w:eastAsia="en-US"/>
        </w:rPr>
        <w:t>19</w:t>
      </w:r>
      <w:r w:rsidRPr="0078474E">
        <w:rPr>
          <w:rFonts w:ascii="Calibri" w:eastAsia="Calibri" w:hAnsi="Calibri"/>
          <w:b/>
          <w:bCs/>
          <w:sz w:val="22"/>
          <w:szCs w:val="22"/>
          <w:lang w:eastAsia="en-US"/>
        </w:rPr>
        <w:fldChar w:fldCharType="end"/>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Категории и параметры автомобильных дорог систем расселения</w:t>
      </w:r>
    </w:p>
    <w:tbl>
      <w:tblPr>
        <w:tblW w:w="15765" w:type="dxa"/>
        <w:tblInd w:w="-459" w:type="dxa"/>
        <w:tblLayout w:type="fixed"/>
        <w:tblLook w:val="04A0" w:firstRow="1" w:lastRow="0" w:firstColumn="1" w:lastColumn="0" w:noHBand="0" w:noVBand="1"/>
      </w:tblPr>
      <w:tblGrid>
        <w:gridCol w:w="1275"/>
        <w:gridCol w:w="1700"/>
        <w:gridCol w:w="1167"/>
        <w:gridCol w:w="1101"/>
        <w:gridCol w:w="1701"/>
        <w:gridCol w:w="1450"/>
        <w:gridCol w:w="1134"/>
        <w:gridCol w:w="1559"/>
        <w:gridCol w:w="1276"/>
        <w:gridCol w:w="1134"/>
        <w:gridCol w:w="1134"/>
        <w:gridCol w:w="1134"/>
      </w:tblGrid>
      <w:tr w:rsidR="0078474E" w:rsidRPr="0078474E" w:rsidTr="0078474E">
        <w:trPr>
          <w:trHeight w:val="20"/>
          <w:tblHeader/>
        </w:trPr>
        <w:tc>
          <w:tcPr>
            <w:tcW w:w="297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Категория</w:t>
            </w:r>
          </w:p>
        </w:tc>
        <w:tc>
          <w:tcPr>
            <w:tcW w:w="1167"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Число полос движения</w:t>
            </w:r>
          </w:p>
        </w:tc>
        <w:tc>
          <w:tcPr>
            <w:tcW w:w="1101"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Ширина полосы, м</w:t>
            </w:r>
          </w:p>
        </w:tc>
        <w:tc>
          <w:tcPr>
            <w:tcW w:w="1701"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 xml:space="preserve">Пересечения с </w:t>
            </w:r>
          </w:p>
        </w:tc>
        <w:tc>
          <w:tcPr>
            <w:tcW w:w="1559" w:type="dxa"/>
            <w:vMerge w:val="restart"/>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Примыкания в одном уровне</w:t>
            </w:r>
          </w:p>
        </w:tc>
        <w:tc>
          <w:tcPr>
            <w:tcW w:w="1276" w:type="dxa"/>
            <w:vMerge w:val="restart"/>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Расчетная скорость движения км/ч</w:t>
            </w:r>
          </w:p>
        </w:tc>
        <w:tc>
          <w:tcPr>
            <w:tcW w:w="1134" w:type="dxa"/>
            <w:vMerge w:val="restart"/>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Наименьший радиус кривых в плане, м</w:t>
            </w:r>
          </w:p>
        </w:tc>
        <w:tc>
          <w:tcPr>
            <w:tcW w:w="1134" w:type="dxa"/>
            <w:vMerge w:val="restart"/>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Наибольший продоль-</w:t>
            </w:r>
          </w:p>
          <w:p w:rsidR="0078474E" w:rsidRPr="0078474E" w:rsidRDefault="0078474E" w:rsidP="0078474E">
            <w:pPr>
              <w:tabs>
                <w:tab w:val="left" w:pos="708"/>
              </w:tabs>
              <w:jc w:val="center"/>
              <w:rPr>
                <w:b/>
                <w:sz w:val="20"/>
              </w:rPr>
            </w:pPr>
            <w:r w:rsidRPr="0078474E">
              <w:rPr>
                <w:b/>
                <w:sz w:val="20"/>
              </w:rPr>
              <w:t>ный уклон, ‰</w:t>
            </w:r>
          </w:p>
        </w:tc>
        <w:tc>
          <w:tcPr>
            <w:tcW w:w="1134" w:type="dxa"/>
            <w:vMerge w:val="restart"/>
            <w:tcBorders>
              <w:top w:val="single" w:sz="4" w:space="0" w:color="auto"/>
              <w:left w:val="nil"/>
              <w:bottom w:val="single" w:sz="4" w:space="0" w:color="auto"/>
              <w:right w:val="single" w:sz="4" w:space="0" w:color="000000"/>
            </w:tcBorders>
            <w:hideMark/>
          </w:tcPr>
          <w:p w:rsidR="0078474E" w:rsidRPr="0078474E" w:rsidRDefault="0078474E" w:rsidP="0078474E">
            <w:pPr>
              <w:tabs>
                <w:tab w:val="left" w:pos="708"/>
              </w:tabs>
              <w:jc w:val="center"/>
              <w:rPr>
                <w:b/>
                <w:sz w:val="20"/>
              </w:rPr>
            </w:pPr>
            <w:r w:rsidRPr="0078474E">
              <w:rPr>
                <w:b/>
                <w:sz w:val="20"/>
              </w:rPr>
              <w:t>Ширина зем.полотна, м</w:t>
            </w:r>
          </w:p>
        </w:tc>
      </w:tr>
      <w:tr w:rsidR="0078474E" w:rsidRPr="0078474E" w:rsidTr="0078474E">
        <w:trPr>
          <w:trHeight w:val="20"/>
          <w:tblHeader/>
        </w:trPr>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167"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01"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701"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450" w:type="dxa"/>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а/д, велосипедными и пешеходными дорожками</w:t>
            </w:r>
          </w:p>
        </w:tc>
        <w:tc>
          <w:tcPr>
            <w:tcW w:w="1134"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ж/д.</w:t>
            </w:r>
          </w:p>
          <w:p w:rsidR="0078474E" w:rsidRPr="0078474E" w:rsidRDefault="0078474E" w:rsidP="0078474E">
            <w:pPr>
              <w:tabs>
                <w:tab w:val="left" w:pos="708"/>
              </w:tabs>
              <w:jc w:val="center"/>
              <w:rPr>
                <w:b/>
                <w:sz w:val="20"/>
              </w:rPr>
            </w:pPr>
            <w:r w:rsidRPr="0078474E">
              <w:rPr>
                <w:b/>
                <w:sz w:val="20"/>
              </w:rPr>
              <w:t>путями</w:t>
            </w:r>
          </w:p>
        </w:tc>
        <w:tc>
          <w:tcPr>
            <w:tcW w:w="1559"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nil"/>
              <w:bottom w:val="single" w:sz="4" w:space="0" w:color="auto"/>
              <w:right w:val="single" w:sz="4" w:space="0" w:color="000000"/>
            </w:tcBorders>
            <w:vAlign w:val="center"/>
            <w:hideMark/>
          </w:tcPr>
          <w:p w:rsidR="0078474E" w:rsidRPr="0078474E" w:rsidRDefault="0078474E" w:rsidP="0078474E">
            <w:pPr>
              <w:rPr>
                <w:b/>
                <w:sz w:val="20"/>
              </w:rPr>
            </w:pPr>
          </w:p>
        </w:tc>
      </w:tr>
      <w:tr w:rsidR="0078474E" w:rsidRPr="0078474E" w:rsidTr="0078474E">
        <w:trPr>
          <w:trHeight w:val="20"/>
        </w:trPr>
        <w:tc>
          <w:tcPr>
            <w:tcW w:w="1276" w:type="dxa"/>
            <w:vMerge w:val="restart"/>
            <w:tcBorders>
              <w:top w:val="nil"/>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Местного значения:</w:t>
            </w:r>
          </w:p>
        </w:tc>
        <w:tc>
          <w:tcPr>
            <w:tcW w:w="1701"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грузового движения</w:t>
            </w:r>
          </w:p>
        </w:tc>
        <w:tc>
          <w:tcPr>
            <w:tcW w:w="1167"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2</w:t>
            </w:r>
          </w:p>
        </w:tc>
        <w:tc>
          <w:tcPr>
            <w:tcW w:w="1101"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4</w:t>
            </w:r>
          </w:p>
        </w:tc>
        <w:tc>
          <w:tcPr>
            <w:tcW w:w="1701"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450"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134"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559"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276"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70</w:t>
            </w:r>
          </w:p>
        </w:tc>
        <w:tc>
          <w:tcPr>
            <w:tcW w:w="1134"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250</w:t>
            </w:r>
          </w:p>
        </w:tc>
        <w:tc>
          <w:tcPr>
            <w:tcW w:w="1134"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70</w:t>
            </w:r>
          </w:p>
        </w:tc>
        <w:tc>
          <w:tcPr>
            <w:tcW w:w="1134" w:type="dxa"/>
            <w:tcBorders>
              <w:top w:val="single" w:sz="4" w:space="0" w:color="auto"/>
              <w:left w:val="nil"/>
              <w:bottom w:val="single" w:sz="4" w:space="0" w:color="auto"/>
              <w:right w:val="single" w:sz="4" w:space="0" w:color="000000"/>
            </w:tcBorders>
            <w:vAlign w:val="center"/>
            <w:hideMark/>
          </w:tcPr>
          <w:p w:rsidR="0078474E" w:rsidRPr="0078474E" w:rsidRDefault="0078474E" w:rsidP="0078474E">
            <w:pPr>
              <w:tabs>
                <w:tab w:val="left" w:pos="708"/>
              </w:tabs>
              <w:jc w:val="center"/>
              <w:rPr>
                <w:sz w:val="20"/>
              </w:rPr>
            </w:pPr>
            <w:r w:rsidRPr="0078474E">
              <w:rPr>
                <w:sz w:val="20"/>
              </w:rPr>
              <w:t>20,0</w:t>
            </w:r>
          </w:p>
        </w:tc>
      </w:tr>
      <w:tr w:rsidR="0078474E" w:rsidRPr="0078474E" w:rsidTr="0078474E">
        <w:trPr>
          <w:trHeight w:val="20"/>
        </w:trPr>
        <w:tc>
          <w:tcPr>
            <w:tcW w:w="2977" w:type="dxa"/>
            <w:vMerge/>
            <w:tcBorders>
              <w:top w:val="nil"/>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701"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парковые</w:t>
            </w:r>
          </w:p>
        </w:tc>
        <w:tc>
          <w:tcPr>
            <w:tcW w:w="1167"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2</w:t>
            </w:r>
          </w:p>
        </w:tc>
        <w:tc>
          <w:tcPr>
            <w:tcW w:w="1101"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3</w:t>
            </w:r>
          </w:p>
        </w:tc>
        <w:tc>
          <w:tcPr>
            <w:tcW w:w="1701"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450"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134"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559" w:type="dxa"/>
            <w:tcBorders>
              <w:top w:val="nil"/>
              <w:left w:val="nil"/>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w:t>
            </w:r>
          </w:p>
        </w:tc>
        <w:tc>
          <w:tcPr>
            <w:tcW w:w="1276"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50</w:t>
            </w:r>
          </w:p>
        </w:tc>
        <w:tc>
          <w:tcPr>
            <w:tcW w:w="1134"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175</w:t>
            </w:r>
          </w:p>
        </w:tc>
        <w:tc>
          <w:tcPr>
            <w:tcW w:w="1134" w:type="dxa"/>
            <w:tcBorders>
              <w:top w:val="nil"/>
              <w:left w:val="nil"/>
              <w:bottom w:val="single" w:sz="4" w:space="0" w:color="auto"/>
              <w:right w:val="single" w:sz="4" w:space="0" w:color="auto"/>
            </w:tcBorders>
            <w:hideMark/>
          </w:tcPr>
          <w:p w:rsidR="0078474E" w:rsidRPr="0078474E" w:rsidRDefault="0078474E" w:rsidP="0078474E">
            <w:pPr>
              <w:tabs>
                <w:tab w:val="left" w:pos="708"/>
              </w:tabs>
              <w:jc w:val="center"/>
              <w:rPr>
                <w:sz w:val="20"/>
              </w:rPr>
            </w:pPr>
            <w:r w:rsidRPr="0078474E">
              <w:rPr>
                <w:sz w:val="20"/>
              </w:rPr>
              <w:t>80</w:t>
            </w:r>
          </w:p>
        </w:tc>
        <w:tc>
          <w:tcPr>
            <w:tcW w:w="1134" w:type="dxa"/>
            <w:tcBorders>
              <w:top w:val="single" w:sz="4" w:space="0" w:color="auto"/>
              <w:left w:val="nil"/>
              <w:bottom w:val="single" w:sz="4" w:space="0" w:color="auto"/>
              <w:right w:val="single" w:sz="4" w:space="0" w:color="000000"/>
            </w:tcBorders>
            <w:vAlign w:val="center"/>
            <w:hideMark/>
          </w:tcPr>
          <w:p w:rsidR="0078474E" w:rsidRPr="0078474E" w:rsidRDefault="0078474E" w:rsidP="0078474E">
            <w:pPr>
              <w:tabs>
                <w:tab w:val="left" w:pos="708"/>
              </w:tabs>
              <w:jc w:val="center"/>
              <w:rPr>
                <w:sz w:val="20"/>
              </w:rPr>
            </w:pPr>
            <w:r w:rsidRPr="0078474E">
              <w:rPr>
                <w:sz w:val="20"/>
              </w:rPr>
              <w:t>15,0</w:t>
            </w:r>
          </w:p>
        </w:tc>
      </w:tr>
    </w:tbl>
    <w:p w:rsidR="0078474E" w:rsidRPr="0078474E" w:rsidRDefault="0078474E" w:rsidP="0078474E">
      <w:pPr>
        <w:rPr>
          <w:sz w:val="24"/>
          <w:szCs w:val="24"/>
          <w:lang w:val="en-US"/>
        </w:rPr>
        <w:sectPr w:rsidR="0078474E" w:rsidRPr="0078474E">
          <w:pgSz w:w="16838" w:h="11906" w:orient="landscape"/>
          <w:pgMar w:top="1134" w:right="567" w:bottom="567" w:left="1134" w:header="425" w:footer="833" w:gutter="0"/>
          <w:cols w:space="720"/>
        </w:sect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90" w:name="_Toc524534963"/>
      <w:bookmarkStart w:id="191" w:name="_Toc524343452"/>
      <w:bookmarkStart w:id="192" w:name="_Toc396401952"/>
      <w:r w:rsidRPr="0078474E">
        <w:rPr>
          <w:b/>
          <w:bCs/>
          <w:iCs/>
          <w:szCs w:val="28"/>
        </w:rPr>
        <w:t>Параметры отводимых территорий под размещаемые автомобильные дороги</w:t>
      </w:r>
      <w:bookmarkEnd w:id="190"/>
      <w:bookmarkEnd w:id="191"/>
      <w:bookmarkEnd w:id="192"/>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22).</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193" w:name="_Ref375138376"/>
      <w:r w:rsidRPr="0078474E">
        <w:rPr>
          <w:rFonts w:ascii="Calibri" w:eastAsia="Calibri" w:hAnsi="Calibri"/>
          <w:b/>
          <w:bCs/>
          <w:sz w:val="22"/>
          <w:szCs w:val="22"/>
          <w:lang w:eastAsia="en-US"/>
        </w:rPr>
        <w:t xml:space="preserve">Таблица </w:t>
      </w:r>
      <w:bookmarkEnd w:id="193"/>
      <w:r w:rsidRPr="0078474E">
        <w:rPr>
          <w:rFonts w:ascii="Calibri" w:eastAsia="Calibri" w:hAnsi="Calibri"/>
          <w:b/>
          <w:bCs/>
          <w:sz w:val="22"/>
          <w:szCs w:val="22"/>
          <w:lang w:eastAsia="en-US"/>
        </w:rPr>
        <w:t>22</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Параметры отводимых территорий под размещаемые автомобильные дороги</w:t>
      </w:r>
    </w:p>
    <w:tbl>
      <w:tblPr>
        <w:tblStyle w:val="affffffd"/>
        <w:tblW w:w="0" w:type="auto"/>
        <w:tblInd w:w="0" w:type="dxa"/>
        <w:tblLayout w:type="fixed"/>
        <w:tblLook w:val="04A0" w:firstRow="1" w:lastRow="0" w:firstColumn="1" w:lastColumn="0" w:noHBand="0" w:noVBand="1"/>
      </w:tblPr>
      <w:tblGrid>
        <w:gridCol w:w="671"/>
        <w:gridCol w:w="1990"/>
        <w:gridCol w:w="1174"/>
        <w:gridCol w:w="1802"/>
        <w:gridCol w:w="850"/>
        <w:gridCol w:w="913"/>
        <w:gridCol w:w="1464"/>
        <w:gridCol w:w="1273"/>
      </w:tblGrid>
      <w:tr w:rsidR="0078474E" w:rsidRPr="0078474E" w:rsidTr="0078474E">
        <w:tc>
          <w:tcPr>
            <w:tcW w:w="671"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b/>
                <w:sz w:val="24"/>
                <w:szCs w:val="24"/>
              </w:rPr>
            </w:pPr>
            <w:r w:rsidRPr="0078474E">
              <w:rPr>
                <w:b/>
                <w:sz w:val="20"/>
              </w:rPr>
              <w:t>№ п.п</w:t>
            </w:r>
          </w:p>
        </w:tc>
        <w:tc>
          <w:tcPr>
            <w:tcW w:w="5816" w:type="dxa"/>
            <w:gridSpan w:val="4"/>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b/>
                <w:sz w:val="24"/>
                <w:szCs w:val="24"/>
              </w:rPr>
            </w:pPr>
            <w:r w:rsidRPr="0078474E">
              <w:rPr>
                <w:b/>
                <w:sz w:val="20"/>
              </w:rPr>
              <w:t>Определяемый норматив</w:t>
            </w:r>
          </w:p>
        </w:tc>
        <w:tc>
          <w:tcPr>
            <w:tcW w:w="913"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b/>
                <w:sz w:val="24"/>
                <w:szCs w:val="24"/>
              </w:rPr>
            </w:pPr>
            <w:r w:rsidRPr="0078474E">
              <w:rPr>
                <w:b/>
                <w:sz w:val="20"/>
              </w:rPr>
              <w:t>ед. изм</w:t>
            </w:r>
          </w:p>
        </w:tc>
        <w:tc>
          <w:tcPr>
            <w:tcW w:w="146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b/>
                <w:sz w:val="24"/>
                <w:szCs w:val="24"/>
              </w:rPr>
            </w:pPr>
            <w:r w:rsidRPr="0078474E">
              <w:rPr>
                <w:b/>
                <w:sz w:val="20"/>
              </w:rPr>
              <w:t>Нормативная ссылка</w:t>
            </w:r>
          </w:p>
        </w:tc>
        <w:tc>
          <w:tcPr>
            <w:tcW w:w="1273"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b/>
                <w:sz w:val="24"/>
                <w:szCs w:val="24"/>
              </w:rPr>
            </w:pPr>
            <w:r w:rsidRPr="0078474E">
              <w:rPr>
                <w:b/>
                <w:sz w:val="20"/>
              </w:rPr>
              <w:t>Показатель</w:t>
            </w:r>
          </w:p>
        </w:tc>
      </w:tr>
      <w:tr w:rsidR="0078474E" w:rsidRPr="0078474E" w:rsidTr="0078474E">
        <w:trPr>
          <w:trHeight w:val="666"/>
        </w:trPr>
        <w:tc>
          <w:tcPr>
            <w:tcW w:w="671"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1.1</w:t>
            </w:r>
          </w:p>
        </w:tc>
        <w:tc>
          <w:tcPr>
            <w:tcW w:w="199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8474E" w:rsidRPr="0078474E" w:rsidRDefault="0078474E" w:rsidP="0078474E">
            <w:pPr>
              <w:tabs>
                <w:tab w:val="left" w:pos="708"/>
              </w:tabs>
              <w:ind w:left="113" w:right="113"/>
              <w:jc w:val="both"/>
              <w:rPr>
                <w:sz w:val="24"/>
                <w:szCs w:val="24"/>
              </w:rPr>
            </w:pPr>
          </w:p>
          <w:p w:rsidR="0078474E" w:rsidRPr="0078474E" w:rsidRDefault="0078474E" w:rsidP="0078474E">
            <w:pPr>
              <w:tabs>
                <w:tab w:val="left" w:pos="708"/>
              </w:tabs>
              <w:ind w:left="113" w:right="113"/>
              <w:jc w:val="center"/>
              <w:rPr>
                <w:sz w:val="24"/>
                <w:szCs w:val="24"/>
              </w:rPr>
            </w:pPr>
            <w:r w:rsidRPr="0078474E">
              <w:rPr>
                <w:sz w:val="20"/>
              </w:rPr>
              <w:t>Общая площадь отвода земель для сооружений и коммуникаций внешнего транспорта</w:t>
            </w:r>
          </w:p>
        </w:tc>
        <w:tc>
          <w:tcPr>
            <w:tcW w:w="1174" w:type="dxa"/>
            <w:vMerge w:val="restart"/>
            <w:tcBorders>
              <w:top w:val="single" w:sz="4" w:space="0" w:color="auto"/>
              <w:left w:val="single" w:sz="4" w:space="0" w:color="auto"/>
              <w:bottom w:val="single" w:sz="4" w:space="0" w:color="auto"/>
              <w:right w:val="single" w:sz="4" w:space="0" w:color="auto"/>
            </w:tcBorders>
            <w:textDirection w:val="btLr"/>
            <w:hideMark/>
          </w:tcPr>
          <w:p w:rsidR="0078474E" w:rsidRPr="0078474E" w:rsidRDefault="0078474E" w:rsidP="0078474E">
            <w:pPr>
              <w:tabs>
                <w:tab w:val="left" w:pos="708"/>
              </w:tabs>
              <w:ind w:left="113" w:right="113"/>
              <w:jc w:val="both"/>
              <w:rPr>
                <w:sz w:val="24"/>
                <w:szCs w:val="24"/>
              </w:rPr>
            </w:pPr>
            <w:r w:rsidRPr="0078474E">
              <w:rPr>
                <w:sz w:val="20"/>
              </w:rPr>
              <w:t>На особо ценных угодьях земель сельскохозяйственного назначения</w:t>
            </w: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78474E" w:rsidRPr="0078474E" w:rsidRDefault="0078474E" w:rsidP="0078474E">
            <w:pPr>
              <w:tabs>
                <w:tab w:val="left" w:pos="708"/>
              </w:tabs>
              <w:ind w:left="113" w:right="113"/>
              <w:jc w:val="both"/>
              <w:rPr>
                <w:sz w:val="24"/>
                <w:szCs w:val="24"/>
              </w:rPr>
            </w:pPr>
            <w:r w:rsidRPr="0078474E">
              <w:rPr>
                <w:sz w:val="20"/>
              </w:rPr>
              <w:t>при поперечном уклоне местности ≤ 1: 20 для а/д категории:</w:t>
            </w: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IV 2 полосы</w:t>
            </w:r>
          </w:p>
        </w:tc>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га/1 км</w:t>
            </w:r>
          </w:p>
        </w:tc>
        <w:tc>
          <w:tcPr>
            <w:tcW w:w="14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ind w:left="113" w:right="113"/>
              <w:jc w:val="center"/>
              <w:rPr>
                <w:sz w:val="24"/>
                <w:szCs w:val="24"/>
              </w:rPr>
            </w:pPr>
            <w:r w:rsidRPr="0078474E">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2,4</w:t>
            </w:r>
          </w:p>
        </w:tc>
      </w:tr>
      <w:tr w:rsidR="0078474E" w:rsidRPr="0078474E" w:rsidTr="0078474E">
        <w:trPr>
          <w:trHeight w:val="70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2,1</w:t>
            </w:r>
          </w:p>
        </w:tc>
      </w:tr>
      <w:tr w:rsidR="0078474E" w:rsidRPr="0078474E" w:rsidTr="0078474E">
        <w:trPr>
          <w:trHeight w:val="698"/>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78474E" w:rsidRPr="0078474E" w:rsidRDefault="0078474E" w:rsidP="0078474E">
            <w:pPr>
              <w:tabs>
                <w:tab w:val="left" w:pos="708"/>
              </w:tabs>
              <w:ind w:left="113" w:right="113"/>
              <w:jc w:val="both"/>
              <w:rPr>
                <w:sz w:val="24"/>
                <w:szCs w:val="24"/>
              </w:rPr>
            </w:pPr>
            <w:r w:rsidRPr="0078474E">
              <w:rPr>
                <w:sz w:val="20"/>
              </w:rPr>
              <w:t>при поперечном уклоне местности  ≥ 1: 20, но ≤ 1:10 для  а/д категории:</w:t>
            </w: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2,5</w:t>
            </w:r>
          </w:p>
        </w:tc>
      </w:tr>
      <w:tr w:rsidR="0078474E" w:rsidRPr="0078474E" w:rsidTr="0078474E">
        <w:trPr>
          <w:trHeight w:val="681"/>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2,2</w:t>
            </w:r>
          </w:p>
        </w:tc>
      </w:tr>
      <w:tr w:rsidR="0078474E" w:rsidRPr="0078474E" w:rsidTr="0078474E">
        <w:trPr>
          <w:trHeight w:val="69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ind w:left="113" w:right="113"/>
              <w:jc w:val="center"/>
              <w:rPr>
                <w:sz w:val="24"/>
                <w:szCs w:val="24"/>
              </w:rPr>
            </w:pPr>
            <w:r w:rsidRPr="0078474E">
              <w:rPr>
                <w:sz w:val="20"/>
              </w:rPr>
              <w:t>Необходимые</w:t>
            </w: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78474E" w:rsidRPr="0078474E" w:rsidRDefault="0078474E" w:rsidP="0078474E">
            <w:pPr>
              <w:tabs>
                <w:tab w:val="left" w:pos="708"/>
              </w:tabs>
              <w:ind w:left="113" w:right="113"/>
              <w:jc w:val="both"/>
              <w:rPr>
                <w:sz w:val="24"/>
                <w:szCs w:val="24"/>
              </w:rPr>
            </w:pPr>
            <w:r w:rsidRPr="0078474E">
              <w:rPr>
                <w:sz w:val="20"/>
              </w:rPr>
              <w:t>при поперечном уклоне местности ≤ 1: 20 для категории а/д:</w:t>
            </w: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3,5</w:t>
            </w:r>
          </w:p>
        </w:tc>
      </w:tr>
      <w:tr w:rsidR="0078474E" w:rsidRPr="0078474E" w:rsidTr="0078474E">
        <w:trPr>
          <w:trHeight w:val="70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3,3</w:t>
            </w:r>
          </w:p>
        </w:tc>
      </w:tr>
      <w:tr w:rsidR="0078474E" w:rsidRPr="0078474E" w:rsidTr="0078474E">
        <w:trPr>
          <w:trHeight w:val="698"/>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78474E" w:rsidRPr="0078474E" w:rsidRDefault="0078474E" w:rsidP="0078474E">
            <w:pPr>
              <w:tabs>
                <w:tab w:val="left" w:pos="708"/>
              </w:tabs>
              <w:ind w:left="113" w:right="113"/>
              <w:jc w:val="both"/>
              <w:rPr>
                <w:sz w:val="24"/>
                <w:szCs w:val="24"/>
              </w:rPr>
            </w:pPr>
            <w:r w:rsidRPr="0078474E">
              <w:rPr>
                <w:sz w:val="20"/>
              </w:rPr>
              <w:t>при поперечном уклоне местности  ≥ 1: 20, но ≤ 1:10 для категории а/д:</w:t>
            </w: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3,6</w:t>
            </w:r>
          </w:p>
        </w:tc>
      </w:tr>
      <w:tr w:rsidR="0078474E" w:rsidRPr="0078474E" w:rsidTr="0078474E">
        <w:trPr>
          <w:trHeight w:val="709"/>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0"/>
              </w:rPr>
            </w:pPr>
            <w:r w:rsidRPr="0078474E">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3,4</w:t>
            </w:r>
          </w:p>
        </w:tc>
      </w:tr>
      <w:tr w:rsidR="0078474E" w:rsidRPr="0078474E" w:rsidTr="0078474E">
        <w:trPr>
          <w:trHeight w:val="982"/>
        </w:trPr>
        <w:tc>
          <w:tcPr>
            <w:tcW w:w="671"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both"/>
              <w:rPr>
                <w:sz w:val="24"/>
                <w:szCs w:val="24"/>
              </w:rPr>
            </w:pPr>
            <w:r w:rsidRPr="0078474E">
              <w:rPr>
                <w:sz w:val="20"/>
              </w:rPr>
              <w:t>1.2</w:t>
            </w:r>
          </w:p>
        </w:tc>
        <w:tc>
          <w:tcPr>
            <w:tcW w:w="5816" w:type="dxa"/>
            <w:gridSpan w:val="4"/>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Ширина полосы зеленых насаждений для защиты застройки от шума вдоль автомобильных дорог</w:t>
            </w:r>
          </w:p>
        </w:tc>
        <w:tc>
          <w:tcPr>
            <w:tcW w:w="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м</w:t>
            </w:r>
          </w:p>
        </w:tc>
        <w:tc>
          <w:tcPr>
            <w:tcW w:w="146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4"/>
                <w:szCs w:val="24"/>
              </w:rPr>
            </w:pPr>
            <w:r w:rsidRPr="0078474E">
              <w:rPr>
                <w:sz w:val="20"/>
              </w:rPr>
              <w:t>СНиП 2.07.01-89* п.6.9</w:t>
            </w:r>
          </w:p>
        </w:tc>
        <w:tc>
          <w:tcPr>
            <w:tcW w:w="127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w:t>
            </w:r>
          </w:p>
        </w:tc>
      </w:tr>
    </w:tbl>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94" w:name="_Toc524534964"/>
      <w:bookmarkStart w:id="195" w:name="_Toc524343453"/>
      <w:bookmarkStart w:id="196" w:name="_Toc396401953"/>
      <w:r w:rsidRPr="0078474E">
        <w:rPr>
          <w:b/>
          <w:bCs/>
          <w:iCs/>
          <w:szCs w:val="28"/>
        </w:rPr>
        <w:t>Плотность автомобильных дорог общей сети, км / кв. км территории</w:t>
      </w:r>
      <w:bookmarkEnd w:id="194"/>
      <w:bookmarkEnd w:id="195"/>
      <w:bookmarkEnd w:id="196"/>
    </w:p>
    <w:p w:rsidR="0078474E" w:rsidRPr="0078474E" w:rsidRDefault="0078474E" w:rsidP="0078474E">
      <w:pPr>
        <w:tabs>
          <w:tab w:val="left" w:pos="708"/>
        </w:tabs>
        <w:ind w:firstLine="567"/>
        <w:jc w:val="both"/>
        <w:rPr>
          <w:sz w:val="24"/>
          <w:szCs w:val="24"/>
        </w:rPr>
      </w:pPr>
      <w:r w:rsidRPr="0078474E">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78474E" w:rsidRPr="0078474E" w:rsidRDefault="0078474E" w:rsidP="0078474E">
      <w:pPr>
        <w:tabs>
          <w:tab w:val="left" w:pos="708"/>
        </w:tabs>
        <w:ind w:firstLine="567"/>
        <w:jc w:val="both"/>
        <w:rPr>
          <w:rFonts w:eastAsia="Calibri"/>
          <w:b/>
          <w:sz w:val="24"/>
          <w:szCs w:val="24"/>
        </w:rPr>
      </w:pPr>
      <w:r w:rsidRPr="0078474E">
        <w:rPr>
          <w:rFonts w:eastAsia="Calibri"/>
          <w:b/>
          <w:sz w:val="24"/>
          <w:szCs w:val="24"/>
        </w:rPr>
        <w:t>Требования к проложению автомобильных дорог общей сети и условия выбора схем пересечений и примыканий (</w:t>
      </w:r>
      <w:r w:rsidRPr="0078474E">
        <w:rPr>
          <w:sz w:val="24"/>
          <w:szCs w:val="24"/>
        </w:rPr>
        <w:t>СП 34.13330.2012 Автомобильные дороги. Актуализированная редакция СНиП 2.05.02-85*)</w:t>
      </w:r>
    </w:p>
    <w:p w:rsidR="0078474E" w:rsidRPr="0078474E" w:rsidRDefault="0078474E" w:rsidP="0078474E">
      <w:pPr>
        <w:tabs>
          <w:tab w:val="left" w:pos="708"/>
        </w:tabs>
        <w:ind w:firstLine="567"/>
        <w:jc w:val="both"/>
        <w:rPr>
          <w:sz w:val="24"/>
          <w:szCs w:val="24"/>
        </w:rPr>
      </w:pPr>
      <w:r w:rsidRPr="0078474E">
        <w:rPr>
          <w:sz w:val="24"/>
          <w:szCs w:val="24"/>
        </w:rPr>
        <w:t>Прокладку трассы автомобильных дорог следует выполнять с учетом минимального воздействия на окружающую среду.</w:t>
      </w:r>
    </w:p>
    <w:p w:rsidR="0078474E" w:rsidRPr="0078474E" w:rsidRDefault="0078474E" w:rsidP="0078474E">
      <w:pPr>
        <w:tabs>
          <w:tab w:val="left" w:pos="708"/>
        </w:tabs>
        <w:ind w:firstLine="567"/>
        <w:jc w:val="both"/>
        <w:rPr>
          <w:sz w:val="24"/>
          <w:szCs w:val="24"/>
        </w:rPr>
      </w:pPr>
      <w:r w:rsidRPr="0078474E">
        <w:rPr>
          <w:sz w:val="24"/>
          <w:szCs w:val="24"/>
        </w:rPr>
        <w:t>На сельскохозяйственных угодьях трассы следует прокладывать по границам полей севооборота или хозяйств.</w:t>
      </w:r>
    </w:p>
    <w:p w:rsidR="0078474E" w:rsidRPr="0078474E" w:rsidRDefault="0078474E" w:rsidP="0078474E">
      <w:pPr>
        <w:tabs>
          <w:tab w:val="left" w:pos="708"/>
        </w:tabs>
        <w:ind w:firstLine="567"/>
        <w:jc w:val="both"/>
        <w:rPr>
          <w:sz w:val="24"/>
          <w:szCs w:val="24"/>
        </w:rPr>
      </w:pPr>
      <w:r w:rsidRPr="0078474E">
        <w:rPr>
          <w:sz w:val="24"/>
          <w:szCs w:val="24"/>
        </w:rPr>
        <w:t>Не допускается прокладка трасс по зонам особо охраняемых природных территорий.</w:t>
      </w:r>
    </w:p>
    <w:p w:rsidR="0078474E" w:rsidRPr="0078474E" w:rsidRDefault="0078474E" w:rsidP="0078474E">
      <w:pPr>
        <w:tabs>
          <w:tab w:val="left" w:pos="708"/>
        </w:tabs>
        <w:ind w:firstLine="567"/>
        <w:jc w:val="both"/>
        <w:rPr>
          <w:sz w:val="24"/>
          <w:szCs w:val="24"/>
        </w:rPr>
      </w:pPr>
      <w:r w:rsidRPr="0078474E">
        <w:rPr>
          <w:sz w:val="24"/>
          <w:szCs w:val="24"/>
        </w:rPr>
        <w:t>Вдоль рек, озер и других водных объектов трассы следует прокладывать за пределами, установленных для них защитных зон.</w:t>
      </w:r>
    </w:p>
    <w:p w:rsidR="0078474E" w:rsidRPr="0078474E" w:rsidRDefault="0078474E" w:rsidP="0078474E">
      <w:pPr>
        <w:tabs>
          <w:tab w:val="left" w:pos="708"/>
        </w:tabs>
        <w:ind w:firstLine="567"/>
        <w:jc w:val="both"/>
        <w:rPr>
          <w:sz w:val="24"/>
          <w:szCs w:val="24"/>
        </w:rPr>
      </w:pPr>
      <w:r w:rsidRPr="0078474E">
        <w:rPr>
          <w:sz w:val="24"/>
          <w:szCs w:val="24"/>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78474E" w:rsidRPr="0078474E" w:rsidRDefault="0078474E" w:rsidP="0078474E">
      <w:pPr>
        <w:tabs>
          <w:tab w:val="left" w:pos="708"/>
        </w:tabs>
        <w:ind w:firstLine="567"/>
        <w:jc w:val="both"/>
        <w:rPr>
          <w:sz w:val="24"/>
          <w:szCs w:val="24"/>
        </w:rPr>
      </w:pPr>
      <w:r w:rsidRPr="0078474E">
        <w:rPr>
          <w:sz w:val="24"/>
          <w:szCs w:val="24"/>
        </w:rPr>
        <w:t>По лесным массивам трассы следует прокладывать, по возможности, с использованием просек и противопожарных разрывов.</w:t>
      </w:r>
    </w:p>
    <w:p w:rsidR="0078474E" w:rsidRPr="0078474E" w:rsidRDefault="0078474E" w:rsidP="0078474E">
      <w:pPr>
        <w:tabs>
          <w:tab w:val="left" w:pos="708"/>
        </w:tabs>
        <w:ind w:firstLine="567"/>
        <w:jc w:val="both"/>
        <w:rPr>
          <w:sz w:val="24"/>
          <w:szCs w:val="24"/>
        </w:rPr>
      </w:pPr>
      <w:r w:rsidRPr="0078474E">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78474E" w:rsidRPr="0078474E" w:rsidRDefault="0078474E" w:rsidP="0078474E">
      <w:pPr>
        <w:tabs>
          <w:tab w:val="left" w:pos="708"/>
        </w:tabs>
        <w:ind w:firstLine="567"/>
        <w:jc w:val="both"/>
        <w:rPr>
          <w:sz w:val="24"/>
          <w:szCs w:val="24"/>
        </w:rPr>
      </w:pPr>
      <w:r w:rsidRPr="0078474E">
        <w:rPr>
          <w:sz w:val="24"/>
          <w:szCs w:val="24"/>
        </w:rPr>
        <w:t>Пересечения и примыкания автомобильных дорог в одном уровне проектируют в виде: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простых пересечений и примыканий при суммарной перспективной интенсивности движения менее 2000 приведенных ед./сут.;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78474E" w:rsidRPr="0078474E" w:rsidRDefault="0078474E" w:rsidP="0078474E">
      <w:pPr>
        <w:tabs>
          <w:tab w:val="left" w:pos="708"/>
        </w:tabs>
        <w:ind w:firstLine="567"/>
        <w:jc w:val="both"/>
        <w:rPr>
          <w:sz w:val="24"/>
          <w:szCs w:val="24"/>
        </w:rPr>
      </w:pPr>
      <w:r w:rsidRPr="0078474E">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78474E" w:rsidRPr="0078474E" w:rsidRDefault="0078474E" w:rsidP="0078474E">
      <w:pPr>
        <w:tabs>
          <w:tab w:val="left" w:pos="708"/>
        </w:tabs>
        <w:ind w:firstLine="567"/>
        <w:jc w:val="both"/>
        <w:rPr>
          <w:sz w:val="24"/>
          <w:szCs w:val="24"/>
        </w:rPr>
      </w:pPr>
      <w:r w:rsidRPr="0078474E">
        <w:rPr>
          <w:sz w:val="24"/>
          <w:szCs w:val="24"/>
        </w:rPr>
        <w:t>Переходно-скоростные полосы на дорогах категорий I - IV предусматривают в местах расположения площадок для остановок автобусов.</w:t>
      </w:r>
    </w:p>
    <w:p w:rsidR="0078474E" w:rsidRPr="0078474E" w:rsidRDefault="0078474E" w:rsidP="0078474E">
      <w:pPr>
        <w:tabs>
          <w:tab w:val="left" w:pos="708"/>
        </w:tabs>
        <w:ind w:firstLine="567"/>
        <w:jc w:val="both"/>
        <w:rPr>
          <w:sz w:val="24"/>
          <w:szCs w:val="24"/>
        </w:rPr>
      </w:pPr>
      <w:r w:rsidRPr="0078474E">
        <w:rPr>
          <w:sz w:val="24"/>
          <w:szCs w:val="24"/>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78474E" w:rsidRPr="0078474E" w:rsidRDefault="0078474E" w:rsidP="0078474E">
      <w:pPr>
        <w:tabs>
          <w:tab w:val="left" w:pos="708"/>
        </w:tabs>
        <w:ind w:firstLine="567"/>
        <w:jc w:val="both"/>
        <w:rPr>
          <w:sz w:val="24"/>
          <w:szCs w:val="24"/>
        </w:rPr>
      </w:pPr>
      <w:r w:rsidRPr="0078474E">
        <w:rPr>
          <w:sz w:val="24"/>
          <w:szCs w:val="24"/>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78474E" w:rsidRPr="0078474E" w:rsidRDefault="0078474E" w:rsidP="0078474E">
      <w:pPr>
        <w:tabs>
          <w:tab w:val="left" w:pos="708"/>
        </w:tabs>
        <w:ind w:firstLine="567"/>
        <w:jc w:val="both"/>
        <w:rPr>
          <w:sz w:val="24"/>
          <w:szCs w:val="24"/>
        </w:rPr>
      </w:pPr>
      <w:r w:rsidRPr="0078474E">
        <w:rPr>
          <w:sz w:val="24"/>
          <w:szCs w:val="24"/>
        </w:rPr>
        <w:t>В случае прокладки дорог общей сети через территорию населенного пункта их следует проектировать с учетом требований раздела "Сеть улиц и дорог" РНГП поселений Красноярского края.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197" w:name="_Toc524534965"/>
      <w:bookmarkStart w:id="198" w:name="_Toc524343454"/>
      <w:bookmarkStart w:id="199" w:name="_Toc396401954"/>
      <w:r w:rsidRPr="0078474E">
        <w:rPr>
          <w:b/>
          <w:bCs/>
          <w:iCs/>
          <w:szCs w:val="28"/>
        </w:rPr>
        <w:t>Затраты времени на передвижение для ежедневно приезжающих на работу в город-центр из других поселений</w:t>
      </w:r>
      <w:bookmarkEnd w:id="197"/>
      <w:bookmarkEnd w:id="198"/>
      <w:bookmarkEnd w:id="199"/>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Для жителей сельских поселений затраты времени на трудовые передвижения (пешеходные или с использованием транспорта) и передвижения в пределах сельскохозяйственного предприятия не должны превышать 30 мин.</w:t>
      </w:r>
    </w:p>
    <w:p w:rsidR="0078474E" w:rsidRPr="0078474E" w:rsidRDefault="0078474E" w:rsidP="0078474E">
      <w:pPr>
        <w:tabs>
          <w:tab w:val="left" w:pos="708"/>
        </w:tabs>
        <w:ind w:firstLine="567"/>
        <w:rPr>
          <w:rFonts w:eastAsia="Calibri"/>
          <w:b/>
          <w:sz w:val="24"/>
          <w:szCs w:val="24"/>
        </w:rPr>
      </w:pPr>
      <w:r w:rsidRPr="0078474E">
        <w:rPr>
          <w:rFonts w:eastAsia="Calibri"/>
          <w:b/>
          <w:sz w:val="24"/>
          <w:szCs w:val="24"/>
        </w:rPr>
        <w:t>Прогнозирование уровня автомобилизации</w:t>
      </w:r>
    </w:p>
    <w:p w:rsidR="0078474E" w:rsidRPr="0078474E" w:rsidRDefault="0078474E" w:rsidP="0078474E">
      <w:pPr>
        <w:tabs>
          <w:tab w:val="left" w:pos="708"/>
        </w:tabs>
        <w:spacing w:before="120" w:after="60"/>
        <w:ind w:firstLine="567"/>
        <w:jc w:val="both"/>
        <w:rPr>
          <w:rFonts w:ascii="Calibri" w:hAnsi="Calibri"/>
          <w:sz w:val="24"/>
          <w:szCs w:val="24"/>
          <w:lang w:eastAsia="ar-SA"/>
        </w:rPr>
      </w:pPr>
      <w:r w:rsidRPr="0078474E">
        <w:rPr>
          <w:rFonts w:ascii="Calibri" w:eastAsia="TimesNewRomanPSMT" w:hAnsi="Calibri"/>
          <w:sz w:val="24"/>
          <w:szCs w:val="24"/>
          <w:lang w:eastAsia="ar-SA"/>
        </w:rPr>
        <w:t>Социально-экономическое районирование позволит в процессе установления нормативов принимать решения об установлении показателя уровня автомобилизации, с учетом текущего и прогнозируемого состояния социально-экономической сферы в муниципальном образовании.</w:t>
      </w:r>
      <w:r w:rsidRPr="0078474E">
        <w:rPr>
          <w:rFonts w:ascii="Calibri" w:eastAsia="Calibri" w:hAnsi="Calibri"/>
          <w:sz w:val="24"/>
          <w:szCs w:val="24"/>
          <w:lang w:eastAsia="ar-SA"/>
        </w:rPr>
        <w:t xml:space="preserve">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Показатели существующего уровня автомобилизации на период 31.12.2011г. представлены ниже (Таблица 24). Указанные показатели допускается уменьшать или увеличивать в зависимости от местных условий, но не более чем на 25%.</w:t>
      </w:r>
    </w:p>
    <w:p w:rsidR="0078474E" w:rsidRPr="0078474E" w:rsidRDefault="0078474E" w:rsidP="0078474E">
      <w:pPr>
        <w:tabs>
          <w:tab w:val="left" w:pos="708"/>
        </w:tabs>
        <w:spacing w:before="120" w:after="120"/>
        <w:jc w:val="right"/>
        <w:rPr>
          <w:rFonts w:ascii="Calibri" w:eastAsia="Calibri" w:hAnsi="Calibri"/>
          <w:b/>
          <w:bCs/>
          <w:sz w:val="22"/>
          <w:szCs w:val="22"/>
          <w:lang w:val="en-US" w:eastAsia="en-US"/>
        </w:rPr>
      </w:pPr>
      <w:bookmarkStart w:id="200" w:name="_Ref375130169"/>
      <w:r w:rsidRPr="0078474E">
        <w:rPr>
          <w:rFonts w:ascii="Calibri" w:eastAsia="Calibri" w:hAnsi="Calibri"/>
          <w:b/>
          <w:bCs/>
          <w:sz w:val="22"/>
          <w:szCs w:val="22"/>
          <w:lang w:eastAsia="en-US"/>
        </w:rPr>
        <w:t xml:space="preserve">Таблица </w:t>
      </w:r>
      <w:bookmarkEnd w:id="200"/>
      <w:r w:rsidRPr="0078474E">
        <w:rPr>
          <w:rFonts w:ascii="Calibri" w:eastAsia="Calibri" w:hAnsi="Calibri"/>
          <w:b/>
          <w:bCs/>
          <w:sz w:val="22"/>
          <w:szCs w:val="22"/>
          <w:lang w:eastAsia="en-US"/>
        </w:rPr>
        <w:t>24</w:t>
      </w:r>
    </w:p>
    <w:p w:rsidR="0078474E" w:rsidRPr="0078474E" w:rsidRDefault="0078474E" w:rsidP="0078474E">
      <w:pPr>
        <w:tabs>
          <w:tab w:val="left" w:pos="708"/>
        </w:tabs>
        <w:spacing w:before="120" w:after="120"/>
        <w:jc w:val="center"/>
        <w:rPr>
          <w:rFonts w:ascii="Calibri" w:eastAsia="Calibri" w:hAnsi="Calibri"/>
          <w:bCs/>
          <w:sz w:val="24"/>
          <w:szCs w:val="24"/>
          <w:lang w:eastAsia="en-US"/>
        </w:rPr>
      </w:pPr>
      <w:r w:rsidRPr="0078474E">
        <w:rPr>
          <w:rFonts w:ascii="Calibri" w:eastAsia="Calibri" w:hAnsi="Calibri"/>
          <w:b/>
          <w:bCs/>
          <w:sz w:val="24"/>
          <w:szCs w:val="24"/>
          <w:lang w:eastAsia="en-US"/>
        </w:rPr>
        <w:t>Существующий уровень автомобилизации</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9"/>
        <w:gridCol w:w="1984"/>
        <w:gridCol w:w="1983"/>
        <w:gridCol w:w="2369"/>
      </w:tblGrid>
      <w:tr w:rsidR="0078474E" w:rsidRPr="0078474E" w:rsidTr="0078474E">
        <w:trPr>
          <w:trHeight w:val="20"/>
          <w:tblHeader/>
          <w:jc w:val="center"/>
        </w:trPr>
        <w:tc>
          <w:tcPr>
            <w:tcW w:w="385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Муниципальные образования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Уровень автомобилизации, ед. легковых авто / 1000 жителей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Уровень автомобилизации, ед. грузовых авто / 1000 жителей</w:t>
            </w:r>
          </w:p>
        </w:tc>
        <w:tc>
          <w:tcPr>
            <w:tcW w:w="2371"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Уровень автомобилизации, ед. мототранспорта / 1000 жителей</w:t>
            </w:r>
          </w:p>
        </w:tc>
      </w:tr>
      <w:tr w:rsidR="0078474E" w:rsidRPr="0078474E" w:rsidTr="0078474E">
        <w:trPr>
          <w:trHeight w:val="20"/>
          <w:jc w:val="center"/>
        </w:trPr>
        <w:tc>
          <w:tcPr>
            <w:tcW w:w="385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Каратузский  район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283</w:t>
            </w:r>
          </w:p>
        </w:tc>
        <w:tc>
          <w:tcPr>
            <w:tcW w:w="198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75</w:t>
            </w:r>
          </w:p>
        </w:tc>
        <w:tc>
          <w:tcPr>
            <w:tcW w:w="2371"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lang w:val="en-US"/>
              </w:rPr>
              <w:t>26</w:t>
            </w:r>
          </w:p>
        </w:tc>
      </w:tr>
    </w:tbl>
    <w:p w:rsidR="0078474E" w:rsidRPr="0078474E" w:rsidRDefault="0078474E" w:rsidP="0078474E">
      <w:pPr>
        <w:tabs>
          <w:tab w:val="left" w:pos="708"/>
        </w:tabs>
        <w:jc w:val="center"/>
        <w:rPr>
          <w:b/>
          <w:sz w:val="24"/>
          <w:szCs w:val="24"/>
          <w:lang w:val="en-US"/>
        </w:rPr>
      </w:pPr>
    </w:p>
    <w:p w:rsidR="0078474E" w:rsidRPr="0078474E" w:rsidRDefault="0078474E" w:rsidP="0078474E">
      <w:pPr>
        <w:tabs>
          <w:tab w:val="left" w:pos="708"/>
        </w:tabs>
        <w:jc w:val="center"/>
        <w:rPr>
          <w:b/>
          <w:sz w:val="24"/>
          <w:szCs w:val="24"/>
        </w:rPr>
      </w:pPr>
      <w:r w:rsidRPr="0078474E">
        <w:rPr>
          <w:b/>
          <w:sz w:val="24"/>
          <w:szCs w:val="24"/>
        </w:rPr>
        <w:t xml:space="preserve">Методика прогнозирования уровня автомобилизации </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 xml:space="preserve">Одним из важных, описывающих социально-экономическое положение территории Красноярского края, является уровень автомобилизации легковыми автомобилями. Прогнозирование уровня автомобилизации основано на экстраполяции зависимости уровня автомобилизации легковыми автомобилями от различных социально-экономических факторов на расчетный срок. Установить зависимость уровня автомобилизации легковыми автомобилями от различных факторов и оценить тесноту этих связей позволяет метод корреляционно-регрессионного анализа. </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В первую очередь, был составлен перечень признаков, предположительно оказывающих влияние на уровень автомобилизации легковыми автомобилями в Красноярском крае:</w:t>
      </w:r>
    </w:p>
    <w:p w:rsidR="0078474E" w:rsidRPr="0078474E" w:rsidRDefault="0078474E" w:rsidP="0078474E">
      <w:pPr>
        <w:tabs>
          <w:tab w:val="left" w:pos="709"/>
        </w:tabs>
        <w:snapToGrid w:val="0"/>
        <w:spacing w:after="60"/>
        <w:ind w:firstLine="567"/>
        <w:jc w:val="both"/>
        <w:rPr>
          <w:rFonts w:ascii="Calibri" w:eastAsia="Calibri" w:hAnsi="Calibri"/>
          <w:sz w:val="24"/>
          <w:szCs w:val="24"/>
        </w:rPr>
      </w:pPr>
      <w:r w:rsidRPr="0078474E">
        <w:rPr>
          <w:rFonts w:ascii="Calibri" w:eastAsia="Calibri" w:hAnsi="Calibri"/>
          <w:sz w:val="24"/>
          <w:szCs w:val="24"/>
          <w:lang w:eastAsia="en-US"/>
        </w:rPr>
        <w:t>природно-климатический;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территориальный;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социально-экономический.</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Природно-климатический признак формируется на основе укрупненного природно-климатического районирования территории Красноярского края: муниципальные образования с неблагоприятными, относительно благоприятными и умеренными природными условиями.</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Формирование территориального признака обусловлено тем, что площади территорий муниципальных образований с неблагоприятными природными условиями (Таймырский Долгано-Ненецкий, Туруханский, Эвенкийский районы) очень большие в сравнении с площадями территорий остальных муниципальных образований. Поэтому было принято решение рассматривать муниципальные образования с относительно благоприятными и умеренными природными условиями как один объект, усредняя при этом значения показателя уровня автомобилизации легковыми автомобилями и факторных показателей. (См. Рис. 1).</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Социально-экономический признак включает в себя несколько факторных показателей, выраженных численно:</w:t>
      </w:r>
    </w:p>
    <w:p w:rsidR="0078474E" w:rsidRPr="0078474E" w:rsidRDefault="0078474E" w:rsidP="0078474E">
      <w:pPr>
        <w:tabs>
          <w:tab w:val="left" w:pos="709"/>
        </w:tabs>
        <w:snapToGrid w:val="0"/>
        <w:spacing w:after="60"/>
        <w:ind w:firstLine="567"/>
        <w:jc w:val="both"/>
        <w:rPr>
          <w:rFonts w:ascii="Calibri" w:eastAsia="Calibri" w:hAnsi="Calibri"/>
          <w:sz w:val="24"/>
          <w:szCs w:val="24"/>
        </w:rPr>
      </w:pPr>
      <w:r w:rsidRPr="0078474E">
        <w:rPr>
          <w:rFonts w:ascii="Calibri" w:eastAsia="Calibri" w:hAnsi="Calibri"/>
          <w:sz w:val="24"/>
          <w:szCs w:val="24"/>
          <w:lang w:eastAsia="en-US"/>
        </w:rPr>
        <w:t>численность населения;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уровень урбанизации;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вовлеченность в агломерацию;</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развитие промышленности и транспортная доступность;</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уровень доходов населения;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среднедушевые доходы населения;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плотность сети автомобильных дорог.</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Данный перечень факторов будет подвергнут анализу для построения корреляционно-регрессионной модели. Необходимо отметить, что были использованы следующие дифференцированные показатели, приведенные в Томе 1 Региональных нормативов градостроительного проектирования Красноярского края «Дифференцирования муниципальных образований по географическим, демографическим, экономическим и иным признакам, оказывающим влияние на использование их территорией»: уровень урбанизации, развитие промышленности и транспортная доступность, уровень доходов населения.</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В итоге было получено пять территорий, для которых будет построена корреляционно-регрессионная модель  зависимости уровня автомобилизации легковыми автомобилями и факторных показателей:</w:t>
      </w:r>
    </w:p>
    <w:p w:rsidR="0078474E" w:rsidRPr="0078474E" w:rsidRDefault="0078474E" w:rsidP="0078474E">
      <w:pPr>
        <w:tabs>
          <w:tab w:val="left" w:pos="709"/>
        </w:tabs>
        <w:snapToGrid w:val="0"/>
        <w:spacing w:after="60"/>
        <w:ind w:firstLine="567"/>
        <w:jc w:val="both"/>
        <w:rPr>
          <w:rFonts w:ascii="Calibri" w:eastAsia="Calibri" w:hAnsi="Calibri"/>
          <w:sz w:val="24"/>
          <w:szCs w:val="24"/>
        </w:rPr>
      </w:pPr>
      <w:r w:rsidRPr="0078474E">
        <w:rPr>
          <w:rFonts w:ascii="Calibri" w:eastAsia="Calibri" w:hAnsi="Calibri"/>
          <w:sz w:val="24"/>
          <w:szCs w:val="24"/>
          <w:lang w:eastAsia="en-US"/>
        </w:rPr>
        <w:t>Таймырский Долгано-Ненецкий район;</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Туруханский район;</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Эвенкийский район;</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Муниципальные районы с относительно благоприятными природными условиями;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Муниципальные районы с умеренными природными условиями.</w:t>
      </w:r>
    </w:p>
    <w:p w:rsidR="0078474E" w:rsidRPr="0078474E" w:rsidRDefault="0078474E" w:rsidP="0078474E">
      <w:pPr>
        <w:tabs>
          <w:tab w:val="left" w:pos="709"/>
        </w:tabs>
        <w:snapToGrid w:val="0"/>
        <w:spacing w:after="60"/>
        <w:ind w:left="567"/>
        <w:jc w:val="both"/>
        <w:rPr>
          <w:rFonts w:ascii="Calibri" w:eastAsia="Calibri" w:hAnsi="Calibri"/>
          <w:sz w:val="24"/>
          <w:szCs w:val="24"/>
          <w:lang w:eastAsia="en-US"/>
        </w:rPr>
      </w:pPr>
      <w:r w:rsidRPr="0078474E">
        <w:rPr>
          <w:rFonts w:ascii="Calibri" w:eastAsia="Calibri" w:hAnsi="Calibri"/>
          <w:noProof/>
          <w:sz w:val="24"/>
          <w:szCs w:val="24"/>
        </w:rPr>
        <w:drawing>
          <wp:inline distT="0" distB="0" distL="0" distR="0" wp14:anchorId="7EBF346E" wp14:editId="084B5D9F">
            <wp:extent cx="3257550" cy="7877175"/>
            <wp:effectExtent l="0" t="0" r="0" b="9525"/>
            <wp:docPr id="4" name="Рисунок 1" descr="Описание: Описание: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карта"/>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57550" cy="7877175"/>
                    </a:xfrm>
                    <a:prstGeom prst="rect">
                      <a:avLst/>
                    </a:prstGeom>
                    <a:noFill/>
                    <a:ln>
                      <a:noFill/>
                    </a:ln>
                  </pic:spPr>
                </pic:pic>
              </a:graphicData>
            </a:graphic>
          </wp:inline>
        </w:drawing>
      </w:r>
    </w:p>
    <w:p w:rsidR="0078474E" w:rsidRPr="0078474E" w:rsidRDefault="0078474E" w:rsidP="0078474E">
      <w:pPr>
        <w:tabs>
          <w:tab w:val="left" w:pos="708"/>
        </w:tabs>
        <w:spacing w:before="120" w:after="120"/>
        <w:jc w:val="center"/>
        <w:rPr>
          <w:rFonts w:ascii="Calibri" w:eastAsia="Calibri" w:hAnsi="Calibri"/>
          <w:b/>
          <w:bCs/>
          <w:sz w:val="24"/>
          <w:szCs w:val="24"/>
          <w:lang w:eastAsia="en-US"/>
        </w:rPr>
      </w:pPr>
      <w:r w:rsidRPr="0078474E">
        <w:rPr>
          <w:rFonts w:ascii="Calibri" w:eastAsia="Calibri" w:hAnsi="Calibri"/>
          <w:b/>
          <w:bCs/>
          <w:sz w:val="24"/>
          <w:szCs w:val="24"/>
          <w:lang w:eastAsia="en-US"/>
        </w:rPr>
        <w:t xml:space="preserve">Рисунок </w:t>
      </w:r>
      <w:r w:rsidRPr="0078474E">
        <w:rPr>
          <w:rFonts w:ascii="Calibri" w:eastAsia="Calibri" w:hAnsi="Calibri"/>
          <w:b/>
          <w:bCs/>
          <w:sz w:val="22"/>
          <w:szCs w:val="22"/>
          <w:lang w:eastAsia="en-US"/>
        </w:rPr>
        <w:fldChar w:fldCharType="begin"/>
      </w:r>
      <w:r w:rsidRPr="0078474E">
        <w:rPr>
          <w:rFonts w:ascii="Calibri" w:eastAsia="Calibri" w:hAnsi="Calibri"/>
          <w:b/>
          <w:bCs/>
          <w:sz w:val="24"/>
          <w:szCs w:val="24"/>
          <w:lang w:eastAsia="en-US"/>
        </w:rPr>
        <w:instrText xml:space="preserve"> SEQ Рисунок \* ARABIC </w:instrText>
      </w:r>
      <w:r w:rsidRPr="0078474E">
        <w:rPr>
          <w:rFonts w:ascii="Calibri" w:eastAsia="Calibri" w:hAnsi="Calibri"/>
          <w:b/>
          <w:bCs/>
          <w:sz w:val="22"/>
          <w:szCs w:val="22"/>
          <w:lang w:eastAsia="en-US"/>
        </w:rPr>
        <w:fldChar w:fldCharType="separate"/>
      </w:r>
      <w:r>
        <w:rPr>
          <w:rFonts w:ascii="Calibri" w:eastAsia="Calibri" w:hAnsi="Calibri"/>
          <w:b/>
          <w:bCs/>
          <w:noProof/>
          <w:sz w:val="24"/>
          <w:szCs w:val="24"/>
          <w:lang w:eastAsia="en-US"/>
        </w:rPr>
        <w:t>1</w:t>
      </w:r>
      <w:r w:rsidRPr="0078474E">
        <w:rPr>
          <w:rFonts w:ascii="Calibri" w:eastAsia="Calibri" w:hAnsi="Calibri"/>
          <w:b/>
          <w:bCs/>
          <w:sz w:val="22"/>
          <w:szCs w:val="22"/>
          <w:lang w:eastAsia="en-US"/>
        </w:rPr>
        <w:fldChar w:fldCharType="end"/>
      </w:r>
      <w:r w:rsidRPr="0078474E">
        <w:rPr>
          <w:rFonts w:ascii="Calibri" w:eastAsia="Calibri" w:hAnsi="Calibri"/>
          <w:b/>
          <w:bCs/>
          <w:sz w:val="24"/>
          <w:szCs w:val="24"/>
          <w:lang w:eastAsia="en-US"/>
        </w:rPr>
        <w:t>. Группировка муниципальных образований Красноярского края по территориальному признаку</w:t>
      </w:r>
    </w:p>
    <w:p w:rsidR="0078474E" w:rsidRPr="0078474E" w:rsidRDefault="0078474E" w:rsidP="0078474E">
      <w:pPr>
        <w:tabs>
          <w:tab w:val="left" w:pos="708"/>
        </w:tabs>
        <w:spacing w:beforeLines="120" w:before="288" w:afterLines="60" w:after="144"/>
        <w:ind w:firstLine="567"/>
        <w:jc w:val="both"/>
        <w:rPr>
          <w:sz w:val="24"/>
          <w:szCs w:val="24"/>
          <w:lang w:eastAsia="ar-SA"/>
        </w:rPr>
      </w:pPr>
      <w:r w:rsidRPr="0078474E">
        <w:rPr>
          <w:sz w:val="24"/>
          <w:szCs w:val="24"/>
        </w:rPr>
        <w:t xml:space="preserve">В </w:t>
      </w:r>
      <w:r w:rsidRPr="0078474E">
        <w:rPr>
          <w:sz w:val="24"/>
          <w:szCs w:val="24"/>
          <w:lang w:eastAsia="ar-SA"/>
        </w:rPr>
        <w:t xml:space="preserve">результате корреляционного анализа был получен перечень факторных показателей, которые участвуют во множественном регрессионном анализе, а именно в построении регрессионного уравнения. Регрессионное уравнение устанавливает связь между отклонениями результирующего и факторных показателей от своих средних значений. </w:t>
      </w:r>
    </w:p>
    <w:p w:rsidR="0078474E" w:rsidRPr="0078474E" w:rsidRDefault="0078474E" w:rsidP="0078474E">
      <w:pPr>
        <w:tabs>
          <w:tab w:val="left" w:pos="708"/>
        </w:tabs>
        <w:spacing w:beforeLines="120" w:before="288" w:afterLines="60" w:after="144"/>
        <w:ind w:firstLine="567"/>
        <w:jc w:val="center"/>
        <w:rPr>
          <w:sz w:val="24"/>
          <w:szCs w:val="24"/>
          <w:lang w:eastAsia="ar-SA"/>
        </w:rPr>
      </w:pPr>
      <m:oMath>
        <m:r>
          <w:rPr>
            <w:rFonts w:ascii="Cambria Math" w:hAnsi="Cambria Math"/>
            <w:sz w:val="22"/>
            <w:szCs w:val="24"/>
            <w:lang w:val="en-US"/>
          </w:rPr>
          <m:t>Y</m:t>
        </m:r>
        <m:r>
          <w:rPr>
            <w:rFonts w:ascii="Cambria Math" w:hAnsi="Cambria Math"/>
            <w:sz w:val="22"/>
            <w:szCs w:val="24"/>
          </w:rPr>
          <m:t>=137.302+685.207∙</m:t>
        </m:r>
        <m:sSub>
          <m:sSubPr>
            <m:ctrlPr>
              <w:rPr>
                <w:rFonts w:ascii="Cambria Math" w:hAnsi="Cambria Math"/>
                <w:i/>
                <w:sz w:val="22"/>
                <w:szCs w:val="22"/>
                <w:lang w:val="en-US"/>
              </w:rPr>
            </m:ctrlPr>
          </m:sSubPr>
          <m:e>
            <m:r>
              <w:rPr>
                <w:rFonts w:ascii="Cambria Math" w:hAnsi="Cambria Math"/>
                <w:sz w:val="22"/>
                <w:szCs w:val="24"/>
                <w:lang w:val="en-US"/>
              </w:rPr>
              <m:t>X</m:t>
            </m:r>
          </m:e>
          <m:sub>
            <m:r>
              <w:rPr>
                <w:rFonts w:ascii="Cambria Math" w:hAnsi="Cambria Math"/>
                <w:sz w:val="22"/>
                <w:szCs w:val="24"/>
              </w:rPr>
              <m:t>1</m:t>
            </m:r>
          </m:sub>
        </m:sSub>
        <m:r>
          <w:rPr>
            <w:rFonts w:ascii="Cambria Math" w:hAnsi="Cambria Math"/>
            <w:sz w:val="22"/>
            <w:szCs w:val="24"/>
          </w:rPr>
          <m:t xml:space="preserve">+1.419∙ </m:t>
        </m:r>
        <m:sSub>
          <m:sSubPr>
            <m:ctrlPr>
              <w:rPr>
                <w:rFonts w:ascii="Cambria Math" w:hAnsi="Cambria Math"/>
                <w:i/>
                <w:sz w:val="22"/>
                <w:szCs w:val="22"/>
                <w:lang w:val="en-US"/>
              </w:rPr>
            </m:ctrlPr>
          </m:sSubPr>
          <m:e>
            <m:r>
              <w:rPr>
                <w:rFonts w:ascii="Cambria Math" w:hAnsi="Cambria Math"/>
                <w:sz w:val="22"/>
                <w:szCs w:val="24"/>
                <w:lang w:val="en-US"/>
              </w:rPr>
              <m:t>X</m:t>
            </m:r>
          </m:e>
          <m:sub>
            <m:r>
              <w:rPr>
                <w:rFonts w:ascii="Cambria Math" w:hAnsi="Cambria Math"/>
                <w:sz w:val="22"/>
                <w:szCs w:val="24"/>
              </w:rPr>
              <m:t>2</m:t>
            </m:r>
          </m:sub>
        </m:sSub>
      </m:oMath>
      <w:r w:rsidRPr="0078474E">
        <w:rPr>
          <w:sz w:val="24"/>
          <w:szCs w:val="24"/>
          <w:lang w:eastAsia="ar-SA"/>
        </w:rPr>
        <w:t xml:space="preserve">                   (1)</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где Y – уровень автомобилизации (единиц легковых автомобилей на 1000 жителей);</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 xml:space="preserve">X1 – вовлеченность в агломерацию (дифференцированный показатель); </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X2 – плотность сети автомобильных дорог (км\кв. м).</w:t>
      </w:r>
    </w:p>
    <w:p w:rsidR="0078474E" w:rsidRPr="0078474E" w:rsidRDefault="0078474E" w:rsidP="0078474E">
      <w:pPr>
        <w:tabs>
          <w:tab w:val="left" w:pos="708"/>
        </w:tabs>
        <w:spacing w:before="120" w:after="60"/>
        <w:ind w:firstLine="567"/>
        <w:jc w:val="both"/>
        <w:rPr>
          <w:sz w:val="24"/>
          <w:szCs w:val="24"/>
          <w:lang w:eastAsia="ar-SA"/>
        </w:rPr>
      </w:pPr>
      <w:r w:rsidRPr="0078474E">
        <w:rPr>
          <w:sz w:val="24"/>
          <w:szCs w:val="24"/>
          <w:lang w:eastAsia="ar-SA"/>
        </w:rPr>
        <w:t>Построенная регрессионная модель имеет очень высокие показатели адекватности:</w:t>
      </w:r>
    </w:p>
    <w:p w:rsidR="0078474E" w:rsidRPr="0078474E" w:rsidRDefault="0078474E" w:rsidP="0078474E">
      <w:pPr>
        <w:tabs>
          <w:tab w:val="left" w:pos="709"/>
        </w:tabs>
        <w:snapToGrid w:val="0"/>
        <w:spacing w:after="60"/>
        <w:ind w:firstLine="567"/>
        <w:jc w:val="both"/>
        <w:rPr>
          <w:rFonts w:ascii="Calibri" w:eastAsia="Calibri" w:hAnsi="Calibri"/>
          <w:sz w:val="24"/>
          <w:szCs w:val="24"/>
        </w:rPr>
      </w:pPr>
      <w:r w:rsidRPr="0078474E">
        <w:rPr>
          <w:rFonts w:ascii="Calibri" w:eastAsia="Calibri" w:hAnsi="Calibri"/>
          <w:sz w:val="24"/>
          <w:szCs w:val="24"/>
          <w:lang w:eastAsia="en-US"/>
        </w:rPr>
        <w:t>уровень значимости t-статистики (p-значение) для коэффициентов меньше 0,05, следовательно, все коэффициенты факторных показателей, вошедших в модель, статистически значимы.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коэффициент детерминации (R-квадрат) построенной модели равен 0,904</w:t>
      </w:r>
    </w:p>
    <w:p w:rsidR="0078474E" w:rsidRPr="0078474E" w:rsidRDefault="0078474E" w:rsidP="0078474E">
      <w:pPr>
        <w:tabs>
          <w:tab w:val="left" w:pos="708"/>
        </w:tabs>
        <w:ind w:firstLine="567"/>
        <w:jc w:val="both"/>
        <w:rPr>
          <w:sz w:val="24"/>
          <w:szCs w:val="24"/>
          <w:lang w:eastAsia="ar-SA"/>
        </w:rPr>
      </w:pPr>
      <w:r w:rsidRPr="0078474E">
        <w:rPr>
          <w:sz w:val="24"/>
          <w:szCs w:val="24"/>
          <w:lang w:eastAsia="ar-SA"/>
        </w:rPr>
        <w:t>Использование построенной регрессионной модели заключается в возможности вычисления значения уровня автомобилизации легковыми автомобилями для любых значений факторных показателей. Таким образом, используя полученное регрессионное уравнение, можно рассчитать значение уровня автомобилизации в Красноярском крае (единиц легковых автомобилей на 1000 жителей) как на существующий момент, так и на заданный период времени в будущем.</w:t>
      </w:r>
    </w:p>
    <w:p w:rsidR="0078474E" w:rsidRPr="0078474E" w:rsidRDefault="0078474E" w:rsidP="0078474E">
      <w:pPr>
        <w:tabs>
          <w:tab w:val="left" w:pos="708"/>
        </w:tabs>
        <w:ind w:firstLine="567"/>
        <w:jc w:val="both"/>
        <w:rPr>
          <w:sz w:val="24"/>
          <w:szCs w:val="24"/>
          <w:lang w:eastAsia="ar-SA"/>
        </w:rPr>
      </w:pPr>
      <w:r w:rsidRPr="0078474E">
        <w:rPr>
          <w:sz w:val="24"/>
          <w:szCs w:val="24"/>
          <w:lang w:eastAsia="ar-SA"/>
        </w:rPr>
        <w:t xml:space="preserve">Для расчета уровня автомобилизации легковыми автомобилями для муниципальных районов Красноярского края с относительно благоприятными и умеренными природными условиями значение уровня автомобилизации, рассчитанное по формуле (1), необходимо умножить на поправочный коэффициент (Таблица 25). Значение поправочного коэффициента муниципального района равно отношению среднего значения существующих уровней автомобилизации легковыми автомобилями муниципальных районов Красноярского края с данными природными условиями к значению существующего уровня автомобилизации легковыми автомобилями данного муниципального района. </w:t>
      </w:r>
    </w:p>
    <w:p w:rsidR="0078474E" w:rsidRPr="0078474E" w:rsidRDefault="0078474E" w:rsidP="0078474E">
      <w:pPr>
        <w:tabs>
          <w:tab w:val="left" w:pos="708"/>
        </w:tabs>
        <w:spacing w:before="120" w:after="120"/>
        <w:jc w:val="right"/>
        <w:rPr>
          <w:rFonts w:ascii="Calibri" w:eastAsia="Calibri" w:hAnsi="Calibri"/>
          <w:b/>
          <w:bCs/>
          <w:sz w:val="22"/>
          <w:szCs w:val="22"/>
        </w:rPr>
      </w:pPr>
      <w:bookmarkStart w:id="201" w:name="_Ref375130590"/>
      <w:r w:rsidRPr="0078474E">
        <w:rPr>
          <w:rFonts w:ascii="Calibri" w:eastAsia="Calibri" w:hAnsi="Calibri"/>
          <w:b/>
          <w:bCs/>
          <w:sz w:val="22"/>
          <w:szCs w:val="22"/>
          <w:lang w:eastAsia="en-US"/>
        </w:rPr>
        <w:t xml:space="preserve">Таблица </w:t>
      </w:r>
      <w:bookmarkEnd w:id="201"/>
      <w:r w:rsidRPr="0078474E">
        <w:rPr>
          <w:rFonts w:ascii="Calibri" w:eastAsia="Calibri" w:hAnsi="Calibri"/>
          <w:b/>
          <w:bCs/>
          <w:sz w:val="22"/>
          <w:szCs w:val="22"/>
          <w:lang w:eastAsia="en-US"/>
        </w:rPr>
        <w:t>25</w:t>
      </w:r>
    </w:p>
    <w:p w:rsidR="0078474E" w:rsidRPr="0078474E" w:rsidRDefault="0078474E" w:rsidP="0078474E">
      <w:pPr>
        <w:tabs>
          <w:tab w:val="left" w:pos="708"/>
        </w:tabs>
        <w:spacing w:before="120" w:after="120"/>
        <w:jc w:val="center"/>
        <w:rPr>
          <w:rFonts w:ascii="Calibri" w:eastAsia="Calibri" w:hAnsi="Calibri"/>
          <w:b/>
          <w:bCs/>
          <w:sz w:val="22"/>
          <w:szCs w:val="22"/>
          <w:lang w:eastAsia="ar-SA"/>
        </w:rPr>
      </w:pPr>
      <w:r w:rsidRPr="0078474E">
        <w:rPr>
          <w:rFonts w:ascii="Calibri" w:eastAsia="Calibri" w:hAnsi="Calibri"/>
          <w:b/>
          <w:bCs/>
          <w:sz w:val="22"/>
          <w:szCs w:val="22"/>
          <w:lang w:eastAsia="ar-SA"/>
        </w:rPr>
        <w:t>Значения поправочных коэффициентов для муниципальных образований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1559"/>
        <w:gridCol w:w="3113"/>
        <w:gridCol w:w="1911"/>
      </w:tblGrid>
      <w:tr w:rsidR="0078474E" w:rsidRPr="0078474E" w:rsidTr="0078474E">
        <w:trPr>
          <w:tblHeade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Наименование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Поправочный коэффициент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Наименование муниципального образования</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Поправочный коэффициент</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Абанский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Краснотуранский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0,88</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Ачинский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Курагинский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0,89</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Балахтинский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Манский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0,92</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Березовский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Минусинский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1,04</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Бирилюсский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Мотыгинский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0,79</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Боготольский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Назаровский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0,88</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Богучанский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lang w:val="en-US"/>
              </w:rPr>
              <w:t>0</w:t>
            </w:r>
            <w:r w:rsidRPr="0078474E">
              <w:rPr>
                <w:sz w:val="20"/>
              </w:rPr>
              <w:t>,97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Нижнеингашский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0,82</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Большемуртинский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Новоселовский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0,99</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Большеулуйский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Партизанский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1,21</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Дзержинский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Пировский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1,21</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Емельяновский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1,65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Рыбинский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1,10</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Енисейский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1,14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Саянский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0,94</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Ермаковский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Северо-Енисейский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1,14</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Идринский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Сухобузимский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1,65</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Иланский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Тасеевский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0,95</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Ирбейский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Тюхтетский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1,06</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Казачинский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Ужурский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1,23</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Канский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0,45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Уярский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0,92</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Каратузский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Шарыповский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0,99</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Кежемский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0,97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Шушенский район</w:t>
            </w:r>
          </w:p>
        </w:tc>
        <w:tc>
          <w:tcPr>
            <w:tcW w:w="191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1,06</w:t>
            </w:r>
          </w:p>
        </w:tc>
      </w:tr>
      <w:tr w:rsidR="0078474E" w:rsidRPr="0078474E" w:rsidTr="0078474E">
        <w:trPr>
          <w:jc w:val="center"/>
        </w:trPr>
        <w:tc>
          <w:tcPr>
            <w:tcW w:w="356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Козульский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0,82</w:t>
            </w:r>
          </w:p>
        </w:tc>
        <w:tc>
          <w:tcPr>
            <w:tcW w:w="3119" w:type="dxa"/>
            <w:tcBorders>
              <w:top w:val="single" w:sz="4" w:space="0" w:color="auto"/>
              <w:left w:val="single" w:sz="4" w:space="0" w:color="auto"/>
              <w:bottom w:val="single" w:sz="4" w:space="0" w:color="auto"/>
              <w:right w:val="single" w:sz="4" w:space="0" w:color="auto"/>
            </w:tcBorders>
            <w:vAlign w:val="center"/>
          </w:tcPr>
          <w:p w:rsidR="0078474E" w:rsidRPr="0078474E" w:rsidRDefault="0078474E" w:rsidP="0078474E">
            <w:pPr>
              <w:tabs>
                <w:tab w:val="left" w:pos="708"/>
              </w:tabs>
              <w:jc w:val="center"/>
              <w:rPr>
                <w:rFonts w:ascii="Calibri" w:hAnsi="Calibri" w:cs="Calibri"/>
                <w:sz w:val="20"/>
              </w:rPr>
            </w:pPr>
          </w:p>
        </w:tc>
        <w:tc>
          <w:tcPr>
            <w:tcW w:w="1913" w:type="dxa"/>
            <w:tcBorders>
              <w:top w:val="single" w:sz="4" w:space="0" w:color="auto"/>
              <w:left w:val="single" w:sz="4" w:space="0" w:color="auto"/>
              <w:bottom w:val="single" w:sz="4" w:space="0" w:color="auto"/>
              <w:right w:val="single" w:sz="4" w:space="0" w:color="auto"/>
            </w:tcBorders>
            <w:vAlign w:val="center"/>
          </w:tcPr>
          <w:p w:rsidR="0078474E" w:rsidRPr="0078474E" w:rsidRDefault="0078474E" w:rsidP="0078474E">
            <w:pPr>
              <w:tabs>
                <w:tab w:val="left" w:pos="708"/>
              </w:tabs>
              <w:jc w:val="center"/>
              <w:rPr>
                <w:rFonts w:ascii="Calibri" w:hAnsi="Calibri" w:cs="Calibri"/>
                <w:sz w:val="20"/>
              </w:rPr>
            </w:pPr>
          </w:p>
        </w:tc>
      </w:tr>
    </w:tbl>
    <w:p w:rsidR="0078474E" w:rsidRPr="0078474E" w:rsidRDefault="0078474E" w:rsidP="0078474E">
      <w:pPr>
        <w:tabs>
          <w:tab w:val="left" w:pos="708"/>
        </w:tabs>
        <w:ind w:firstLine="567"/>
        <w:jc w:val="both"/>
        <w:rPr>
          <w:sz w:val="24"/>
          <w:szCs w:val="24"/>
          <w:lang w:eastAsia="ar-SA"/>
        </w:rPr>
      </w:pPr>
    </w:p>
    <w:p w:rsidR="0078474E" w:rsidRPr="0078474E" w:rsidRDefault="0078474E" w:rsidP="0078474E">
      <w:pPr>
        <w:tabs>
          <w:tab w:val="left" w:pos="708"/>
        </w:tabs>
        <w:ind w:firstLine="567"/>
        <w:jc w:val="both"/>
        <w:rPr>
          <w:sz w:val="24"/>
          <w:szCs w:val="24"/>
          <w:lang w:eastAsia="ar-SA"/>
        </w:rPr>
      </w:pPr>
      <w:r w:rsidRPr="0078474E">
        <w:rPr>
          <w:sz w:val="24"/>
          <w:szCs w:val="24"/>
          <w:lang w:eastAsia="ar-SA"/>
        </w:rPr>
        <w:t>При расчете уровня автомобилизации грузовыми автомобилями и мототранспортом использовались процентные соотношения по виду транспортных средств для каждого муниципального района (Таблица 26).</w:t>
      </w:r>
    </w:p>
    <w:p w:rsidR="0078474E" w:rsidRPr="0078474E" w:rsidRDefault="0078474E" w:rsidP="0078474E">
      <w:pPr>
        <w:tabs>
          <w:tab w:val="left" w:pos="708"/>
        </w:tabs>
        <w:spacing w:before="120" w:after="120"/>
        <w:jc w:val="right"/>
        <w:rPr>
          <w:rFonts w:ascii="Calibri" w:eastAsia="Calibri" w:hAnsi="Calibri"/>
          <w:b/>
          <w:bCs/>
          <w:sz w:val="22"/>
          <w:szCs w:val="22"/>
        </w:rPr>
      </w:pPr>
      <w:bookmarkStart w:id="202" w:name="_Ref375130617"/>
      <w:r w:rsidRPr="0078474E">
        <w:rPr>
          <w:rFonts w:ascii="Calibri" w:eastAsia="Calibri" w:hAnsi="Calibri"/>
          <w:b/>
          <w:bCs/>
          <w:sz w:val="22"/>
          <w:szCs w:val="22"/>
          <w:lang w:eastAsia="en-US"/>
        </w:rPr>
        <w:t xml:space="preserve">Таблица </w:t>
      </w:r>
      <w:bookmarkEnd w:id="202"/>
      <w:r w:rsidRPr="0078474E">
        <w:rPr>
          <w:rFonts w:ascii="Calibri" w:eastAsia="Calibri" w:hAnsi="Calibri"/>
          <w:b/>
          <w:bCs/>
          <w:sz w:val="22"/>
          <w:szCs w:val="22"/>
          <w:lang w:eastAsia="en-US"/>
        </w:rPr>
        <w:t>26</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Процентные соотношения по виду транспортных средств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983"/>
        <w:gridCol w:w="1983"/>
        <w:gridCol w:w="2298"/>
      </w:tblGrid>
      <w:tr w:rsidR="0078474E" w:rsidRPr="0078474E" w:rsidTr="0078474E">
        <w:trPr>
          <w:trHeight w:val="1407"/>
          <w:tblHeader/>
          <w:jc w:val="center"/>
        </w:trPr>
        <w:tc>
          <w:tcPr>
            <w:tcW w:w="3897"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highlight w:val="magenta"/>
              </w:rPr>
            </w:pPr>
            <w:r w:rsidRPr="0078474E">
              <w:rPr>
                <w:b/>
                <w:sz w:val="20"/>
              </w:rPr>
              <w:t>Наименование муниципального образования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 автомобилизации легковыми автомобилями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 автомобилизации грузовыми автомобилями</w:t>
            </w: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sz w:val="20"/>
              </w:rPr>
            </w:pPr>
            <w:r w:rsidRPr="0078474E">
              <w:rPr>
                <w:b/>
                <w:sz w:val="20"/>
              </w:rPr>
              <w:t>% автомобилизации мототранспортом</w:t>
            </w:r>
          </w:p>
        </w:tc>
      </w:tr>
      <w:tr w:rsidR="0078474E" w:rsidRPr="0078474E" w:rsidTr="0078474E">
        <w:trPr>
          <w:trHeight w:val="266"/>
          <w:tblHeader/>
          <w:jc w:val="center"/>
        </w:trPr>
        <w:tc>
          <w:tcPr>
            <w:tcW w:w="3897"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highlight w:val="magenta"/>
              </w:rPr>
            </w:pPr>
            <w:r w:rsidRPr="0078474E">
              <w:rPr>
                <w:sz w:val="20"/>
              </w:rPr>
              <w:t>Каратузский  район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74</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19</w:t>
            </w: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spacing w:before="120" w:after="60"/>
              <w:jc w:val="center"/>
              <w:rPr>
                <w:b/>
                <w:sz w:val="20"/>
              </w:rPr>
            </w:pPr>
            <w:r w:rsidRPr="0078474E">
              <w:rPr>
                <w:b/>
                <w:sz w:val="20"/>
              </w:rPr>
              <w:t>7</w:t>
            </w:r>
          </w:p>
        </w:tc>
      </w:tr>
    </w:tbl>
    <w:p w:rsidR="0078474E" w:rsidRPr="0078474E" w:rsidRDefault="0078474E" w:rsidP="0078474E">
      <w:pPr>
        <w:tabs>
          <w:tab w:val="left" w:pos="708"/>
        </w:tabs>
        <w:ind w:firstLine="567"/>
        <w:jc w:val="both"/>
        <w:rPr>
          <w:sz w:val="24"/>
          <w:szCs w:val="24"/>
          <w:lang w:eastAsia="ar-SA"/>
        </w:rPr>
      </w:pPr>
      <w:r w:rsidRPr="0078474E">
        <w:rPr>
          <w:sz w:val="24"/>
          <w:szCs w:val="24"/>
          <w:lang w:eastAsia="ar-SA"/>
        </w:rPr>
        <w:t>В результате проведенного исследования были спрогнозированы значения проектного уровня автомобилизации в муниципальных районах Красноярского края. Также были проанализированы значения уровней автомобилизации на расчетный срок из утвержденных документов территориального планирования для соответствующих территорий. Далее полученные значения были скорректированы с учетом данных из документов территориального планирования таким образом, чтобы рассчитанное значение было не меньше значения из документа территориального планирования (Таблица 27).</w:t>
      </w:r>
    </w:p>
    <w:p w:rsidR="0078474E" w:rsidRPr="0078474E" w:rsidRDefault="0078474E" w:rsidP="0078474E">
      <w:pPr>
        <w:tabs>
          <w:tab w:val="left" w:pos="708"/>
        </w:tabs>
        <w:spacing w:before="120" w:after="120"/>
        <w:jc w:val="right"/>
        <w:rPr>
          <w:rFonts w:ascii="Calibri" w:eastAsia="Calibri" w:hAnsi="Calibri"/>
          <w:b/>
          <w:bCs/>
          <w:sz w:val="22"/>
          <w:szCs w:val="22"/>
        </w:rPr>
      </w:pPr>
      <w:bookmarkStart w:id="203" w:name="_Ref375130636"/>
      <w:r w:rsidRPr="0078474E">
        <w:rPr>
          <w:rFonts w:ascii="Calibri" w:eastAsia="Calibri" w:hAnsi="Calibri"/>
          <w:b/>
          <w:bCs/>
          <w:sz w:val="22"/>
          <w:szCs w:val="22"/>
          <w:lang w:eastAsia="en-US"/>
        </w:rPr>
        <w:t xml:space="preserve">Таблица </w:t>
      </w:r>
      <w:bookmarkEnd w:id="203"/>
      <w:r w:rsidRPr="0078474E">
        <w:rPr>
          <w:rFonts w:ascii="Calibri" w:eastAsia="Calibri" w:hAnsi="Calibri"/>
          <w:b/>
          <w:bCs/>
          <w:sz w:val="22"/>
          <w:szCs w:val="22"/>
          <w:lang w:eastAsia="en-US"/>
        </w:rPr>
        <w:t>27</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Значение уровня автомобилизации на расчетный срок</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1"/>
        <w:gridCol w:w="2107"/>
        <w:gridCol w:w="1967"/>
        <w:gridCol w:w="1969"/>
      </w:tblGrid>
      <w:tr w:rsidR="0078474E" w:rsidRPr="0078474E" w:rsidTr="0078474E">
        <w:trPr>
          <w:trHeight w:val="1003"/>
          <w:tblHeader/>
        </w:trPr>
        <w:tc>
          <w:tcPr>
            <w:tcW w:w="3931"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b/>
                <w:sz w:val="20"/>
              </w:rPr>
              <w:t>Наименование муниципального образования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b/>
                <w:sz w:val="20"/>
              </w:rPr>
              <w:t>Значения проектного уровня автомобилизации, ед. легковых автомобилей на 1000 жителей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Значения проектного уровня автомобилизации, ед. грузовых авто / 1000 жителей</w:t>
            </w:r>
          </w:p>
        </w:tc>
        <w:tc>
          <w:tcPr>
            <w:tcW w:w="198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Значения проектного уровня автомобилизации, ед. мототранспорта / 1000 жителей</w:t>
            </w:r>
          </w:p>
        </w:tc>
      </w:tr>
      <w:tr w:rsidR="0078474E" w:rsidRPr="0078474E" w:rsidTr="0078474E">
        <w:trPr>
          <w:trHeight w:val="300"/>
        </w:trPr>
        <w:tc>
          <w:tcPr>
            <w:tcW w:w="3931"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Каратузский  район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rPr>
              <w:t>34</w:t>
            </w:r>
            <w:r w:rsidRPr="0078474E">
              <w:rPr>
                <w:sz w:val="20"/>
                <w:lang w:val="en-US"/>
              </w:rPr>
              <w:t>0</w:t>
            </w:r>
          </w:p>
        </w:tc>
        <w:tc>
          <w:tcPr>
            <w:tcW w:w="198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rPr>
              <w:t>9</w:t>
            </w:r>
            <w:r w:rsidRPr="0078474E">
              <w:rPr>
                <w:sz w:val="20"/>
                <w:lang w:val="en-US"/>
              </w:rPr>
              <w:t>0</w:t>
            </w:r>
          </w:p>
        </w:tc>
        <w:tc>
          <w:tcPr>
            <w:tcW w:w="198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lang w:val="en-US"/>
              </w:rPr>
            </w:pPr>
            <w:r w:rsidRPr="0078474E">
              <w:rPr>
                <w:sz w:val="20"/>
                <w:lang w:val="en-US"/>
              </w:rPr>
              <w:t>30</w:t>
            </w:r>
          </w:p>
        </w:tc>
      </w:tr>
    </w:tbl>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04" w:name="_Toc524534966"/>
      <w:bookmarkStart w:id="205" w:name="_Toc524343455"/>
      <w:bookmarkStart w:id="206" w:name="_Toc396401955"/>
      <w:r w:rsidRPr="0078474E">
        <w:rPr>
          <w:b/>
          <w:bCs/>
          <w:iCs/>
          <w:szCs w:val="28"/>
        </w:rPr>
        <w:t>Обеспеченность внешних автомобильных дорог объектами дорожного сервиса и элементами обустройства</w:t>
      </w:r>
      <w:bookmarkEnd w:id="204"/>
      <w:bookmarkEnd w:id="205"/>
      <w:bookmarkEnd w:id="206"/>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Объекты дорожного сервиса различного вида могут объединяться в единые комплексы.</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Параметры размещения объектов дорожного сервиса на автомобильных дорогах представлены ниже (Таблица 28).</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207" w:name="_Ref375829994"/>
      <w:bookmarkStart w:id="208" w:name="_Ref375131017"/>
      <w:r w:rsidRPr="0078474E">
        <w:rPr>
          <w:rFonts w:ascii="Calibri" w:eastAsia="Calibri" w:hAnsi="Calibri"/>
          <w:b/>
          <w:bCs/>
          <w:sz w:val="22"/>
          <w:szCs w:val="22"/>
          <w:lang w:eastAsia="en-US"/>
        </w:rPr>
        <w:t xml:space="preserve">Таблица </w:t>
      </w:r>
      <w:bookmarkEnd w:id="207"/>
      <w:bookmarkEnd w:id="208"/>
      <w:r w:rsidRPr="0078474E">
        <w:rPr>
          <w:rFonts w:ascii="Calibri" w:eastAsia="Calibri" w:hAnsi="Calibri"/>
          <w:b/>
          <w:bCs/>
          <w:sz w:val="22"/>
          <w:szCs w:val="22"/>
          <w:lang w:eastAsia="en-US"/>
        </w:rPr>
        <w:t>28</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Обеспеченность автомобильных дорог объектами дорожного сервиса</w:t>
      </w:r>
    </w:p>
    <w:tbl>
      <w:tblPr>
        <w:tblW w:w="10200" w:type="dxa"/>
        <w:tblInd w:w="108" w:type="dxa"/>
        <w:tblLayout w:type="fixed"/>
        <w:tblLook w:val="04A0" w:firstRow="1" w:lastRow="0" w:firstColumn="1" w:lastColumn="0" w:noHBand="0" w:noVBand="1"/>
      </w:tblPr>
      <w:tblGrid>
        <w:gridCol w:w="709"/>
        <w:gridCol w:w="1313"/>
        <w:gridCol w:w="27"/>
        <w:gridCol w:w="39"/>
        <w:gridCol w:w="541"/>
        <w:gridCol w:w="628"/>
        <w:gridCol w:w="2410"/>
        <w:gridCol w:w="1398"/>
        <w:gridCol w:w="1152"/>
        <w:gridCol w:w="421"/>
        <w:gridCol w:w="429"/>
        <w:gridCol w:w="1133"/>
      </w:tblGrid>
      <w:tr w:rsidR="0078474E" w:rsidRPr="0078474E" w:rsidTr="0078474E">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keepNext/>
              <w:keepLines/>
              <w:tabs>
                <w:tab w:val="left" w:pos="708"/>
              </w:tabs>
              <w:jc w:val="center"/>
              <w:rPr>
                <w:b/>
                <w:sz w:val="20"/>
              </w:rPr>
            </w:pPr>
            <w:r w:rsidRPr="0078474E">
              <w:rPr>
                <w:b/>
                <w:sz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Показатель</w:t>
            </w:r>
          </w:p>
        </w:tc>
      </w:tr>
      <w:tr w:rsidR="0078474E" w:rsidRPr="0078474E" w:rsidTr="0078474E">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6437" w:type="dxa"/>
            <w:gridSpan w:val="6"/>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3282"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r>
      <w:tr w:rsidR="0078474E" w:rsidRPr="0078474E" w:rsidTr="0078474E">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6437" w:type="dxa"/>
            <w:gridSpan w:val="6"/>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3282"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r>
      <w:tr w:rsidR="0078474E" w:rsidRPr="0078474E" w:rsidTr="0078474E">
        <w:trPr>
          <w:trHeight w:val="1610"/>
        </w:trPr>
        <w:tc>
          <w:tcPr>
            <w:tcW w:w="709" w:type="dxa"/>
            <w:tcBorders>
              <w:top w:val="nil"/>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1.2</w:t>
            </w:r>
          </w:p>
        </w:tc>
        <w:tc>
          <w:tcPr>
            <w:tcW w:w="1921" w:type="dxa"/>
            <w:gridSpan w:val="4"/>
            <w:tcBorders>
              <w:top w:val="single" w:sz="8" w:space="0" w:color="auto"/>
              <w:left w:val="single" w:sz="4" w:space="0" w:color="auto"/>
              <w:bottom w:val="single" w:sz="8" w:space="0" w:color="000000"/>
              <w:right w:val="single" w:sz="4" w:space="0" w:color="000000"/>
            </w:tcBorders>
            <w:vAlign w:val="center"/>
            <w:hideMark/>
          </w:tcPr>
          <w:p w:rsidR="0078474E" w:rsidRPr="0078474E" w:rsidRDefault="0078474E" w:rsidP="0078474E">
            <w:pPr>
              <w:tabs>
                <w:tab w:val="left" w:pos="708"/>
              </w:tabs>
              <w:rPr>
                <w:sz w:val="20"/>
              </w:rPr>
            </w:pPr>
            <w:r w:rsidRPr="0078474E">
              <w:rPr>
                <w:sz w:val="20"/>
              </w:rPr>
              <w:t xml:space="preserve">Удаление площадок от кромок основных полос движения дорог: </w:t>
            </w:r>
          </w:p>
        </w:tc>
        <w:tc>
          <w:tcPr>
            <w:tcW w:w="3040" w:type="dxa"/>
            <w:gridSpan w:val="2"/>
            <w:tcBorders>
              <w:top w:val="nil"/>
              <w:left w:val="nil"/>
              <w:bottom w:val="nil"/>
              <w:right w:val="single" w:sz="4" w:space="0" w:color="auto"/>
            </w:tcBorders>
            <w:vAlign w:val="center"/>
            <w:hideMark/>
          </w:tcPr>
          <w:p w:rsidR="0078474E" w:rsidRPr="0078474E" w:rsidRDefault="0078474E" w:rsidP="0078474E">
            <w:pPr>
              <w:tabs>
                <w:tab w:val="left" w:pos="708"/>
              </w:tabs>
              <w:rPr>
                <w:sz w:val="20"/>
              </w:rPr>
            </w:pPr>
            <w:r w:rsidRPr="0078474E">
              <w:rPr>
                <w:sz w:val="20"/>
              </w:rPr>
              <w:t>IV - V категорий</w:t>
            </w:r>
          </w:p>
        </w:tc>
        <w:tc>
          <w:tcPr>
            <w:tcW w:w="1399" w:type="dxa"/>
            <w:tcBorders>
              <w:top w:val="nil"/>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w:t>
            </w:r>
          </w:p>
        </w:tc>
        <w:tc>
          <w:tcPr>
            <w:tcW w:w="2003" w:type="dxa"/>
            <w:gridSpan w:val="3"/>
            <w:tcBorders>
              <w:top w:val="single" w:sz="8" w:space="0" w:color="auto"/>
              <w:left w:val="single" w:sz="4" w:space="0" w:color="auto"/>
              <w:bottom w:val="single" w:sz="8" w:space="0" w:color="000000"/>
              <w:right w:val="single" w:sz="4" w:space="0" w:color="000000"/>
            </w:tcBorders>
            <w:vAlign w:val="center"/>
            <w:hideMark/>
          </w:tcPr>
          <w:p w:rsidR="0078474E" w:rsidRPr="0078474E" w:rsidRDefault="0078474E" w:rsidP="0078474E">
            <w:pPr>
              <w:tabs>
                <w:tab w:val="left" w:pos="708"/>
              </w:tabs>
              <w:rPr>
                <w:sz w:val="20"/>
              </w:rPr>
            </w:pPr>
            <w:r w:rsidRPr="0078474E">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bottom w:val="nil"/>
              <w:right w:val="single" w:sz="8" w:space="0" w:color="000000"/>
            </w:tcBorders>
            <w:noWrap/>
            <w:vAlign w:val="center"/>
            <w:hideMark/>
          </w:tcPr>
          <w:p w:rsidR="0078474E" w:rsidRPr="0078474E" w:rsidRDefault="0078474E" w:rsidP="0078474E">
            <w:pPr>
              <w:tabs>
                <w:tab w:val="left" w:pos="708"/>
              </w:tabs>
              <w:jc w:val="center"/>
              <w:rPr>
                <w:sz w:val="20"/>
              </w:rPr>
            </w:pPr>
            <w:r w:rsidRPr="0078474E">
              <w:rPr>
                <w:sz w:val="20"/>
              </w:rPr>
              <w:t>15</w:t>
            </w:r>
          </w:p>
        </w:tc>
      </w:tr>
      <w:tr w:rsidR="0078474E" w:rsidRPr="0078474E" w:rsidTr="0078474E">
        <w:trPr>
          <w:trHeight w:val="20"/>
        </w:trPr>
        <w:tc>
          <w:tcPr>
            <w:tcW w:w="709" w:type="dxa"/>
            <w:vMerge w:val="restart"/>
            <w:tcBorders>
              <w:top w:val="nil"/>
              <w:left w:val="single" w:sz="4" w:space="0" w:color="auto"/>
              <w:bottom w:val="nil"/>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1.3</w:t>
            </w:r>
          </w:p>
        </w:tc>
        <w:tc>
          <w:tcPr>
            <w:tcW w:w="1380" w:type="dxa"/>
            <w:gridSpan w:val="3"/>
            <w:vMerge w:val="restart"/>
            <w:tcBorders>
              <w:top w:val="nil"/>
              <w:left w:val="single" w:sz="4" w:space="0" w:color="auto"/>
              <w:bottom w:val="nil"/>
              <w:right w:val="single" w:sz="4" w:space="0" w:color="auto"/>
            </w:tcBorders>
            <w:vAlign w:val="center"/>
            <w:hideMark/>
          </w:tcPr>
          <w:p w:rsidR="0078474E" w:rsidRPr="0078474E" w:rsidRDefault="0078474E" w:rsidP="0078474E">
            <w:pPr>
              <w:tabs>
                <w:tab w:val="left" w:pos="708"/>
              </w:tabs>
              <w:rPr>
                <w:sz w:val="20"/>
              </w:rPr>
            </w:pPr>
            <w:r w:rsidRPr="0078474E">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hideMark/>
          </w:tcPr>
          <w:p w:rsidR="0078474E" w:rsidRPr="0078474E" w:rsidRDefault="0078474E" w:rsidP="0078474E">
            <w:pPr>
              <w:tabs>
                <w:tab w:val="left" w:pos="708"/>
              </w:tabs>
              <w:rPr>
                <w:sz w:val="20"/>
              </w:rPr>
            </w:pPr>
            <w:r w:rsidRPr="0078474E">
              <w:rPr>
                <w:sz w:val="20"/>
              </w:rPr>
              <w:t>при продольном размещении автомобилей</w:t>
            </w:r>
          </w:p>
        </w:tc>
        <w:tc>
          <w:tcPr>
            <w:tcW w:w="1399" w:type="dxa"/>
            <w:vMerge w:val="restart"/>
            <w:tcBorders>
              <w:top w:val="nil"/>
              <w:left w:val="single" w:sz="4" w:space="0" w:color="auto"/>
              <w:bottom w:val="nil"/>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w:t>
            </w:r>
          </w:p>
        </w:tc>
        <w:tc>
          <w:tcPr>
            <w:tcW w:w="1574" w:type="dxa"/>
            <w:gridSpan w:val="2"/>
            <w:vMerge w:val="restart"/>
            <w:tcBorders>
              <w:top w:val="nil"/>
              <w:left w:val="single" w:sz="4" w:space="0" w:color="auto"/>
              <w:bottom w:val="nil"/>
              <w:right w:val="single" w:sz="4" w:space="0" w:color="auto"/>
            </w:tcBorders>
            <w:vAlign w:val="center"/>
            <w:hideMark/>
          </w:tcPr>
          <w:p w:rsidR="0078474E" w:rsidRPr="0078474E" w:rsidRDefault="0078474E" w:rsidP="0078474E">
            <w:pPr>
              <w:tabs>
                <w:tab w:val="left" w:pos="708"/>
              </w:tabs>
              <w:rPr>
                <w:sz w:val="20"/>
              </w:rPr>
            </w:pPr>
            <w:r w:rsidRPr="0078474E">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п.20</w:t>
            </w:r>
          </w:p>
        </w:tc>
        <w:tc>
          <w:tcPr>
            <w:tcW w:w="1134" w:type="dxa"/>
            <w:tcBorders>
              <w:top w:val="single" w:sz="8" w:space="0" w:color="auto"/>
              <w:left w:val="nil"/>
              <w:bottom w:val="single" w:sz="4" w:space="0" w:color="auto"/>
              <w:right w:val="single" w:sz="8" w:space="0" w:color="000000"/>
            </w:tcBorders>
            <w:noWrap/>
            <w:vAlign w:val="center"/>
            <w:hideMark/>
          </w:tcPr>
          <w:p w:rsidR="0078474E" w:rsidRPr="0078474E" w:rsidRDefault="0078474E" w:rsidP="0078474E">
            <w:pPr>
              <w:tabs>
                <w:tab w:val="left" w:pos="708"/>
              </w:tabs>
              <w:jc w:val="center"/>
              <w:rPr>
                <w:sz w:val="20"/>
              </w:rPr>
            </w:pPr>
            <w:r w:rsidRPr="0078474E">
              <w:rPr>
                <w:sz w:val="20"/>
              </w:rPr>
              <w:t>7,5 × 3</w:t>
            </w:r>
          </w:p>
        </w:tc>
      </w:tr>
      <w:tr w:rsidR="0078474E" w:rsidRPr="0078474E" w:rsidTr="0078474E">
        <w:trPr>
          <w:trHeight w:val="517"/>
        </w:trPr>
        <w:tc>
          <w:tcPr>
            <w:tcW w:w="709" w:type="dxa"/>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7404" w:type="dxa"/>
            <w:gridSpan w:val="3"/>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541" w:type="dxa"/>
            <w:vMerge w:val="restart"/>
            <w:tcBorders>
              <w:top w:val="nil"/>
              <w:left w:val="single" w:sz="4" w:space="0" w:color="auto"/>
              <w:bottom w:val="nil"/>
              <w:right w:val="single" w:sz="4" w:space="0" w:color="auto"/>
            </w:tcBorders>
            <w:textDirection w:val="btLr"/>
            <w:vAlign w:val="bottom"/>
            <w:hideMark/>
          </w:tcPr>
          <w:p w:rsidR="0078474E" w:rsidRPr="0078474E" w:rsidRDefault="0078474E" w:rsidP="0078474E">
            <w:pPr>
              <w:tabs>
                <w:tab w:val="left" w:pos="708"/>
              </w:tabs>
              <w:rPr>
                <w:sz w:val="20"/>
              </w:rPr>
            </w:pPr>
            <w:r w:rsidRPr="0078474E">
              <w:rPr>
                <w:sz w:val="20"/>
              </w:rPr>
              <w:t>при поперечном:</w:t>
            </w:r>
          </w:p>
        </w:tc>
        <w:tc>
          <w:tcPr>
            <w:tcW w:w="3040" w:type="dxa"/>
            <w:gridSpan w:val="2"/>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для легковых автомобилей;</w:t>
            </w:r>
          </w:p>
        </w:tc>
        <w:tc>
          <w:tcPr>
            <w:tcW w:w="1399" w:type="dxa"/>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2853" w:type="dxa"/>
            <w:gridSpan w:val="2"/>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429" w:type="dxa"/>
            <w:vMerge w:val="restart"/>
            <w:tcBorders>
              <w:top w:val="nil"/>
              <w:left w:val="single" w:sz="4" w:space="0" w:color="auto"/>
              <w:bottom w:val="nil"/>
              <w:right w:val="single" w:sz="4" w:space="0" w:color="auto"/>
            </w:tcBorders>
            <w:vAlign w:val="center"/>
            <w:hideMark/>
          </w:tcPr>
          <w:p w:rsidR="0078474E" w:rsidRPr="0078474E" w:rsidRDefault="0078474E" w:rsidP="0078474E">
            <w:pPr>
              <w:tabs>
                <w:tab w:val="left" w:pos="708"/>
              </w:tabs>
              <w:rPr>
                <w:sz w:val="20"/>
              </w:rPr>
            </w:pPr>
            <w:r w:rsidRPr="0078474E">
              <w:rPr>
                <w:sz w:val="20"/>
              </w:rPr>
              <w:t>п.21</w:t>
            </w:r>
          </w:p>
        </w:tc>
        <w:tc>
          <w:tcPr>
            <w:tcW w:w="1134" w:type="dxa"/>
            <w:tcBorders>
              <w:top w:val="single" w:sz="4" w:space="0" w:color="auto"/>
              <w:left w:val="nil"/>
              <w:bottom w:val="single" w:sz="4" w:space="0" w:color="auto"/>
              <w:right w:val="single" w:sz="8" w:space="0" w:color="000000"/>
            </w:tcBorders>
            <w:noWrap/>
            <w:vAlign w:val="center"/>
            <w:hideMark/>
          </w:tcPr>
          <w:p w:rsidR="0078474E" w:rsidRPr="0078474E" w:rsidRDefault="0078474E" w:rsidP="0078474E">
            <w:pPr>
              <w:tabs>
                <w:tab w:val="left" w:pos="708"/>
              </w:tabs>
              <w:jc w:val="center"/>
              <w:rPr>
                <w:sz w:val="20"/>
              </w:rPr>
            </w:pPr>
            <w:r w:rsidRPr="0078474E">
              <w:rPr>
                <w:sz w:val="20"/>
              </w:rPr>
              <w:t>2,5 × 5</w:t>
            </w:r>
          </w:p>
        </w:tc>
      </w:tr>
      <w:tr w:rsidR="0078474E" w:rsidRPr="0078474E" w:rsidTr="0078474E">
        <w:trPr>
          <w:trHeight w:val="1258"/>
        </w:trPr>
        <w:tc>
          <w:tcPr>
            <w:tcW w:w="709" w:type="dxa"/>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7404" w:type="dxa"/>
            <w:gridSpan w:val="3"/>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3581" w:type="dxa"/>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3040" w:type="dxa"/>
            <w:gridSpan w:val="2"/>
            <w:tcBorders>
              <w:top w:val="nil"/>
              <w:left w:val="nil"/>
              <w:bottom w:val="nil"/>
              <w:right w:val="single" w:sz="4" w:space="0" w:color="auto"/>
            </w:tcBorders>
            <w:hideMark/>
          </w:tcPr>
          <w:p w:rsidR="0078474E" w:rsidRPr="0078474E" w:rsidRDefault="0078474E" w:rsidP="0078474E">
            <w:pPr>
              <w:tabs>
                <w:tab w:val="left" w:pos="708"/>
              </w:tabs>
              <w:rPr>
                <w:sz w:val="20"/>
              </w:rPr>
            </w:pPr>
            <w:r w:rsidRPr="0078474E">
              <w:rPr>
                <w:sz w:val="20"/>
              </w:rPr>
              <w:t>для грузовых</w:t>
            </w:r>
          </w:p>
        </w:tc>
        <w:tc>
          <w:tcPr>
            <w:tcW w:w="1399" w:type="dxa"/>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2853" w:type="dxa"/>
            <w:gridSpan w:val="2"/>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429" w:type="dxa"/>
            <w:vMerge/>
            <w:tcBorders>
              <w:top w:val="nil"/>
              <w:left w:val="single" w:sz="4" w:space="0" w:color="auto"/>
              <w:bottom w:val="nil"/>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noWrap/>
            <w:vAlign w:val="center"/>
            <w:hideMark/>
          </w:tcPr>
          <w:p w:rsidR="0078474E" w:rsidRPr="0078474E" w:rsidRDefault="0078474E" w:rsidP="0078474E">
            <w:pPr>
              <w:tabs>
                <w:tab w:val="left" w:pos="708"/>
              </w:tabs>
              <w:jc w:val="center"/>
              <w:rPr>
                <w:sz w:val="20"/>
              </w:rPr>
            </w:pPr>
            <w:r w:rsidRPr="0078474E">
              <w:rPr>
                <w:sz w:val="20"/>
              </w:rPr>
              <w:t>3,5 × 7</w:t>
            </w:r>
          </w:p>
        </w:tc>
      </w:tr>
      <w:tr w:rsidR="0078474E" w:rsidRPr="0078474E" w:rsidTr="0078474E">
        <w:trPr>
          <w:trHeight w:val="20"/>
        </w:trPr>
        <w:tc>
          <w:tcPr>
            <w:tcW w:w="709" w:type="dxa"/>
            <w:tcBorders>
              <w:top w:val="single" w:sz="8" w:space="0" w:color="auto"/>
              <w:left w:val="single" w:sz="4" w:space="0" w:color="auto"/>
              <w:bottom w:val="single" w:sz="8"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1.4</w:t>
            </w:r>
          </w:p>
        </w:tc>
        <w:tc>
          <w:tcPr>
            <w:tcW w:w="4961" w:type="dxa"/>
            <w:gridSpan w:val="6"/>
            <w:tcBorders>
              <w:top w:val="single" w:sz="8" w:space="0" w:color="auto"/>
              <w:left w:val="nil"/>
              <w:bottom w:val="single" w:sz="4" w:space="0" w:color="auto"/>
              <w:right w:val="single" w:sz="4" w:space="0" w:color="000000"/>
            </w:tcBorders>
            <w:vAlign w:val="center"/>
            <w:hideMark/>
          </w:tcPr>
          <w:p w:rsidR="0078474E" w:rsidRPr="0078474E" w:rsidRDefault="0078474E" w:rsidP="0078474E">
            <w:pPr>
              <w:tabs>
                <w:tab w:val="left" w:pos="708"/>
              </w:tabs>
              <w:rPr>
                <w:sz w:val="20"/>
              </w:rPr>
            </w:pPr>
            <w:r w:rsidRPr="0078474E">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w:t>
            </w:r>
          </w:p>
        </w:tc>
        <w:tc>
          <w:tcPr>
            <w:tcW w:w="2003" w:type="dxa"/>
            <w:gridSpan w:val="3"/>
            <w:tcBorders>
              <w:top w:val="single" w:sz="8" w:space="0" w:color="auto"/>
              <w:left w:val="nil"/>
              <w:bottom w:val="single" w:sz="4" w:space="0" w:color="auto"/>
              <w:right w:val="single" w:sz="4" w:space="0" w:color="000000"/>
            </w:tcBorders>
            <w:vAlign w:val="center"/>
            <w:hideMark/>
          </w:tcPr>
          <w:p w:rsidR="0078474E" w:rsidRPr="0078474E" w:rsidRDefault="0078474E" w:rsidP="0078474E">
            <w:pPr>
              <w:tabs>
                <w:tab w:val="left" w:pos="708"/>
              </w:tabs>
              <w:rPr>
                <w:sz w:val="20"/>
              </w:rPr>
            </w:pPr>
            <w:r w:rsidRPr="0078474E">
              <w:rPr>
                <w:sz w:val="22"/>
                <w:szCs w:val="22"/>
              </w:rPr>
              <w:t xml:space="preserve">СП 34.13330.2012 </w:t>
            </w:r>
            <w:r w:rsidRPr="0078474E">
              <w:rPr>
                <w:sz w:val="20"/>
              </w:rPr>
              <w:t>п.11.6</w:t>
            </w:r>
          </w:p>
        </w:tc>
        <w:tc>
          <w:tcPr>
            <w:tcW w:w="1134" w:type="dxa"/>
            <w:tcBorders>
              <w:top w:val="single" w:sz="8"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10</w:t>
            </w:r>
          </w:p>
        </w:tc>
      </w:tr>
      <w:tr w:rsidR="0078474E" w:rsidRPr="0078474E" w:rsidTr="0078474E">
        <w:trPr>
          <w:trHeight w:val="1150"/>
        </w:trPr>
        <w:tc>
          <w:tcPr>
            <w:tcW w:w="709" w:type="dxa"/>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tabs>
                <w:tab w:val="left" w:pos="708"/>
              </w:tabs>
              <w:jc w:val="center"/>
              <w:rPr>
                <w:sz w:val="20"/>
              </w:rPr>
            </w:pPr>
            <w:r w:rsidRPr="0078474E">
              <w:rPr>
                <w:sz w:val="20"/>
              </w:rPr>
              <w:t>1.5</w:t>
            </w:r>
          </w:p>
        </w:tc>
        <w:tc>
          <w:tcPr>
            <w:tcW w:w="2549" w:type="dxa"/>
            <w:gridSpan w:val="5"/>
            <w:tcBorders>
              <w:top w:val="single" w:sz="8" w:space="0" w:color="auto"/>
              <w:left w:val="single" w:sz="8" w:space="0" w:color="auto"/>
              <w:bottom w:val="single" w:sz="8" w:space="0" w:color="000000"/>
              <w:right w:val="single" w:sz="4" w:space="0" w:color="000000"/>
            </w:tcBorders>
            <w:vAlign w:val="center"/>
            <w:hideMark/>
          </w:tcPr>
          <w:p w:rsidR="0078474E" w:rsidRPr="0078474E" w:rsidRDefault="0078474E" w:rsidP="0078474E">
            <w:pPr>
              <w:tabs>
                <w:tab w:val="left" w:pos="708"/>
              </w:tabs>
              <w:rPr>
                <w:sz w:val="20"/>
              </w:rPr>
            </w:pPr>
            <w:r w:rsidRPr="0078474E">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bottom w:val="nil"/>
              <w:right w:val="single" w:sz="4" w:space="0" w:color="auto"/>
            </w:tcBorders>
            <w:vAlign w:val="center"/>
            <w:hideMark/>
          </w:tcPr>
          <w:p w:rsidR="0078474E" w:rsidRPr="0078474E" w:rsidRDefault="0078474E" w:rsidP="0078474E">
            <w:pPr>
              <w:tabs>
                <w:tab w:val="left" w:pos="708"/>
              </w:tabs>
              <w:rPr>
                <w:sz w:val="20"/>
              </w:rPr>
            </w:pPr>
            <w:r w:rsidRPr="0078474E">
              <w:rPr>
                <w:sz w:val="20"/>
              </w:rPr>
              <w:t>IV - V</w:t>
            </w:r>
          </w:p>
        </w:tc>
        <w:tc>
          <w:tcPr>
            <w:tcW w:w="1399" w:type="dxa"/>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м</w:t>
            </w:r>
          </w:p>
        </w:tc>
        <w:tc>
          <w:tcPr>
            <w:tcW w:w="2003" w:type="dxa"/>
            <w:gridSpan w:val="3"/>
            <w:tcBorders>
              <w:top w:val="single" w:sz="8" w:space="0" w:color="auto"/>
              <w:left w:val="nil"/>
              <w:bottom w:val="single" w:sz="8" w:space="0" w:color="000000"/>
              <w:right w:val="single" w:sz="4" w:space="0" w:color="000000"/>
            </w:tcBorders>
            <w:vAlign w:val="center"/>
            <w:hideMark/>
          </w:tcPr>
          <w:p w:rsidR="0078474E" w:rsidRPr="0078474E" w:rsidRDefault="0078474E" w:rsidP="0078474E">
            <w:pPr>
              <w:tabs>
                <w:tab w:val="left" w:pos="708"/>
              </w:tabs>
              <w:rPr>
                <w:sz w:val="20"/>
              </w:rPr>
            </w:pPr>
            <w:r w:rsidRPr="0078474E">
              <w:rPr>
                <w:sz w:val="22"/>
                <w:szCs w:val="22"/>
              </w:rPr>
              <w:t xml:space="preserve">СП 34.13330.2012 </w:t>
            </w:r>
            <w:r w:rsidRPr="0078474E">
              <w:rPr>
                <w:sz w:val="20"/>
              </w:rPr>
              <w:t>п.11.6</w:t>
            </w:r>
          </w:p>
        </w:tc>
        <w:tc>
          <w:tcPr>
            <w:tcW w:w="1134" w:type="dxa"/>
            <w:tcBorders>
              <w:top w:val="single" w:sz="8" w:space="0" w:color="auto"/>
              <w:left w:val="nil"/>
              <w:bottom w:val="nil"/>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400</w:t>
            </w:r>
          </w:p>
        </w:tc>
      </w:tr>
      <w:tr w:rsidR="0078474E" w:rsidRPr="0078474E" w:rsidTr="0078474E">
        <w:trPr>
          <w:trHeight w:val="493"/>
        </w:trPr>
        <w:tc>
          <w:tcPr>
            <w:tcW w:w="709" w:type="dxa"/>
            <w:tcBorders>
              <w:top w:val="single" w:sz="8" w:space="0" w:color="auto"/>
              <w:left w:val="single" w:sz="4" w:space="0" w:color="auto"/>
              <w:bottom w:val="single" w:sz="4" w:space="0" w:color="000000"/>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1.6</w:t>
            </w:r>
          </w:p>
        </w:tc>
        <w:tc>
          <w:tcPr>
            <w:tcW w:w="2549" w:type="dxa"/>
            <w:gridSpan w:val="5"/>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noWrap/>
            <w:vAlign w:val="bottom"/>
            <w:hideMark/>
          </w:tcPr>
          <w:p w:rsidR="0078474E" w:rsidRPr="0078474E" w:rsidRDefault="0078474E" w:rsidP="0078474E">
            <w:pPr>
              <w:tabs>
                <w:tab w:val="left" w:pos="708"/>
              </w:tabs>
              <w:rPr>
                <w:sz w:val="20"/>
                <w:lang w:val="en-US"/>
              </w:rPr>
            </w:pPr>
            <w:r w:rsidRPr="0078474E">
              <w:rPr>
                <w:sz w:val="20"/>
              </w:rPr>
              <w:t xml:space="preserve">для категории </w:t>
            </w:r>
            <w:r w:rsidRPr="0078474E">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м</w:t>
            </w:r>
          </w:p>
        </w:tc>
        <w:tc>
          <w:tcPr>
            <w:tcW w:w="2003" w:type="dxa"/>
            <w:gridSpan w:val="3"/>
            <w:tcBorders>
              <w:top w:val="single" w:sz="4" w:space="0" w:color="auto"/>
              <w:left w:val="single" w:sz="4" w:space="0" w:color="auto"/>
              <w:bottom w:val="single" w:sz="4" w:space="0" w:color="000000"/>
              <w:right w:val="single" w:sz="4" w:space="0" w:color="000000"/>
            </w:tcBorders>
            <w:noWrap/>
            <w:vAlign w:val="center"/>
            <w:hideMark/>
          </w:tcPr>
          <w:p w:rsidR="0078474E" w:rsidRPr="0078474E" w:rsidRDefault="0078474E" w:rsidP="0078474E">
            <w:pPr>
              <w:tabs>
                <w:tab w:val="left" w:pos="708"/>
              </w:tabs>
              <w:rPr>
                <w:sz w:val="20"/>
              </w:rPr>
            </w:pPr>
            <w:r w:rsidRPr="0078474E">
              <w:rPr>
                <w:sz w:val="22"/>
                <w:szCs w:val="22"/>
              </w:rPr>
              <w:t xml:space="preserve">СП 34.13330.2012 </w:t>
            </w:r>
            <w:r w:rsidRPr="0078474E">
              <w:rPr>
                <w:sz w:val="20"/>
              </w:rPr>
              <w:t>п.11.6</w:t>
            </w:r>
          </w:p>
        </w:tc>
        <w:tc>
          <w:tcPr>
            <w:tcW w:w="1134" w:type="dxa"/>
            <w:tcBorders>
              <w:top w:val="single" w:sz="4" w:space="0" w:color="auto"/>
              <w:left w:val="nil"/>
              <w:bottom w:val="nil"/>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400</w:t>
            </w:r>
          </w:p>
        </w:tc>
      </w:tr>
      <w:tr w:rsidR="0078474E" w:rsidRPr="0078474E" w:rsidTr="0078474E">
        <w:trPr>
          <w:trHeight w:val="20"/>
        </w:trPr>
        <w:tc>
          <w:tcPr>
            <w:tcW w:w="709" w:type="dxa"/>
            <w:vMerge w:val="restart"/>
            <w:tcBorders>
              <w:top w:val="nil"/>
              <w:left w:val="single" w:sz="4" w:space="0" w:color="auto"/>
              <w:bottom w:val="single" w:sz="8"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1.7</w:t>
            </w:r>
          </w:p>
        </w:tc>
        <w:tc>
          <w:tcPr>
            <w:tcW w:w="2549" w:type="dxa"/>
            <w:gridSpan w:val="5"/>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Мощность АЗС от интенсивности движения:</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Св. 1000 до 2000</w:t>
            </w:r>
          </w:p>
        </w:tc>
        <w:tc>
          <w:tcPr>
            <w:tcW w:w="1399" w:type="dxa"/>
            <w:vMerge w:val="restart"/>
            <w:tcBorders>
              <w:top w:val="nil"/>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noWrap/>
            <w:vAlign w:val="center"/>
            <w:hideMark/>
          </w:tcPr>
          <w:p w:rsidR="0078474E" w:rsidRPr="0078474E" w:rsidRDefault="0078474E" w:rsidP="0078474E">
            <w:pPr>
              <w:tabs>
                <w:tab w:val="left" w:pos="708"/>
              </w:tabs>
              <w:rPr>
                <w:sz w:val="20"/>
              </w:rPr>
            </w:pPr>
            <w:r w:rsidRPr="0078474E">
              <w:rPr>
                <w:sz w:val="22"/>
                <w:szCs w:val="22"/>
              </w:rPr>
              <w:t xml:space="preserve">СП 34.13330.2012 </w:t>
            </w:r>
            <w:r w:rsidRPr="0078474E">
              <w:rPr>
                <w:sz w:val="20"/>
              </w:rPr>
              <w:t>п 11.9 (табл. 11.2)</w:t>
            </w:r>
          </w:p>
        </w:tc>
        <w:tc>
          <w:tcPr>
            <w:tcW w:w="1134" w:type="dxa"/>
            <w:tcBorders>
              <w:top w:val="single" w:sz="8"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250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2000  »  3000</w:t>
            </w:r>
          </w:p>
        </w:tc>
        <w:tc>
          <w:tcPr>
            <w:tcW w:w="1399"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500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3000  »  5000</w:t>
            </w:r>
          </w:p>
        </w:tc>
        <w:tc>
          <w:tcPr>
            <w:tcW w:w="1399"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750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5000  »  7000</w:t>
            </w:r>
          </w:p>
        </w:tc>
        <w:tc>
          <w:tcPr>
            <w:tcW w:w="1399"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750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7000  »  20 000</w:t>
            </w:r>
          </w:p>
        </w:tc>
        <w:tc>
          <w:tcPr>
            <w:tcW w:w="1399"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1000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Св. 20 000</w:t>
            </w:r>
          </w:p>
        </w:tc>
        <w:tc>
          <w:tcPr>
            <w:tcW w:w="1399" w:type="dxa"/>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1000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rPr>
                <w:sz w:val="20"/>
              </w:rPr>
            </w:pPr>
            <w:r w:rsidRPr="0078474E">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Св. 1000 до 2001</w:t>
            </w:r>
          </w:p>
        </w:tc>
        <w:tc>
          <w:tcPr>
            <w:tcW w:w="1399" w:type="dxa"/>
            <w:vMerge w:val="restart"/>
            <w:tcBorders>
              <w:top w:val="nil"/>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км</w:t>
            </w: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8"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30-40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2000  »  3001</w:t>
            </w:r>
          </w:p>
        </w:tc>
        <w:tc>
          <w:tcPr>
            <w:tcW w:w="1399" w:type="dxa"/>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40-50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3000  »  5001</w:t>
            </w:r>
          </w:p>
        </w:tc>
        <w:tc>
          <w:tcPr>
            <w:tcW w:w="1399" w:type="dxa"/>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40-50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5000  »  7001</w:t>
            </w:r>
          </w:p>
        </w:tc>
        <w:tc>
          <w:tcPr>
            <w:tcW w:w="1399" w:type="dxa"/>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50-60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  7000  »  20 001</w:t>
            </w:r>
          </w:p>
        </w:tc>
        <w:tc>
          <w:tcPr>
            <w:tcW w:w="1399" w:type="dxa"/>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40-50</w:t>
            </w:r>
          </w:p>
        </w:tc>
      </w:tr>
      <w:tr w:rsidR="0078474E" w:rsidRPr="0078474E" w:rsidTr="0078474E">
        <w:trPr>
          <w:trHeight w:val="20"/>
        </w:trPr>
        <w:tc>
          <w:tcPr>
            <w:tcW w:w="709" w:type="dxa"/>
            <w:vMerge/>
            <w:tcBorders>
              <w:top w:val="nil"/>
              <w:left w:val="single" w:sz="4" w:space="0" w:color="auto"/>
              <w:bottom w:val="single" w:sz="8" w:space="0" w:color="auto"/>
              <w:right w:val="single" w:sz="4" w:space="0" w:color="auto"/>
            </w:tcBorders>
            <w:vAlign w:val="center"/>
            <w:hideMark/>
          </w:tcPr>
          <w:p w:rsidR="0078474E" w:rsidRPr="0078474E" w:rsidRDefault="0078474E" w:rsidP="0078474E">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8" w:space="0" w:color="auto"/>
              <w:right w:val="single" w:sz="4" w:space="0" w:color="auto"/>
            </w:tcBorders>
            <w:hideMark/>
          </w:tcPr>
          <w:p w:rsidR="0078474E" w:rsidRPr="0078474E" w:rsidRDefault="0078474E" w:rsidP="0078474E">
            <w:pPr>
              <w:tabs>
                <w:tab w:val="left" w:pos="708"/>
              </w:tabs>
              <w:rPr>
                <w:sz w:val="20"/>
              </w:rPr>
            </w:pPr>
            <w:r w:rsidRPr="0078474E">
              <w:rPr>
                <w:sz w:val="20"/>
              </w:rPr>
              <w:t>Св. 20 001</w:t>
            </w:r>
          </w:p>
        </w:tc>
        <w:tc>
          <w:tcPr>
            <w:tcW w:w="1399" w:type="dxa"/>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20-25</w:t>
            </w:r>
          </w:p>
        </w:tc>
      </w:tr>
      <w:tr w:rsidR="0078474E" w:rsidRPr="0078474E" w:rsidTr="0078474E">
        <w:trPr>
          <w:trHeight w:val="20"/>
        </w:trPr>
        <w:tc>
          <w:tcPr>
            <w:tcW w:w="709" w:type="dxa"/>
            <w:vMerge w:val="restart"/>
            <w:tcBorders>
              <w:top w:val="single" w:sz="8" w:space="0" w:color="auto"/>
              <w:left w:val="single" w:sz="8" w:space="0" w:color="auto"/>
              <w:bottom w:val="single" w:sz="8" w:space="0" w:color="auto"/>
              <w:right w:val="single" w:sz="8" w:space="0" w:color="auto"/>
            </w:tcBorders>
            <w:noWrap/>
            <w:vAlign w:val="center"/>
            <w:hideMark/>
          </w:tcPr>
          <w:p w:rsidR="0078474E" w:rsidRPr="0078474E" w:rsidRDefault="0078474E" w:rsidP="0078474E">
            <w:pPr>
              <w:tabs>
                <w:tab w:val="left" w:pos="708"/>
              </w:tabs>
              <w:jc w:val="center"/>
              <w:rPr>
                <w:sz w:val="20"/>
              </w:rPr>
            </w:pPr>
            <w:r w:rsidRPr="0078474E">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tabs>
                <w:tab w:val="left" w:pos="708"/>
              </w:tabs>
              <w:rPr>
                <w:sz w:val="20"/>
              </w:rPr>
            </w:pPr>
            <w:r w:rsidRPr="0078474E">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 xml:space="preserve">80 км </w:t>
            </w:r>
          </w:p>
          <w:p w:rsidR="0078474E" w:rsidRPr="0078474E" w:rsidRDefault="0078474E" w:rsidP="0078474E">
            <w:pPr>
              <w:tabs>
                <w:tab w:val="left" w:pos="708"/>
              </w:tabs>
              <w:jc w:val="center"/>
              <w:rPr>
                <w:sz w:val="20"/>
              </w:rPr>
            </w:pPr>
            <w:r w:rsidRPr="0078474E">
              <w:rPr>
                <w:sz w:val="20"/>
              </w:rPr>
              <w:t>при интенсивности движения</w:t>
            </w:r>
          </w:p>
        </w:tc>
        <w:tc>
          <w:tcPr>
            <w:tcW w:w="2412" w:type="dxa"/>
            <w:tcBorders>
              <w:top w:val="nil"/>
              <w:left w:val="nil"/>
              <w:bottom w:val="nil"/>
              <w:right w:val="single" w:sz="4" w:space="0" w:color="auto"/>
            </w:tcBorders>
            <w:hideMark/>
          </w:tcPr>
          <w:p w:rsidR="0078474E" w:rsidRPr="0078474E" w:rsidRDefault="0078474E" w:rsidP="0078474E">
            <w:pPr>
              <w:tabs>
                <w:tab w:val="left" w:pos="708"/>
              </w:tabs>
              <w:rPr>
                <w:sz w:val="20"/>
              </w:rPr>
            </w:pPr>
            <w:r w:rsidRPr="0078474E">
              <w:rPr>
                <w:sz w:val="20"/>
              </w:rPr>
              <w:t>1000 ед/сут</w:t>
            </w:r>
          </w:p>
        </w:tc>
        <w:tc>
          <w:tcPr>
            <w:tcW w:w="1399" w:type="dxa"/>
            <w:vMerge w:val="restart"/>
            <w:tcBorders>
              <w:top w:val="single" w:sz="8" w:space="0" w:color="auto"/>
              <w:left w:val="single" w:sz="4" w:space="0" w:color="auto"/>
              <w:bottom w:val="nil"/>
              <w:right w:val="nil"/>
            </w:tcBorders>
            <w:vAlign w:val="center"/>
            <w:hideMark/>
          </w:tcPr>
          <w:p w:rsidR="0078474E" w:rsidRPr="0078474E" w:rsidRDefault="0078474E" w:rsidP="0078474E">
            <w:pPr>
              <w:tabs>
                <w:tab w:val="left" w:pos="708"/>
              </w:tabs>
              <w:jc w:val="center"/>
              <w:rPr>
                <w:sz w:val="20"/>
              </w:rPr>
            </w:pPr>
            <w:r w:rsidRPr="0078474E">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noWrap/>
            <w:vAlign w:val="center"/>
            <w:hideMark/>
          </w:tcPr>
          <w:p w:rsidR="0078474E" w:rsidRPr="0078474E" w:rsidRDefault="0078474E" w:rsidP="0078474E">
            <w:pPr>
              <w:tabs>
                <w:tab w:val="left" w:pos="708"/>
              </w:tabs>
              <w:rPr>
                <w:sz w:val="20"/>
              </w:rPr>
            </w:pPr>
            <w:r w:rsidRPr="0078474E">
              <w:rPr>
                <w:sz w:val="22"/>
                <w:szCs w:val="22"/>
              </w:rPr>
              <w:t xml:space="preserve">СП 34.13330.2012 </w:t>
            </w:r>
            <w:r w:rsidRPr="0078474E">
              <w:rPr>
                <w:sz w:val="20"/>
              </w:rPr>
              <w:t>п.11.10 (табл. 11.3)</w:t>
            </w: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single" w:sz="4" w:space="0" w:color="auto"/>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vMerge w:val="restart"/>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4000</w:t>
            </w:r>
          </w:p>
          <w:p w:rsidR="0078474E" w:rsidRPr="0078474E" w:rsidRDefault="0078474E" w:rsidP="0078474E">
            <w:pPr>
              <w:tabs>
                <w:tab w:val="left" w:pos="708"/>
              </w:tabs>
              <w:rPr>
                <w:sz w:val="20"/>
              </w:rPr>
            </w:pPr>
            <w:r w:rsidRPr="0078474E">
              <w:rPr>
                <w:sz w:val="20"/>
              </w:rPr>
              <w:t> </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6000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8000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15 000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8" w:space="0" w:color="auto"/>
              <w:left w:val="nil"/>
              <w:bottom w:val="nil"/>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8</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100 км</w:t>
            </w:r>
          </w:p>
          <w:p w:rsidR="0078474E" w:rsidRPr="0078474E" w:rsidRDefault="0078474E" w:rsidP="0078474E">
            <w:pPr>
              <w:tabs>
                <w:tab w:val="left" w:pos="708"/>
              </w:tabs>
              <w:jc w:val="center"/>
              <w:rPr>
                <w:sz w:val="20"/>
              </w:rPr>
            </w:pPr>
            <w:r w:rsidRPr="0078474E">
              <w:rPr>
                <w:sz w:val="20"/>
              </w:rPr>
              <w:t xml:space="preserve"> при интенсивности движения</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1000 ед/сут</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vMerge w:val="restart"/>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4000</w:t>
            </w:r>
          </w:p>
          <w:p w:rsidR="0078474E" w:rsidRPr="0078474E" w:rsidRDefault="0078474E" w:rsidP="0078474E">
            <w:pPr>
              <w:tabs>
                <w:tab w:val="left" w:pos="708"/>
              </w:tabs>
              <w:rPr>
                <w:sz w:val="20"/>
              </w:rPr>
            </w:pPr>
            <w:r w:rsidRPr="0078474E">
              <w:rPr>
                <w:sz w:val="20"/>
              </w:rPr>
              <w:t> </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6000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8000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15 000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8</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150 км  при интенсивности движения</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1000 ед/сут</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1</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4000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6000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8000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15 000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8</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по расчету</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200 км</w:t>
            </w:r>
          </w:p>
          <w:p w:rsidR="0078474E" w:rsidRPr="0078474E" w:rsidRDefault="0078474E" w:rsidP="0078474E">
            <w:pPr>
              <w:tabs>
                <w:tab w:val="left" w:pos="708"/>
              </w:tabs>
              <w:jc w:val="center"/>
              <w:rPr>
                <w:sz w:val="20"/>
              </w:rPr>
            </w:pPr>
            <w:r w:rsidRPr="0078474E">
              <w:rPr>
                <w:sz w:val="20"/>
              </w:rPr>
              <w:t xml:space="preserve"> при интенсивности движения</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1000 ед/сут</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vMerge w:val="restart"/>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4000</w:t>
            </w:r>
          </w:p>
          <w:p w:rsidR="0078474E" w:rsidRPr="0078474E" w:rsidRDefault="0078474E" w:rsidP="0078474E">
            <w:pPr>
              <w:tabs>
                <w:tab w:val="left" w:pos="708"/>
              </w:tabs>
              <w:rPr>
                <w:sz w:val="20"/>
              </w:rPr>
            </w:pPr>
            <w:r w:rsidRPr="0078474E">
              <w:rPr>
                <w:sz w:val="20"/>
              </w:rPr>
              <w:t> </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6000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8000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15 000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8</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по расчету</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по расчету</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250 км</w:t>
            </w:r>
          </w:p>
          <w:p w:rsidR="0078474E" w:rsidRPr="0078474E" w:rsidRDefault="0078474E" w:rsidP="0078474E">
            <w:pPr>
              <w:tabs>
                <w:tab w:val="left" w:pos="708"/>
              </w:tabs>
              <w:jc w:val="center"/>
              <w:rPr>
                <w:sz w:val="20"/>
              </w:rPr>
            </w:pPr>
            <w:r w:rsidRPr="0078474E">
              <w:rPr>
                <w:sz w:val="20"/>
              </w:rPr>
              <w:t xml:space="preserve"> при интенсивности движения</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1000 ед/сут</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vMerge w:val="restart"/>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4000</w:t>
            </w:r>
          </w:p>
          <w:p w:rsidR="0078474E" w:rsidRPr="0078474E" w:rsidRDefault="0078474E" w:rsidP="0078474E">
            <w:pPr>
              <w:tabs>
                <w:tab w:val="left" w:pos="708"/>
              </w:tabs>
              <w:rPr>
                <w:sz w:val="20"/>
              </w:rPr>
            </w:pPr>
            <w:r w:rsidRPr="0078474E">
              <w:rPr>
                <w:sz w:val="20"/>
              </w:rPr>
              <w:t> </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vMerge/>
            <w:tcBorders>
              <w:top w:val="nil"/>
              <w:left w:val="nil"/>
              <w:bottom w:val="single" w:sz="4" w:space="0" w:color="auto"/>
              <w:right w:val="single" w:sz="4" w:space="0" w:color="auto"/>
            </w:tcBorders>
            <w:vAlign w:val="center"/>
            <w:hideMark/>
          </w:tcPr>
          <w:p w:rsidR="0078474E" w:rsidRPr="0078474E" w:rsidRDefault="0078474E" w:rsidP="0078474E">
            <w:pPr>
              <w:rPr>
                <w:sz w:val="20"/>
              </w:rPr>
            </w:pP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6000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3</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8000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15 000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8</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20 000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по расчету</w:t>
            </w:r>
          </w:p>
        </w:tc>
      </w:tr>
      <w:tr w:rsidR="0078474E" w:rsidRPr="0078474E" w:rsidTr="0078474E">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78474E" w:rsidRPr="0078474E" w:rsidRDefault="0078474E" w:rsidP="0078474E">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30 000</w:t>
            </w:r>
          </w:p>
        </w:tc>
        <w:tc>
          <w:tcPr>
            <w:tcW w:w="1399" w:type="dxa"/>
            <w:vMerge/>
            <w:tcBorders>
              <w:top w:val="single" w:sz="8" w:space="0" w:color="auto"/>
              <w:left w:val="single" w:sz="4" w:space="0" w:color="auto"/>
              <w:bottom w:val="nil"/>
              <w:right w:val="nil"/>
            </w:tcBorders>
            <w:vAlign w:val="center"/>
            <w:hideMark/>
          </w:tcPr>
          <w:p w:rsidR="0078474E" w:rsidRPr="0078474E" w:rsidRDefault="0078474E" w:rsidP="0078474E">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по расчету</w:t>
            </w:r>
          </w:p>
        </w:tc>
      </w:tr>
      <w:tr w:rsidR="0078474E" w:rsidRPr="0078474E" w:rsidTr="0078474E">
        <w:trPr>
          <w:trHeight w:val="20"/>
        </w:trPr>
        <w:tc>
          <w:tcPr>
            <w:tcW w:w="709" w:type="dxa"/>
            <w:tcBorders>
              <w:top w:val="single" w:sz="8"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1.9</w:t>
            </w:r>
          </w:p>
        </w:tc>
        <w:tc>
          <w:tcPr>
            <w:tcW w:w="4961" w:type="dxa"/>
            <w:gridSpan w:val="6"/>
            <w:tcBorders>
              <w:top w:val="single" w:sz="8" w:space="0" w:color="auto"/>
              <w:left w:val="nil"/>
              <w:bottom w:val="single" w:sz="4" w:space="0" w:color="auto"/>
              <w:right w:val="single" w:sz="4" w:space="0" w:color="000000"/>
            </w:tcBorders>
            <w:vAlign w:val="center"/>
            <w:hideMark/>
          </w:tcPr>
          <w:p w:rsidR="0078474E" w:rsidRPr="0078474E" w:rsidRDefault="0078474E" w:rsidP="0078474E">
            <w:pPr>
              <w:tabs>
                <w:tab w:val="left" w:pos="708"/>
              </w:tabs>
              <w:rPr>
                <w:sz w:val="20"/>
              </w:rPr>
            </w:pPr>
            <w:r w:rsidRPr="0078474E">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км</w:t>
            </w:r>
          </w:p>
        </w:tc>
        <w:tc>
          <w:tcPr>
            <w:tcW w:w="2003" w:type="dxa"/>
            <w:gridSpan w:val="3"/>
            <w:tcBorders>
              <w:top w:val="single" w:sz="8" w:space="0" w:color="auto"/>
              <w:left w:val="nil"/>
              <w:bottom w:val="single" w:sz="4" w:space="0" w:color="auto"/>
              <w:right w:val="single" w:sz="4" w:space="0" w:color="000000"/>
            </w:tcBorders>
            <w:vAlign w:val="center"/>
            <w:hideMark/>
          </w:tcPr>
          <w:p w:rsidR="0078474E" w:rsidRPr="0078474E" w:rsidRDefault="0078474E" w:rsidP="0078474E">
            <w:pPr>
              <w:tabs>
                <w:tab w:val="left" w:pos="708"/>
              </w:tabs>
              <w:rPr>
                <w:sz w:val="20"/>
              </w:rPr>
            </w:pPr>
            <w:r w:rsidRPr="0078474E">
              <w:rPr>
                <w:sz w:val="22"/>
                <w:szCs w:val="22"/>
              </w:rPr>
              <w:t xml:space="preserve">СП 34.13330.2012 </w:t>
            </w:r>
            <w:r w:rsidRPr="0078474E">
              <w:rPr>
                <w:sz w:val="20"/>
              </w:rPr>
              <w:t>п.11.11</w:t>
            </w:r>
          </w:p>
        </w:tc>
        <w:tc>
          <w:tcPr>
            <w:tcW w:w="1134" w:type="dxa"/>
            <w:tcBorders>
              <w:top w:val="single" w:sz="8" w:space="0" w:color="auto"/>
              <w:left w:val="nil"/>
              <w:bottom w:val="single" w:sz="4" w:space="0" w:color="auto"/>
              <w:right w:val="single" w:sz="8" w:space="0" w:color="000000"/>
            </w:tcBorders>
            <w:vAlign w:val="center"/>
            <w:hideMark/>
          </w:tcPr>
          <w:p w:rsidR="0078474E" w:rsidRPr="0078474E" w:rsidRDefault="0078474E" w:rsidP="0078474E">
            <w:pPr>
              <w:tabs>
                <w:tab w:val="left" w:pos="708"/>
              </w:tabs>
              <w:jc w:val="center"/>
              <w:rPr>
                <w:sz w:val="20"/>
              </w:rPr>
            </w:pPr>
            <w:r w:rsidRPr="0078474E">
              <w:rPr>
                <w:sz w:val="20"/>
              </w:rPr>
              <w:t>500</w:t>
            </w:r>
          </w:p>
        </w:tc>
      </w:tr>
      <w:tr w:rsidR="0078474E" w:rsidRPr="0078474E" w:rsidTr="0078474E">
        <w:trPr>
          <w:trHeight w:val="20"/>
        </w:trPr>
        <w:tc>
          <w:tcPr>
            <w:tcW w:w="709" w:type="dxa"/>
            <w:vMerge w:val="restart"/>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rPr>
                <w:sz w:val="20"/>
              </w:rPr>
            </w:pPr>
            <w:r w:rsidRPr="0078474E">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textDirection w:val="btLr"/>
            <w:vAlign w:val="bottom"/>
            <w:hideMark/>
          </w:tcPr>
          <w:p w:rsidR="0078474E" w:rsidRPr="0078474E" w:rsidRDefault="0078474E" w:rsidP="0078474E">
            <w:pPr>
              <w:tabs>
                <w:tab w:val="left" w:pos="708"/>
              </w:tabs>
              <w:rPr>
                <w:sz w:val="20"/>
              </w:rPr>
            </w:pPr>
            <w:r w:rsidRPr="0078474E">
              <w:rPr>
                <w:sz w:val="20"/>
              </w:rPr>
              <w:t>СТО мощностью:</w:t>
            </w:r>
          </w:p>
        </w:tc>
        <w:tc>
          <w:tcPr>
            <w:tcW w:w="2412" w:type="dxa"/>
            <w:tcBorders>
              <w:top w:val="single" w:sz="8" w:space="0" w:color="auto"/>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СП</w:t>
            </w:r>
            <w:r w:rsidRPr="0078474E">
              <w:rPr>
                <w:sz w:val="20"/>
                <w:lang w:val="en-US"/>
              </w:rPr>
              <w:t xml:space="preserve"> 42</w:t>
            </w:r>
            <w:r w:rsidRPr="0078474E">
              <w:rPr>
                <w:sz w:val="20"/>
              </w:rPr>
              <w:t>.</w:t>
            </w:r>
            <w:r w:rsidRPr="0078474E">
              <w:rPr>
                <w:sz w:val="20"/>
                <w:lang w:val="en-US"/>
              </w:rPr>
              <w:t>13330</w:t>
            </w:r>
            <w:r w:rsidRPr="0078474E">
              <w:rPr>
                <w:sz w:val="20"/>
              </w:rPr>
              <w:t>.</w:t>
            </w:r>
            <w:r w:rsidRPr="0078474E">
              <w:rPr>
                <w:sz w:val="20"/>
                <w:lang w:val="en-US"/>
              </w:rPr>
              <w:t>2016</w:t>
            </w:r>
          </w:p>
        </w:tc>
        <w:tc>
          <w:tcPr>
            <w:tcW w:w="850" w:type="dxa"/>
            <w:gridSpan w:val="2"/>
            <w:vMerge w:val="restart"/>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tabs>
                <w:tab w:val="left" w:pos="708"/>
              </w:tabs>
              <w:rPr>
                <w:sz w:val="20"/>
              </w:rPr>
            </w:pPr>
            <w:r w:rsidRPr="0078474E">
              <w:rPr>
                <w:sz w:val="20"/>
              </w:rPr>
              <w:t>п.11.40</w:t>
            </w:r>
          </w:p>
        </w:tc>
        <w:tc>
          <w:tcPr>
            <w:tcW w:w="1134" w:type="dxa"/>
            <w:tcBorders>
              <w:top w:val="single" w:sz="8"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1</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1,5</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2</w:t>
            </w:r>
          </w:p>
        </w:tc>
      </w:tr>
      <w:tr w:rsidR="0078474E" w:rsidRPr="0078474E" w:rsidTr="0078474E">
        <w:trPr>
          <w:trHeight w:val="559"/>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3,5</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35" w:type="dxa"/>
            <w:gridSpan w:val="4"/>
            <w:vMerge w:val="restart"/>
            <w:tcBorders>
              <w:top w:val="nil"/>
              <w:left w:val="single" w:sz="4" w:space="0" w:color="auto"/>
              <w:bottom w:val="single" w:sz="8" w:space="0" w:color="000000"/>
              <w:right w:val="single" w:sz="4" w:space="0" w:color="auto"/>
            </w:tcBorders>
            <w:textDirection w:val="btLr"/>
            <w:vAlign w:val="center"/>
            <w:hideMark/>
          </w:tcPr>
          <w:p w:rsidR="0078474E" w:rsidRPr="0078474E" w:rsidRDefault="0078474E" w:rsidP="0078474E">
            <w:pPr>
              <w:tabs>
                <w:tab w:val="left" w:pos="708"/>
              </w:tabs>
              <w:rPr>
                <w:sz w:val="20"/>
              </w:rPr>
            </w:pPr>
            <w:r w:rsidRPr="0078474E">
              <w:rPr>
                <w:sz w:val="20"/>
              </w:rPr>
              <w:t>АЗС мощностью:</w:t>
            </w: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850" w:type="dxa"/>
            <w:gridSpan w:val="2"/>
            <w:vMerge w:val="restart"/>
            <w:tcBorders>
              <w:top w:val="nil"/>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rPr>
                <w:sz w:val="20"/>
              </w:rPr>
            </w:pPr>
            <w:r w:rsidRPr="0078474E">
              <w:rPr>
                <w:sz w:val="20"/>
              </w:rPr>
              <w:t>п.11.41</w:t>
            </w: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0,1</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0,2</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0,3</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0,35</w:t>
            </w:r>
          </w:p>
        </w:tc>
      </w:tr>
      <w:tr w:rsidR="0078474E" w:rsidRPr="0078474E" w:rsidTr="0078474E">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412" w:type="dxa"/>
            <w:tcBorders>
              <w:top w:val="nil"/>
              <w:left w:val="nil"/>
              <w:bottom w:val="single" w:sz="8" w:space="0" w:color="auto"/>
              <w:right w:val="single" w:sz="4" w:space="0" w:color="auto"/>
            </w:tcBorders>
            <w:hideMark/>
          </w:tcPr>
          <w:p w:rsidR="0078474E" w:rsidRPr="0078474E" w:rsidRDefault="0078474E" w:rsidP="0078474E">
            <w:pPr>
              <w:tabs>
                <w:tab w:val="left" w:pos="708"/>
              </w:tabs>
              <w:rPr>
                <w:sz w:val="20"/>
              </w:rPr>
            </w:pPr>
            <w:r w:rsidRPr="0078474E">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134" w:type="dxa"/>
            <w:tcBorders>
              <w:top w:val="single" w:sz="4" w:space="0" w:color="auto"/>
              <w:left w:val="nil"/>
              <w:bottom w:val="single" w:sz="8"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0,4</w:t>
            </w:r>
          </w:p>
        </w:tc>
      </w:tr>
      <w:tr w:rsidR="0078474E" w:rsidRPr="0078474E" w:rsidTr="0078474E">
        <w:trPr>
          <w:trHeight w:val="20"/>
        </w:trPr>
        <w:tc>
          <w:tcPr>
            <w:tcW w:w="709" w:type="dxa"/>
            <w:vMerge w:val="restart"/>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tabs>
                <w:tab w:val="left" w:pos="708"/>
              </w:tabs>
              <w:rPr>
                <w:sz w:val="20"/>
              </w:rPr>
            </w:pPr>
            <w:r w:rsidRPr="0078474E">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vAlign w:val="center"/>
            <w:hideMark/>
          </w:tcPr>
          <w:p w:rsidR="0078474E" w:rsidRPr="0078474E" w:rsidRDefault="0078474E" w:rsidP="0078474E">
            <w:pPr>
              <w:tabs>
                <w:tab w:val="left" w:pos="708"/>
              </w:tabs>
              <w:rPr>
                <w:sz w:val="20"/>
              </w:rPr>
            </w:pPr>
            <w:r w:rsidRPr="0078474E">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textDirection w:val="btLr"/>
            <w:vAlign w:val="center"/>
            <w:hideMark/>
          </w:tcPr>
          <w:p w:rsidR="0078474E" w:rsidRPr="0078474E" w:rsidRDefault="0078474E" w:rsidP="0078474E">
            <w:pPr>
              <w:tabs>
                <w:tab w:val="left" w:pos="708"/>
              </w:tabs>
              <w:jc w:val="center"/>
              <w:rPr>
                <w:sz w:val="20"/>
              </w:rPr>
            </w:pPr>
            <w:r w:rsidRPr="0078474E">
              <w:rPr>
                <w:sz w:val="20"/>
              </w:rPr>
              <w:t>СП 42.13330.2016</w:t>
            </w:r>
          </w:p>
        </w:tc>
        <w:tc>
          <w:tcPr>
            <w:tcW w:w="850" w:type="dxa"/>
            <w:gridSpan w:val="2"/>
            <w:tcBorders>
              <w:top w:val="single" w:sz="4" w:space="0" w:color="auto"/>
              <w:left w:val="nil"/>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п.11.40</w:t>
            </w:r>
          </w:p>
        </w:tc>
        <w:tc>
          <w:tcPr>
            <w:tcW w:w="1134" w:type="dxa"/>
            <w:tcBorders>
              <w:top w:val="single" w:sz="4" w:space="0" w:color="auto"/>
              <w:left w:val="nil"/>
              <w:bottom w:val="single" w:sz="4"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1 на 200</w:t>
            </w:r>
          </w:p>
        </w:tc>
      </w:tr>
      <w:tr w:rsidR="0078474E" w:rsidRPr="0078474E" w:rsidTr="0078474E">
        <w:trPr>
          <w:trHeight w:val="871"/>
        </w:trPr>
        <w:tc>
          <w:tcPr>
            <w:tcW w:w="709" w:type="dxa"/>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14025" w:type="dxa"/>
            <w:gridSpan w:val="5"/>
            <w:vMerge/>
            <w:tcBorders>
              <w:top w:val="single" w:sz="4" w:space="0" w:color="auto"/>
              <w:left w:val="single" w:sz="4" w:space="0" w:color="auto"/>
              <w:bottom w:val="single" w:sz="8" w:space="0" w:color="000000"/>
              <w:right w:val="single" w:sz="4" w:space="0" w:color="000000"/>
            </w:tcBorders>
            <w:vAlign w:val="center"/>
            <w:hideMark/>
          </w:tcPr>
          <w:p w:rsidR="0078474E" w:rsidRPr="0078474E" w:rsidRDefault="0078474E" w:rsidP="0078474E">
            <w:pPr>
              <w:rPr>
                <w:sz w:val="20"/>
              </w:rPr>
            </w:pPr>
          </w:p>
        </w:tc>
        <w:tc>
          <w:tcPr>
            <w:tcW w:w="2412" w:type="dxa"/>
            <w:tcBorders>
              <w:top w:val="nil"/>
              <w:left w:val="nil"/>
              <w:bottom w:val="single" w:sz="8"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автозаправочные станции</w:t>
            </w:r>
          </w:p>
        </w:tc>
        <w:tc>
          <w:tcPr>
            <w:tcW w:w="1399" w:type="dxa"/>
            <w:tcBorders>
              <w:top w:val="nil"/>
              <w:left w:val="nil"/>
              <w:bottom w:val="single" w:sz="8"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колонка/кол-во автомобилей</w:t>
            </w:r>
          </w:p>
        </w:tc>
        <w:tc>
          <w:tcPr>
            <w:tcW w:w="2003" w:type="dxa"/>
            <w:vMerge/>
            <w:tcBorders>
              <w:top w:val="single" w:sz="4" w:space="0" w:color="auto"/>
              <w:left w:val="single" w:sz="4" w:space="0" w:color="auto"/>
              <w:bottom w:val="single" w:sz="8" w:space="0" w:color="000000"/>
              <w:right w:val="single" w:sz="4" w:space="0" w:color="auto"/>
            </w:tcBorders>
            <w:vAlign w:val="center"/>
            <w:hideMark/>
          </w:tcPr>
          <w:p w:rsidR="0078474E" w:rsidRPr="0078474E" w:rsidRDefault="0078474E" w:rsidP="0078474E">
            <w:pPr>
              <w:rPr>
                <w:sz w:val="20"/>
              </w:rPr>
            </w:pPr>
          </w:p>
        </w:tc>
        <w:tc>
          <w:tcPr>
            <w:tcW w:w="850" w:type="dxa"/>
            <w:gridSpan w:val="2"/>
            <w:tcBorders>
              <w:top w:val="nil"/>
              <w:left w:val="nil"/>
              <w:bottom w:val="single" w:sz="8"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п.11.41</w:t>
            </w:r>
          </w:p>
        </w:tc>
        <w:tc>
          <w:tcPr>
            <w:tcW w:w="1134" w:type="dxa"/>
            <w:tcBorders>
              <w:top w:val="single" w:sz="4" w:space="0" w:color="auto"/>
              <w:left w:val="nil"/>
              <w:bottom w:val="single" w:sz="8" w:space="0" w:color="auto"/>
              <w:right w:val="single" w:sz="8" w:space="0" w:color="000000"/>
            </w:tcBorders>
            <w:vAlign w:val="center"/>
            <w:hideMark/>
          </w:tcPr>
          <w:p w:rsidR="0078474E" w:rsidRPr="0078474E" w:rsidRDefault="0078474E" w:rsidP="0078474E">
            <w:pPr>
              <w:tabs>
                <w:tab w:val="left" w:pos="708"/>
              </w:tabs>
              <w:rPr>
                <w:sz w:val="20"/>
              </w:rPr>
            </w:pPr>
            <w:r w:rsidRPr="0078474E">
              <w:rPr>
                <w:sz w:val="20"/>
              </w:rPr>
              <w:t>1 на 1200</w:t>
            </w:r>
          </w:p>
        </w:tc>
      </w:tr>
    </w:tbl>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09" w:name="_Toc524534967"/>
      <w:bookmarkStart w:id="210" w:name="_Toc524343456"/>
      <w:bookmarkStart w:id="211" w:name="_Toc396401956"/>
      <w:r w:rsidRPr="0078474E">
        <w:rPr>
          <w:b/>
          <w:bCs/>
          <w:iCs/>
          <w:szCs w:val="28"/>
        </w:rPr>
        <w:t>Показатели инженерной подготовки и защиты территории</w:t>
      </w:r>
      <w:bookmarkEnd w:id="209"/>
      <w:bookmarkEnd w:id="210"/>
      <w:bookmarkEnd w:id="211"/>
    </w:p>
    <w:p w:rsidR="0078474E" w:rsidRPr="0078474E" w:rsidRDefault="0078474E" w:rsidP="0078474E">
      <w:pPr>
        <w:tabs>
          <w:tab w:val="left" w:pos="708"/>
        </w:tabs>
        <w:ind w:firstLine="567"/>
        <w:jc w:val="both"/>
        <w:rPr>
          <w:sz w:val="24"/>
          <w:szCs w:val="24"/>
        </w:rPr>
      </w:pPr>
      <w:r w:rsidRPr="0078474E">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78474E" w:rsidRPr="0078474E" w:rsidRDefault="0078474E" w:rsidP="0078474E">
      <w:pPr>
        <w:tabs>
          <w:tab w:val="left" w:pos="708"/>
        </w:tabs>
        <w:ind w:firstLine="567"/>
        <w:jc w:val="both"/>
        <w:rPr>
          <w:sz w:val="24"/>
          <w:szCs w:val="24"/>
        </w:rPr>
      </w:pPr>
      <w:r w:rsidRPr="0078474E">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78474E" w:rsidRPr="0078474E" w:rsidRDefault="0078474E" w:rsidP="0078474E">
      <w:pPr>
        <w:tabs>
          <w:tab w:val="left" w:pos="708"/>
        </w:tabs>
        <w:ind w:firstLine="567"/>
        <w:jc w:val="both"/>
        <w:rPr>
          <w:sz w:val="24"/>
          <w:szCs w:val="24"/>
        </w:rPr>
      </w:pPr>
      <w:r w:rsidRPr="0078474E">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78474E" w:rsidRPr="0078474E" w:rsidRDefault="0078474E" w:rsidP="0078474E">
      <w:pPr>
        <w:tabs>
          <w:tab w:val="left" w:pos="708"/>
        </w:tabs>
        <w:ind w:firstLine="567"/>
        <w:jc w:val="both"/>
        <w:rPr>
          <w:sz w:val="24"/>
          <w:szCs w:val="24"/>
        </w:rPr>
      </w:pPr>
      <w:r w:rsidRPr="0078474E">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78474E" w:rsidRPr="0078474E" w:rsidRDefault="0078474E" w:rsidP="0078474E">
      <w:pPr>
        <w:tabs>
          <w:tab w:val="left" w:pos="708"/>
        </w:tabs>
        <w:ind w:firstLine="567"/>
        <w:jc w:val="both"/>
        <w:rPr>
          <w:sz w:val="24"/>
          <w:szCs w:val="24"/>
        </w:rPr>
      </w:pPr>
      <w:r w:rsidRPr="0078474E">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78474E" w:rsidRPr="0078474E" w:rsidRDefault="0078474E" w:rsidP="0078474E">
      <w:pPr>
        <w:tabs>
          <w:tab w:val="left" w:pos="708"/>
        </w:tabs>
        <w:ind w:firstLine="567"/>
        <w:jc w:val="both"/>
        <w:rPr>
          <w:sz w:val="24"/>
          <w:szCs w:val="24"/>
        </w:rPr>
      </w:pPr>
      <w:r w:rsidRPr="0078474E">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78474E" w:rsidRPr="0078474E" w:rsidRDefault="0078474E" w:rsidP="0078474E">
      <w:pPr>
        <w:tabs>
          <w:tab w:val="left" w:pos="708"/>
        </w:tabs>
        <w:ind w:firstLine="567"/>
        <w:jc w:val="both"/>
        <w:rPr>
          <w:sz w:val="24"/>
          <w:szCs w:val="24"/>
        </w:rPr>
      </w:pPr>
      <w:r w:rsidRPr="0078474E">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78474E" w:rsidRPr="0078474E" w:rsidRDefault="0078474E" w:rsidP="0078474E">
      <w:pPr>
        <w:tabs>
          <w:tab w:val="left" w:pos="708"/>
        </w:tabs>
        <w:ind w:firstLine="567"/>
        <w:jc w:val="both"/>
        <w:rPr>
          <w:sz w:val="24"/>
          <w:szCs w:val="24"/>
        </w:rPr>
      </w:pPr>
      <w:r w:rsidRPr="0078474E">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78474E" w:rsidRPr="0078474E" w:rsidRDefault="0078474E" w:rsidP="0078474E">
      <w:pPr>
        <w:tabs>
          <w:tab w:val="left" w:pos="708"/>
        </w:tabs>
        <w:ind w:firstLine="567"/>
        <w:jc w:val="both"/>
        <w:rPr>
          <w:sz w:val="24"/>
          <w:szCs w:val="24"/>
        </w:rPr>
      </w:pPr>
      <w:r w:rsidRPr="0078474E">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Нормируемые показатели инженерной подготовки и защиты территории представлены ниже (Таблица 29).</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212" w:name="_Ref375141282"/>
      <w:r w:rsidRPr="0078474E">
        <w:rPr>
          <w:rFonts w:ascii="Calibri" w:eastAsia="Calibri" w:hAnsi="Calibri"/>
          <w:b/>
          <w:bCs/>
          <w:sz w:val="22"/>
          <w:szCs w:val="22"/>
          <w:lang w:eastAsia="en-US"/>
        </w:rPr>
        <w:t xml:space="preserve">Таблица </w:t>
      </w:r>
      <w:bookmarkEnd w:id="212"/>
      <w:r w:rsidRPr="0078474E">
        <w:rPr>
          <w:rFonts w:ascii="Calibri" w:eastAsia="Calibri" w:hAnsi="Calibri"/>
          <w:b/>
          <w:bCs/>
          <w:sz w:val="22"/>
          <w:szCs w:val="22"/>
          <w:lang w:eastAsia="en-US"/>
        </w:rPr>
        <w:t>29</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Показатели инженерной подготовки и защиты территории</w:t>
      </w:r>
    </w:p>
    <w:tbl>
      <w:tblPr>
        <w:tblW w:w="1022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675"/>
        <w:gridCol w:w="2285"/>
        <w:gridCol w:w="970"/>
        <w:gridCol w:w="2456"/>
        <w:gridCol w:w="2304"/>
      </w:tblGrid>
      <w:tr w:rsidR="0078474E" w:rsidRPr="0078474E" w:rsidTr="0078474E">
        <w:trPr>
          <w:trHeight w:val="230"/>
          <w:tblHeader/>
        </w:trPr>
        <w:tc>
          <w:tcPr>
            <w:tcW w:w="533" w:type="dxa"/>
            <w:vMerge w:val="restart"/>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keepNext/>
              <w:keepLines/>
              <w:tabs>
                <w:tab w:val="left" w:pos="708"/>
              </w:tabs>
              <w:jc w:val="center"/>
              <w:rPr>
                <w:b/>
                <w:sz w:val="20"/>
              </w:rPr>
            </w:pPr>
            <w:r w:rsidRPr="0078474E">
              <w:rPr>
                <w:b/>
                <w:sz w:val="20"/>
              </w:rPr>
              <w:t>№ п.п</w:t>
            </w:r>
          </w:p>
        </w:tc>
        <w:tc>
          <w:tcPr>
            <w:tcW w:w="39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ед. изм</w:t>
            </w:r>
          </w:p>
        </w:tc>
        <w:tc>
          <w:tcPr>
            <w:tcW w:w="2456"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Нормативная ссылка</w:t>
            </w:r>
          </w:p>
        </w:tc>
        <w:tc>
          <w:tcPr>
            <w:tcW w:w="2304"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keepNext/>
              <w:keepLines/>
              <w:tabs>
                <w:tab w:val="left" w:pos="708"/>
              </w:tabs>
              <w:jc w:val="center"/>
              <w:rPr>
                <w:b/>
                <w:sz w:val="20"/>
              </w:rPr>
            </w:pPr>
            <w:r w:rsidRPr="0078474E">
              <w:rPr>
                <w:b/>
                <w:sz w:val="20"/>
              </w:rPr>
              <w:t>Показатель</w:t>
            </w:r>
          </w:p>
        </w:tc>
      </w:tr>
      <w:tr w:rsidR="0078474E" w:rsidRPr="0078474E" w:rsidTr="0078474E">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r>
      <w:tr w:rsidR="0078474E" w:rsidRPr="0078474E" w:rsidTr="0078474E">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r>
      <w:tr w:rsidR="0078474E" w:rsidRPr="0078474E" w:rsidTr="0078474E">
        <w:trPr>
          <w:trHeight w:val="20"/>
        </w:trPr>
        <w:tc>
          <w:tcPr>
            <w:tcW w:w="533"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1.1</w:t>
            </w:r>
          </w:p>
        </w:tc>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Наименьшие уклоны лотков проезжей части, кюветов и водоотводных канав:</w:t>
            </w: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78474E" w:rsidRPr="0078474E" w:rsidRDefault="0078474E" w:rsidP="0078474E">
            <w:pPr>
              <w:tabs>
                <w:tab w:val="left" w:pos="708"/>
              </w:tabs>
              <w:rPr>
                <w:sz w:val="20"/>
              </w:rPr>
            </w:pPr>
            <w:r w:rsidRPr="0078474E">
              <w:rPr>
                <w:sz w:val="20"/>
              </w:rPr>
              <w:t>лотков, покрытых асфальтобетоном</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доли единицы</w:t>
            </w:r>
          </w:p>
        </w:tc>
        <w:tc>
          <w:tcPr>
            <w:tcW w:w="2456"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СП 31.13330.2012  п.5.5.2 (табл. 5)</w:t>
            </w: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0,003</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78474E" w:rsidRPr="0078474E" w:rsidRDefault="0078474E" w:rsidP="0078474E">
            <w:pPr>
              <w:tabs>
                <w:tab w:val="left" w:pos="708"/>
              </w:tabs>
              <w:rPr>
                <w:sz w:val="20"/>
              </w:rPr>
            </w:pPr>
            <w:r w:rsidRPr="0078474E">
              <w:rPr>
                <w:sz w:val="20"/>
              </w:rPr>
              <w:t>лотков, покрытых брусчаткой или щебеночным покрытием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0,004</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78474E" w:rsidRPr="0078474E" w:rsidRDefault="0078474E" w:rsidP="0078474E">
            <w:pPr>
              <w:tabs>
                <w:tab w:val="left" w:pos="708"/>
              </w:tabs>
              <w:rPr>
                <w:sz w:val="20"/>
              </w:rPr>
            </w:pPr>
            <w:r w:rsidRPr="0078474E">
              <w:rPr>
                <w:sz w:val="20"/>
              </w:rPr>
              <w:t>булыжной мостовой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0,005</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78474E" w:rsidRPr="0078474E" w:rsidRDefault="0078474E" w:rsidP="0078474E">
            <w:pPr>
              <w:tabs>
                <w:tab w:val="left" w:pos="708"/>
              </w:tabs>
              <w:rPr>
                <w:sz w:val="20"/>
              </w:rPr>
            </w:pPr>
            <w:r w:rsidRPr="0078474E">
              <w:rPr>
                <w:sz w:val="20"/>
              </w:rPr>
              <w:t>отдельных лотков и кюветов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0,006</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78474E" w:rsidRPr="0078474E" w:rsidRDefault="0078474E" w:rsidP="0078474E">
            <w:pPr>
              <w:tabs>
                <w:tab w:val="left" w:pos="708"/>
              </w:tabs>
              <w:rPr>
                <w:sz w:val="20"/>
              </w:rPr>
            </w:pPr>
            <w:r w:rsidRPr="0078474E">
              <w:rPr>
                <w:sz w:val="20"/>
              </w:rPr>
              <w:t>водоотводящих канав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0,003</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78474E" w:rsidRPr="0078474E" w:rsidRDefault="0078474E" w:rsidP="0078474E">
            <w:pPr>
              <w:tabs>
                <w:tab w:val="left" w:pos="708"/>
              </w:tabs>
              <w:rPr>
                <w:sz w:val="20"/>
              </w:rPr>
            </w:pPr>
            <w:r w:rsidRPr="0078474E">
              <w:rPr>
                <w:sz w:val="20"/>
              </w:rPr>
              <w:t>полимерных, полимербетонных лотков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0,001-0,005</w:t>
            </w:r>
          </w:p>
        </w:tc>
      </w:tr>
      <w:tr w:rsidR="0078474E" w:rsidRPr="0078474E" w:rsidTr="0078474E">
        <w:trPr>
          <w:trHeight w:val="20"/>
        </w:trPr>
        <w:tc>
          <w:tcPr>
            <w:tcW w:w="533" w:type="dxa"/>
            <w:vMerge w:val="restart"/>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1.2</w:t>
            </w:r>
          </w:p>
        </w:tc>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8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территории крупных промышленных зон и комплексов</w:t>
            </w:r>
          </w:p>
        </w:tc>
        <w:tc>
          <w:tcPr>
            <w:tcW w:w="970" w:type="dxa"/>
            <w:vMerge w:val="restart"/>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м</w:t>
            </w:r>
          </w:p>
        </w:tc>
        <w:tc>
          <w:tcPr>
            <w:tcW w:w="2456"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СП 116.13330.2012</w:t>
            </w: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до 15</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территории городских промышленных зон, коммунально-складских зон, центры крупнейших, крупных и больших городов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5</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селитебные территории городов и сельских населенных пунктов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2</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территории спортивно-оздоровительных объектов и учреждений обслуживания зон отдыха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28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w:t>
            </w:r>
          </w:p>
        </w:tc>
      </w:tr>
      <w:tr w:rsidR="0078474E" w:rsidRPr="0078474E" w:rsidTr="0078474E">
        <w:trPr>
          <w:trHeight w:val="20"/>
        </w:trPr>
        <w:tc>
          <w:tcPr>
            <w:tcW w:w="533"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1.3</w:t>
            </w:r>
          </w:p>
        </w:tc>
        <w:tc>
          <w:tcPr>
            <w:tcW w:w="3960" w:type="dxa"/>
            <w:gridSpan w:val="2"/>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Отметка бровки подсыпанной территории  выше расчетного горизонта высоких вод с учетом высоты волны при ветровом нагоне</w:t>
            </w:r>
          </w:p>
        </w:tc>
        <w:tc>
          <w:tcPr>
            <w:tcW w:w="970"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м</w:t>
            </w:r>
          </w:p>
        </w:tc>
        <w:tc>
          <w:tcPr>
            <w:tcW w:w="245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СП 104.13330.2016 п.6.1.2.5</w:t>
            </w:r>
          </w:p>
        </w:tc>
        <w:tc>
          <w:tcPr>
            <w:tcW w:w="230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0,5</w:t>
            </w:r>
          </w:p>
        </w:tc>
      </w:tr>
    </w:tbl>
    <w:p w:rsidR="0078474E" w:rsidRPr="0078474E" w:rsidRDefault="0078474E" w:rsidP="0078474E">
      <w:pPr>
        <w:tabs>
          <w:tab w:val="left" w:pos="708"/>
        </w:tabs>
        <w:ind w:firstLine="567"/>
        <w:jc w:val="both"/>
        <w:rPr>
          <w:sz w:val="24"/>
          <w:szCs w:val="24"/>
        </w:rPr>
      </w:pPr>
    </w:p>
    <w:p w:rsidR="0078474E" w:rsidRPr="0078474E" w:rsidRDefault="0078474E" w:rsidP="0078474E">
      <w:pPr>
        <w:keepNext/>
        <w:tabs>
          <w:tab w:val="left" w:pos="851"/>
        </w:tabs>
        <w:spacing w:before="240" w:after="120"/>
        <w:ind w:firstLine="567"/>
        <w:jc w:val="both"/>
        <w:outlineLvl w:val="0"/>
        <w:rPr>
          <w:b/>
          <w:bCs/>
          <w:kern w:val="32"/>
          <w:szCs w:val="28"/>
        </w:rPr>
      </w:pPr>
      <w:bookmarkStart w:id="213" w:name="_Toc524534968"/>
      <w:bookmarkStart w:id="214" w:name="_Toc524343457"/>
      <w:r w:rsidRPr="0078474E">
        <w:rPr>
          <w:b/>
          <w:bCs/>
          <w:kern w:val="32"/>
          <w:szCs w:val="28"/>
        </w:rPr>
        <w:t>Нормативы обеспеченности организации в границах муниципального района создания транспортных услуг населению между поселениями</w:t>
      </w:r>
      <w:bookmarkEnd w:id="213"/>
      <w:bookmarkEnd w:id="214"/>
    </w:p>
    <w:p w:rsidR="0078474E" w:rsidRPr="0078474E" w:rsidRDefault="0078474E" w:rsidP="0078474E">
      <w:pPr>
        <w:tabs>
          <w:tab w:val="left" w:pos="708"/>
        </w:tabs>
        <w:ind w:firstLine="567"/>
        <w:jc w:val="both"/>
        <w:rPr>
          <w:sz w:val="24"/>
          <w:szCs w:val="24"/>
        </w:rPr>
      </w:pPr>
      <w:r w:rsidRPr="0078474E">
        <w:rPr>
          <w:sz w:val="24"/>
          <w:szCs w:val="24"/>
        </w:rPr>
        <w:t>Нормативы транспортного обслуживания населения, а также нормативы на дорожную деятельность для населенных пунктов, расположенных на межселенных территориях, следует определять по нормативам градостроительного проектирования Красноярского края, разработанным для поселений.</w:t>
      </w:r>
    </w:p>
    <w:p w:rsidR="0078474E" w:rsidRPr="0078474E" w:rsidRDefault="0078474E" w:rsidP="0078474E">
      <w:pPr>
        <w:keepNext/>
        <w:tabs>
          <w:tab w:val="left" w:pos="851"/>
        </w:tabs>
        <w:spacing w:before="240" w:after="120"/>
        <w:ind w:firstLine="567"/>
        <w:jc w:val="both"/>
        <w:outlineLvl w:val="0"/>
        <w:rPr>
          <w:b/>
          <w:bCs/>
          <w:kern w:val="32"/>
          <w:szCs w:val="28"/>
        </w:rPr>
      </w:pPr>
      <w:bookmarkStart w:id="215" w:name="_Toc524534969"/>
      <w:bookmarkStart w:id="216" w:name="_Toc524343458"/>
      <w:r w:rsidRPr="0078474E">
        <w:rPr>
          <w:b/>
          <w:bCs/>
          <w:kern w:val="32"/>
          <w:szCs w:val="28"/>
        </w:rPr>
        <w:t>Нормативы обеспеченности организации в границах муниципального района межпоселенческих мест захоронения, ритуальных услуг</w:t>
      </w:r>
      <w:bookmarkEnd w:id="215"/>
      <w:bookmarkEnd w:id="216"/>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17" w:name="_Toc524534970"/>
      <w:bookmarkStart w:id="218" w:name="_Toc524343459"/>
      <w:r w:rsidRPr="0078474E">
        <w:rPr>
          <w:b/>
          <w:bCs/>
          <w:iCs/>
          <w:szCs w:val="28"/>
        </w:rPr>
        <w:t>Нормативные размеры земельного участка для кладбища</w:t>
      </w:r>
      <w:bookmarkEnd w:id="217"/>
      <w:bookmarkEnd w:id="218"/>
    </w:p>
    <w:p w:rsidR="0078474E" w:rsidRPr="0078474E" w:rsidRDefault="0078474E" w:rsidP="0078474E">
      <w:pPr>
        <w:tabs>
          <w:tab w:val="left" w:pos="708"/>
        </w:tabs>
        <w:ind w:firstLine="567"/>
        <w:jc w:val="both"/>
        <w:rPr>
          <w:sz w:val="24"/>
          <w:szCs w:val="24"/>
        </w:rPr>
      </w:pPr>
      <w:r w:rsidRPr="0078474E">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01"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color w:val="0000FF"/>
            <w:sz w:val="24"/>
            <w:szCs w:val="24"/>
            <w:u w:val="single"/>
          </w:rPr>
          <w:t>СНиП 2.07.01-89*</w:t>
        </w:r>
      </w:hyperlink>
      <w:r w:rsidRPr="0078474E">
        <w:rPr>
          <w:sz w:val="24"/>
          <w:szCs w:val="24"/>
        </w:rPr>
        <w:t xml:space="preserve">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8"/>
        </w:tabs>
        <w:ind w:firstLine="567"/>
        <w:jc w:val="both"/>
        <w:rPr>
          <w:sz w:val="24"/>
          <w:szCs w:val="24"/>
        </w:rPr>
      </w:pPr>
      <w:r w:rsidRPr="0078474E">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19" w:name="_Toc524534971"/>
      <w:bookmarkStart w:id="220" w:name="_Toc524343460"/>
      <w:r w:rsidRPr="0078474E">
        <w:rPr>
          <w:b/>
          <w:bCs/>
          <w:iCs/>
          <w:szCs w:val="28"/>
        </w:rPr>
        <w:t>Нормативные требования к размещению объектов ритуального назначения</w:t>
      </w:r>
      <w:bookmarkEnd w:id="219"/>
      <w:bookmarkEnd w:id="220"/>
    </w:p>
    <w:p w:rsidR="0078474E" w:rsidRPr="0078474E" w:rsidRDefault="0078474E" w:rsidP="0078474E">
      <w:pPr>
        <w:tabs>
          <w:tab w:val="left" w:pos="708"/>
        </w:tabs>
        <w:ind w:firstLine="567"/>
        <w:jc w:val="both"/>
        <w:rPr>
          <w:sz w:val="24"/>
          <w:szCs w:val="24"/>
        </w:rPr>
      </w:pPr>
      <w:r w:rsidRPr="0078474E">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78474E" w:rsidRPr="0078474E" w:rsidRDefault="0078474E" w:rsidP="0078474E">
      <w:pPr>
        <w:tabs>
          <w:tab w:val="left" w:pos="708"/>
        </w:tabs>
        <w:ind w:firstLine="567"/>
        <w:jc w:val="both"/>
        <w:rPr>
          <w:sz w:val="24"/>
          <w:szCs w:val="24"/>
        </w:rPr>
      </w:pPr>
      <w:r w:rsidRPr="0078474E">
        <w:rPr>
          <w:sz w:val="24"/>
          <w:szCs w:val="24"/>
        </w:rPr>
        <w:t>Не разрешается размещать кладбища на территориях: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первого и второго </w:t>
      </w:r>
      <w:hyperlink r:id="rId202" w:history="1">
        <w:r w:rsidRPr="0078474E">
          <w:rPr>
            <w:rFonts w:ascii="Calibri" w:eastAsia="Calibri" w:hAnsi="Calibri"/>
            <w:color w:val="0000FF"/>
            <w:sz w:val="24"/>
            <w:szCs w:val="24"/>
            <w:u w:val="single"/>
            <w:lang w:eastAsia="en-US"/>
          </w:rPr>
          <w:t>поясов</w:t>
        </w:r>
      </w:hyperlink>
      <w:r w:rsidRPr="0078474E">
        <w:rPr>
          <w:rFonts w:ascii="Calibri" w:eastAsia="Calibri" w:hAnsi="Calibri"/>
          <w:sz w:val="24"/>
          <w:szCs w:val="24"/>
          <w:lang w:eastAsia="en-US"/>
        </w:rPr>
        <w:t xml:space="preserve"> зон санитарной охраны источников централизованного водоснабжения и минеральных источников;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первой зоны санитарной охраны курортов;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 выходом на поверхность закарстованных, сильнотрещиноватых пород и в местах выклинивания водоносных горизонтов;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78474E" w:rsidRPr="0078474E" w:rsidRDefault="0078474E" w:rsidP="0078474E">
      <w:pPr>
        <w:tabs>
          <w:tab w:val="left" w:pos="708"/>
        </w:tabs>
        <w:ind w:firstLine="567"/>
        <w:jc w:val="both"/>
        <w:rPr>
          <w:sz w:val="24"/>
          <w:szCs w:val="24"/>
        </w:rPr>
      </w:pPr>
      <w:r w:rsidRPr="0078474E">
        <w:rPr>
          <w:sz w:val="24"/>
          <w:szCs w:val="24"/>
        </w:rPr>
        <w:t>Кладбища с погребением путем предания тела (останков) умершего земле (захоронение в могилу, склеп) размещают на расстоянии: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от жилых, общественных зданий, спортивно-оздоровительных и санаторно-курортных зон в соответствии с </w:t>
      </w:r>
      <w:hyperlink r:id="rId203" w:history="1">
        <w:r w:rsidRPr="0078474E">
          <w:rPr>
            <w:rFonts w:ascii="Calibri" w:eastAsia="Calibri" w:hAnsi="Calibri"/>
            <w:color w:val="0000FF"/>
            <w:sz w:val="24"/>
            <w:szCs w:val="24"/>
            <w:u w:val="single"/>
            <w:lang w:eastAsia="en-US"/>
          </w:rPr>
          <w:t>санитарными правилами</w:t>
        </w:r>
      </w:hyperlink>
      <w:r w:rsidRPr="0078474E">
        <w:rPr>
          <w:rFonts w:ascii="Calibri" w:eastAsia="Calibri" w:hAnsi="Calibri"/>
          <w:sz w:val="24"/>
          <w:szCs w:val="24"/>
          <w:lang w:eastAsia="en-US"/>
        </w:rPr>
        <w:t xml:space="preserve"> по санитарно-защитным зонам и санитарной классификации предприятий, сооружений и иных объектов;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от водозаборных сооружений централизованного источника водоснабжения населения в соответствии с </w:t>
      </w:r>
      <w:hyperlink r:id="rId204" w:history="1">
        <w:r w:rsidRPr="0078474E">
          <w:rPr>
            <w:rFonts w:ascii="Calibri" w:eastAsia="Calibri" w:hAnsi="Calibri"/>
            <w:color w:val="0000FF"/>
            <w:sz w:val="24"/>
            <w:szCs w:val="24"/>
            <w:u w:val="single"/>
            <w:lang w:eastAsia="en-US"/>
          </w:rPr>
          <w:t>санитарными правилами</w:t>
        </w:r>
      </w:hyperlink>
      <w:r w:rsidRPr="0078474E">
        <w:rPr>
          <w:rFonts w:ascii="Calibri" w:eastAsia="Calibri" w:hAnsi="Calibri"/>
          <w:sz w:val="24"/>
          <w:szCs w:val="24"/>
          <w:lang w:eastAsia="en-US"/>
        </w:rPr>
        <w:t>, регламентирующими требования к зонам санитарной охраны водоисточников.</w:t>
      </w:r>
    </w:p>
    <w:p w:rsidR="0078474E" w:rsidRPr="0078474E" w:rsidRDefault="0078474E" w:rsidP="0078474E">
      <w:pPr>
        <w:tabs>
          <w:tab w:val="left" w:pos="708"/>
        </w:tabs>
        <w:ind w:firstLine="567"/>
        <w:jc w:val="both"/>
        <w:rPr>
          <w:sz w:val="24"/>
          <w:szCs w:val="24"/>
        </w:rPr>
      </w:pPr>
      <w:r w:rsidRPr="0078474E">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78474E" w:rsidRPr="0078474E" w:rsidRDefault="0078474E" w:rsidP="0078474E">
      <w:pPr>
        <w:tabs>
          <w:tab w:val="left" w:pos="708"/>
        </w:tabs>
        <w:ind w:firstLine="567"/>
        <w:jc w:val="both"/>
        <w:rPr>
          <w:sz w:val="24"/>
          <w:szCs w:val="24"/>
        </w:rPr>
      </w:pPr>
      <w:r w:rsidRPr="0078474E">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78474E" w:rsidRPr="0078474E" w:rsidRDefault="0078474E" w:rsidP="0078474E">
      <w:pPr>
        <w:tabs>
          <w:tab w:val="left" w:pos="708"/>
        </w:tabs>
        <w:ind w:firstLine="567"/>
        <w:jc w:val="both"/>
        <w:rPr>
          <w:sz w:val="24"/>
          <w:szCs w:val="24"/>
        </w:rPr>
      </w:pPr>
      <w:r w:rsidRPr="0078474E">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21" w:name="_Toc524534972"/>
      <w:bookmarkStart w:id="222" w:name="_Toc524343461"/>
      <w:r w:rsidRPr="0078474E">
        <w:rPr>
          <w:b/>
          <w:bCs/>
          <w:iCs/>
          <w:szCs w:val="28"/>
        </w:rPr>
        <w:t>Нормативные требования к участку, отводимому под кладбище.</w:t>
      </w:r>
      <w:bookmarkEnd w:id="221"/>
      <w:bookmarkEnd w:id="222"/>
    </w:p>
    <w:p w:rsidR="0078474E" w:rsidRPr="0078474E" w:rsidRDefault="0078474E" w:rsidP="0078474E">
      <w:pPr>
        <w:tabs>
          <w:tab w:val="left" w:pos="708"/>
        </w:tabs>
        <w:ind w:firstLine="567"/>
        <w:jc w:val="both"/>
        <w:rPr>
          <w:sz w:val="24"/>
          <w:szCs w:val="24"/>
        </w:rPr>
      </w:pPr>
      <w:r w:rsidRPr="0078474E">
        <w:rPr>
          <w:sz w:val="24"/>
          <w:szCs w:val="24"/>
        </w:rPr>
        <w:t>Участок, отводимый под кладбище, должен удовлетворять следующим требованиям: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не затопляться при паводках;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иметь сухую, пористую почву (супесчаную, песчаную) на глубине 1,5 м и ниже с влажностью почвы в пределах 6 - 18%.</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23" w:name="_Toc524534973"/>
      <w:bookmarkStart w:id="224" w:name="_Toc524343462"/>
      <w:r w:rsidRPr="0078474E">
        <w:rPr>
          <w:b/>
          <w:bCs/>
          <w:iCs/>
          <w:szCs w:val="28"/>
        </w:rPr>
        <w:t>Нормативные требования к использованию территорий закрытых кладбищ.</w:t>
      </w:r>
      <w:bookmarkEnd w:id="223"/>
      <w:bookmarkEnd w:id="224"/>
    </w:p>
    <w:p w:rsidR="0078474E" w:rsidRPr="0078474E" w:rsidRDefault="0078474E" w:rsidP="0078474E">
      <w:pPr>
        <w:tabs>
          <w:tab w:val="left" w:pos="708"/>
        </w:tabs>
        <w:ind w:firstLine="567"/>
        <w:jc w:val="both"/>
        <w:rPr>
          <w:sz w:val="24"/>
          <w:szCs w:val="24"/>
        </w:rPr>
      </w:pPr>
      <w:r w:rsidRPr="0078474E">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78474E" w:rsidRPr="0078474E" w:rsidRDefault="0078474E" w:rsidP="0078474E">
      <w:pPr>
        <w:tabs>
          <w:tab w:val="left" w:pos="708"/>
        </w:tabs>
        <w:ind w:firstLine="567"/>
        <w:jc w:val="both"/>
        <w:rPr>
          <w:sz w:val="24"/>
          <w:szCs w:val="24"/>
        </w:rPr>
      </w:pPr>
      <w:r w:rsidRPr="0078474E">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25" w:name="_Toc524534974"/>
      <w:bookmarkStart w:id="226" w:name="_Toc524343463"/>
      <w:r w:rsidRPr="0078474E">
        <w:rPr>
          <w:b/>
          <w:bCs/>
          <w:iCs/>
          <w:szCs w:val="28"/>
        </w:rPr>
        <w:t>Нормативные требования к благоустройству объектов ритуального назначения.</w:t>
      </w:r>
      <w:bookmarkEnd w:id="225"/>
      <w:bookmarkEnd w:id="226"/>
    </w:p>
    <w:p w:rsidR="0078474E" w:rsidRPr="0078474E" w:rsidRDefault="0078474E" w:rsidP="0078474E">
      <w:pPr>
        <w:tabs>
          <w:tab w:val="left" w:pos="708"/>
        </w:tabs>
        <w:ind w:firstLine="567"/>
        <w:jc w:val="both"/>
        <w:rPr>
          <w:sz w:val="24"/>
          <w:szCs w:val="24"/>
        </w:rPr>
      </w:pPr>
      <w:r w:rsidRPr="0078474E">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78474E" w:rsidRPr="0078474E" w:rsidRDefault="0078474E" w:rsidP="0078474E">
      <w:pPr>
        <w:tabs>
          <w:tab w:val="left" w:pos="708"/>
        </w:tabs>
        <w:ind w:firstLine="567"/>
        <w:jc w:val="both"/>
        <w:rPr>
          <w:sz w:val="24"/>
          <w:szCs w:val="24"/>
        </w:rPr>
      </w:pPr>
      <w:r w:rsidRPr="0078474E">
        <w:rPr>
          <w:sz w:val="24"/>
          <w:szCs w:val="24"/>
        </w:rPr>
        <w:t>Площадки для мусоросборников должны быть ограждены и иметь твердое покрытие (асфальтирование, бетонирование).</w:t>
      </w:r>
    </w:p>
    <w:p w:rsidR="0078474E" w:rsidRPr="0078474E" w:rsidRDefault="0078474E" w:rsidP="0078474E">
      <w:pPr>
        <w:tabs>
          <w:tab w:val="left" w:pos="708"/>
        </w:tabs>
        <w:ind w:firstLine="567"/>
        <w:jc w:val="both"/>
        <w:rPr>
          <w:sz w:val="24"/>
          <w:szCs w:val="24"/>
        </w:rPr>
      </w:pPr>
      <w:r w:rsidRPr="0078474E">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78474E" w:rsidRPr="0078474E" w:rsidRDefault="0078474E" w:rsidP="0078474E">
      <w:pPr>
        <w:keepNext/>
        <w:tabs>
          <w:tab w:val="left" w:pos="851"/>
        </w:tabs>
        <w:spacing w:before="240" w:after="120"/>
        <w:ind w:firstLine="567"/>
        <w:jc w:val="both"/>
        <w:outlineLvl w:val="0"/>
        <w:rPr>
          <w:b/>
          <w:bCs/>
          <w:kern w:val="32"/>
          <w:szCs w:val="28"/>
        </w:rPr>
      </w:pPr>
      <w:bookmarkStart w:id="227" w:name="_Toc524534975"/>
      <w:bookmarkStart w:id="228" w:name="_Toc524343464"/>
      <w:r w:rsidRPr="0078474E">
        <w:rPr>
          <w:b/>
          <w:bCs/>
          <w:kern w:val="32"/>
          <w:szCs w:val="28"/>
        </w:rPr>
        <w:t>Нормативы обеспеченности организации  в границах муниципального района санитарной очистки</w:t>
      </w:r>
      <w:bookmarkEnd w:id="227"/>
      <w:bookmarkEnd w:id="228"/>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29" w:name="_Toc524534976"/>
      <w:bookmarkStart w:id="230" w:name="_Toc524343465"/>
      <w:r w:rsidRPr="0078474E">
        <w:rPr>
          <w:b/>
          <w:bCs/>
          <w:iCs/>
          <w:szCs w:val="28"/>
        </w:rPr>
        <w:t>Размеры  земельных участков и санитарно-защитных зон, предприятий  и  сооружений  по  транспортировке,  обезвреживанию  и переработке  твёрдых бытовых  отходов</w:t>
      </w:r>
      <w:bookmarkEnd w:id="229"/>
      <w:bookmarkEnd w:id="230"/>
      <w:r w:rsidRPr="0078474E">
        <w:rPr>
          <w:b/>
          <w:bCs/>
          <w:iCs/>
          <w:szCs w:val="28"/>
        </w:rPr>
        <w:t xml:space="preserve"> </w:t>
      </w:r>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документов территориального планирования необходимо предусматривать ликвидацию несанкционированных свалок и свалок ТКО, не соответствующих природоохранным нормам.</w:t>
      </w:r>
    </w:p>
    <w:p w:rsidR="0078474E" w:rsidRPr="0078474E" w:rsidRDefault="0078474E" w:rsidP="0078474E">
      <w:pPr>
        <w:tabs>
          <w:tab w:val="left" w:pos="708"/>
        </w:tabs>
        <w:ind w:firstLine="567"/>
        <w:jc w:val="both"/>
        <w:rPr>
          <w:sz w:val="24"/>
          <w:szCs w:val="24"/>
        </w:rPr>
      </w:pPr>
      <w:r w:rsidRPr="0078474E">
        <w:rPr>
          <w:sz w:val="24"/>
          <w:szCs w:val="24"/>
        </w:rPr>
        <w:t xml:space="preserve">Минимальные расчетные показатели размеров  земельных участков, предприятий  и  сооружений по  транспортировке,  обезвреживанию  и переработке  твёрдых бытовых  отходов  следует  принимать  в  соответствии  с  таблицей 30, с учётом требований СП 42.13330.2016. </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Таблица 30</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Размеры земельных участков, предприятий и сооружений по транспортировке, обезвреживанию и переработке твёрдых бытовых отходов.</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3167"/>
        <w:gridCol w:w="3352"/>
      </w:tblGrid>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jc w:val="center"/>
              <w:rPr>
                <w:b/>
                <w:sz w:val="20"/>
              </w:rPr>
            </w:pPr>
            <w:r w:rsidRPr="0078474E">
              <w:rPr>
                <w:b/>
                <w:sz w:val="20"/>
              </w:rPr>
              <w:t>Предприятия и сооружения</w:t>
            </w:r>
          </w:p>
          <w:p w:rsidR="0078474E" w:rsidRPr="0078474E" w:rsidRDefault="0078474E" w:rsidP="0078474E">
            <w:pPr>
              <w:tabs>
                <w:tab w:val="left" w:pos="708"/>
              </w:tabs>
              <w:jc w:val="center"/>
              <w:rPr>
                <w:b/>
                <w:sz w:val="20"/>
              </w:rPr>
            </w:pP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Размеры земельных участков, га, на 1000 т твердых</w:t>
            </w:r>
          </w:p>
          <w:p w:rsidR="0078474E" w:rsidRPr="0078474E" w:rsidRDefault="0078474E" w:rsidP="0078474E">
            <w:pPr>
              <w:tabs>
                <w:tab w:val="left" w:pos="708"/>
              </w:tabs>
              <w:jc w:val="center"/>
              <w:rPr>
                <w:b/>
                <w:sz w:val="20"/>
              </w:rPr>
            </w:pPr>
            <w:r w:rsidRPr="0078474E">
              <w:rPr>
                <w:b/>
                <w:sz w:val="20"/>
              </w:rPr>
              <w:t>бытовых отходов в год</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b/>
                <w:sz w:val="20"/>
              </w:rPr>
            </w:pPr>
            <w:r w:rsidRPr="0078474E">
              <w:rPr>
                <w:b/>
                <w:sz w:val="20"/>
              </w:rPr>
              <w:t>Санитарно-защитные зоны, м</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xml:space="preserve">Предприятия по промышленной переработке </w:t>
            </w:r>
          </w:p>
          <w:p w:rsidR="0078474E" w:rsidRPr="0078474E" w:rsidRDefault="0078474E" w:rsidP="0078474E">
            <w:pPr>
              <w:tabs>
                <w:tab w:val="left" w:pos="708"/>
              </w:tabs>
              <w:rPr>
                <w:sz w:val="20"/>
              </w:rPr>
            </w:pPr>
            <w:r w:rsidRPr="0078474E">
              <w:rPr>
                <w:sz w:val="20"/>
              </w:rPr>
              <w:t xml:space="preserve">твёрдых бытовых отходов мощностью, тыс. т в год: </w:t>
            </w:r>
          </w:p>
          <w:p w:rsidR="0078474E" w:rsidRPr="0078474E" w:rsidRDefault="0078474E" w:rsidP="0078474E">
            <w:pPr>
              <w:tabs>
                <w:tab w:val="left" w:pos="708"/>
              </w:tabs>
              <w:rPr>
                <w:sz w:val="20"/>
              </w:rPr>
            </w:pPr>
            <w:r w:rsidRPr="0078474E">
              <w:rPr>
                <w:sz w:val="20"/>
              </w:rPr>
              <w:t>до 40</w:t>
            </w:r>
          </w:p>
          <w:p w:rsidR="0078474E" w:rsidRPr="0078474E" w:rsidRDefault="0078474E" w:rsidP="0078474E">
            <w:pPr>
              <w:tabs>
                <w:tab w:val="left" w:pos="708"/>
              </w:tabs>
              <w:rPr>
                <w:sz w:val="20"/>
              </w:rPr>
            </w:pPr>
            <w:r w:rsidRPr="0078474E">
              <w:rPr>
                <w:sz w:val="20"/>
              </w:rPr>
              <w:t xml:space="preserve">до 100; </w:t>
            </w:r>
          </w:p>
          <w:p w:rsidR="0078474E" w:rsidRPr="0078474E" w:rsidRDefault="0078474E" w:rsidP="0078474E">
            <w:pPr>
              <w:tabs>
                <w:tab w:val="left" w:pos="708"/>
              </w:tabs>
              <w:rPr>
                <w:sz w:val="20"/>
              </w:rPr>
            </w:pPr>
            <w:r w:rsidRPr="0078474E">
              <w:rPr>
                <w:sz w:val="20"/>
              </w:rPr>
              <w:t xml:space="preserve">свыше 100 </w:t>
            </w:r>
          </w:p>
        </w:tc>
        <w:tc>
          <w:tcPr>
            <w:tcW w:w="3167"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r w:rsidRPr="0078474E">
              <w:rPr>
                <w:sz w:val="20"/>
              </w:rPr>
              <w:t xml:space="preserve">0,05 </w:t>
            </w:r>
          </w:p>
          <w:p w:rsidR="0078474E" w:rsidRPr="0078474E" w:rsidRDefault="0078474E" w:rsidP="0078474E">
            <w:pPr>
              <w:tabs>
                <w:tab w:val="left" w:pos="708"/>
              </w:tabs>
              <w:rPr>
                <w:sz w:val="20"/>
              </w:rPr>
            </w:pPr>
            <w:r w:rsidRPr="0078474E">
              <w:rPr>
                <w:sz w:val="20"/>
              </w:rPr>
              <w:t xml:space="preserve">0,05 </w:t>
            </w:r>
          </w:p>
          <w:p w:rsidR="0078474E" w:rsidRPr="0078474E" w:rsidRDefault="0078474E" w:rsidP="0078474E">
            <w:pPr>
              <w:tabs>
                <w:tab w:val="left" w:pos="708"/>
              </w:tabs>
              <w:rPr>
                <w:sz w:val="20"/>
              </w:rPr>
            </w:pPr>
            <w:r w:rsidRPr="0078474E">
              <w:rPr>
                <w:sz w:val="20"/>
              </w:rPr>
              <w:t>0,05</w:t>
            </w:r>
          </w:p>
        </w:tc>
        <w:tc>
          <w:tcPr>
            <w:tcW w:w="3352"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p>
          <w:p w:rsidR="0078474E" w:rsidRPr="0078474E" w:rsidRDefault="0078474E" w:rsidP="0078474E">
            <w:pPr>
              <w:tabs>
                <w:tab w:val="left" w:pos="708"/>
              </w:tabs>
              <w:rPr>
                <w:sz w:val="20"/>
              </w:rPr>
            </w:pPr>
            <w:r w:rsidRPr="0078474E">
              <w:rPr>
                <w:sz w:val="20"/>
              </w:rPr>
              <w:t>500</w:t>
            </w:r>
          </w:p>
          <w:p w:rsidR="0078474E" w:rsidRPr="0078474E" w:rsidRDefault="0078474E" w:rsidP="0078474E">
            <w:pPr>
              <w:tabs>
                <w:tab w:val="left" w:pos="708"/>
              </w:tabs>
              <w:rPr>
                <w:sz w:val="20"/>
              </w:rPr>
            </w:pPr>
            <w:r w:rsidRPr="0078474E">
              <w:rPr>
                <w:sz w:val="20"/>
                <w:lang w:val="en-US"/>
              </w:rPr>
              <w:t>1000</w:t>
            </w:r>
          </w:p>
          <w:p w:rsidR="0078474E" w:rsidRPr="0078474E" w:rsidRDefault="0078474E" w:rsidP="0078474E">
            <w:pPr>
              <w:tabs>
                <w:tab w:val="left" w:pos="708"/>
              </w:tabs>
              <w:rPr>
                <w:sz w:val="20"/>
              </w:rPr>
            </w:pPr>
            <w:r w:rsidRPr="0078474E">
              <w:rPr>
                <w:sz w:val="20"/>
              </w:rPr>
              <w:t>1000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 xml:space="preserve">Полигоны </w:t>
            </w: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0,02 - 0,05</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500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Участки  компостирования  отходов</w:t>
            </w: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0,50 - 1,00</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500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 xml:space="preserve">Поля ассенизации  </w:t>
            </w: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2,00 – 4,00</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 xml:space="preserve">Сливные станции  </w:t>
            </w: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0,20</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500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 xml:space="preserve">Мусороперегрузочные станции  </w:t>
            </w: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0,04</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xml:space="preserve">Поля складирования и захоронения    </w:t>
            </w:r>
          </w:p>
          <w:p w:rsidR="0078474E" w:rsidRPr="0078474E" w:rsidRDefault="0078474E" w:rsidP="0078474E">
            <w:pPr>
              <w:tabs>
                <w:tab w:val="left" w:pos="708"/>
              </w:tabs>
              <w:rPr>
                <w:sz w:val="20"/>
              </w:rPr>
            </w:pPr>
            <w:r w:rsidRPr="0078474E">
              <w:rPr>
                <w:sz w:val="20"/>
              </w:rPr>
              <w:t xml:space="preserve">обезвреженных осадков (по сухому веществу) </w:t>
            </w:r>
          </w:p>
        </w:tc>
        <w:tc>
          <w:tcPr>
            <w:tcW w:w="3167"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708"/>
              </w:tabs>
              <w:rPr>
                <w:sz w:val="20"/>
              </w:rPr>
            </w:pPr>
            <w:r w:rsidRPr="0078474E">
              <w:rPr>
                <w:sz w:val="20"/>
              </w:rPr>
              <w:t xml:space="preserve">0,30 </w:t>
            </w:r>
          </w:p>
          <w:p w:rsidR="0078474E" w:rsidRPr="0078474E" w:rsidRDefault="0078474E" w:rsidP="0078474E">
            <w:pPr>
              <w:tabs>
                <w:tab w:val="left" w:pos="708"/>
              </w:tabs>
              <w:rPr>
                <w:sz w:val="20"/>
                <w:lang w:val="en-US"/>
              </w:rPr>
            </w:pP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1000</w:t>
            </w:r>
          </w:p>
        </w:tc>
      </w:tr>
      <w:tr w:rsidR="0078474E" w:rsidRPr="0078474E" w:rsidTr="0078474E">
        <w:trPr>
          <w:jc w:val="right"/>
        </w:trPr>
        <w:tc>
          <w:tcPr>
            <w:tcW w:w="3404"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xml:space="preserve">Площади участка для складирования снега </w:t>
            </w:r>
          </w:p>
        </w:tc>
        <w:tc>
          <w:tcPr>
            <w:tcW w:w="316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xml:space="preserve">0,50 </w:t>
            </w:r>
          </w:p>
        </w:tc>
        <w:tc>
          <w:tcPr>
            <w:tcW w:w="335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lang w:val="en-US"/>
              </w:rPr>
              <w:t>100</w:t>
            </w:r>
          </w:p>
        </w:tc>
      </w:tr>
    </w:tbl>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31" w:name="_Toc524534977"/>
      <w:bookmarkStart w:id="232" w:name="_Toc524343466"/>
      <w:r w:rsidRPr="0078474E">
        <w:rPr>
          <w:b/>
          <w:bCs/>
          <w:iCs/>
          <w:szCs w:val="28"/>
        </w:rPr>
        <w:t>Нормативы накопления твёрдых бытовых отходов</w:t>
      </w:r>
      <w:bookmarkEnd w:id="231"/>
      <w:bookmarkEnd w:id="232"/>
    </w:p>
    <w:p w:rsidR="0078474E" w:rsidRPr="0078474E" w:rsidRDefault="0078474E" w:rsidP="0078474E">
      <w:pPr>
        <w:tabs>
          <w:tab w:val="left" w:pos="708"/>
        </w:tabs>
        <w:ind w:firstLine="567"/>
        <w:jc w:val="both"/>
        <w:rPr>
          <w:sz w:val="24"/>
          <w:szCs w:val="24"/>
        </w:rPr>
      </w:pPr>
      <w:r w:rsidRPr="0078474E">
        <w:rPr>
          <w:sz w:val="24"/>
          <w:szCs w:val="24"/>
        </w:rPr>
        <w:t>Нормы накопления твёрдых бытовых отходов рассчитаны на основании требований СП 42.13330.2016 «</w:t>
      </w:r>
      <w:hyperlink r:id="rId205"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color w:val="0000FF"/>
            <w:sz w:val="24"/>
            <w:szCs w:val="24"/>
            <w:u w:val="single"/>
          </w:rPr>
          <w:t>СНиП 2.07.01-89*</w:t>
        </w:r>
      </w:hyperlink>
      <w:r w:rsidRPr="0078474E">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78474E" w:rsidRPr="0078474E" w:rsidRDefault="0078474E" w:rsidP="0078474E">
      <w:pPr>
        <w:tabs>
          <w:tab w:val="left" w:pos="708"/>
        </w:tabs>
        <w:ind w:firstLine="567"/>
        <w:jc w:val="both"/>
        <w:rPr>
          <w:sz w:val="24"/>
          <w:szCs w:val="24"/>
        </w:rPr>
      </w:pPr>
      <w:r w:rsidRPr="0078474E">
        <w:rPr>
          <w:sz w:val="24"/>
          <w:szCs w:val="24"/>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78474E" w:rsidRPr="0078474E" w:rsidRDefault="0078474E" w:rsidP="0078474E">
      <w:pPr>
        <w:tabs>
          <w:tab w:val="left" w:pos="708"/>
        </w:tabs>
        <w:ind w:firstLine="567"/>
        <w:jc w:val="both"/>
        <w:rPr>
          <w:sz w:val="24"/>
          <w:szCs w:val="24"/>
        </w:rPr>
      </w:pPr>
      <w:r w:rsidRPr="0078474E">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78474E" w:rsidRPr="0078474E" w:rsidRDefault="0078474E" w:rsidP="0078474E">
      <w:pPr>
        <w:tabs>
          <w:tab w:val="left" w:pos="708"/>
        </w:tabs>
        <w:ind w:firstLine="567"/>
        <w:jc w:val="both"/>
        <w:rPr>
          <w:sz w:val="24"/>
          <w:szCs w:val="24"/>
        </w:rPr>
      </w:pPr>
      <w:r w:rsidRPr="0078474E">
        <w:rPr>
          <w:sz w:val="24"/>
          <w:szCs w:val="24"/>
        </w:rPr>
        <w:t xml:space="preserve">Минимальные  расчетные  показатели    накопления  твёрдых бытовых отходов следует в соответствии с таблицей 16. Коэффициенты 1,1 и 1,5 соответствуют проценту увеличения норм в соответствии со СП 42.13330.2016.                       </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233" w:name="_Ref388430597"/>
      <w:r w:rsidRPr="0078474E">
        <w:rPr>
          <w:rFonts w:ascii="Calibri" w:eastAsia="Calibri" w:hAnsi="Calibri"/>
          <w:b/>
          <w:bCs/>
          <w:sz w:val="22"/>
          <w:szCs w:val="22"/>
          <w:lang w:eastAsia="en-US"/>
        </w:rPr>
        <w:t xml:space="preserve">Таблица </w:t>
      </w:r>
      <w:bookmarkEnd w:id="233"/>
      <w:r w:rsidRPr="0078474E">
        <w:rPr>
          <w:rFonts w:ascii="Calibri" w:eastAsia="Calibri" w:hAnsi="Calibri"/>
          <w:b/>
          <w:bCs/>
          <w:sz w:val="22"/>
          <w:szCs w:val="22"/>
          <w:lang w:eastAsia="en-US"/>
        </w:rPr>
        <w:t>31</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Нормы накопления твёрдых бытовых отходов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793"/>
        <w:gridCol w:w="1692"/>
        <w:gridCol w:w="1146"/>
        <w:gridCol w:w="3617"/>
      </w:tblGrid>
      <w:tr w:rsidR="0078474E" w:rsidRPr="0078474E" w:rsidTr="0078474E">
        <w:trPr>
          <w:trHeight w:val="20"/>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Климатический</w:t>
            </w:r>
          </w:p>
          <w:p w:rsidR="0078474E" w:rsidRPr="0078474E" w:rsidRDefault="0078474E" w:rsidP="0078474E">
            <w:pPr>
              <w:tabs>
                <w:tab w:val="left" w:pos="708"/>
              </w:tabs>
              <w:jc w:val="center"/>
              <w:rPr>
                <w:b/>
                <w:sz w:val="20"/>
              </w:rPr>
            </w:pPr>
            <w:r w:rsidRPr="0078474E">
              <w:rPr>
                <w:b/>
                <w:sz w:val="20"/>
              </w:rPr>
              <w:t>подрайон</w:t>
            </w:r>
          </w:p>
        </w:tc>
        <w:tc>
          <w:tcPr>
            <w:tcW w:w="4631" w:type="dxa"/>
            <w:gridSpan w:val="3"/>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Нормы накопления ТБО</w:t>
            </w:r>
          </w:p>
        </w:tc>
        <w:tc>
          <w:tcPr>
            <w:tcW w:w="3617"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Пояснение</w:t>
            </w: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793"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От благоустроенных зданий</w:t>
            </w:r>
          </w:p>
        </w:tc>
        <w:tc>
          <w:tcPr>
            <w:tcW w:w="169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От прочих жилых зданий</w:t>
            </w:r>
          </w:p>
        </w:tc>
        <w:tc>
          <w:tcPr>
            <w:tcW w:w="114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Общее по н.п.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r>
      <w:tr w:rsidR="0078474E" w:rsidRPr="0078474E" w:rsidTr="0078474E">
        <w:trPr>
          <w:trHeight w:val="20"/>
        </w:trPr>
        <w:tc>
          <w:tcPr>
            <w:tcW w:w="1675"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IД</w:t>
            </w:r>
          </w:p>
        </w:tc>
        <w:tc>
          <w:tcPr>
            <w:tcW w:w="1793"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3</w:t>
            </w:r>
            <w:r w:rsidRPr="0078474E">
              <w:rPr>
                <w:sz w:val="20"/>
                <w:lang w:val="en-US"/>
              </w:rPr>
              <w:t>20</w:t>
            </w:r>
          </w:p>
        </w:tc>
        <w:tc>
          <w:tcPr>
            <w:tcW w:w="169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4</w:t>
            </w:r>
            <w:r w:rsidRPr="0078474E">
              <w:rPr>
                <w:sz w:val="20"/>
                <w:lang w:val="en-US"/>
              </w:rPr>
              <w:t>20</w:t>
            </w:r>
          </w:p>
        </w:tc>
        <w:tc>
          <w:tcPr>
            <w:tcW w:w="114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520</w:t>
            </w:r>
          </w:p>
        </w:tc>
        <w:tc>
          <w:tcPr>
            <w:tcW w:w="361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В климатическом подрайоне IД</w:t>
            </w:r>
          </w:p>
        </w:tc>
      </w:tr>
    </w:tbl>
    <w:p w:rsidR="0078474E" w:rsidRPr="0078474E" w:rsidRDefault="0078474E" w:rsidP="0078474E">
      <w:pPr>
        <w:tabs>
          <w:tab w:val="left" w:pos="708"/>
        </w:tabs>
        <w:spacing w:before="120" w:after="60"/>
        <w:ind w:firstLine="567"/>
        <w:jc w:val="both"/>
        <w:rPr>
          <w:rFonts w:ascii="Calibri" w:eastAsia="Calibri" w:hAnsi="Calibri"/>
          <w:sz w:val="20"/>
          <w:lang w:eastAsia="ar-SA"/>
        </w:rPr>
      </w:pPr>
      <w:r w:rsidRPr="0078474E">
        <w:rPr>
          <w:rFonts w:ascii="Calibri" w:eastAsia="Calibri" w:hAnsi="Calibri"/>
          <w:sz w:val="20"/>
          <w:lang w:eastAsia="ar-SA"/>
        </w:rPr>
        <w:t xml:space="preserve">Примечание:   В муниципальных районах расположенных в климатическом подрайоне IД для норм накопления ТБО от жилых зданий использующих местное отопление устанавливается коэффициент 1,1 соответствующий проценту увеличения норм в соответствии с </w:t>
      </w:r>
      <w:hyperlink r:id="rId20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rFonts w:ascii="Calibri" w:eastAsia="Calibri" w:hAnsi="Calibri"/>
            <w:color w:val="0000FF"/>
            <w:sz w:val="20"/>
            <w:u w:val="single"/>
            <w:lang w:eastAsia="ar-SA"/>
          </w:rPr>
          <w:t>СНиП 2.07.01-89*</w:t>
        </w:r>
      </w:hyperlink>
      <w:r w:rsidRPr="0078474E">
        <w:rPr>
          <w:rFonts w:ascii="Calibri" w:eastAsia="Calibri" w:hAnsi="Calibri"/>
          <w:sz w:val="20"/>
          <w:lang w:eastAsia="ar-S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793"/>
        <w:gridCol w:w="1692"/>
        <w:gridCol w:w="1146"/>
        <w:gridCol w:w="3617"/>
      </w:tblGrid>
      <w:tr w:rsidR="0078474E" w:rsidRPr="0078474E" w:rsidTr="0078474E">
        <w:trPr>
          <w:trHeight w:val="20"/>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lang w:val="en-US"/>
              </w:rPr>
              <w:t>I</w:t>
            </w:r>
            <w:r w:rsidRPr="0078474E">
              <w:rPr>
                <w:sz w:val="20"/>
              </w:rPr>
              <w:t>В</w:t>
            </w:r>
          </w:p>
        </w:tc>
        <w:tc>
          <w:tcPr>
            <w:tcW w:w="1793"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lang w:val="en-US"/>
              </w:rPr>
              <w:t>300</w:t>
            </w:r>
          </w:p>
        </w:tc>
        <w:tc>
          <w:tcPr>
            <w:tcW w:w="169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3</w:t>
            </w:r>
            <w:r w:rsidRPr="0078474E">
              <w:rPr>
                <w:sz w:val="20"/>
                <w:lang w:val="en-US"/>
              </w:rPr>
              <w:t>80</w:t>
            </w:r>
          </w:p>
        </w:tc>
        <w:tc>
          <w:tcPr>
            <w:tcW w:w="114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480</w:t>
            </w:r>
          </w:p>
        </w:tc>
        <w:tc>
          <w:tcPr>
            <w:tcW w:w="3617"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831"/>
              </w:tabs>
              <w:spacing w:line="206" w:lineRule="exact"/>
              <w:jc w:val="both"/>
              <w:rPr>
                <w:rFonts w:ascii="Calibri" w:eastAsia="Calibri" w:hAnsi="Calibri"/>
                <w:sz w:val="20"/>
                <w:lang w:eastAsia="en-US"/>
              </w:rPr>
            </w:pPr>
          </w:p>
        </w:tc>
      </w:tr>
      <w:tr w:rsidR="0078474E" w:rsidRPr="0078474E" w:rsidTr="007847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1793"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w:t>
            </w:r>
          </w:p>
        </w:tc>
        <w:tc>
          <w:tcPr>
            <w:tcW w:w="169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lang w:val="en-US"/>
              </w:rPr>
            </w:pPr>
            <w:r w:rsidRPr="0078474E">
              <w:rPr>
                <w:sz w:val="20"/>
              </w:rPr>
              <w:t>5</w:t>
            </w:r>
            <w:r w:rsidRPr="0078474E">
              <w:rPr>
                <w:sz w:val="20"/>
                <w:lang w:val="en-US"/>
              </w:rPr>
              <w:t>70</w:t>
            </w:r>
          </w:p>
        </w:tc>
        <w:tc>
          <w:tcPr>
            <w:tcW w:w="114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720</w:t>
            </w:r>
          </w:p>
        </w:tc>
        <w:tc>
          <w:tcPr>
            <w:tcW w:w="3617"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При использовании бурого угля для  местного отопления.</w:t>
            </w:r>
          </w:p>
        </w:tc>
      </w:tr>
    </w:tbl>
    <w:p w:rsidR="0078474E" w:rsidRPr="0078474E" w:rsidRDefault="0078474E" w:rsidP="0078474E">
      <w:pPr>
        <w:tabs>
          <w:tab w:val="left" w:pos="708"/>
        </w:tabs>
        <w:ind w:firstLine="567"/>
        <w:jc w:val="both"/>
        <w:rPr>
          <w:sz w:val="24"/>
          <w:szCs w:val="24"/>
        </w:rPr>
      </w:pPr>
      <w:r w:rsidRPr="0078474E">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 xml:space="preserve">При использовании для местного отопления бурого угля для норм накопления ТБО устанавливается коэффициент 1,5 соответствующий проценту увеличения норм в соответствии с СП 42.13330.2016.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Дифференциация муниципальных районов по климатическим подрайонам представлена в Томе 1 настоящих нормативов и в графических приложениях к Тому 1. Климатическое районирование территории Красноярского края проведено в соответствии со СП 131.13330.2012 «Строительная климатология. Актуализированная редакция СНиП 23-01-99*»</w:t>
      </w:r>
    </w:p>
    <w:p w:rsidR="0078474E" w:rsidRPr="0078474E" w:rsidRDefault="0078474E" w:rsidP="0078474E">
      <w:pPr>
        <w:tabs>
          <w:tab w:val="left" w:pos="708"/>
        </w:tabs>
        <w:ind w:firstLine="567"/>
        <w:jc w:val="both"/>
        <w:rPr>
          <w:sz w:val="24"/>
          <w:szCs w:val="24"/>
        </w:rPr>
      </w:pPr>
      <w:r w:rsidRPr="0078474E">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78474E" w:rsidRPr="0078474E" w:rsidRDefault="0078474E" w:rsidP="0078474E">
      <w:pPr>
        <w:tabs>
          <w:tab w:val="left" w:pos="708"/>
        </w:tabs>
        <w:ind w:firstLine="567"/>
        <w:jc w:val="both"/>
        <w:rPr>
          <w:sz w:val="24"/>
          <w:szCs w:val="24"/>
        </w:rPr>
      </w:pPr>
      <w:r w:rsidRPr="0078474E">
        <w:rPr>
          <w:color w:val="333333"/>
          <w:sz w:val="24"/>
          <w:szCs w:val="24"/>
          <w:shd w:val="clear" w:color="auto" w:fill="FFFFFF"/>
        </w:rPr>
        <w:t>Размещение полигонов по переработке твердых коммунальных отходов должно соответствовать утвержденной "Территориальной </w:t>
      </w:r>
      <w:r w:rsidRPr="0078474E">
        <w:rPr>
          <w:bCs/>
          <w:color w:val="333333"/>
          <w:sz w:val="24"/>
          <w:szCs w:val="24"/>
          <w:shd w:val="clear" w:color="auto" w:fill="FFFFFF"/>
        </w:rPr>
        <w:t>схеме</w:t>
      </w:r>
      <w:r w:rsidRPr="0078474E">
        <w:rPr>
          <w:color w:val="333333"/>
          <w:sz w:val="24"/>
          <w:szCs w:val="24"/>
          <w:shd w:val="clear" w:color="auto" w:fill="FFFFFF"/>
        </w:rPr>
        <w:t> обращения с твердыми коммунальными отходами в Красноярском крае»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34" w:name="_Toc524534978"/>
      <w:bookmarkStart w:id="235" w:name="_Toc524343467"/>
      <w:r w:rsidRPr="0078474E">
        <w:rPr>
          <w:b/>
          <w:bCs/>
          <w:iCs/>
          <w:szCs w:val="28"/>
        </w:rPr>
        <w:t>Нормативы накопления  крупногабаритных  коммунальных  отходов</w:t>
      </w:r>
      <w:bookmarkEnd w:id="234"/>
      <w:bookmarkEnd w:id="235"/>
    </w:p>
    <w:p w:rsidR="0078474E" w:rsidRPr="0078474E" w:rsidRDefault="0078474E" w:rsidP="0078474E">
      <w:pPr>
        <w:tabs>
          <w:tab w:val="left" w:pos="708"/>
        </w:tabs>
        <w:ind w:firstLine="567"/>
        <w:jc w:val="both"/>
        <w:rPr>
          <w:sz w:val="24"/>
          <w:szCs w:val="24"/>
        </w:rPr>
      </w:pPr>
      <w:r w:rsidRPr="0078474E">
        <w:rPr>
          <w:sz w:val="24"/>
          <w:szCs w:val="24"/>
        </w:rPr>
        <w:t>Показатели накопления  крупногабаритных коммунальных отходов следует принимать в объеме 5% от показателей, приведенных выше (</w:t>
      </w:r>
      <w:r w:rsidRPr="0078474E">
        <w:rPr>
          <w:sz w:val="24"/>
          <w:szCs w:val="24"/>
        </w:rPr>
        <w:fldChar w:fldCharType="begin"/>
      </w:r>
      <w:r w:rsidRPr="0078474E">
        <w:rPr>
          <w:sz w:val="24"/>
          <w:szCs w:val="24"/>
        </w:rPr>
        <w:instrText xml:space="preserve"> REF _Ref388430597 \h  \* MERGEFORMAT </w:instrText>
      </w:r>
      <w:r w:rsidRPr="0078474E">
        <w:rPr>
          <w:sz w:val="24"/>
          <w:szCs w:val="24"/>
        </w:rPr>
      </w:r>
      <w:r w:rsidRPr="0078474E">
        <w:rPr>
          <w:sz w:val="24"/>
          <w:szCs w:val="24"/>
        </w:rPr>
        <w:fldChar w:fldCharType="separate"/>
      </w:r>
      <w:r w:rsidRPr="0078474E">
        <w:rPr>
          <w:sz w:val="24"/>
          <w:szCs w:val="24"/>
        </w:rPr>
        <w:t xml:space="preserve">Таблица </w:t>
      </w:r>
      <w:r w:rsidRPr="0078474E">
        <w:rPr>
          <w:sz w:val="24"/>
          <w:szCs w:val="24"/>
        </w:rPr>
        <w:fldChar w:fldCharType="end"/>
      </w:r>
      <w:r w:rsidRPr="0078474E">
        <w:rPr>
          <w:sz w:val="24"/>
          <w:szCs w:val="24"/>
        </w:rPr>
        <w:t>).</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36" w:name="_Toc524534979"/>
      <w:bookmarkStart w:id="237" w:name="_Toc524343468"/>
      <w:r w:rsidRPr="0078474E">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236"/>
      <w:bookmarkEnd w:id="237"/>
    </w:p>
    <w:p w:rsidR="0078474E" w:rsidRPr="0078474E" w:rsidRDefault="0078474E" w:rsidP="0078474E">
      <w:pPr>
        <w:tabs>
          <w:tab w:val="left" w:pos="708"/>
        </w:tabs>
        <w:ind w:firstLine="567"/>
        <w:jc w:val="both"/>
        <w:rPr>
          <w:sz w:val="18"/>
          <w:szCs w:val="18"/>
        </w:rPr>
      </w:pPr>
      <w:r w:rsidRPr="0078474E">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r w:rsidRPr="0078474E">
        <w:rPr>
          <w:sz w:val="18"/>
          <w:szCs w:val="18"/>
        </w:rPr>
        <w:t>.</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38" w:name="_Toc524534980"/>
      <w:bookmarkStart w:id="239" w:name="_Toc524343469"/>
      <w:r w:rsidRPr="0078474E">
        <w:rPr>
          <w:b/>
          <w:bCs/>
          <w:iCs/>
          <w:szCs w:val="28"/>
        </w:rPr>
        <w:t>Нормативные требования к мероприятиям по мусороудалению</w:t>
      </w:r>
      <w:bookmarkEnd w:id="238"/>
      <w:bookmarkEnd w:id="239"/>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40" w:name="_Toc524534981"/>
      <w:bookmarkStart w:id="241" w:name="_Toc524343470"/>
      <w:r w:rsidRPr="0078474E">
        <w:rPr>
          <w:b/>
          <w:bCs/>
          <w:iCs/>
          <w:szCs w:val="28"/>
        </w:rPr>
        <w:t>Нормативные требования к размещению площадок для установки  мусоросборников</w:t>
      </w:r>
      <w:bookmarkEnd w:id="240"/>
      <w:bookmarkEnd w:id="241"/>
    </w:p>
    <w:p w:rsidR="0078474E" w:rsidRPr="0078474E" w:rsidRDefault="0078474E" w:rsidP="0078474E">
      <w:pPr>
        <w:tabs>
          <w:tab w:val="left" w:pos="708"/>
        </w:tabs>
        <w:ind w:firstLine="567"/>
        <w:jc w:val="both"/>
        <w:rPr>
          <w:sz w:val="24"/>
          <w:szCs w:val="24"/>
        </w:rPr>
      </w:pPr>
      <w:r w:rsidRPr="0078474E">
        <w:rPr>
          <w:sz w:val="24"/>
          <w:szCs w:val="24"/>
        </w:rPr>
        <w:t>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78474E" w:rsidRPr="0078474E" w:rsidRDefault="0078474E" w:rsidP="0078474E">
      <w:pPr>
        <w:tabs>
          <w:tab w:val="left" w:pos="708"/>
        </w:tabs>
        <w:ind w:firstLine="567"/>
        <w:jc w:val="both"/>
        <w:rPr>
          <w:sz w:val="24"/>
          <w:szCs w:val="24"/>
        </w:rPr>
      </w:pPr>
      <w:r w:rsidRPr="0078474E">
        <w:rPr>
          <w:sz w:val="24"/>
          <w:szCs w:val="24"/>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метров, но не более 100 метров. Размер площадок должен быть рассчитан на установку необходимого числа контейнеров, но не более 5.</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42" w:name="_Toc524534982"/>
      <w:bookmarkStart w:id="243" w:name="_Toc524343471"/>
      <w:r w:rsidRPr="0078474E">
        <w:rPr>
          <w:b/>
          <w:bCs/>
          <w:iCs/>
          <w:szCs w:val="28"/>
        </w:rPr>
        <w:t>Нормативные требования к расчёту числа устанавливаемых контейнеров для мусора.</w:t>
      </w:r>
      <w:bookmarkEnd w:id="242"/>
      <w:bookmarkEnd w:id="243"/>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Необходимое число контейнеров рассчитывается по формуле:</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Бконт = Пгод t К1 / (365 V),</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где  Пгод – годовое накопление муниципальных отходов, м3;</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t   – периодичность удаления отходов, сут.;</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К1 – коэффициент неравномерности отходов, 1,25;</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V  – вместимость контейнера.</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44" w:name="_Toc524534983"/>
      <w:bookmarkStart w:id="245" w:name="_Toc524343472"/>
      <w:r w:rsidRPr="0078474E">
        <w:rPr>
          <w:b/>
          <w:bCs/>
          <w:iCs/>
          <w:szCs w:val="28"/>
        </w:rPr>
        <w:t>Нормативные требования к размещению объектов утилизации и переработки отходов производства и потребления</w:t>
      </w:r>
      <w:bookmarkEnd w:id="244"/>
      <w:bookmarkEnd w:id="245"/>
      <w:r w:rsidRPr="0078474E">
        <w:rPr>
          <w:b/>
          <w:bCs/>
          <w:iCs/>
          <w:szCs w:val="28"/>
        </w:rPr>
        <w:t xml:space="preserve"> </w:t>
      </w:r>
    </w:p>
    <w:p w:rsidR="0078474E" w:rsidRPr="0078474E" w:rsidRDefault="0078474E" w:rsidP="0078474E">
      <w:pPr>
        <w:tabs>
          <w:tab w:val="left" w:pos="708"/>
        </w:tabs>
        <w:ind w:firstLine="567"/>
        <w:jc w:val="both"/>
        <w:rPr>
          <w:sz w:val="24"/>
          <w:szCs w:val="24"/>
        </w:rPr>
      </w:pPr>
      <w:r w:rsidRPr="0078474E">
        <w:rPr>
          <w:sz w:val="24"/>
          <w:szCs w:val="24"/>
        </w:rPr>
        <w:t>Производственные отходы (отработанные аккумуляторы, отработанных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78474E" w:rsidRPr="0078474E" w:rsidRDefault="0078474E" w:rsidP="0078474E">
      <w:pPr>
        <w:tabs>
          <w:tab w:val="left" w:pos="708"/>
        </w:tabs>
        <w:ind w:firstLine="567"/>
        <w:jc w:val="both"/>
        <w:rPr>
          <w:sz w:val="24"/>
          <w:szCs w:val="24"/>
        </w:rPr>
      </w:pPr>
      <w:r w:rsidRPr="0078474E">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78474E" w:rsidRPr="0078474E" w:rsidRDefault="0078474E" w:rsidP="0078474E">
      <w:pPr>
        <w:tabs>
          <w:tab w:val="left" w:pos="708"/>
        </w:tabs>
        <w:ind w:firstLine="567"/>
        <w:jc w:val="both"/>
        <w:rPr>
          <w:sz w:val="24"/>
          <w:szCs w:val="24"/>
        </w:rPr>
      </w:pPr>
      <w:r w:rsidRPr="0078474E">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78474E" w:rsidRPr="0078474E" w:rsidRDefault="0078474E" w:rsidP="0078474E">
      <w:pPr>
        <w:tabs>
          <w:tab w:val="left" w:pos="708"/>
        </w:tabs>
        <w:ind w:firstLine="567"/>
        <w:jc w:val="both"/>
        <w:rPr>
          <w:sz w:val="24"/>
          <w:szCs w:val="24"/>
        </w:rPr>
      </w:pPr>
      <w:r w:rsidRPr="0078474E">
        <w:rPr>
          <w:sz w:val="24"/>
          <w:szCs w:val="24"/>
        </w:rPr>
        <w:t>Выбор участков под строительство предприятий по переработке, термическому обезвреживанию, утилизации и захоронению отходов должен осуществляться исходя из оценки возможностей использования территории для данных целей в соответствии с действующими санитарными нормами (</w:t>
      </w:r>
      <w:hyperlink r:id="rId207" w:anchor="I0" w:tgtFrame="_top" w:history="1">
        <w:r w:rsidRPr="0078474E">
          <w:rPr>
            <w:color w:val="0000FF"/>
            <w:sz w:val="24"/>
            <w:szCs w:val="24"/>
            <w:u w:val="single"/>
          </w:rPr>
          <w:t>СанПиН 2.2.1/2.1.1.1200-03</w:t>
        </w:r>
      </w:hyperlink>
      <w:r w:rsidRPr="0078474E">
        <w:rPr>
          <w:sz w:val="24"/>
          <w:szCs w:val="24"/>
        </w:rPr>
        <w:t>, СанПиН 2.1.7.1322-03).</w:t>
      </w:r>
    </w:p>
    <w:p w:rsidR="0078474E" w:rsidRPr="0078474E" w:rsidRDefault="0078474E" w:rsidP="0078474E">
      <w:pPr>
        <w:tabs>
          <w:tab w:val="left" w:pos="708"/>
        </w:tabs>
        <w:ind w:firstLine="567"/>
        <w:jc w:val="both"/>
        <w:rPr>
          <w:color w:val="333333"/>
          <w:sz w:val="24"/>
          <w:szCs w:val="24"/>
          <w:shd w:val="clear" w:color="auto" w:fill="FFFFFF"/>
        </w:rPr>
      </w:pPr>
      <w:r w:rsidRPr="0078474E">
        <w:rPr>
          <w:sz w:val="24"/>
          <w:szCs w:val="24"/>
        </w:rPr>
        <w:t>Полигоны для складирования отходов производства и потребления размещаются за пределами жилой зоны и на обособленных территориях с обеспечением нормативных санитарно-защитных зон в соответствии с требованиями санитарно-эпидемиологических правил и нормативов.</w:t>
      </w:r>
      <w:r w:rsidRPr="0078474E">
        <w:rPr>
          <w:color w:val="333333"/>
          <w:sz w:val="24"/>
          <w:szCs w:val="24"/>
          <w:shd w:val="clear" w:color="auto" w:fill="FFFFFF"/>
        </w:rPr>
        <w:t xml:space="preserve"> Размещение полигонов по переработке твердых коммунальных отходов должно соответствовать утвержденной "Территориальной </w:t>
      </w:r>
      <w:r w:rsidRPr="0078474E">
        <w:rPr>
          <w:bCs/>
          <w:color w:val="333333"/>
          <w:sz w:val="24"/>
          <w:szCs w:val="24"/>
          <w:shd w:val="clear" w:color="auto" w:fill="FFFFFF"/>
        </w:rPr>
        <w:t>схеме</w:t>
      </w:r>
      <w:r w:rsidRPr="0078474E">
        <w:rPr>
          <w:color w:val="333333"/>
          <w:sz w:val="24"/>
          <w:szCs w:val="24"/>
          <w:shd w:val="clear" w:color="auto" w:fill="FFFFFF"/>
        </w:rPr>
        <w:t> обращения с твердыми коммунальными отходами в Красноярском крае» </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Размещение объекта складирования не допускается: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на территории I, II и III поясов зон санитарной охраны водоисточников и минеральных источников;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во всех поясах зоны санитарной охраны курортов;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зонах массового загородного отдыха населения и на территории лечебно-оздоровительных учреждений;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в рекреационных зонах;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местах выклинивания водоносных горизонтов;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 границах установленных водоохранных зон открытых водоемов.</w:t>
      </w:r>
    </w:p>
    <w:p w:rsidR="0078474E" w:rsidRPr="0078474E" w:rsidRDefault="0078474E" w:rsidP="0078474E">
      <w:pPr>
        <w:tabs>
          <w:tab w:val="left" w:pos="708"/>
        </w:tabs>
        <w:ind w:firstLine="567"/>
        <w:jc w:val="both"/>
        <w:rPr>
          <w:sz w:val="24"/>
          <w:szCs w:val="24"/>
        </w:rPr>
      </w:pPr>
      <w:r w:rsidRPr="0078474E">
        <w:rPr>
          <w:sz w:val="24"/>
          <w:szCs w:val="24"/>
        </w:rPr>
        <w:t>Объекты складирования отходов производства и потребления предназначаются для длительного их хранения при условии обеспечения санитарно-эпидемиологической безопасности населения на весь период их эксплуатации и после закрытия.</w:t>
      </w:r>
    </w:p>
    <w:p w:rsidR="0078474E" w:rsidRPr="0078474E" w:rsidRDefault="0078474E" w:rsidP="0078474E">
      <w:pPr>
        <w:tabs>
          <w:tab w:val="left" w:pos="708"/>
        </w:tabs>
        <w:ind w:firstLine="567"/>
        <w:jc w:val="both"/>
        <w:rPr>
          <w:sz w:val="24"/>
          <w:szCs w:val="24"/>
        </w:rPr>
      </w:pPr>
      <w:r w:rsidRPr="0078474E">
        <w:rPr>
          <w:sz w:val="24"/>
          <w:szCs w:val="24"/>
        </w:rPr>
        <w:t>Выбор участка для размещения объекта осуществляется на альтернативной основе в соответствии с предпроектными проработками.</w:t>
      </w:r>
    </w:p>
    <w:p w:rsidR="0078474E" w:rsidRPr="0078474E" w:rsidRDefault="0078474E" w:rsidP="0078474E">
      <w:pPr>
        <w:tabs>
          <w:tab w:val="left" w:pos="708"/>
        </w:tabs>
        <w:ind w:firstLine="567"/>
        <w:jc w:val="both"/>
        <w:rPr>
          <w:sz w:val="24"/>
          <w:szCs w:val="24"/>
        </w:rPr>
      </w:pPr>
      <w:r w:rsidRPr="0078474E">
        <w:rPr>
          <w:sz w:val="24"/>
          <w:szCs w:val="24"/>
        </w:rPr>
        <w:t>Не допускается размещение полигонов на заболачиваемых и подтопляемых территориях.</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46" w:name="_Toc524534984"/>
      <w:bookmarkStart w:id="247" w:name="_Toc524343473"/>
      <w:r w:rsidRPr="0078474E">
        <w:rPr>
          <w:b/>
          <w:bCs/>
          <w:iCs/>
          <w:szCs w:val="28"/>
        </w:rPr>
        <w:t>Нормативные требования к утилизации отходов лечебно-профилактических учреждений.</w:t>
      </w:r>
      <w:bookmarkEnd w:id="246"/>
      <w:bookmarkEnd w:id="247"/>
    </w:p>
    <w:p w:rsidR="0078474E" w:rsidRPr="0078474E" w:rsidRDefault="0078474E" w:rsidP="0078474E">
      <w:pPr>
        <w:tabs>
          <w:tab w:val="left" w:pos="708"/>
        </w:tabs>
        <w:ind w:firstLine="567"/>
        <w:jc w:val="both"/>
        <w:rPr>
          <w:sz w:val="24"/>
          <w:szCs w:val="24"/>
        </w:rPr>
      </w:pPr>
      <w:r w:rsidRPr="0078474E">
        <w:rPr>
          <w:sz w:val="24"/>
          <w:szCs w:val="24"/>
        </w:rPr>
        <w:t>Неопасные отходы лечебно-профилактических учреждений могут быть захоронены на обычных полигонах по захоронению твердых бытовых отходов.</w:t>
      </w:r>
    </w:p>
    <w:p w:rsidR="0078474E" w:rsidRPr="0078474E" w:rsidRDefault="0078474E" w:rsidP="0078474E">
      <w:pPr>
        <w:tabs>
          <w:tab w:val="left" w:pos="708"/>
        </w:tabs>
        <w:ind w:firstLine="567"/>
        <w:jc w:val="both"/>
        <w:rPr>
          <w:sz w:val="24"/>
          <w:szCs w:val="24"/>
        </w:rPr>
      </w:pPr>
      <w:r w:rsidRPr="0078474E">
        <w:rPr>
          <w:sz w:val="24"/>
          <w:szCs w:val="24"/>
        </w:rPr>
        <w:t>Опасные медицинские отходы необходимо уничтожать на специальных установках по обезвреживанию отходов лечебно-профилактических учреждений термическими методами.</w:t>
      </w:r>
    </w:p>
    <w:p w:rsidR="0078474E" w:rsidRPr="0078474E" w:rsidRDefault="0078474E" w:rsidP="0078474E">
      <w:pPr>
        <w:tabs>
          <w:tab w:val="left" w:pos="708"/>
        </w:tabs>
        <w:ind w:firstLine="567"/>
        <w:jc w:val="both"/>
        <w:rPr>
          <w:sz w:val="24"/>
          <w:szCs w:val="24"/>
        </w:rPr>
      </w:pPr>
      <w:r w:rsidRPr="0078474E">
        <w:rPr>
          <w:sz w:val="24"/>
          <w:szCs w:val="24"/>
        </w:rPr>
        <w:t>Транспортирование, обезвреживание и захоронение медицинских отходов по составу близких к промышленным осуществляется в соответствии с гигиеническими требованиями предъявляемыми к порядку накопления, транспортирования, обезвреживания и захоронения токсичных промышленных отходов.</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48" w:name="_Toc524534985"/>
      <w:bookmarkStart w:id="249" w:name="_Toc524343474"/>
      <w:r w:rsidRPr="0078474E">
        <w:rPr>
          <w:b/>
          <w:bCs/>
          <w:iCs/>
          <w:szCs w:val="28"/>
        </w:rPr>
        <w:t>Нормативные требования к размещению объектов утилизации токсичных отходов.</w:t>
      </w:r>
      <w:bookmarkEnd w:id="248"/>
      <w:bookmarkEnd w:id="249"/>
    </w:p>
    <w:p w:rsidR="0078474E" w:rsidRPr="0078474E" w:rsidRDefault="0078474E" w:rsidP="0078474E">
      <w:pPr>
        <w:tabs>
          <w:tab w:val="left" w:pos="708"/>
        </w:tabs>
        <w:ind w:firstLine="567"/>
        <w:jc w:val="both"/>
        <w:rPr>
          <w:sz w:val="24"/>
          <w:szCs w:val="24"/>
        </w:rPr>
      </w:pPr>
      <w:r w:rsidRPr="0078474E">
        <w:rP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10(-6) см/с; на расстоянии не менее 2 метров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8474E" w:rsidRPr="0078474E" w:rsidRDefault="0078474E" w:rsidP="0078474E">
      <w:pPr>
        <w:tabs>
          <w:tab w:val="left" w:pos="708"/>
        </w:tabs>
        <w:ind w:firstLine="567"/>
        <w:jc w:val="both"/>
        <w:rPr>
          <w:sz w:val="24"/>
          <w:szCs w:val="24"/>
        </w:rPr>
      </w:pPr>
      <w:r w:rsidRPr="0078474E">
        <w:rPr>
          <w:sz w:val="24"/>
          <w:szCs w:val="24"/>
        </w:rPr>
        <w:t>Не допускается размещение полигонов на заболачиваемых и подтопляемых территориях.</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50" w:name="_Toc524534986"/>
      <w:bookmarkStart w:id="251" w:name="_Toc524343475"/>
      <w:r w:rsidRPr="0078474E">
        <w:rPr>
          <w:b/>
          <w:bCs/>
          <w:iCs/>
          <w:szCs w:val="28"/>
        </w:rPr>
        <w:t>Нормативные требования к размещению объектов утилизации биологических отходов.</w:t>
      </w:r>
      <w:bookmarkEnd w:id="250"/>
      <w:bookmarkEnd w:id="251"/>
    </w:p>
    <w:p w:rsidR="0078474E" w:rsidRPr="0078474E" w:rsidRDefault="0078474E" w:rsidP="0078474E">
      <w:pPr>
        <w:tabs>
          <w:tab w:val="left" w:pos="708"/>
        </w:tabs>
        <w:ind w:firstLine="567"/>
        <w:jc w:val="both"/>
        <w:rPr>
          <w:sz w:val="24"/>
          <w:szCs w:val="24"/>
        </w:rPr>
      </w:pPr>
      <w:r w:rsidRPr="0078474E">
        <w:rP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 центром санитарно-эпидемиологического надзора.</w:t>
      </w:r>
    </w:p>
    <w:p w:rsidR="0078474E" w:rsidRPr="0078474E" w:rsidRDefault="0078474E" w:rsidP="0078474E">
      <w:pPr>
        <w:tabs>
          <w:tab w:val="left" w:pos="708"/>
        </w:tabs>
        <w:ind w:firstLine="567"/>
        <w:jc w:val="both"/>
        <w:rPr>
          <w:sz w:val="24"/>
          <w:szCs w:val="24"/>
        </w:rPr>
      </w:pPr>
      <w:r w:rsidRPr="0078474E">
        <w:rPr>
          <w:sz w:val="24"/>
          <w:szCs w:val="24"/>
        </w:rPr>
        <w:t>В соответствии с требованиями «Ветеринарно-санитарных правил сбора, утилизации и уничтожения биологических отходов», скотомогильники (биотермические ямы) размещают на сухом возвышенном участке земли площадью не менее 600 м2. Уровень стояния грунтовых вод должен быть не менее 2 м от поверхности земли.</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Размер санитарно-защитной зоны от скотомогильника (биотермической ямы) до:</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жилых, общественных зданий, животноводческих ферм (комплексов) – 1000 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скотопрогонов и пастбищ – 200 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автомобильных, железных дорог в зависимости от их категории – 60-300 м.</w:t>
      </w:r>
    </w:p>
    <w:p w:rsidR="0078474E" w:rsidRPr="0078474E" w:rsidRDefault="0078474E" w:rsidP="0078474E">
      <w:pPr>
        <w:tabs>
          <w:tab w:val="left" w:pos="708"/>
        </w:tabs>
        <w:ind w:firstLine="567"/>
        <w:jc w:val="both"/>
        <w:rPr>
          <w:sz w:val="24"/>
          <w:szCs w:val="24"/>
        </w:rPr>
      </w:pPr>
      <w:r w:rsidRPr="0078474E">
        <w:rPr>
          <w:sz w:val="24"/>
          <w:szCs w:val="24"/>
        </w:rPr>
        <w:t>В качестве объектов утилизации биологических отходов также возможно использование установок термической утилизации. Размещение установок термической утилизации биологических отходов производится на расстоянии не менее 1000 м до жилых, общественных зданий, животноводческих ферм (комплексов).</w:t>
      </w:r>
    </w:p>
    <w:p w:rsidR="0078474E" w:rsidRPr="0078474E" w:rsidRDefault="0078474E" w:rsidP="0078474E">
      <w:pPr>
        <w:tabs>
          <w:tab w:val="left" w:pos="708"/>
        </w:tabs>
        <w:ind w:firstLine="567"/>
        <w:jc w:val="both"/>
        <w:rPr>
          <w:sz w:val="24"/>
          <w:szCs w:val="24"/>
        </w:rPr>
      </w:pPr>
      <w:r w:rsidRPr="0078474E">
        <w:rPr>
          <w:sz w:val="24"/>
          <w:szCs w:val="24"/>
        </w:rPr>
        <w:t>Размеры земельных участков установок термической утилизации биологических отходов  принимаются в соответствии с выбранным типом установки и техническими условиями эксплуатации.</w:t>
      </w:r>
    </w:p>
    <w:p w:rsidR="0078474E" w:rsidRPr="0078474E" w:rsidRDefault="0078474E" w:rsidP="0078474E">
      <w:pPr>
        <w:tabs>
          <w:tab w:val="left" w:pos="708"/>
        </w:tabs>
        <w:ind w:firstLine="567"/>
        <w:jc w:val="both"/>
        <w:rPr>
          <w:sz w:val="24"/>
          <w:szCs w:val="24"/>
        </w:rPr>
      </w:pPr>
      <w:r w:rsidRPr="0078474E">
        <w:rPr>
          <w:sz w:val="24"/>
          <w:szCs w:val="24"/>
        </w:rPr>
        <w:t>Размещение скотомогильников (биотермических ям)  и установок термической утилизации биологических отходов в водоохранной, лесопарковой и заповедной зонах категорически запрещается.</w:t>
      </w:r>
    </w:p>
    <w:p w:rsidR="0078474E" w:rsidRPr="0078474E" w:rsidRDefault="0078474E" w:rsidP="0078474E">
      <w:pPr>
        <w:keepNext/>
        <w:tabs>
          <w:tab w:val="left" w:pos="851"/>
        </w:tabs>
        <w:spacing w:before="240" w:after="120"/>
        <w:ind w:firstLine="567"/>
        <w:jc w:val="both"/>
        <w:outlineLvl w:val="0"/>
        <w:rPr>
          <w:b/>
          <w:bCs/>
          <w:kern w:val="32"/>
          <w:szCs w:val="28"/>
        </w:rPr>
      </w:pPr>
      <w:bookmarkStart w:id="252" w:name="_Toc524534987"/>
      <w:bookmarkStart w:id="253" w:name="_Toc524343476"/>
      <w:r w:rsidRPr="0078474E">
        <w:rPr>
          <w:b/>
          <w:bCs/>
          <w:kern w:val="32"/>
          <w:szCs w:val="28"/>
        </w:rPr>
        <w:t>Нормативы обеспеченности организации в границах муниципального района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bookmarkEnd w:id="252"/>
      <w:bookmarkEnd w:id="253"/>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54" w:name="_Toc524534988"/>
      <w:bookmarkStart w:id="255" w:name="_Toc524343477"/>
      <w:r w:rsidRPr="0078474E">
        <w:rPr>
          <w:b/>
          <w:bCs/>
          <w:iCs/>
          <w:szCs w:val="28"/>
        </w:rPr>
        <w:t>Нормативные требования к разработке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bookmarkEnd w:id="254"/>
      <w:bookmarkEnd w:id="255"/>
    </w:p>
    <w:p w:rsidR="0078474E" w:rsidRPr="0078474E" w:rsidRDefault="0078474E" w:rsidP="0078474E">
      <w:pPr>
        <w:tabs>
          <w:tab w:val="left" w:pos="708"/>
        </w:tabs>
        <w:ind w:firstLine="567"/>
        <w:jc w:val="both"/>
        <w:rPr>
          <w:sz w:val="24"/>
          <w:szCs w:val="24"/>
        </w:rPr>
      </w:pPr>
      <w:r w:rsidRPr="0078474E">
        <w:rPr>
          <w:sz w:val="24"/>
          <w:szCs w:val="24"/>
        </w:rPr>
        <w:t>Мероприятия по гражданской обороне разрабатываются органами местного самоуправления муниципальных районов в соответствии с требованиями Федерального закона  «О гражданской обороне».</w:t>
      </w:r>
    </w:p>
    <w:p w:rsidR="0078474E" w:rsidRPr="0078474E" w:rsidRDefault="0078474E" w:rsidP="0078474E">
      <w:pPr>
        <w:tabs>
          <w:tab w:val="left" w:pos="708"/>
        </w:tabs>
        <w:ind w:firstLine="567"/>
        <w:jc w:val="both"/>
        <w:rPr>
          <w:sz w:val="24"/>
          <w:szCs w:val="24"/>
        </w:rPr>
      </w:pPr>
      <w:r w:rsidRPr="0078474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муниципальных районов в соответствии с требованиями N 68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муниципальных районов и населённых пунктов, расположенных на межселенной территории.</w:t>
      </w:r>
    </w:p>
    <w:p w:rsidR="0078474E" w:rsidRPr="0078474E" w:rsidRDefault="0078474E" w:rsidP="0078474E">
      <w:pPr>
        <w:tabs>
          <w:tab w:val="left" w:pos="708"/>
        </w:tabs>
        <w:ind w:firstLine="567"/>
        <w:jc w:val="both"/>
        <w:rPr>
          <w:sz w:val="24"/>
          <w:szCs w:val="24"/>
        </w:rPr>
      </w:pPr>
      <w:r w:rsidRPr="0078474E">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района.</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56" w:name="_Toc524534989"/>
      <w:bookmarkStart w:id="257" w:name="_Toc524343478"/>
      <w:r w:rsidRPr="0078474E">
        <w:rPr>
          <w:b/>
          <w:bCs/>
          <w:iCs/>
          <w:szCs w:val="28"/>
        </w:rPr>
        <w:t>Нормативные требования градостроительного проектирования в сейсмических районах</w:t>
      </w:r>
      <w:bookmarkEnd w:id="256"/>
      <w:bookmarkEnd w:id="257"/>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78474E" w:rsidRPr="0078474E" w:rsidRDefault="0078474E" w:rsidP="0078474E">
      <w:pPr>
        <w:tabs>
          <w:tab w:val="left" w:pos="708"/>
        </w:tabs>
        <w:ind w:firstLine="567"/>
        <w:jc w:val="both"/>
        <w:rPr>
          <w:sz w:val="24"/>
          <w:szCs w:val="24"/>
        </w:rPr>
      </w:pPr>
      <w:r w:rsidRPr="0078474E">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78474E" w:rsidRPr="0078474E" w:rsidRDefault="0078474E" w:rsidP="0078474E">
      <w:pPr>
        <w:tabs>
          <w:tab w:val="left" w:pos="708"/>
        </w:tabs>
        <w:jc w:val="both"/>
        <w:rPr>
          <w:sz w:val="24"/>
          <w:szCs w:val="24"/>
        </w:rPr>
      </w:pPr>
      <w:r w:rsidRPr="0078474E">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78474E" w:rsidRPr="0078474E" w:rsidRDefault="0078474E" w:rsidP="0078474E">
      <w:pPr>
        <w:tabs>
          <w:tab w:val="left" w:pos="708"/>
        </w:tabs>
        <w:ind w:firstLine="567"/>
        <w:jc w:val="both"/>
        <w:rPr>
          <w:sz w:val="24"/>
          <w:szCs w:val="24"/>
        </w:rPr>
      </w:pPr>
      <w:r w:rsidRPr="0078474E">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78474E" w:rsidRPr="0078474E" w:rsidRDefault="0078474E" w:rsidP="0078474E">
      <w:pPr>
        <w:tabs>
          <w:tab w:val="left" w:pos="708"/>
        </w:tabs>
        <w:ind w:firstLine="567"/>
        <w:jc w:val="both"/>
        <w:rPr>
          <w:sz w:val="24"/>
          <w:szCs w:val="24"/>
        </w:rPr>
      </w:pPr>
      <w:r w:rsidRPr="0078474E">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78474E" w:rsidRPr="0078474E" w:rsidRDefault="0078474E" w:rsidP="0078474E">
      <w:pPr>
        <w:tabs>
          <w:tab w:val="left" w:pos="708"/>
        </w:tabs>
        <w:ind w:firstLine="567"/>
        <w:jc w:val="both"/>
        <w:rPr>
          <w:sz w:val="24"/>
          <w:szCs w:val="24"/>
        </w:rPr>
      </w:pPr>
      <w:r w:rsidRPr="0078474E">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78474E" w:rsidRPr="0078474E" w:rsidRDefault="0078474E" w:rsidP="0078474E">
      <w:pPr>
        <w:tabs>
          <w:tab w:val="left" w:pos="708"/>
        </w:tabs>
        <w:ind w:firstLine="567"/>
        <w:jc w:val="both"/>
        <w:rPr>
          <w:sz w:val="24"/>
          <w:szCs w:val="24"/>
        </w:rPr>
      </w:pPr>
      <w:r w:rsidRPr="0078474E">
        <w:rPr>
          <w:sz w:val="24"/>
          <w:szCs w:val="24"/>
        </w:rPr>
        <w:t xml:space="preserve">Комплект карт ОСР-97, подразделяет территорию Красноярского края на зоны сейсмической интенсивности 5, 6, 7, 8, 9 баллов. В соответствии с требованиями </w:t>
      </w:r>
      <w:r w:rsidRPr="0078474E">
        <w:rPr>
          <w:sz w:val="24"/>
          <w:szCs w:val="24"/>
          <w:highlight w:val="green"/>
        </w:rPr>
        <w:t xml:space="preserve">СП </w:t>
      </w:r>
      <w:r w:rsidRPr="0078474E">
        <w:rPr>
          <w:sz w:val="24"/>
          <w:szCs w:val="24"/>
        </w:rPr>
        <w:t xml:space="preserve">14.13330.2014 (с изм. 1) «СНиП </w:t>
      </w:r>
      <w:r w:rsidRPr="0078474E">
        <w:rPr>
          <w:sz w:val="24"/>
          <w:szCs w:val="24"/>
          <w:lang w:val="en-US"/>
        </w:rPr>
        <w:t>II</w:t>
      </w:r>
      <w:r w:rsidRPr="0078474E">
        <w:rPr>
          <w:sz w:val="24"/>
          <w:szCs w:val="24"/>
        </w:rPr>
        <w:t>-7-81* «Строительство в сейсмических районах. Нормы проектирования»,  на площадках, сейсмичность которых превышает 9 баллов, возводить здания и сооружения, как правило, не допускается. При необходимости строительство на таких площадках допускается при обязательном научном сопровождении и участии специализированной научно- исследовательской организации.</w:t>
      </w:r>
    </w:p>
    <w:p w:rsidR="0078474E" w:rsidRPr="0078474E" w:rsidRDefault="0078474E" w:rsidP="0078474E">
      <w:pPr>
        <w:tabs>
          <w:tab w:val="left" w:pos="708"/>
        </w:tabs>
        <w:ind w:firstLine="567"/>
        <w:jc w:val="both"/>
        <w:rPr>
          <w:sz w:val="24"/>
          <w:szCs w:val="24"/>
        </w:rPr>
      </w:pPr>
      <w:r w:rsidRPr="0078474E">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78474E" w:rsidRPr="0078474E" w:rsidRDefault="0078474E" w:rsidP="0078474E">
      <w:pPr>
        <w:tabs>
          <w:tab w:val="left" w:pos="708"/>
        </w:tabs>
        <w:ind w:firstLine="567"/>
        <w:jc w:val="both"/>
        <w:rPr>
          <w:sz w:val="24"/>
          <w:szCs w:val="24"/>
        </w:rPr>
      </w:pPr>
      <w:r w:rsidRPr="0078474E">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 Село Каратузское по карте ОСТ-2015 имеет сейсмическую оценку 7-7-8 баллов. (см Приложение А (обязательное) Общее сейсмическое районирование территории Российской Федерации ОСТ-2015)</w:t>
      </w:r>
    </w:p>
    <w:p w:rsidR="0078474E" w:rsidRPr="0078474E" w:rsidRDefault="0078474E" w:rsidP="0078474E">
      <w:pPr>
        <w:tabs>
          <w:tab w:val="left" w:pos="708"/>
        </w:tabs>
        <w:ind w:firstLine="567"/>
        <w:jc w:val="both"/>
        <w:rPr>
          <w:sz w:val="24"/>
          <w:szCs w:val="24"/>
        </w:rPr>
      </w:pPr>
      <w:r w:rsidRPr="0078474E">
        <w:rPr>
          <w:sz w:val="24"/>
          <w:szCs w:val="24"/>
        </w:rPr>
        <w:t xml:space="preserve">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14 «Дифференциация муниципальных районов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  </w:t>
      </w:r>
    </w:p>
    <w:p w:rsidR="0078474E" w:rsidRPr="0078474E" w:rsidRDefault="0078474E" w:rsidP="0078474E">
      <w:pPr>
        <w:tabs>
          <w:tab w:val="left" w:pos="708"/>
        </w:tabs>
        <w:ind w:firstLine="567"/>
        <w:jc w:val="both"/>
        <w:rPr>
          <w:sz w:val="24"/>
          <w:szCs w:val="24"/>
        </w:rPr>
      </w:pPr>
      <w:r w:rsidRPr="0078474E">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78474E" w:rsidRPr="0078474E" w:rsidRDefault="0078474E" w:rsidP="0078474E">
      <w:pPr>
        <w:tabs>
          <w:tab w:val="left" w:pos="708"/>
        </w:tabs>
        <w:ind w:firstLine="567"/>
        <w:jc w:val="both"/>
        <w:rPr>
          <w:sz w:val="24"/>
          <w:szCs w:val="24"/>
        </w:rPr>
      </w:pPr>
      <w:r w:rsidRPr="0078474E">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78474E" w:rsidRPr="0078474E" w:rsidRDefault="0078474E" w:rsidP="0078474E">
      <w:pPr>
        <w:tabs>
          <w:tab w:val="left" w:pos="708"/>
        </w:tabs>
        <w:ind w:firstLine="567"/>
        <w:jc w:val="both"/>
        <w:rPr>
          <w:sz w:val="24"/>
          <w:szCs w:val="24"/>
        </w:rPr>
      </w:pPr>
      <w:r w:rsidRPr="0078474E">
        <w:rPr>
          <w:sz w:val="24"/>
          <w:szCs w:val="24"/>
        </w:rPr>
        <w:t xml:space="preserve">В соответствии с требованиями СП 14.13330.2014 «СНиП </w:t>
      </w:r>
      <w:r w:rsidRPr="0078474E">
        <w:rPr>
          <w:sz w:val="24"/>
          <w:szCs w:val="24"/>
          <w:lang w:val="en-US"/>
        </w:rPr>
        <w:t>II</w:t>
      </w:r>
      <w:r w:rsidRPr="0078474E">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78474E" w:rsidRPr="0078474E" w:rsidRDefault="0078474E" w:rsidP="0078474E">
      <w:pPr>
        <w:tabs>
          <w:tab w:val="left" w:pos="708"/>
        </w:tabs>
        <w:ind w:firstLine="567"/>
        <w:jc w:val="both"/>
        <w:rPr>
          <w:sz w:val="24"/>
          <w:szCs w:val="24"/>
        </w:rPr>
      </w:pPr>
      <w:r w:rsidRPr="0078474E">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78474E" w:rsidRPr="0078474E" w:rsidRDefault="0078474E" w:rsidP="0078474E">
      <w:pPr>
        <w:tabs>
          <w:tab w:val="left" w:pos="708"/>
        </w:tabs>
        <w:ind w:firstLine="567"/>
        <w:jc w:val="both"/>
        <w:rPr>
          <w:sz w:val="24"/>
          <w:szCs w:val="24"/>
        </w:rPr>
      </w:pPr>
      <w:r w:rsidRPr="0078474E">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78474E" w:rsidRPr="0078474E" w:rsidRDefault="0078474E" w:rsidP="0078474E">
      <w:pPr>
        <w:tabs>
          <w:tab w:val="left" w:pos="708"/>
        </w:tabs>
        <w:ind w:firstLine="567"/>
        <w:jc w:val="both"/>
        <w:rPr>
          <w:sz w:val="24"/>
          <w:szCs w:val="24"/>
        </w:rPr>
      </w:pPr>
      <w:r w:rsidRPr="0078474E">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58" w:name="_Toc524534990"/>
      <w:bookmarkStart w:id="259" w:name="_Toc524343479"/>
      <w:r w:rsidRPr="0078474E">
        <w:rPr>
          <w:b/>
          <w:bCs/>
          <w:iCs/>
          <w:szCs w:val="28"/>
        </w:rPr>
        <w:t>Нормативные показатели  пожарной безопасности населенных пунктов</w:t>
      </w:r>
      <w:bookmarkEnd w:id="258"/>
      <w:bookmarkEnd w:id="259"/>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60" w:name="_Toc524534991"/>
      <w:bookmarkStart w:id="261" w:name="_Toc524343480"/>
      <w:r w:rsidRPr="0078474E">
        <w:rPr>
          <w:b/>
          <w:bCs/>
          <w:iCs/>
          <w:szCs w:val="28"/>
        </w:rPr>
        <w:t>Нормативные требования по защите территорий от затопления и подтопления</w:t>
      </w:r>
      <w:bookmarkEnd w:id="260"/>
      <w:bookmarkEnd w:id="261"/>
    </w:p>
    <w:p w:rsidR="0078474E" w:rsidRPr="0078474E" w:rsidRDefault="0078474E" w:rsidP="0078474E">
      <w:pPr>
        <w:tabs>
          <w:tab w:val="left" w:pos="708"/>
        </w:tabs>
        <w:ind w:firstLine="567"/>
        <w:jc w:val="both"/>
        <w:rPr>
          <w:sz w:val="24"/>
          <w:szCs w:val="24"/>
        </w:rPr>
      </w:pPr>
      <w:r w:rsidRPr="0078474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78474E" w:rsidRPr="0078474E" w:rsidRDefault="0078474E" w:rsidP="0078474E">
      <w:pPr>
        <w:tabs>
          <w:tab w:val="left" w:pos="708"/>
        </w:tabs>
        <w:ind w:firstLine="567"/>
        <w:jc w:val="both"/>
        <w:rPr>
          <w:sz w:val="24"/>
          <w:szCs w:val="24"/>
        </w:rPr>
      </w:pPr>
      <w:r w:rsidRPr="0078474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8474E" w:rsidRPr="0078474E" w:rsidRDefault="0078474E" w:rsidP="0078474E">
      <w:pPr>
        <w:tabs>
          <w:tab w:val="left" w:pos="708"/>
        </w:tabs>
        <w:ind w:firstLine="567"/>
        <w:jc w:val="both"/>
        <w:rPr>
          <w:sz w:val="24"/>
          <w:szCs w:val="24"/>
        </w:rPr>
      </w:pPr>
      <w:r w:rsidRPr="0078474E">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78474E" w:rsidRPr="0078474E" w:rsidRDefault="0078474E" w:rsidP="0078474E">
      <w:pPr>
        <w:tabs>
          <w:tab w:val="left" w:pos="708"/>
        </w:tabs>
        <w:ind w:firstLine="567"/>
        <w:jc w:val="both"/>
        <w:rPr>
          <w:sz w:val="24"/>
          <w:szCs w:val="24"/>
        </w:rPr>
      </w:pPr>
      <w:r w:rsidRPr="0078474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78474E" w:rsidRPr="0078474E" w:rsidRDefault="0078474E" w:rsidP="0078474E">
      <w:pPr>
        <w:tabs>
          <w:tab w:val="left" w:pos="708"/>
        </w:tabs>
        <w:ind w:firstLine="567"/>
        <w:jc w:val="both"/>
        <w:rPr>
          <w:sz w:val="24"/>
          <w:szCs w:val="24"/>
        </w:rPr>
      </w:pPr>
      <w:r w:rsidRPr="0078474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78474E" w:rsidRPr="0078474E" w:rsidRDefault="0078474E" w:rsidP="0078474E">
      <w:pPr>
        <w:tabs>
          <w:tab w:val="left" w:pos="708"/>
        </w:tabs>
        <w:ind w:firstLine="567"/>
        <w:jc w:val="both"/>
        <w:rPr>
          <w:sz w:val="24"/>
          <w:szCs w:val="24"/>
        </w:rPr>
      </w:pPr>
      <w:r w:rsidRPr="0078474E">
        <w:rPr>
          <w:sz w:val="24"/>
          <w:szCs w:val="24"/>
        </w:rPr>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стадионов, парков, скверов и других зеленых насаждений - не менее 1 м, на территории крупных промышленных зон и комплексов не менее 15 м.</w:t>
      </w:r>
    </w:p>
    <w:p w:rsidR="0078474E" w:rsidRPr="0078474E" w:rsidRDefault="0078474E" w:rsidP="0078474E">
      <w:pPr>
        <w:keepNext/>
        <w:tabs>
          <w:tab w:val="left" w:pos="851"/>
        </w:tabs>
        <w:spacing w:before="240" w:after="120"/>
        <w:ind w:firstLine="567"/>
        <w:jc w:val="both"/>
        <w:outlineLvl w:val="0"/>
        <w:rPr>
          <w:b/>
          <w:bCs/>
          <w:kern w:val="32"/>
          <w:szCs w:val="28"/>
        </w:rPr>
      </w:pPr>
      <w:bookmarkStart w:id="262" w:name="_Toc524534992"/>
      <w:bookmarkStart w:id="263" w:name="_Toc524343481"/>
      <w:r w:rsidRPr="0078474E">
        <w:rPr>
          <w:b/>
          <w:bCs/>
          <w:kern w:val="32"/>
          <w:szCs w:val="28"/>
        </w:rPr>
        <w:t>Нормативы обеспеченности организации в границах муниципального района участия в предупреждении и ликвидации последствий чрезвычайных ситуаций на территории муниципального района</w:t>
      </w:r>
      <w:bookmarkEnd w:id="262"/>
      <w:bookmarkEnd w:id="263"/>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Инженерно-технические мероприятия гражданской обороны и предупреждения чрезвычайных ситуаций (далее - ИТМ ГОЧС) должны учитываться при: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подготовке документов территориального планирования муниципальных районов;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78474E" w:rsidRPr="0078474E" w:rsidRDefault="0078474E" w:rsidP="0078474E">
      <w:pPr>
        <w:keepNext/>
        <w:tabs>
          <w:tab w:val="left" w:pos="851"/>
        </w:tabs>
        <w:spacing w:before="240" w:after="120"/>
        <w:ind w:firstLine="567"/>
        <w:jc w:val="both"/>
        <w:outlineLvl w:val="0"/>
        <w:rPr>
          <w:b/>
          <w:bCs/>
          <w:kern w:val="32"/>
          <w:szCs w:val="28"/>
        </w:rPr>
      </w:pPr>
      <w:bookmarkStart w:id="264" w:name="_Toc524534993"/>
      <w:bookmarkStart w:id="265" w:name="_Toc524343482"/>
      <w:r w:rsidRPr="0078474E">
        <w:rPr>
          <w:b/>
          <w:bCs/>
          <w:kern w:val="32"/>
          <w:szCs w:val="28"/>
        </w:rPr>
        <w:t>Нормативы обеспеченности организации в границах муниципального района мероприятий по обеспечению безопасности людей на водных объектах, охране их жизни и здоровья.</w:t>
      </w:r>
      <w:bookmarkEnd w:id="264"/>
      <w:bookmarkEnd w:id="265"/>
    </w:p>
    <w:p w:rsidR="0078474E" w:rsidRPr="0078474E" w:rsidRDefault="0078474E" w:rsidP="0078474E">
      <w:pPr>
        <w:tabs>
          <w:tab w:val="left" w:pos="708"/>
        </w:tabs>
        <w:ind w:firstLine="567"/>
        <w:jc w:val="both"/>
        <w:rPr>
          <w:sz w:val="24"/>
          <w:szCs w:val="24"/>
        </w:rPr>
      </w:pPr>
      <w:r w:rsidRPr="0078474E">
        <w:rPr>
          <w:sz w:val="24"/>
          <w:szCs w:val="24"/>
        </w:rPr>
        <w:t xml:space="preserve">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w:t>
      </w:r>
    </w:p>
    <w:p w:rsidR="0078474E" w:rsidRPr="0078474E" w:rsidRDefault="0078474E" w:rsidP="0078474E">
      <w:pPr>
        <w:tabs>
          <w:tab w:val="left" w:pos="708"/>
        </w:tabs>
        <w:ind w:firstLine="567"/>
        <w:jc w:val="both"/>
        <w:rPr>
          <w:sz w:val="24"/>
          <w:szCs w:val="24"/>
        </w:rPr>
      </w:pPr>
      <w:r w:rsidRPr="0078474E">
        <w:rPr>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78474E" w:rsidRPr="0078474E" w:rsidRDefault="0078474E" w:rsidP="0078474E">
      <w:pPr>
        <w:tabs>
          <w:tab w:val="left" w:pos="708"/>
        </w:tabs>
        <w:ind w:firstLine="567"/>
        <w:jc w:val="both"/>
        <w:rPr>
          <w:sz w:val="24"/>
          <w:szCs w:val="24"/>
        </w:rPr>
      </w:pPr>
      <w:r w:rsidRPr="0078474E">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78474E" w:rsidRPr="0078474E" w:rsidRDefault="0078474E" w:rsidP="0078474E">
      <w:pPr>
        <w:tabs>
          <w:tab w:val="left" w:pos="708"/>
        </w:tabs>
        <w:ind w:firstLine="567"/>
        <w:jc w:val="both"/>
        <w:rPr>
          <w:sz w:val="24"/>
          <w:szCs w:val="24"/>
        </w:rPr>
      </w:pPr>
      <w:r w:rsidRPr="0078474E">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78474E" w:rsidRPr="0078474E" w:rsidRDefault="0078474E" w:rsidP="0078474E">
      <w:pPr>
        <w:tabs>
          <w:tab w:val="left" w:pos="708"/>
        </w:tabs>
        <w:ind w:firstLine="567"/>
        <w:jc w:val="both"/>
        <w:rPr>
          <w:sz w:val="24"/>
          <w:szCs w:val="24"/>
        </w:rPr>
      </w:pPr>
      <w:r w:rsidRPr="0078474E">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78474E" w:rsidRPr="0078474E" w:rsidRDefault="0078474E" w:rsidP="0078474E">
      <w:pPr>
        <w:keepNext/>
        <w:tabs>
          <w:tab w:val="left" w:pos="851"/>
        </w:tabs>
        <w:spacing w:before="240" w:after="120"/>
        <w:ind w:firstLine="567"/>
        <w:jc w:val="both"/>
        <w:outlineLvl w:val="0"/>
        <w:rPr>
          <w:b/>
          <w:bCs/>
          <w:kern w:val="32"/>
          <w:szCs w:val="28"/>
        </w:rPr>
      </w:pPr>
      <w:bookmarkStart w:id="266" w:name="_Toc524534994"/>
      <w:bookmarkStart w:id="267" w:name="_Toc524343483"/>
      <w:r w:rsidRPr="0078474E">
        <w:rPr>
          <w:b/>
          <w:bCs/>
          <w:kern w:val="32"/>
          <w:szCs w:val="28"/>
        </w:rPr>
        <w:t>Нормативы обеспеченности организации в границах муниципального района осуществления в пределах, установленных водным законодательством РФ, полномочий собственника водных объектов, использования водных объектов общего пользования для личных и бытовых нужд.</w:t>
      </w:r>
      <w:bookmarkEnd w:id="266"/>
      <w:bookmarkEnd w:id="267"/>
    </w:p>
    <w:p w:rsidR="0078474E" w:rsidRPr="0078474E" w:rsidRDefault="0078474E" w:rsidP="0078474E">
      <w:pPr>
        <w:tabs>
          <w:tab w:val="left" w:pos="708"/>
        </w:tabs>
        <w:ind w:firstLine="567"/>
        <w:jc w:val="both"/>
        <w:rPr>
          <w:sz w:val="24"/>
          <w:szCs w:val="24"/>
        </w:rPr>
      </w:pPr>
      <w:r w:rsidRPr="0078474E">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78474E" w:rsidRPr="0078474E" w:rsidRDefault="0078474E" w:rsidP="0078474E">
      <w:pPr>
        <w:tabs>
          <w:tab w:val="left" w:pos="708"/>
        </w:tabs>
        <w:ind w:firstLine="567"/>
        <w:jc w:val="both"/>
        <w:rPr>
          <w:sz w:val="24"/>
          <w:szCs w:val="24"/>
        </w:rPr>
      </w:pPr>
      <w:r w:rsidRPr="0078474E">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78474E" w:rsidRPr="0078474E" w:rsidRDefault="0078474E" w:rsidP="0078474E">
      <w:pPr>
        <w:tabs>
          <w:tab w:val="left" w:pos="708"/>
        </w:tabs>
        <w:ind w:firstLine="567"/>
        <w:jc w:val="both"/>
        <w:rPr>
          <w:sz w:val="24"/>
          <w:szCs w:val="24"/>
        </w:rPr>
      </w:pPr>
      <w:r w:rsidRPr="0078474E">
        <w:rPr>
          <w:sz w:val="24"/>
          <w:szCs w:val="24"/>
        </w:rPr>
        <w:t xml:space="preserve">Муниципальные образования, являясь согласно </w:t>
      </w:r>
      <w:hyperlink r:id="rId208" w:history="1">
        <w:r w:rsidRPr="0078474E">
          <w:rPr>
            <w:color w:val="0000FF"/>
            <w:sz w:val="24"/>
            <w:szCs w:val="24"/>
            <w:u w:val="single"/>
          </w:rPr>
          <w:t>ч.1 ст.7</w:t>
        </w:r>
      </w:hyperlink>
      <w:r w:rsidRPr="0078474E">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78474E" w:rsidRPr="0078474E" w:rsidRDefault="0078474E" w:rsidP="0078474E">
      <w:pPr>
        <w:tabs>
          <w:tab w:val="left" w:pos="708"/>
        </w:tabs>
        <w:ind w:firstLine="567"/>
        <w:jc w:val="both"/>
        <w:rPr>
          <w:sz w:val="24"/>
          <w:szCs w:val="24"/>
        </w:rPr>
      </w:pPr>
      <w:r w:rsidRPr="0078474E">
        <w:rPr>
          <w:sz w:val="24"/>
          <w:szCs w:val="24"/>
        </w:rPr>
        <w:t>Так, к полномочиям органов местного самоуправления в отношении водных объектов, находящихся в собственности муниципальных районов, относятся:</w:t>
      </w:r>
    </w:p>
    <w:p w:rsidR="0078474E" w:rsidRPr="0078474E" w:rsidRDefault="0078474E" w:rsidP="0078474E">
      <w:pPr>
        <w:tabs>
          <w:tab w:val="left" w:pos="708"/>
        </w:tabs>
        <w:ind w:firstLine="567"/>
        <w:jc w:val="both"/>
        <w:rPr>
          <w:sz w:val="24"/>
          <w:szCs w:val="24"/>
        </w:rPr>
      </w:pPr>
      <w:r w:rsidRPr="0078474E">
        <w:rPr>
          <w:sz w:val="24"/>
          <w:szCs w:val="24"/>
        </w:rPr>
        <w:t>1) владение, пользование, распоряжение такими водными объектами;</w:t>
      </w:r>
    </w:p>
    <w:p w:rsidR="0078474E" w:rsidRPr="0078474E" w:rsidRDefault="0078474E" w:rsidP="0078474E">
      <w:pPr>
        <w:tabs>
          <w:tab w:val="left" w:pos="708"/>
        </w:tabs>
        <w:ind w:firstLine="567"/>
        <w:jc w:val="both"/>
        <w:rPr>
          <w:sz w:val="24"/>
          <w:szCs w:val="24"/>
        </w:rPr>
      </w:pPr>
      <w:r w:rsidRPr="0078474E">
        <w:rPr>
          <w:sz w:val="24"/>
          <w:szCs w:val="24"/>
        </w:rPr>
        <w:t>2) осуществление мер по предотвращению негативного воздействия вод и ликвидации его последствий;</w:t>
      </w:r>
    </w:p>
    <w:p w:rsidR="0078474E" w:rsidRPr="0078474E" w:rsidRDefault="0078474E" w:rsidP="0078474E">
      <w:pPr>
        <w:tabs>
          <w:tab w:val="left" w:pos="708"/>
        </w:tabs>
        <w:ind w:firstLine="567"/>
        <w:jc w:val="both"/>
        <w:rPr>
          <w:sz w:val="24"/>
          <w:szCs w:val="24"/>
        </w:rPr>
      </w:pPr>
      <w:r w:rsidRPr="0078474E">
        <w:rPr>
          <w:sz w:val="24"/>
          <w:szCs w:val="24"/>
        </w:rPr>
        <w:t>3) осуществление мер по охране таких водных объектов;</w:t>
      </w:r>
    </w:p>
    <w:p w:rsidR="0078474E" w:rsidRPr="0078474E" w:rsidRDefault="0078474E" w:rsidP="0078474E">
      <w:pPr>
        <w:tabs>
          <w:tab w:val="left" w:pos="708"/>
        </w:tabs>
        <w:ind w:firstLine="567"/>
        <w:jc w:val="both"/>
        <w:rPr>
          <w:sz w:val="24"/>
          <w:szCs w:val="24"/>
        </w:rPr>
      </w:pPr>
      <w:r w:rsidRPr="0078474E">
        <w:rPr>
          <w:sz w:val="24"/>
          <w:szCs w:val="24"/>
        </w:rPr>
        <w:t>4) установление ставок платы за пользование такими водными объектами, порядка расчета и взимания этой платы.</w:t>
      </w:r>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78474E" w:rsidRPr="0078474E" w:rsidRDefault="0078474E" w:rsidP="0078474E">
      <w:pPr>
        <w:tabs>
          <w:tab w:val="left" w:pos="708"/>
        </w:tabs>
        <w:ind w:firstLine="567"/>
        <w:jc w:val="both"/>
        <w:rPr>
          <w:sz w:val="24"/>
          <w:szCs w:val="24"/>
        </w:rPr>
      </w:pPr>
      <w:r w:rsidRPr="0078474E">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78474E" w:rsidRPr="0078474E" w:rsidRDefault="0078474E" w:rsidP="0078474E">
      <w:pPr>
        <w:tabs>
          <w:tab w:val="left" w:pos="708"/>
        </w:tabs>
        <w:ind w:firstLine="567"/>
        <w:jc w:val="both"/>
        <w:rPr>
          <w:sz w:val="24"/>
          <w:szCs w:val="24"/>
        </w:rPr>
      </w:pPr>
      <w:r w:rsidRPr="0078474E">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78474E" w:rsidRPr="0078474E" w:rsidRDefault="0078474E" w:rsidP="0078474E">
      <w:pPr>
        <w:tabs>
          <w:tab w:val="left" w:pos="708"/>
        </w:tabs>
        <w:ind w:firstLine="567"/>
        <w:jc w:val="both"/>
        <w:rPr>
          <w:sz w:val="24"/>
          <w:szCs w:val="24"/>
        </w:rPr>
      </w:pPr>
      <w:r w:rsidRPr="0078474E">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78474E" w:rsidRPr="0078474E" w:rsidRDefault="0078474E" w:rsidP="0078474E">
      <w:pPr>
        <w:tabs>
          <w:tab w:val="left" w:pos="708"/>
        </w:tabs>
        <w:ind w:firstLine="567"/>
        <w:jc w:val="both"/>
        <w:rPr>
          <w:sz w:val="24"/>
          <w:szCs w:val="24"/>
        </w:rPr>
      </w:pPr>
      <w:r w:rsidRPr="0078474E">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муниципальных районов в соответствии с функциональными обязанностями и полномочиями.</w:t>
      </w:r>
    </w:p>
    <w:p w:rsidR="0078474E" w:rsidRPr="0078474E" w:rsidRDefault="0078474E" w:rsidP="0078474E">
      <w:pPr>
        <w:keepNext/>
        <w:tabs>
          <w:tab w:val="left" w:pos="851"/>
        </w:tabs>
        <w:spacing w:before="240" w:after="120"/>
        <w:ind w:firstLine="567"/>
        <w:jc w:val="both"/>
        <w:outlineLvl w:val="0"/>
        <w:rPr>
          <w:b/>
          <w:bCs/>
          <w:kern w:val="32"/>
          <w:szCs w:val="28"/>
        </w:rPr>
      </w:pPr>
      <w:bookmarkStart w:id="268" w:name="_Toc524534995"/>
      <w:bookmarkStart w:id="269" w:name="_Toc524343484"/>
      <w:r w:rsidRPr="0078474E">
        <w:rPr>
          <w:b/>
          <w:bCs/>
          <w:kern w:val="32"/>
          <w:szCs w:val="28"/>
        </w:rPr>
        <w:t>Нормативы обеспеченности организации в границах муниципального района организации мероприятий межпоселенческого характера по охране окружающей среды</w:t>
      </w:r>
      <w:bookmarkEnd w:id="268"/>
      <w:bookmarkEnd w:id="269"/>
      <w:r w:rsidRPr="0078474E">
        <w:rPr>
          <w:b/>
          <w:bCs/>
          <w:kern w:val="32"/>
          <w:szCs w:val="28"/>
        </w:rPr>
        <w:t xml:space="preserve">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70" w:name="_Toc524534996"/>
      <w:bookmarkStart w:id="271" w:name="_Toc524343485"/>
      <w:r w:rsidRPr="0078474E">
        <w:rPr>
          <w:b/>
          <w:bCs/>
          <w:iCs/>
          <w:szCs w:val="28"/>
        </w:rPr>
        <w:t>Предельные значения допустимых уровней воздействия на среду и человека для различных функциональных зон</w:t>
      </w:r>
      <w:bookmarkEnd w:id="270"/>
      <w:bookmarkEnd w:id="271"/>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32).</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272" w:name="_Ref388430902"/>
      <w:r w:rsidRPr="0078474E">
        <w:rPr>
          <w:rFonts w:ascii="Calibri" w:eastAsia="Calibri" w:hAnsi="Calibri"/>
          <w:b/>
          <w:bCs/>
          <w:sz w:val="22"/>
          <w:szCs w:val="22"/>
          <w:lang w:eastAsia="en-US"/>
        </w:rPr>
        <w:t xml:space="preserve">Таблица </w:t>
      </w:r>
      <w:bookmarkEnd w:id="272"/>
      <w:r w:rsidRPr="0078474E">
        <w:rPr>
          <w:rFonts w:ascii="Calibri" w:eastAsia="Calibri" w:hAnsi="Calibri"/>
          <w:b/>
          <w:bCs/>
          <w:sz w:val="22"/>
          <w:szCs w:val="22"/>
          <w:lang w:eastAsia="en-US"/>
        </w:rPr>
        <w:t>32</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Разрешенные параметры допустимых уровней воздействия на человека и условия проживания</w:t>
      </w:r>
    </w:p>
    <w:tbl>
      <w:tblPr>
        <w:tblW w:w="9780" w:type="dxa"/>
        <w:jc w:val="center"/>
        <w:tblLayout w:type="fixed"/>
        <w:tblLook w:val="04A0" w:firstRow="1" w:lastRow="0" w:firstColumn="1" w:lastColumn="0" w:noHBand="0" w:noVBand="1"/>
      </w:tblPr>
      <w:tblGrid>
        <w:gridCol w:w="2198"/>
        <w:gridCol w:w="1629"/>
        <w:gridCol w:w="1984"/>
        <w:gridCol w:w="1985"/>
        <w:gridCol w:w="1984"/>
      </w:tblGrid>
      <w:tr w:rsidR="0078474E" w:rsidRPr="0078474E" w:rsidTr="0078474E">
        <w:trPr>
          <w:trHeight w:val="20"/>
          <w:tblHeader/>
          <w:jc w:val="center"/>
        </w:trPr>
        <w:tc>
          <w:tcPr>
            <w:tcW w:w="2199" w:type="dxa"/>
            <w:tcBorders>
              <w:top w:val="single" w:sz="4" w:space="0" w:color="000000"/>
              <w:left w:val="single" w:sz="4" w:space="0" w:color="000000"/>
              <w:bottom w:val="single" w:sz="4" w:space="0" w:color="000000"/>
              <w:right w:val="nil"/>
            </w:tcBorders>
            <w:vAlign w:val="center"/>
            <w:hideMark/>
          </w:tcPr>
          <w:p w:rsidR="0078474E" w:rsidRPr="0078474E" w:rsidRDefault="0078474E" w:rsidP="0078474E">
            <w:pPr>
              <w:widowControl w:val="0"/>
              <w:tabs>
                <w:tab w:val="left" w:pos="708"/>
              </w:tabs>
              <w:suppressAutoHyphens/>
              <w:snapToGrid w:val="0"/>
              <w:ind w:left="-57" w:right="-57"/>
              <w:jc w:val="center"/>
              <w:rPr>
                <w:rFonts w:eastAsia="Calibri" w:cs="Courier New"/>
                <w:b/>
                <w:sz w:val="22"/>
                <w:szCs w:val="22"/>
                <w:lang w:eastAsia="ar-SA"/>
              </w:rPr>
            </w:pPr>
            <w:r w:rsidRPr="0078474E">
              <w:rPr>
                <w:rFonts w:eastAsia="Calibri" w:cs="Courier New"/>
                <w:b/>
                <w:sz w:val="22"/>
                <w:szCs w:val="22"/>
                <w:lang w:eastAsia="ar-SA"/>
              </w:rPr>
              <w:t>Функциональная зона</w:t>
            </w:r>
          </w:p>
        </w:tc>
        <w:tc>
          <w:tcPr>
            <w:tcW w:w="1629" w:type="dxa"/>
            <w:tcBorders>
              <w:top w:val="single" w:sz="4" w:space="0" w:color="000000"/>
              <w:left w:val="single" w:sz="4" w:space="0" w:color="000000"/>
              <w:bottom w:val="single" w:sz="4" w:space="0" w:color="000000"/>
              <w:right w:val="nil"/>
            </w:tcBorders>
            <w:vAlign w:val="center"/>
            <w:hideMark/>
          </w:tcPr>
          <w:p w:rsidR="0078474E" w:rsidRPr="0078474E" w:rsidRDefault="0078474E" w:rsidP="0078474E">
            <w:pPr>
              <w:widowControl w:val="0"/>
              <w:tabs>
                <w:tab w:val="left" w:pos="708"/>
              </w:tabs>
              <w:suppressAutoHyphens/>
              <w:snapToGrid w:val="0"/>
              <w:ind w:left="-57" w:right="-57"/>
              <w:jc w:val="center"/>
              <w:rPr>
                <w:rFonts w:eastAsia="Calibri" w:cs="Courier New"/>
                <w:b/>
                <w:sz w:val="22"/>
                <w:szCs w:val="22"/>
                <w:lang w:eastAsia="ar-SA"/>
              </w:rPr>
            </w:pPr>
            <w:r w:rsidRPr="0078474E">
              <w:rPr>
                <w:rFonts w:eastAsia="Calibri" w:cs="Courier New"/>
                <w:b/>
                <w:sz w:val="22"/>
                <w:szCs w:val="22"/>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right w:val="nil"/>
            </w:tcBorders>
            <w:vAlign w:val="center"/>
            <w:hideMark/>
          </w:tcPr>
          <w:p w:rsidR="0078474E" w:rsidRPr="0078474E" w:rsidRDefault="0078474E" w:rsidP="0078474E">
            <w:pPr>
              <w:widowControl w:val="0"/>
              <w:tabs>
                <w:tab w:val="left" w:pos="708"/>
              </w:tabs>
              <w:suppressAutoHyphens/>
              <w:snapToGrid w:val="0"/>
              <w:ind w:left="-57" w:right="-57"/>
              <w:jc w:val="center"/>
              <w:rPr>
                <w:rFonts w:eastAsia="Calibri" w:cs="Courier New"/>
                <w:b/>
                <w:sz w:val="22"/>
                <w:szCs w:val="22"/>
                <w:lang w:eastAsia="ar-SA"/>
              </w:rPr>
            </w:pPr>
            <w:r w:rsidRPr="0078474E">
              <w:rPr>
                <w:rFonts w:eastAsia="Calibri" w:cs="Courier New"/>
                <w:b/>
                <w:sz w:val="22"/>
                <w:szCs w:val="22"/>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right w:val="nil"/>
            </w:tcBorders>
            <w:vAlign w:val="center"/>
            <w:hideMark/>
          </w:tcPr>
          <w:p w:rsidR="0078474E" w:rsidRPr="0078474E" w:rsidRDefault="0078474E" w:rsidP="0078474E">
            <w:pPr>
              <w:widowControl w:val="0"/>
              <w:tabs>
                <w:tab w:val="left" w:pos="708"/>
              </w:tabs>
              <w:suppressAutoHyphens/>
              <w:snapToGrid w:val="0"/>
              <w:ind w:left="-57" w:right="-57"/>
              <w:jc w:val="center"/>
              <w:rPr>
                <w:rFonts w:eastAsia="Calibri" w:cs="Courier New"/>
                <w:b/>
                <w:sz w:val="20"/>
                <w:lang w:eastAsia="ar-SA"/>
              </w:rPr>
            </w:pPr>
            <w:r w:rsidRPr="0078474E">
              <w:rPr>
                <w:rFonts w:eastAsia="Calibri" w:cs="Courier New"/>
                <w:b/>
                <w:sz w:val="22"/>
                <w:szCs w:val="22"/>
                <w:lang w:eastAsia="ar-SA"/>
              </w:rPr>
              <w:t>Максимальный уровень электромагнитного излучения от радиотехнических объектов</w:t>
            </w:r>
          </w:p>
          <w:p w:rsidR="0078474E" w:rsidRPr="0078474E" w:rsidRDefault="0078474E" w:rsidP="0078474E">
            <w:pPr>
              <w:widowControl w:val="0"/>
              <w:tabs>
                <w:tab w:val="left" w:pos="708"/>
              </w:tabs>
              <w:suppressAutoHyphens/>
              <w:snapToGrid w:val="0"/>
              <w:ind w:left="-57" w:right="-57"/>
              <w:jc w:val="center"/>
              <w:rPr>
                <w:rFonts w:eastAsia="Calibri" w:cs="Courier New"/>
                <w:b/>
                <w:sz w:val="22"/>
                <w:szCs w:val="22"/>
                <w:lang w:eastAsia="ar-SA"/>
              </w:rPr>
            </w:pPr>
            <w:r w:rsidRPr="0078474E">
              <w:rPr>
                <w:rFonts w:eastAsia="Calibri" w:cs="Courier New"/>
                <w:b/>
                <w:sz w:val="22"/>
                <w:szCs w:val="22"/>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78474E" w:rsidRPr="0078474E" w:rsidRDefault="0078474E" w:rsidP="0078474E">
            <w:pPr>
              <w:widowControl w:val="0"/>
              <w:tabs>
                <w:tab w:val="left" w:pos="708"/>
              </w:tabs>
              <w:suppressAutoHyphens/>
              <w:snapToGrid w:val="0"/>
              <w:ind w:left="-57" w:right="-57"/>
              <w:jc w:val="center"/>
              <w:rPr>
                <w:rFonts w:eastAsia="Calibri" w:cs="Courier New"/>
                <w:b/>
                <w:sz w:val="22"/>
                <w:szCs w:val="22"/>
                <w:lang w:eastAsia="ar-SA"/>
              </w:rPr>
            </w:pPr>
            <w:r w:rsidRPr="0078474E">
              <w:rPr>
                <w:rFonts w:eastAsia="Calibri" w:cs="Courier New"/>
                <w:b/>
                <w:sz w:val="22"/>
                <w:szCs w:val="22"/>
                <w:lang w:eastAsia="ar-SA"/>
              </w:rPr>
              <w:t>Загрязненность сточных вод</w:t>
            </w:r>
          </w:p>
        </w:tc>
      </w:tr>
      <w:tr w:rsidR="0078474E" w:rsidRPr="0078474E" w:rsidTr="0078474E">
        <w:trPr>
          <w:trHeight w:val="20"/>
          <w:jc w:val="center"/>
        </w:trPr>
        <w:tc>
          <w:tcPr>
            <w:tcW w:w="2199"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snapToGrid w:val="0"/>
              <w:ind w:right="-57"/>
              <w:jc w:val="both"/>
              <w:rPr>
                <w:rFonts w:eastAsia="Calibri" w:cs="Courier New"/>
                <w:sz w:val="20"/>
                <w:lang w:eastAsia="ar-SA"/>
              </w:rPr>
            </w:pPr>
            <w:r w:rsidRPr="0078474E">
              <w:rPr>
                <w:rFonts w:eastAsia="Calibri" w:cs="Courier New"/>
                <w:sz w:val="22"/>
                <w:szCs w:val="22"/>
                <w:lang w:eastAsia="ar-SA"/>
              </w:rPr>
              <w:t>Жилые зоны:</w:t>
            </w:r>
          </w:p>
          <w:p w:rsidR="0078474E" w:rsidRPr="0078474E" w:rsidRDefault="0078474E" w:rsidP="0078474E">
            <w:pPr>
              <w:widowControl w:val="0"/>
              <w:tabs>
                <w:tab w:val="left" w:pos="708"/>
              </w:tabs>
              <w:suppressAutoHyphens/>
              <w:ind w:left="-113" w:right="-113"/>
              <w:jc w:val="both"/>
              <w:rPr>
                <w:rFonts w:eastAsia="Calibri" w:cs="Courier New"/>
                <w:sz w:val="22"/>
                <w:szCs w:val="22"/>
                <w:lang w:eastAsia="ar-SA"/>
              </w:rPr>
            </w:pPr>
            <w:r w:rsidRPr="0078474E">
              <w:rPr>
                <w:rFonts w:eastAsia="Calibri" w:cs="Courier New"/>
                <w:sz w:val="22"/>
                <w:szCs w:val="22"/>
                <w:lang w:eastAsia="ar-SA"/>
              </w:rPr>
              <w:t>Индивидуальная жилищная застройка</w:t>
            </w:r>
          </w:p>
          <w:p w:rsidR="0078474E" w:rsidRPr="0078474E" w:rsidRDefault="0078474E" w:rsidP="0078474E">
            <w:pPr>
              <w:widowControl w:val="0"/>
              <w:tabs>
                <w:tab w:val="left" w:pos="708"/>
              </w:tabs>
              <w:suppressAutoHyphens/>
              <w:ind w:left="-113" w:right="-113"/>
              <w:jc w:val="both"/>
              <w:rPr>
                <w:rFonts w:eastAsia="Calibri" w:cs="Courier New"/>
                <w:sz w:val="22"/>
                <w:szCs w:val="22"/>
                <w:lang w:eastAsia="ar-SA"/>
              </w:rPr>
            </w:pPr>
          </w:p>
          <w:p w:rsidR="0078474E" w:rsidRPr="0078474E" w:rsidRDefault="0078474E" w:rsidP="0078474E">
            <w:pPr>
              <w:widowControl w:val="0"/>
              <w:tabs>
                <w:tab w:val="left" w:pos="708"/>
              </w:tabs>
              <w:suppressAutoHyphens/>
              <w:ind w:left="-113" w:right="-113"/>
              <w:jc w:val="both"/>
              <w:rPr>
                <w:rFonts w:eastAsia="Calibri" w:cs="Courier New"/>
                <w:sz w:val="22"/>
                <w:szCs w:val="22"/>
                <w:lang w:eastAsia="ar-SA"/>
              </w:rPr>
            </w:pPr>
          </w:p>
          <w:p w:rsidR="0078474E" w:rsidRPr="0078474E" w:rsidRDefault="0078474E" w:rsidP="0078474E">
            <w:pPr>
              <w:widowControl w:val="0"/>
              <w:tabs>
                <w:tab w:val="left" w:pos="708"/>
              </w:tabs>
              <w:suppressAutoHyphens/>
              <w:ind w:left="-113" w:right="-113"/>
              <w:jc w:val="both"/>
              <w:rPr>
                <w:rFonts w:eastAsia="Calibri" w:cs="Courier New"/>
                <w:sz w:val="22"/>
                <w:szCs w:val="22"/>
                <w:lang w:eastAsia="ar-SA"/>
              </w:rPr>
            </w:pPr>
            <w:r w:rsidRPr="0078474E">
              <w:rPr>
                <w:rFonts w:eastAsia="Calibri" w:cs="Courier New"/>
                <w:sz w:val="22"/>
                <w:szCs w:val="22"/>
                <w:lang w:eastAsia="ar-SA"/>
              </w:rPr>
              <w:t>Многоэтажная застройка</w:t>
            </w:r>
          </w:p>
        </w:tc>
        <w:tc>
          <w:tcPr>
            <w:tcW w:w="1629"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snapToGrid w:val="0"/>
              <w:ind w:left="-57" w:right="-57"/>
              <w:jc w:val="both"/>
              <w:rPr>
                <w:rFonts w:eastAsia="Calibri" w:cs="Courier New"/>
                <w:sz w:val="20"/>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70</w:t>
            </w: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70</w:t>
            </w:r>
          </w:p>
        </w:tc>
        <w:tc>
          <w:tcPr>
            <w:tcW w:w="1984"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snapToGrid w:val="0"/>
              <w:ind w:left="-57" w:right="-57"/>
              <w:jc w:val="both"/>
              <w:rPr>
                <w:rFonts w:eastAsia="Calibri" w:cs="Courier New"/>
                <w:sz w:val="20"/>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1 ПДК</w:t>
            </w: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1 ПДК</w:t>
            </w:r>
          </w:p>
        </w:tc>
        <w:tc>
          <w:tcPr>
            <w:tcW w:w="1985"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snapToGrid w:val="0"/>
              <w:ind w:left="-57" w:right="-57"/>
              <w:jc w:val="both"/>
              <w:rPr>
                <w:rFonts w:eastAsia="Calibri" w:cs="Courier New"/>
                <w:sz w:val="20"/>
                <w:lang w:eastAsia="ar-SA"/>
              </w:rPr>
            </w:pP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78474E" w:rsidRPr="0078474E" w:rsidRDefault="0078474E" w:rsidP="0078474E">
            <w:pPr>
              <w:widowControl w:val="0"/>
              <w:tabs>
                <w:tab w:val="left" w:pos="708"/>
              </w:tabs>
              <w:suppressAutoHyphens/>
              <w:ind w:left="-37" w:right="-57" w:hanging="20"/>
              <w:rPr>
                <w:rFonts w:eastAsia="Calibri" w:cs="Courier New"/>
                <w:sz w:val="20"/>
                <w:lang w:eastAsia="ar-SA"/>
              </w:rPr>
            </w:pPr>
            <w:r w:rsidRPr="0078474E">
              <w:rPr>
                <w:rFonts w:eastAsia="Calibri" w:cs="Courier New"/>
                <w:sz w:val="22"/>
                <w:szCs w:val="22"/>
                <w:lang w:eastAsia="ar-SA"/>
              </w:rPr>
              <w:t>Нормативно очищенные на локальных очистных сооружениях.</w:t>
            </w:r>
          </w:p>
          <w:p w:rsidR="0078474E" w:rsidRPr="0078474E" w:rsidRDefault="0078474E" w:rsidP="0078474E">
            <w:pPr>
              <w:widowControl w:val="0"/>
              <w:tabs>
                <w:tab w:val="left" w:pos="708"/>
              </w:tabs>
              <w:suppressAutoHyphens/>
              <w:ind w:left="-37" w:right="-57" w:hanging="20"/>
              <w:rPr>
                <w:rFonts w:eastAsia="Calibri" w:cs="Courier New"/>
                <w:sz w:val="22"/>
                <w:szCs w:val="22"/>
                <w:lang w:eastAsia="ar-SA"/>
              </w:rPr>
            </w:pPr>
          </w:p>
          <w:p w:rsidR="0078474E" w:rsidRPr="0078474E" w:rsidRDefault="0078474E" w:rsidP="0078474E">
            <w:pPr>
              <w:widowControl w:val="0"/>
              <w:tabs>
                <w:tab w:val="left" w:pos="708"/>
              </w:tabs>
              <w:suppressAutoHyphens/>
              <w:ind w:left="-37" w:right="-57" w:hanging="20"/>
              <w:rPr>
                <w:rFonts w:eastAsia="Calibri" w:cs="Courier New"/>
                <w:sz w:val="22"/>
                <w:szCs w:val="22"/>
                <w:lang w:eastAsia="ar-SA"/>
              </w:rPr>
            </w:pPr>
            <w:r w:rsidRPr="0078474E">
              <w:rPr>
                <w:rFonts w:eastAsia="Calibri" w:cs="Courier New"/>
                <w:sz w:val="22"/>
                <w:szCs w:val="22"/>
                <w:lang w:eastAsia="ar-SA"/>
              </w:rPr>
              <w:t>Выпуск в коллектор с последующей очисткой на КОС.</w:t>
            </w:r>
          </w:p>
        </w:tc>
      </w:tr>
      <w:tr w:rsidR="0078474E" w:rsidRPr="0078474E" w:rsidTr="0078474E">
        <w:trPr>
          <w:trHeight w:val="20"/>
          <w:jc w:val="center"/>
        </w:trPr>
        <w:tc>
          <w:tcPr>
            <w:tcW w:w="2199"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ind w:left="-57" w:right="-57"/>
              <w:jc w:val="both"/>
              <w:rPr>
                <w:rFonts w:eastAsia="Calibri" w:cs="Courier New"/>
                <w:sz w:val="20"/>
                <w:lang w:eastAsia="ar-SA"/>
              </w:rPr>
            </w:pPr>
            <w:r w:rsidRPr="0078474E">
              <w:rPr>
                <w:rFonts w:eastAsia="Calibri" w:cs="Courier New"/>
                <w:sz w:val="22"/>
                <w:szCs w:val="22"/>
                <w:lang w:eastAsia="ar-SA"/>
              </w:rPr>
              <w:t>Зоны здравоохранения:</w:t>
            </w: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Территории размещения лечебно-профилактических организаций длительного пребывания больных и центров реабилитации</w:t>
            </w:r>
          </w:p>
          <w:p w:rsidR="0078474E" w:rsidRPr="0078474E" w:rsidRDefault="0078474E" w:rsidP="0078474E">
            <w:pPr>
              <w:widowControl w:val="0"/>
              <w:tabs>
                <w:tab w:val="left" w:pos="708"/>
              </w:tabs>
              <w:suppressAutoHyphens/>
              <w:ind w:left="-57" w:right="-57"/>
              <w:jc w:val="both"/>
              <w:rPr>
                <w:rFonts w:eastAsia="Calibri" w:cs="Courier New"/>
                <w:sz w:val="22"/>
                <w:szCs w:val="22"/>
                <w:lang w:eastAsia="ar-SA"/>
              </w:rPr>
            </w:pPr>
            <w:r w:rsidRPr="0078474E">
              <w:rPr>
                <w:rFonts w:eastAsia="Calibri" w:cs="Courier New"/>
                <w:sz w:val="22"/>
                <w:szCs w:val="22"/>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snapToGrid w:val="0"/>
              <w:ind w:left="-57" w:right="-57"/>
              <w:jc w:val="both"/>
              <w:rPr>
                <w:rFonts w:eastAsia="Calibri" w:cs="Courier New"/>
                <w:sz w:val="20"/>
                <w:lang w:eastAsia="ar-SA"/>
              </w:rPr>
            </w:pPr>
            <w:r w:rsidRPr="0078474E">
              <w:rPr>
                <w:rFonts w:eastAsia="Calibri" w:cs="Courier New"/>
                <w:sz w:val="22"/>
                <w:szCs w:val="22"/>
                <w:lang w:eastAsia="ar-SA"/>
              </w:rPr>
              <w:t>60</w:t>
            </w: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r w:rsidRPr="0078474E">
              <w:rPr>
                <w:rFonts w:eastAsia="Calibri" w:cs="Courier New"/>
                <w:sz w:val="22"/>
                <w:szCs w:val="22"/>
                <w:lang w:eastAsia="ar-SA"/>
              </w:rPr>
              <w:t>60</w:t>
            </w: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tc>
        <w:tc>
          <w:tcPr>
            <w:tcW w:w="1984"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snapToGrid w:val="0"/>
              <w:ind w:left="-57" w:right="-57"/>
              <w:jc w:val="both"/>
              <w:rPr>
                <w:rFonts w:eastAsia="Calibri" w:cs="Courier New"/>
                <w:sz w:val="20"/>
                <w:lang w:eastAsia="ar-SA"/>
              </w:rPr>
            </w:pPr>
            <w:r w:rsidRPr="0078474E">
              <w:rPr>
                <w:rFonts w:eastAsia="Calibri" w:cs="Courier New"/>
                <w:sz w:val="22"/>
                <w:szCs w:val="22"/>
                <w:lang w:eastAsia="ar-SA"/>
              </w:rPr>
              <w:t>0,8 ПДК</w:t>
            </w: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r w:rsidRPr="0078474E">
              <w:rPr>
                <w:rFonts w:eastAsia="Calibri" w:cs="Courier New"/>
                <w:sz w:val="22"/>
                <w:szCs w:val="22"/>
                <w:lang w:eastAsia="ar-SA"/>
              </w:rPr>
              <w:t>0,8 ПДК</w:t>
            </w:r>
          </w:p>
        </w:tc>
        <w:tc>
          <w:tcPr>
            <w:tcW w:w="1985" w:type="dxa"/>
            <w:tcBorders>
              <w:top w:val="single" w:sz="4" w:space="0" w:color="000000"/>
              <w:left w:val="single" w:sz="4" w:space="0" w:color="000000"/>
              <w:bottom w:val="single" w:sz="4" w:space="0" w:color="000000"/>
              <w:right w:val="nil"/>
            </w:tcBorders>
          </w:tcPr>
          <w:p w:rsidR="0078474E" w:rsidRPr="0078474E" w:rsidRDefault="0078474E" w:rsidP="0078474E">
            <w:pPr>
              <w:widowControl w:val="0"/>
              <w:tabs>
                <w:tab w:val="left" w:pos="708"/>
              </w:tabs>
              <w:suppressAutoHyphens/>
              <w:ind w:left="-57" w:right="-57"/>
              <w:jc w:val="both"/>
              <w:rPr>
                <w:rFonts w:eastAsia="Calibri" w:cs="Courier New"/>
                <w:sz w:val="20"/>
                <w:lang w:eastAsia="ar-SA"/>
              </w:rPr>
            </w:pPr>
            <w:r w:rsidRPr="0078474E">
              <w:rPr>
                <w:rFonts w:eastAsia="Calibri" w:cs="Courier New"/>
                <w:sz w:val="22"/>
                <w:szCs w:val="22"/>
                <w:lang w:eastAsia="ar-SA"/>
              </w:rPr>
              <w:t>1 ПДУ</w:t>
            </w: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p>
          <w:p w:rsidR="0078474E" w:rsidRPr="0078474E" w:rsidRDefault="0078474E" w:rsidP="0078474E">
            <w:pPr>
              <w:widowControl w:val="0"/>
              <w:tabs>
                <w:tab w:val="left" w:pos="708"/>
              </w:tabs>
              <w:suppressAutoHyphens/>
              <w:snapToGrid w:val="0"/>
              <w:ind w:right="-57"/>
              <w:jc w:val="both"/>
              <w:rPr>
                <w:rFonts w:eastAsia="Calibri" w:cs="Courier New"/>
                <w:sz w:val="22"/>
                <w:szCs w:val="22"/>
                <w:lang w:eastAsia="ar-SA"/>
              </w:rPr>
            </w:pPr>
            <w:r w:rsidRPr="0078474E">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78474E" w:rsidRPr="0078474E" w:rsidRDefault="0078474E" w:rsidP="0078474E">
            <w:pPr>
              <w:widowControl w:val="0"/>
              <w:tabs>
                <w:tab w:val="left" w:pos="708"/>
              </w:tabs>
              <w:suppressAutoHyphens/>
              <w:snapToGrid w:val="0"/>
              <w:ind w:left="-37" w:right="-57" w:hanging="20"/>
              <w:rPr>
                <w:rFonts w:eastAsia="Calibri" w:cs="Courier New"/>
                <w:sz w:val="20"/>
                <w:lang w:eastAsia="ar-SA"/>
              </w:rPr>
            </w:pPr>
            <w:r w:rsidRPr="0078474E">
              <w:rPr>
                <w:rFonts w:eastAsia="Calibri" w:cs="Courier New"/>
                <w:sz w:val="22"/>
                <w:szCs w:val="22"/>
                <w:lang w:eastAsia="ar-SA"/>
              </w:rPr>
              <w:t>Выпуск в коллектор с последующей очисткой на КОС.</w:t>
            </w:r>
          </w:p>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p>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r w:rsidRPr="0078474E">
              <w:rPr>
                <w:rFonts w:eastAsia="Calibri" w:cs="Courier New"/>
                <w:sz w:val="22"/>
                <w:szCs w:val="22"/>
                <w:lang w:eastAsia="ar-SA"/>
              </w:rPr>
              <w:t>Выпуск в коллектор с последующей очисткой на КОС.</w:t>
            </w:r>
          </w:p>
        </w:tc>
      </w:tr>
      <w:tr w:rsidR="0078474E" w:rsidRPr="0078474E" w:rsidTr="0078474E">
        <w:trPr>
          <w:trHeight w:val="20"/>
          <w:jc w:val="center"/>
        </w:trPr>
        <w:tc>
          <w:tcPr>
            <w:tcW w:w="2199"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r w:rsidRPr="0078474E">
              <w:rPr>
                <w:rFonts w:eastAsia="Calibri" w:cs="Courier New"/>
                <w:sz w:val="22"/>
                <w:szCs w:val="22"/>
                <w:lang w:eastAsia="ar-SA"/>
              </w:rPr>
              <w:t>Производственные зоны</w:t>
            </w:r>
          </w:p>
        </w:tc>
        <w:tc>
          <w:tcPr>
            <w:tcW w:w="1629"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rPr>
                <w:rFonts w:eastAsia="Calibri" w:cs="Courier New"/>
                <w:sz w:val="20"/>
                <w:lang w:eastAsia="ar-SA"/>
              </w:rPr>
            </w:pPr>
            <w:r w:rsidRPr="0078474E">
              <w:rPr>
                <w:rFonts w:eastAsia="Calibri" w:cs="Courier New"/>
                <w:sz w:val="22"/>
                <w:szCs w:val="22"/>
                <w:lang w:eastAsia="ar-SA"/>
              </w:rPr>
              <w:t>Нормируется по границе объединенной СЗЗ</w:t>
            </w:r>
          </w:p>
          <w:p w:rsidR="0078474E" w:rsidRPr="0078474E" w:rsidRDefault="0078474E" w:rsidP="0078474E">
            <w:pPr>
              <w:widowControl w:val="0"/>
              <w:tabs>
                <w:tab w:val="left" w:pos="708"/>
              </w:tabs>
              <w:suppressAutoHyphens/>
              <w:ind w:left="-57" w:right="-57"/>
              <w:rPr>
                <w:rFonts w:eastAsia="Calibri" w:cs="Courier New"/>
                <w:sz w:val="22"/>
                <w:szCs w:val="22"/>
                <w:lang w:eastAsia="ar-SA"/>
              </w:rPr>
            </w:pPr>
            <w:r w:rsidRPr="0078474E">
              <w:rPr>
                <w:rFonts w:eastAsia="Calibri" w:cs="Courier New"/>
                <w:sz w:val="22"/>
                <w:szCs w:val="22"/>
                <w:lang w:eastAsia="ar-SA"/>
              </w:rPr>
              <w:t>70</w:t>
            </w:r>
          </w:p>
        </w:tc>
        <w:tc>
          <w:tcPr>
            <w:tcW w:w="1984"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rPr>
                <w:rFonts w:eastAsia="Calibri" w:cs="Courier New"/>
                <w:sz w:val="20"/>
                <w:lang w:eastAsia="ar-SA"/>
              </w:rPr>
            </w:pPr>
            <w:r w:rsidRPr="0078474E">
              <w:rPr>
                <w:rFonts w:eastAsia="Calibri" w:cs="Courier New"/>
                <w:sz w:val="22"/>
                <w:szCs w:val="22"/>
                <w:lang w:eastAsia="ar-SA"/>
              </w:rPr>
              <w:t xml:space="preserve">Нормируется по границе объединенной СЗЗ </w:t>
            </w:r>
          </w:p>
          <w:p w:rsidR="0078474E" w:rsidRPr="0078474E" w:rsidRDefault="0078474E" w:rsidP="0078474E">
            <w:pPr>
              <w:widowControl w:val="0"/>
              <w:tabs>
                <w:tab w:val="left" w:pos="708"/>
              </w:tabs>
              <w:suppressAutoHyphens/>
              <w:ind w:left="-57" w:right="-57"/>
              <w:rPr>
                <w:rFonts w:eastAsia="Calibri" w:cs="Courier New"/>
                <w:sz w:val="22"/>
                <w:szCs w:val="22"/>
                <w:lang w:eastAsia="ar-SA"/>
              </w:rPr>
            </w:pPr>
            <w:r w:rsidRPr="0078474E">
              <w:rPr>
                <w:rFonts w:eastAsia="Calibri" w:cs="Courier New"/>
                <w:sz w:val="22"/>
                <w:szCs w:val="22"/>
                <w:lang w:eastAsia="ar-SA"/>
              </w:rPr>
              <w:t>1 ПДК</w:t>
            </w:r>
          </w:p>
        </w:tc>
        <w:tc>
          <w:tcPr>
            <w:tcW w:w="1985"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rPr>
                <w:rFonts w:eastAsia="Calibri" w:cs="Courier New"/>
                <w:sz w:val="20"/>
                <w:lang w:eastAsia="ar-SA"/>
              </w:rPr>
            </w:pPr>
            <w:r w:rsidRPr="0078474E">
              <w:rPr>
                <w:rFonts w:eastAsia="Calibri" w:cs="Courier New"/>
                <w:sz w:val="22"/>
                <w:szCs w:val="22"/>
                <w:lang w:eastAsia="ar-SA"/>
              </w:rPr>
              <w:t xml:space="preserve">Нормируется по границе объединенной СЗЗ </w:t>
            </w:r>
          </w:p>
          <w:p w:rsidR="0078474E" w:rsidRPr="0078474E" w:rsidRDefault="0078474E" w:rsidP="0078474E">
            <w:pPr>
              <w:widowControl w:val="0"/>
              <w:tabs>
                <w:tab w:val="left" w:pos="708"/>
              </w:tabs>
              <w:suppressAutoHyphens/>
              <w:snapToGrid w:val="0"/>
              <w:ind w:left="-57" w:right="-57"/>
              <w:rPr>
                <w:rFonts w:eastAsia="Calibri" w:cs="Courier New"/>
                <w:sz w:val="22"/>
                <w:szCs w:val="22"/>
                <w:lang w:eastAsia="ar-SA"/>
              </w:rPr>
            </w:pPr>
            <w:r w:rsidRPr="0078474E">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hideMark/>
          </w:tcPr>
          <w:p w:rsidR="0078474E" w:rsidRPr="0078474E" w:rsidRDefault="0078474E" w:rsidP="0078474E">
            <w:pPr>
              <w:widowControl w:val="0"/>
              <w:tabs>
                <w:tab w:val="left" w:pos="708"/>
              </w:tabs>
              <w:suppressAutoHyphens/>
              <w:snapToGrid w:val="0"/>
              <w:ind w:left="-37" w:right="-57" w:hanging="20"/>
              <w:rPr>
                <w:rFonts w:eastAsia="Calibri" w:cs="Courier New"/>
                <w:sz w:val="22"/>
                <w:szCs w:val="22"/>
                <w:lang w:eastAsia="ar-SA"/>
              </w:rPr>
            </w:pPr>
            <w:r w:rsidRPr="0078474E">
              <w:rPr>
                <w:rFonts w:eastAsia="Calibri" w:cs="Courier New"/>
                <w:sz w:val="22"/>
                <w:szCs w:val="22"/>
                <w:lang w:eastAsia="ar-SA"/>
              </w:rPr>
              <w:t>Нормативно очищенные стоки на локальных очистных сооружениях с самостоятельным или централизованным выпуском</w:t>
            </w:r>
          </w:p>
        </w:tc>
      </w:tr>
      <w:tr w:rsidR="0078474E" w:rsidRPr="0078474E" w:rsidTr="0078474E">
        <w:trPr>
          <w:trHeight w:val="20"/>
          <w:jc w:val="center"/>
        </w:trPr>
        <w:tc>
          <w:tcPr>
            <w:tcW w:w="2199"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r w:rsidRPr="0078474E">
              <w:rPr>
                <w:rFonts w:eastAsia="Calibri" w:cs="Courier New"/>
                <w:sz w:val="22"/>
                <w:szCs w:val="22"/>
                <w:lang w:eastAsia="ar-SA"/>
              </w:rPr>
              <w:t>Рекреационные зоны</w:t>
            </w:r>
          </w:p>
        </w:tc>
        <w:tc>
          <w:tcPr>
            <w:tcW w:w="1629"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r w:rsidRPr="0078474E">
              <w:rPr>
                <w:rFonts w:eastAsia="Calibri" w:cs="Courier New"/>
                <w:sz w:val="22"/>
                <w:szCs w:val="22"/>
                <w:lang w:eastAsia="ar-SA"/>
              </w:rPr>
              <w:t>60</w:t>
            </w:r>
          </w:p>
        </w:tc>
        <w:tc>
          <w:tcPr>
            <w:tcW w:w="1984"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r w:rsidRPr="0078474E">
              <w:rPr>
                <w:rFonts w:eastAsia="Calibri" w:cs="Courier New"/>
                <w:sz w:val="22"/>
                <w:szCs w:val="22"/>
                <w:lang w:eastAsia="ar-SA"/>
              </w:rPr>
              <w:t>0,8 ПДК</w:t>
            </w:r>
          </w:p>
        </w:tc>
        <w:tc>
          <w:tcPr>
            <w:tcW w:w="1985" w:type="dxa"/>
            <w:tcBorders>
              <w:top w:val="single" w:sz="4" w:space="0" w:color="000000"/>
              <w:left w:val="single" w:sz="4" w:space="0" w:color="000000"/>
              <w:bottom w:val="single" w:sz="4" w:space="0" w:color="000000"/>
              <w:right w:val="nil"/>
            </w:tcBorders>
            <w:hideMark/>
          </w:tcPr>
          <w:p w:rsidR="0078474E" w:rsidRPr="0078474E" w:rsidRDefault="0078474E" w:rsidP="0078474E">
            <w:pPr>
              <w:widowControl w:val="0"/>
              <w:tabs>
                <w:tab w:val="left" w:pos="708"/>
              </w:tabs>
              <w:suppressAutoHyphens/>
              <w:snapToGrid w:val="0"/>
              <w:ind w:left="-57" w:right="-57"/>
              <w:jc w:val="both"/>
              <w:rPr>
                <w:rFonts w:eastAsia="Calibri" w:cs="Courier New"/>
                <w:sz w:val="22"/>
                <w:szCs w:val="22"/>
                <w:lang w:eastAsia="ar-SA"/>
              </w:rPr>
            </w:pPr>
            <w:r w:rsidRPr="0078474E">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hideMark/>
          </w:tcPr>
          <w:p w:rsidR="0078474E" w:rsidRPr="0078474E" w:rsidRDefault="0078474E" w:rsidP="0078474E">
            <w:pPr>
              <w:widowControl w:val="0"/>
              <w:tabs>
                <w:tab w:val="left" w:pos="708"/>
              </w:tabs>
              <w:suppressAutoHyphens/>
              <w:snapToGrid w:val="0"/>
              <w:ind w:left="-37" w:right="-113" w:hanging="20"/>
              <w:rPr>
                <w:rFonts w:eastAsia="Calibri" w:cs="Courier New"/>
                <w:sz w:val="22"/>
                <w:szCs w:val="22"/>
                <w:lang w:eastAsia="ar-SA"/>
              </w:rPr>
            </w:pPr>
            <w:r w:rsidRPr="0078474E">
              <w:rPr>
                <w:rFonts w:eastAsia="Calibri" w:cs="Courier New"/>
                <w:sz w:val="22"/>
                <w:szCs w:val="22"/>
                <w:lang w:eastAsia="ar-SA"/>
              </w:rPr>
              <w:t>Нормативно очищенные  на локальных очистных сооружениях с возможным самостоятельным выпуском</w:t>
            </w:r>
          </w:p>
        </w:tc>
      </w:tr>
    </w:tbl>
    <w:p w:rsidR="0078474E" w:rsidRPr="0078474E" w:rsidRDefault="0078474E" w:rsidP="0078474E">
      <w:pPr>
        <w:tabs>
          <w:tab w:val="left" w:pos="1134"/>
        </w:tabs>
        <w:ind w:firstLine="709"/>
        <w:jc w:val="both"/>
        <w:rPr>
          <w:sz w:val="20"/>
        </w:rPr>
      </w:pPr>
      <w:r w:rsidRPr="0078474E">
        <w:rPr>
          <w:sz w:val="20"/>
        </w:rPr>
        <w:t>Примечание:</w:t>
      </w:r>
    </w:p>
    <w:p w:rsidR="0078474E" w:rsidRPr="0078474E" w:rsidRDefault="0078474E" w:rsidP="0078474E">
      <w:pPr>
        <w:tabs>
          <w:tab w:val="left" w:pos="1134"/>
        </w:tabs>
        <w:ind w:firstLine="709"/>
        <w:jc w:val="both"/>
        <w:rPr>
          <w:sz w:val="20"/>
        </w:rPr>
      </w:pPr>
      <w:r w:rsidRPr="0078474E">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78474E" w:rsidRPr="0078474E" w:rsidRDefault="0078474E" w:rsidP="0078474E">
      <w:pPr>
        <w:tabs>
          <w:tab w:val="left" w:pos="708"/>
        </w:tabs>
        <w:ind w:firstLine="567"/>
        <w:jc w:val="both"/>
        <w:rPr>
          <w:sz w:val="24"/>
          <w:szCs w:val="24"/>
        </w:rPr>
      </w:pPr>
      <w:r w:rsidRPr="0078474E">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78474E" w:rsidRPr="0078474E" w:rsidRDefault="0078474E" w:rsidP="0078474E">
      <w:pPr>
        <w:tabs>
          <w:tab w:val="left" w:pos="708"/>
        </w:tabs>
        <w:ind w:firstLine="567"/>
        <w:jc w:val="both"/>
        <w:rPr>
          <w:sz w:val="24"/>
          <w:szCs w:val="24"/>
        </w:rPr>
      </w:pPr>
      <w:r w:rsidRPr="0078474E">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78474E" w:rsidRPr="0078474E" w:rsidRDefault="0078474E" w:rsidP="0078474E">
      <w:pPr>
        <w:tabs>
          <w:tab w:val="left" w:pos="708"/>
        </w:tabs>
        <w:ind w:firstLine="567"/>
        <w:jc w:val="both"/>
        <w:rPr>
          <w:sz w:val="24"/>
          <w:szCs w:val="24"/>
        </w:rPr>
      </w:pPr>
      <w:r w:rsidRPr="0078474E">
        <w:rPr>
          <w:sz w:val="24"/>
          <w:szCs w:val="24"/>
        </w:rPr>
        <w:t xml:space="preserve">Максимальные уровни загрязнения атмосферного воздуха принимаются в соответствии с требованиями </w:t>
      </w:r>
      <w:hyperlink r:id="rId209" w:history="1">
        <w:r w:rsidRPr="0078474E">
          <w:rPr>
            <w:color w:val="0000FF"/>
            <w:sz w:val="24"/>
            <w:szCs w:val="24"/>
            <w:u w:val="single"/>
          </w:rPr>
          <w:t>СанПиН 2.1.6.1032-01 «Гигиенические требования к обеспечению качества атмосферного воздуха населенных мест».</w:t>
        </w:r>
      </w:hyperlink>
    </w:p>
    <w:p w:rsidR="0078474E" w:rsidRPr="0078474E" w:rsidRDefault="0078474E" w:rsidP="0078474E">
      <w:pPr>
        <w:tabs>
          <w:tab w:val="left" w:pos="708"/>
        </w:tabs>
        <w:ind w:firstLine="567"/>
        <w:jc w:val="both"/>
        <w:rPr>
          <w:sz w:val="24"/>
          <w:szCs w:val="24"/>
        </w:rPr>
      </w:pPr>
      <w:r w:rsidRPr="0078474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средств сухопутной подвижной радиосвязи».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73" w:name="_Toc524534997"/>
      <w:bookmarkStart w:id="274" w:name="_Toc524343486"/>
      <w:r w:rsidRPr="0078474E">
        <w:rPr>
          <w:b/>
          <w:bCs/>
          <w:iCs/>
          <w:szCs w:val="28"/>
        </w:rPr>
        <w:t>Нормативные требования к размещению предприятий и объектов, негативно воздействующих на окружающую среду.</w:t>
      </w:r>
      <w:bookmarkEnd w:id="273"/>
      <w:bookmarkEnd w:id="274"/>
    </w:p>
    <w:p w:rsidR="0078474E" w:rsidRPr="0078474E" w:rsidRDefault="0078474E" w:rsidP="0078474E">
      <w:pPr>
        <w:tabs>
          <w:tab w:val="left" w:pos="708"/>
        </w:tabs>
        <w:ind w:firstLine="567"/>
        <w:jc w:val="both"/>
        <w:rPr>
          <w:sz w:val="24"/>
          <w:szCs w:val="24"/>
        </w:rPr>
      </w:pPr>
      <w:r w:rsidRPr="0078474E">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78474E" w:rsidRPr="0078474E" w:rsidRDefault="0078474E" w:rsidP="0078474E">
      <w:pPr>
        <w:tabs>
          <w:tab w:val="left" w:pos="708"/>
        </w:tabs>
        <w:ind w:firstLine="567"/>
        <w:jc w:val="both"/>
        <w:rPr>
          <w:sz w:val="24"/>
          <w:szCs w:val="24"/>
        </w:rPr>
      </w:pPr>
      <w:r w:rsidRPr="0078474E">
        <w:rPr>
          <w:sz w:val="24"/>
          <w:szCs w:val="24"/>
        </w:rPr>
        <w:t xml:space="preserve">Запрещается проектирование и строительство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78474E" w:rsidRPr="0078474E" w:rsidRDefault="0078474E" w:rsidP="0078474E">
      <w:pPr>
        <w:tabs>
          <w:tab w:val="left" w:pos="708"/>
        </w:tabs>
        <w:ind w:firstLine="567"/>
        <w:jc w:val="both"/>
        <w:rPr>
          <w:sz w:val="24"/>
          <w:szCs w:val="24"/>
        </w:rPr>
      </w:pPr>
      <w:r w:rsidRPr="0078474E">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78474E" w:rsidRPr="0078474E" w:rsidRDefault="0078474E" w:rsidP="0078474E">
      <w:pPr>
        <w:tabs>
          <w:tab w:val="left" w:pos="708"/>
        </w:tabs>
        <w:ind w:firstLine="567"/>
        <w:jc w:val="both"/>
        <w:rPr>
          <w:sz w:val="24"/>
          <w:szCs w:val="24"/>
        </w:rPr>
      </w:pPr>
      <w:r w:rsidRPr="0078474E">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78474E" w:rsidRPr="0078474E" w:rsidRDefault="0078474E" w:rsidP="0078474E">
      <w:pPr>
        <w:tabs>
          <w:tab w:val="left" w:pos="708"/>
        </w:tabs>
        <w:ind w:firstLine="567"/>
        <w:jc w:val="both"/>
        <w:rPr>
          <w:sz w:val="24"/>
          <w:szCs w:val="24"/>
        </w:rPr>
      </w:pPr>
      <w:r w:rsidRPr="0078474E">
        <w:rPr>
          <w:sz w:val="24"/>
          <w:szCs w:val="24"/>
        </w:rPr>
        <w:t xml:space="preserve">В соответствии с требованиями </w:t>
      </w:r>
      <w:hyperlink r:id="rId21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color w:val="0000FF"/>
            <w:sz w:val="24"/>
            <w:szCs w:val="24"/>
            <w:u w:val="single"/>
          </w:rPr>
          <w:t>СП</w:t>
        </w:r>
      </w:hyperlink>
      <w:r w:rsidRPr="0078474E">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78474E" w:rsidRPr="0078474E" w:rsidRDefault="0078474E" w:rsidP="0078474E">
      <w:pPr>
        <w:tabs>
          <w:tab w:val="left" w:pos="708"/>
        </w:tabs>
        <w:ind w:firstLine="567"/>
        <w:jc w:val="both"/>
        <w:rPr>
          <w:sz w:val="24"/>
          <w:szCs w:val="24"/>
        </w:rPr>
      </w:pPr>
      <w:r w:rsidRPr="0078474E">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78474E" w:rsidRPr="0078474E" w:rsidRDefault="0078474E" w:rsidP="0078474E">
      <w:pPr>
        <w:tabs>
          <w:tab w:val="left" w:pos="708"/>
        </w:tabs>
        <w:ind w:firstLine="567"/>
        <w:jc w:val="both"/>
        <w:rPr>
          <w:sz w:val="24"/>
          <w:szCs w:val="24"/>
        </w:rPr>
      </w:pPr>
      <w:r w:rsidRPr="0078474E">
        <w:rPr>
          <w:sz w:val="24"/>
          <w:szCs w:val="24"/>
        </w:rPr>
        <w:t>Отвалы, содержащие уголь, сланец, мышьяк, свинец, ртуть и другие горючие и токсичные вещества, должны быть размещены от жилых и общественных зданий и сооружений на расстоянии, определяемом расчетом, но не ближе расчетного опасного сдвига отвалов. Перечисленные объекты необходимо размещать за границами населённых пунктов с обязательным строительством объектов по их утилизации. Все эти устройства необходимо ограждать полосами древесно-кустарниковых насаждений шириной от 20-50 метров. Склады  с токсичными и взрывоопасными веществами должны быть вынесены за пределы населённых пунктов в специальные охраняемые зоны.</w:t>
      </w:r>
    </w:p>
    <w:p w:rsidR="0078474E" w:rsidRPr="0078474E" w:rsidRDefault="0078474E" w:rsidP="0078474E">
      <w:pPr>
        <w:tabs>
          <w:tab w:val="left" w:pos="708"/>
        </w:tabs>
        <w:ind w:firstLine="567"/>
        <w:jc w:val="both"/>
        <w:rPr>
          <w:sz w:val="24"/>
          <w:szCs w:val="24"/>
        </w:rPr>
      </w:pPr>
      <w:r w:rsidRPr="0078474E">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78474E" w:rsidRPr="0078474E" w:rsidRDefault="0078474E" w:rsidP="0078474E">
      <w:pPr>
        <w:tabs>
          <w:tab w:val="left" w:pos="708"/>
        </w:tabs>
        <w:ind w:firstLine="567"/>
        <w:jc w:val="both"/>
        <w:rPr>
          <w:sz w:val="24"/>
          <w:szCs w:val="24"/>
        </w:rPr>
      </w:pPr>
      <w:r w:rsidRPr="0078474E">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78474E" w:rsidRPr="0078474E" w:rsidRDefault="0078474E" w:rsidP="0078474E">
      <w:pPr>
        <w:tabs>
          <w:tab w:val="left" w:pos="708"/>
        </w:tabs>
        <w:ind w:firstLine="567"/>
        <w:jc w:val="both"/>
        <w:rPr>
          <w:sz w:val="24"/>
          <w:szCs w:val="24"/>
        </w:rPr>
      </w:pPr>
      <w:r w:rsidRPr="0078474E">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75" w:name="_Toc524534998"/>
      <w:bookmarkStart w:id="276" w:name="_Toc524343487"/>
      <w:r w:rsidRPr="0078474E">
        <w:rPr>
          <w:b/>
          <w:bCs/>
          <w:iCs/>
          <w:szCs w:val="28"/>
        </w:rPr>
        <w:t>Нормативные требования к застройке территорий месторождений полезных ископаемых.</w:t>
      </w:r>
      <w:bookmarkEnd w:id="275"/>
      <w:bookmarkEnd w:id="276"/>
    </w:p>
    <w:p w:rsidR="0078474E" w:rsidRPr="0078474E" w:rsidRDefault="0078474E" w:rsidP="0078474E">
      <w:pPr>
        <w:tabs>
          <w:tab w:val="left" w:pos="708"/>
        </w:tabs>
        <w:ind w:firstLine="567"/>
        <w:jc w:val="both"/>
        <w:rPr>
          <w:sz w:val="24"/>
          <w:szCs w:val="24"/>
        </w:rPr>
      </w:pPr>
      <w:r w:rsidRPr="0078474E">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78474E" w:rsidRPr="0078474E" w:rsidRDefault="0078474E" w:rsidP="0078474E">
      <w:pPr>
        <w:tabs>
          <w:tab w:val="left" w:pos="708"/>
        </w:tabs>
        <w:ind w:firstLine="567"/>
        <w:jc w:val="both"/>
        <w:rPr>
          <w:sz w:val="24"/>
          <w:szCs w:val="24"/>
        </w:rPr>
      </w:pPr>
      <w:r w:rsidRPr="0078474E">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78474E" w:rsidRPr="0078474E" w:rsidRDefault="0078474E" w:rsidP="0078474E">
      <w:pPr>
        <w:tabs>
          <w:tab w:val="left" w:pos="708"/>
        </w:tabs>
        <w:ind w:firstLine="567"/>
        <w:jc w:val="both"/>
        <w:rPr>
          <w:sz w:val="24"/>
          <w:szCs w:val="24"/>
        </w:rPr>
      </w:pPr>
      <w:r w:rsidRPr="0078474E">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77" w:name="_Toc524534999"/>
      <w:bookmarkStart w:id="278" w:name="_Toc524343488"/>
      <w:r w:rsidRPr="0078474E">
        <w:rPr>
          <w:b/>
          <w:bCs/>
          <w:iCs/>
          <w:szCs w:val="28"/>
        </w:rPr>
        <w:t>Условия размещения промышленных предприятий в  зависимости от потенциала загрязнения атмосферы (ПЗА).</w:t>
      </w:r>
      <w:bookmarkEnd w:id="277"/>
      <w:bookmarkEnd w:id="278"/>
    </w:p>
    <w:p w:rsidR="0078474E" w:rsidRPr="0078474E" w:rsidRDefault="0078474E" w:rsidP="0078474E">
      <w:pPr>
        <w:tabs>
          <w:tab w:val="left" w:pos="708"/>
        </w:tabs>
        <w:ind w:firstLine="567"/>
        <w:jc w:val="both"/>
        <w:rPr>
          <w:sz w:val="24"/>
          <w:szCs w:val="24"/>
        </w:rPr>
      </w:pPr>
      <w:r w:rsidRPr="0078474E">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78474E" w:rsidRPr="0078474E" w:rsidRDefault="0078474E" w:rsidP="0078474E">
      <w:pPr>
        <w:tabs>
          <w:tab w:val="left" w:pos="708"/>
        </w:tabs>
        <w:ind w:firstLine="567"/>
        <w:jc w:val="both"/>
        <w:rPr>
          <w:sz w:val="24"/>
          <w:szCs w:val="24"/>
        </w:rPr>
      </w:pPr>
      <w:r w:rsidRPr="0078474E">
        <w:rPr>
          <w:sz w:val="24"/>
          <w:szCs w:val="24"/>
        </w:rPr>
        <w:t>Условия размещения промышленных предприятий принимаются в соответствии с  таблицей (Таблица 33).</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bookmarkStart w:id="279" w:name="_Ref388430966"/>
      <w:r w:rsidRPr="0078474E">
        <w:rPr>
          <w:rFonts w:ascii="Calibri" w:eastAsia="Calibri" w:hAnsi="Calibri"/>
          <w:b/>
          <w:bCs/>
          <w:sz w:val="22"/>
          <w:szCs w:val="22"/>
          <w:lang w:eastAsia="en-US"/>
        </w:rPr>
        <w:t xml:space="preserve">Таблица </w:t>
      </w:r>
      <w:bookmarkEnd w:id="279"/>
      <w:r w:rsidRPr="0078474E">
        <w:rPr>
          <w:rFonts w:ascii="Calibri" w:eastAsia="Calibri" w:hAnsi="Calibri"/>
          <w:b/>
          <w:bCs/>
          <w:sz w:val="22"/>
          <w:szCs w:val="22"/>
          <w:lang w:eastAsia="en-US"/>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999"/>
        <w:gridCol w:w="5068"/>
      </w:tblGrid>
      <w:tr w:rsidR="0078474E" w:rsidRPr="0078474E" w:rsidTr="0078474E">
        <w:trPr>
          <w:tblHeader/>
        </w:trPr>
        <w:tc>
          <w:tcPr>
            <w:tcW w:w="178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rFonts w:eastAsia="TimesNewRomanPSMT"/>
                <w:b/>
                <w:sz w:val="20"/>
              </w:rPr>
            </w:pPr>
            <w:r w:rsidRPr="0078474E">
              <w:rPr>
                <w:rFonts w:eastAsia="TimesNewRomanPSMT"/>
                <w:b/>
                <w:sz w:val="20"/>
              </w:rPr>
              <w:t>Потенциал загрязнения атмосферы (ПЗА)</w:t>
            </w:r>
          </w:p>
        </w:tc>
        <w:tc>
          <w:tcPr>
            <w:tcW w:w="2999"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rFonts w:eastAsia="TimesNewRomanPSMT"/>
                <w:b/>
                <w:sz w:val="20"/>
              </w:rPr>
            </w:pPr>
            <w:r w:rsidRPr="0078474E">
              <w:rPr>
                <w:rFonts w:eastAsia="TimesNewRomanPSMT"/>
                <w:b/>
                <w:sz w:val="20"/>
              </w:rPr>
              <w:t>Способность атмосферы к самоочищению</w:t>
            </w:r>
          </w:p>
        </w:tc>
        <w:tc>
          <w:tcPr>
            <w:tcW w:w="506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jc w:val="center"/>
              <w:rPr>
                <w:rFonts w:eastAsia="TimesNewRomanPSMT"/>
                <w:b/>
                <w:sz w:val="20"/>
              </w:rPr>
            </w:pPr>
            <w:r w:rsidRPr="0078474E">
              <w:rPr>
                <w:rFonts w:eastAsia="TimesNewRomanPSMT"/>
                <w:b/>
                <w:sz w:val="20"/>
              </w:rPr>
              <w:t>Условия размещения промышленных предприятий</w:t>
            </w:r>
          </w:p>
        </w:tc>
      </w:tr>
    </w:tbl>
    <w:p w:rsidR="0078474E" w:rsidRPr="0078474E" w:rsidRDefault="0078474E" w:rsidP="0078474E">
      <w:pPr>
        <w:tabs>
          <w:tab w:val="left" w:pos="709"/>
        </w:tabs>
        <w:snapToGrid w:val="0"/>
        <w:spacing w:after="60"/>
        <w:ind w:left="737"/>
        <w:jc w:val="both"/>
        <w:rPr>
          <w:rFonts w:ascii="Calibri" w:eastAsia="Calibri" w:hAnsi="Calibri"/>
          <w:sz w:val="24"/>
          <w:szCs w:val="24"/>
          <w:lang w:eastAsia="en-US"/>
        </w:rPr>
      </w:pPr>
      <w:r w:rsidRPr="0078474E">
        <w:rPr>
          <w:rFonts w:ascii="Calibri" w:eastAsia="Calibri" w:hAnsi="Calibri"/>
          <w:sz w:val="24"/>
          <w:szCs w:val="24"/>
          <w:lang w:eastAsia="en-US"/>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999"/>
        <w:gridCol w:w="5068"/>
      </w:tblGrid>
      <w:tr w:rsidR="0078474E" w:rsidRPr="0078474E" w:rsidTr="0078474E">
        <w:tc>
          <w:tcPr>
            <w:tcW w:w="178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Очень высокий</w:t>
            </w:r>
          </w:p>
        </w:tc>
        <w:tc>
          <w:tcPr>
            <w:tcW w:w="2999"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Зона с очень низкой самоочищающейся способностью</w:t>
            </w:r>
          </w:p>
        </w:tc>
        <w:tc>
          <w:tcPr>
            <w:tcW w:w="5068"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1134"/>
              </w:tabs>
              <w:autoSpaceDE w:val="0"/>
              <w:autoSpaceDN w:val="0"/>
              <w:adjustRightInd w:val="0"/>
              <w:spacing w:line="23" w:lineRule="atLeast"/>
              <w:rPr>
                <w:sz w:val="20"/>
              </w:rPr>
            </w:pPr>
            <w:r w:rsidRPr="0078474E">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Дифференциация территории Красноярского края  по различному потенциалу загрязнения атмосферы представлена в Томе 1 настоящих нормативов и в графических приложениях к Тому 1 «Региональные нормативы градостроительного проектирования Красноярского края».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80" w:name="_Toc524535000"/>
      <w:bookmarkStart w:id="281" w:name="_Toc524343489"/>
      <w:r w:rsidRPr="0078474E">
        <w:rPr>
          <w:b/>
          <w:bCs/>
          <w:iCs/>
          <w:szCs w:val="28"/>
        </w:rPr>
        <w:t>Нормативная продолжительность инсоляции жилых и общественных зданий</w:t>
      </w:r>
      <w:bookmarkEnd w:id="280"/>
      <w:bookmarkEnd w:id="281"/>
    </w:p>
    <w:p w:rsidR="0078474E" w:rsidRPr="0078474E" w:rsidRDefault="0078474E" w:rsidP="0078474E">
      <w:pPr>
        <w:tabs>
          <w:tab w:val="left" w:pos="708"/>
        </w:tabs>
        <w:ind w:firstLine="567"/>
        <w:jc w:val="both"/>
        <w:rPr>
          <w:sz w:val="24"/>
          <w:szCs w:val="24"/>
        </w:rPr>
      </w:pPr>
      <w:r w:rsidRPr="0078474E">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78474E" w:rsidRPr="0078474E" w:rsidRDefault="0078474E" w:rsidP="0078474E">
      <w:pPr>
        <w:tabs>
          <w:tab w:val="left" w:pos="708"/>
        </w:tabs>
        <w:ind w:firstLine="567"/>
        <w:jc w:val="both"/>
        <w:rPr>
          <w:sz w:val="24"/>
          <w:szCs w:val="24"/>
        </w:rPr>
      </w:pPr>
      <w:r w:rsidRPr="0078474E">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северная зона (севернее 58° с.ш.) -  не менее 2,5 ч в день с 22 апреля по 22 августа;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центральная зона (южнее 58° с.ш.) - не менее 2 ч в день с 22 марта по 22 сентября.</w:t>
      </w:r>
    </w:p>
    <w:p w:rsidR="0078474E" w:rsidRPr="0078474E" w:rsidRDefault="0078474E" w:rsidP="0078474E">
      <w:pPr>
        <w:keepNext/>
        <w:tabs>
          <w:tab w:val="left" w:pos="851"/>
        </w:tabs>
        <w:spacing w:before="240" w:after="120"/>
        <w:ind w:firstLine="567"/>
        <w:jc w:val="both"/>
        <w:outlineLvl w:val="0"/>
        <w:rPr>
          <w:b/>
          <w:bCs/>
          <w:kern w:val="32"/>
          <w:szCs w:val="28"/>
        </w:rPr>
      </w:pPr>
      <w:bookmarkStart w:id="282" w:name="_Toc524535001"/>
      <w:bookmarkStart w:id="283" w:name="_Toc524343490"/>
      <w:bookmarkStart w:id="284" w:name="_Toc375679054"/>
      <w:r w:rsidRPr="0078474E">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282"/>
      <w:bookmarkEnd w:id="283"/>
      <w:bookmarkEnd w:id="284"/>
    </w:p>
    <w:p w:rsidR="0078474E" w:rsidRPr="0078474E" w:rsidRDefault="0078474E" w:rsidP="0078474E">
      <w:pPr>
        <w:tabs>
          <w:tab w:val="left" w:pos="708"/>
        </w:tabs>
        <w:ind w:firstLine="567"/>
        <w:jc w:val="both"/>
        <w:rPr>
          <w:sz w:val="24"/>
          <w:szCs w:val="24"/>
        </w:rPr>
      </w:pPr>
      <w:r w:rsidRPr="0078474E">
        <w:rPr>
          <w:sz w:val="24"/>
          <w:szCs w:val="24"/>
        </w:rPr>
        <w:t>При разработке документов территориального планирования и документов по планировке территорий в пределах муниципальных районов, необходимо отображение зон с особыми условиями использования территории в соответствии с действующим законодательством.</w:t>
      </w:r>
    </w:p>
    <w:p w:rsidR="0078474E" w:rsidRPr="0078474E" w:rsidRDefault="0078474E" w:rsidP="0078474E">
      <w:pPr>
        <w:tabs>
          <w:tab w:val="left" w:pos="708"/>
        </w:tabs>
        <w:ind w:firstLine="567"/>
        <w:jc w:val="both"/>
        <w:rPr>
          <w:sz w:val="24"/>
          <w:szCs w:val="24"/>
        </w:rPr>
      </w:pPr>
      <w:r w:rsidRPr="0078474E">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8474E" w:rsidRPr="0078474E" w:rsidRDefault="0078474E" w:rsidP="0078474E">
      <w:pPr>
        <w:tabs>
          <w:tab w:val="left" w:pos="708"/>
        </w:tabs>
        <w:ind w:firstLine="567"/>
        <w:jc w:val="both"/>
        <w:rPr>
          <w:sz w:val="24"/>
          <w:szCs w:val="24"/>
        </w:rPr>
      </w:pPr>
      <w:r w:rsidRPr="0078474E">
        <w:rPr>
          <w:sz w:val="24"/>
          <w:szCs w:val="24"/>
        </w:rPr>
        <w:t>Зоны с особыми условиями использования территорий образуются в целях обеспечения: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безопасности населения и создания необходимых условий для эксплуатации объектов промышленности, энергетики, особо радиационно-опасных и ядерно-опасных объектов, пунктов хранения ядерных материалов и радиоактивных веществ, транспортных и иных объектов;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78474E" w:rsidRPr="0078474E" w:rsidRDefault="0078474E" w:rsidP="0078474E">
      <w:pPr>
        <w:tabs>
          <w:tab w:val="left" w:pos="708"/>
        </w:tabs>
        <w:ind w:firstLine="567"/>
        <w:jc w:val="both"/>
        <w:rPr>
          <w:sz w:val="24"/>
          <w:szCs w:val="24"/>
        </w:rPr>
      </w:pPr>
      <w:r w:rsidRPr="0078474E">
        <w:rPr>
          <w:sz w:val="24"/>
          <w:szCs w:val="24"/>
        </w:rPr>
        <w:t xml:space="preserve"> 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78474E" w:rsidRPr="0078474E" w:rsidRDefault="0078474E" w:rsidP="0078474E">
      <w:pPr>
        <w:tabs>
          <w:tab w:val="left" w:pos="708"/>
        </w:tabs>
        <w:ind w:firstLine="567"/>
        <w:jc w:val="both"/>
        <w:rPr>
          <w:sz w:val="24"/>
          <w:szCs w:val="24"/>
        </w:rPr>
      </w:pPr>
      <w:r w:rsidRPr="0078474E">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78474E" w:rsidRPr="0078474E" w:rsidRDefault="0078474E" w:rsidP="0078474E">
      <w:pPr>
        <w:tabs>
          <w:tab w:val="left" w:pos="708"/>
        </w:tabs>
        <w:ind w:firstLine="567"/>
        <w:jc w:val="both"/>
        <w:rPr>
          <w:sz w:val="24"/>
          <w:szCs w:val="24"/>
        </w:rPr>
      </w:pPr>
      <w:r w:rsidRPr="0078474E">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78474E" w:rsidRPr="0078474E" w:rsidRDefault="0078474E" w:rsidP="0078474E">
      <w:pPr>
        <w:tabs>
          <w:tab w:val="left" w:pos="708"/>
        </w:tabs>
        <w:ind w:firstLine="567"/>
        <w:jc w:val="both"/>
        <w:rPr>
          <w:sz w:val="24"/>
          <w:szCs w:val="24"/>
        </w:rPr>
      </w:pPr>
      <w:r w:rsidRPr="0078474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78474E" w:rsidRPr="0078474E" w:rsidRDefault="0078474E" w:rsidP="0078474E">
      <w:pPr>
        <w:tabs>
          <w:tab w:val="left" w:pos="708"/>
        </w:tabs>
        <w:ind w:firstLine="567"/>
        <w:jc w:val="both"/>
        <w:rPr>
          <w:sz w:val="24"/>
          <w:szCs w:val="24"/>
        </w:rPr>
      </w:pPr>
      <w:r w:rsidRPr="0078474E">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78474E" w:rsidRPr="0078474E" w:rsidRDefault="0078474E" w:rsidP="0078474E">
      <w:pPr>
        <w:tabs>
          <w:tab w:val="left" w:pos="708"/>
        </w:tabs>
        <w:ind w:firstLine="567"/>
        <w:jc w:val="both"/>
        <w:rPr>
          <w:sz w:val="24"/>
          <w:szCs w:val="24"/>
        </w:rPr>
      </w:pPr>
      <w:r w:rsidRPr="0078474E">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78474E" w:rsidRPr="0078474E" w:rsidRDefault="0078474E" w:rsidP="0078474E">
      <w:pPr>
        <w:tabs>
          <w:tab w:val="left" w:pos="708"/>
        </w:tabs>
        <w:ind w:firstLine="567"/>
        <w:jc w:val="both"/>
        <w:rPr>
          <w:sz w:val="24"/>
          <w:szCs w:val="24"/>
        </w:rPr>
      </w:pPr>
      <w:r w:rsidRPr="0078474E">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78474E" w:rsidRPr="0078474E" w:rsidRDefault="0078474E" w:rsidP="0078474E">
      <w:pPr>
        <w:tabs>
          <w:tab w:val="left" w:pos="708"/>
        </w:tabs>
        <w:ind w:firstLine="567"/>
        <w:jc w:val="both"/>
        <w:rPr>
          <w:sz w:val="24"/>
          <w:szCs w:val="24"/>
        </w:rPr>
      </w:pPr>
      <w:r w:rsidRPr="0078474E">
        <w:rPr>
          <w:sz w:val="24"/>
          <w:szCs w:val="24"/>
        </w:rPr>
        <w:t xml:space="preserve">Шумовые зоны </w:t>
      </w:r>
      <w:r w:rsidRPr="0078474E">
        <w:rPr>
          <w:sz w:val="24"/>
          <w:szCs w:val="24"/>
          <w:u w:val="single"/>
        </w:rPr>
        <w:t>аэропортов</w:t>
      </w:r>
      <w:r w:rsidRPr="0078474E">
        <w:rPr>
          <w:sz w:val="24"/>
          <w:szCs w:val="24"/>
        </w:rPr>
        <w:t xml:space="preserve">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78474E" w:rsidRPr="0078474E" w:rsidRDefault="0078474E" w:rsidP="0078474E">
      <w:pPr>
        <w:tabs>
          <w:tab w:val="left" w:pos="708"/>
        </w:tabs>
        <w:ind w:firstLine="567"/>
        <w:jc w:val="both"/>
        <w:rPr>
          <w:sz w:val="24"/>
          <w:szCs w:val="24"/>
        </w:rPr>
      </w:pPr>
      <w:r w:rsidRPr="0078474E">
        <w:rPr>
          <w:sz w:val="24"/>
          <w:szCs w:val="24"/>
        </w:rPr>
        <w:t>Водоохранные зоны водных объектов и режимы ограничений для них устанавливаются,  в соответствии с Водным кодексом РФ.</w:t>
      </w:r>
    </w:p>
    <w:p w:rsidR="0078474E" w:rsidRPr="0078474E" w:rsidRDefault="0078474E" w:rsidP="0078474E">
      <w:pPr>
        <w:tabs>
          <w:tab w:val="left" w:pos="708"/>
        </w:tabs>
        <w:ind w:firstLine="567"/>
        <w:jc w:val="both"/>
        <w:rPr>
          <w:sz w:val="24"/>
          <w:szCs w:val="24"/>
        </w:rPr>
      </w:pPr>
      <w:r w:rsidRPr="0078474E">
        <w:rPr>
          <w:sz w:val="24"/>
          <w:szCs w:val="24"/>
        </w:rPr>
        <w:t>В границах водоохранных зон запрещаются:</w:t>
      </w:r>
    </w:p>
    <w:p w:rsidR="0078474E" w:rsidRPr="0078474E" w:rsidRDefault="0078474E" w:rsidP="0078474E">
      <w:pPr>
        <w:tabs>
          <w:tab w:val="left" w:pos="708"/>
        </w:tabs>
        <w:ind w:firstLine="567"/>
        <w:jc w:val="both"/>
        <w:rPr>
          <w:sz w:val="24"/>
          <w:szCs w:val="24"/>
        </w:rPr>
      </w:pPr>
      <w:r w:rsidRPr="0078474E">
        <w:rPr>
          <w:sz w:val="24"/>
          <w:szCs w:val="24"/>
        </w:rPr>
        <w:t>1) использование сточных вод для удобрения почв;</w:t>
      </w:r>
    </w:p>
    <w:p w:rsidR="0078474E" w:rsidRPr="0078474E" w:rsidRDefault="0078474E" w:rsidP="0078474E">
      <w:pPr>
        <w:tabs>
          <w:tab w:val="left" w:pos="708"/>
        </w:tabs>
        <w:ind w:firstLine="567"/>
        <w:jc w:val="both"/>
        <w:rPr>
          <w:sz w:val="24"/>
          <w:szCs w:val="24"/>
        </w:rPr>
      </w:pPr>
      <w:r w:rsidRPr="0078474E">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8474E" w:rsidRPr="0078474E" w:rsidRDefault="0078474E" w:rsidP="0078474E">
      <w:pPr>
        <w:tabs>
          <w:tab w:val="left" w:pos="708"/>
        </w:tabs>
        <w:ind w:firstLine="567"/>
        <w:jc w:val="both"/>
        <w:rPr>
          <w:sz w:val="24"/>
          <w:szCs w:val="24"/>
        </w:rPr>
      </w:pPr>
      <w:r w:rsidRPr="0078474E">
        <w:rPr>
          <w:sz w:val="24"/>
          <w:szCs w:val="24"/>
        </w:rPr>
        <w:t>3) осуществление авиационных мер по борьбе с вредителями и болезнями растений;</w:t>
      </w:r>
    </w:p>
    <w:p w:rsidR="0078474E" w:rsidRPr="0078474E" w:rsidRDefault="0078474E" w:rsidP="0078474E">
      <w:pPr>
        <w:tabs>
          <w:tab w:val="left" w:pos="708"/>
        </w:tabs>
        <w:ind w:firstLine="567"/>
        <w:jc w:val="both"/>
        <w:rPr>
          <w:sz w:val="24"/>
          <w:szCs w:val="24"/>
        </w:rPr>
      </w:pPr>
      <w:r w:rsidRPr="0078474E">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8474E" w:rsidRPr="0078474E" w:rsidRDefault="0078474E" w:rsidP="0078474E">
      <w:pPr>
        <w:tabs>
          <w:tab w:val="left" w:pos="708"/>
        </w:tabs>
        <w:ind w:firstLine="567"/>
        <w:jc w:val="both"/>
        <w:rPr>
          <w:sz w:val="24"/>
          <w:szCs w:val="24"/>
        </w:rPr>
      </w:pPr>
      <w:r w:rsidRPr="0078474E">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8474E" w:rsidRPr="0078474E" w:rsidRDefault="0078474E" w:rsidP="0078474E">
      <w:pPr>
        <w:tabs>
          <w:tab w:val="left" w:pos="708"/>
        </w:tabs>
        <w:ind w:firstLine="567"/>
        <w:jc w:val="both"/>
        <w:rPr>
          <w:sz w:val="24"/>
          <w:szCs w:val="24"/>
        </w:rPr>
      </w:pPr>
      <w:r w:rsidRPr="0078474E">
        <w:rPr>
          <w:sz w:val="24"/>
          <w:szCs w:val="24"/>
        </w:rPr>
        <w:t>6) размещение специализированных хранилищ пестицидов и агрохимикатов, применение пестицидов и агрохимикатов;</w:t>
      </w:r>
    </w:p>
    <w:p w:rsidR="0078474E" w:rsidRPr="0078474E" w:rsidRDefault="0078474E" w:rsidP="0078474E">
      <w:pPr>
        <w:tabs>
          <w:tab w:val="left" w:pos="708"/>
        </w:tabs>
        <w:ind w:firstLine="567"/>
        <w:jc w:val="both"/>
        <w:rPr>
          <w:sz w:val="24"/>
          <w:szCs w:val="24"/>
        </w:rPr>
      </w:pPr>
      <w:r w:rsidRPr="0078474E">
        <w:rPr>
          <w:sz w:val="24"/>
          <w:szCs w:val="24"/>
        </w:rPr>
        <w:t>7) сброс сточных, в том числе дренажных, вод;</w:t>
      </w:r>
    </w:p>
    <w:p w:rsidR="0078474E" w:rsidRPr="0078474E" w:rsidRDefault="0078474E" w:rsidP="0078474E">
      <w:pPr>
        <w:tabs>
          <w:tab w:val="left" w:pos="708"/>
        </w:tabs>
        <w:ind w:firstLine="567"/>
        <w:jc w:val="both"/>
        <w:rPr>
          <w:sz w:val="24"/>
          <w:szCs w:val="24"/>
        </w:rPr>
      </w:pPr>
      <w:r w:rsidRPr="0078474E">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11" w:history="1">
        <w:r w:rsidRPr="0078474E">
          <w:rPr>
            <w:color w:val="0000FF"/>
            <w:sz w:val="24"/>
            <w:szCs w:val="24"/>
            <w:u w:val="single"/>
          </w:rPr>
          <w:t>статьей 19.1</w:t>
        </w:r>
      </w:hyperlink>
      <w:r w:rsidRPr="0078474E">
        <w:rPr>
          <w:sz w:val="24"/>
          <w:szCs w:val="24"/>
        </w:rPr>
        <w:t xml:space="preserve"> Закона Российской Федерации от 21 февраля 1992 года N 2395-1 "О недрах").</w:t>
      </w:r>
    </w:p>
    <w:p w:rsidR="0078474E" w:rsidRPr="0078474E" w:rsidRDefault="0078474E" w:rsidP="0078474E">
      <w:pPr>
        <w:tabs>
          <w:tab w:val="left" w:pos="708"/>
        </w:tabs>
        <w:ind w:firstLine="567"/>
        <w:jc w:val="both"/>
        <w:rPr>
          <w:sz w:val="24"/>
          <w:szCs w:val="24"/>
        </w:rPr>
      </w:pPr>
      <w:r w:rsidRPr="0078474E">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78474E" w:rsidRPr="0078474E" w:rsidRDefault="0078474E" w:rsidP="0078474E">
      <w:pPr>
        <w:tabs>
          <w:tab w:val="left" w:pos="708"/>
        </w:tabs>
        <w:ind w:firstLine="567"/>
        <w:jc w:val="both"/>
        <w:rPr>
          <w:sz w:val="24"/>
          <w:szCs w:val="24"/>
        </w:rPr>
      </w:pPr>
      <w:r w:rsidRPr="0078474E">
        <w:rPr>
          <w:sz w:val="24"/>
          <w:szCs w:val="24"/>
        </w:rPr>
        <w:t>Под сооружениями, обеспечивающими охрану водных объектов от загрязнения, засорения, заиления и истощения вод, понимаются:</w:t>
      </w:r>
    </w:p>
    <w:p w:rsidR="0078474E" w:rsidRPr="0078474E" w:rsidRDefault="0078474E" w:rsidP="0078474E">
      <w:pPr>
        <w:tabs>
          <w:tab w:val="left" w:pos="708"/>
        </w:tabs>
        <w:ind w:firstLine="567"/>
        <w:jc w:val="both"/>
        <w:rPr>
          <w:sz w:val="24"/>
          <w:szCs w:val="24"/>
        </w:rPr>
      </w:pPr>
      <w:r w:rsidRPr="0078474E">
        <w:rPr>
          <w:sz w:val="24"/>
          <w:szCs w:val="24"/>
        </w:rPr>
        <w:t>1) централизованные системы водоотведения (канализации), централизованные ливневые системы водоотведения;</w:t>
      </w:r>
    </w:p>
    <w:p w:rsidR="0078474E" w:rsidRPr="0078474E" w:rsidRDefault="0078474E" w:rsidP="0078474E">
      <w:pPr>
        <w:tabs>
          <w:tab w:val="left" w:pos="708"/>
        </w:tabs>
        <w:ind w:firstLine="567"/>
        <w:jc w:val="both"/>
        <w:rPr>
          <w:sz w:val="24"/>
          <w:szCs w:val="24"/>
        </w:rPr>
      </w:pPr>
      <w:r w:rsidRPr="0078474E">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8474E" w:rsidRPr="0078474E" w:rsidRDefault="0078474E" w:rsidP="0078474E">
      <w:pPr>
        <w:tabs>
          <w:tab w:val="left" w:pos="708"/>
        </w:tabs>
        <w:ind w:firstLine="567"/>
        <w:jc w:val="both"/>
        <w:rPr>
          <w:sz w:val="24"/>
          <w:szCs w:val="24"/>
        </w:rPr>
      </w:pPr>
      <w:r w:rsidRPr="0078474E">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78474E" w:rsidRPr="0078474E" w:rsidRDefault="0078474E" w:rsidP="0078474E">
      <w:pPr>
        <w:tabs>
          <w:tab w:val="left" w:pos="708"/>
        </w:tabs>
        <w:ind w:firstLine="567"/>
        <w:jc w:val="both"/>
        <w:rPr>
          <w:sz w:val="24"/>
          <w:szCs w:val="24"/>
        </w:rPr>
      </w:pPr>
      <w:r w:rsidRPr="0078474E">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8474E" w:rsidRPr="0078474E" w:rsidRDefault="0078474E" w:rsidP="0078474E">
      <w:pPr>
        <w:tabs>
          <w:tab w:val="left" w:pos="708"/>
        </w:tabs>
        <w:ind w:firstLine="567"/>
        <w:jc w:val="both"/>
        <w:rPr>
          <w:sz w:val="24"/>
          <w:szCs w:val="24"/>
        </w:rPr>
      </w:pPr>
      <w:r w:rsidRPr="0078474E">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8474E" w:rsidRPr="0078474E" w:rsidRDefault="0078474E" w:rsidP="0078474E">
      <w:pPr>
        <w:tabs>
          <w:tab w:val="left" w:pos="708"/>
        </w:tabs>
        <w:ind w:firstLine="567"/>
        <w:jc w:val="both"/>
        <w:rPr>
          <w:sz w:val="24"/>
          <w:szCs w:val="24"/>
        </w:rPr>
      </w:pPr>
      <w:r w:rsidRPr="0078474E">
        <w:rPr>
          <w:sz w:val="24"/>
          <w:szCs w:val="24"/>
        </w:rPr>
        <w:t>В границах прибрежных защитных полос наряду с установленными ограничениями для водоохранных зон, также запрещаются:</w:t>
      </w:r>
    </w:p>
    <w:p w:rsidR="0078474E" w:rsidRPr="0078474E" w:rsidRDefault="0078474E" w:rsidP="0078474E">
      <w:pPr>
        <w:tabs>
          <w:tab w:val="left" w:pos="708"/>
        </w:tabs>
        <w:ind w:firstLine="567"/>
        <w:jc w:val="both"/>
        <w:rPr>
          <w:sz w:val="24"/>
          <w:szCs w:val="24"/>
        </w:rPr>
      </w:pPr>
      <w:r w:rsidRPr="0078474E">
        <w:rPr>
          <w:sz w:val="24"/>
          <w:szCs w:val="24"/>
        </w:rPr>
        <w:t>1) распашка земель;</w:t>
      </w:r>
    </w:p>
    <w:p w:rsidR="0078474E" w:rsidRPr="0078474E" w:rsidRDefault="0078474E" w:rsidP="0078474E">
      <w:pPr>
        <w:tabs>
          <w:tab w:val="left" w:pos="708"/>
        </w:tabs>
        <w:ind w:firstLine="567"/>
        <w:jc w:val="both"/>
        <w:rPr>
          <w:sz w:val="24"/>
          <w:szCs w:val="24"/>
        </w:rPr>
      </w:pPr>
      <w:r w:rsidRPr="0078474E">
        <w:rPr>
          <w:sz w:val="24"/>
          <w:szCs w:val="24"/>
        </w:rPr>
        <w:t>2) размещение отвалов размываемых грунтов;</w:t>
      </w:r>
    </w:p>
    <w:p w:rsidR="0078474E" w:rsidRPr="0078474E" w:rsidRDefault="0078474E" w:rsidP="0078474E">
      <w:pPr>
        <w:tabs>
          <w:tab w:val="left" w:pos="708"/>
        </w:tabs>
        <w:ind w:firstLine="567"/>
        <w:jc w:val="both"/>
        <w:rPr>
          <w:sz w:val="24"/>
          <w:szCs w:val="24"/>
        </w:rPr>
      </w:pPr>
      <w:r w:rsidRPr="0078474E">
        <w:rPr>
          <w:sz w:val="24"/>
          <w:szCs w:val="24"/>
        </w:rPr>
        <w:t>3) выпас сельскохозяйственных животных и организация для них летних лагерей, ванн.</w:t>
      </w:r>
    </w:p>
    <w:p w:rsidR="0078474E" w:rsidRPr="0078474E" w:rsidRDefault="0078474E" w:rsidP="0078474E">
      <w:pPr>
        <w:tabs>
          <w:tab w:val="left" w:pos="708"/>
        </w:tabs>
        <w:ind w:firstLine="567"/>
        <w:jc w:val="both"/>
        <w:rPr>
          <w:sz w:val="24"/>
          <w:szCs w:val="24"/>
        </w:rPr>
      </w:pPr>
      <w:r w:rsidRPr="0078474E">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78474E" w:rsidRPr="0078474E" w:rsidRDefault="0078474E" w:rsidP="0078474E">
      <w:pPr>
        <w:tabs>
          <w:tab w:val="left" w:pos="708"/>
        </w:tabs>
        <w:ind w:firstLine="567"/>
        <w:jc w:val="both"/>
        <w:rPr>
          <w:sz w:val="24"/>
          <w:szCs w:val="24"/>
        </w:rPr>
      </w:pPr>
      <w:r w:rsidRPr="0078474E">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78474E" w:rsidRPr="0078474E" w:rsidRDefault="0078474E" w:rsidP="0078474E">
      <w:pPr>
        <w:tabs>
          <w:tab w:val="left" w:pos="708"/>
        </w:tabs>
        <w:ind w:firstLine="567"/>
        <w:jc w:val="both"/>
        <w:rPr>
          <w:sz w:val="24"/>
          <w:szCs w:val="24"/>
        </w:rPr>
      </w:pPr>
      <w:r w:rsidRPr="0078474E">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В пределах второго пояса ЗСО подземных источников водоснабжения не допускается: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применение удобрений и ядохимикатов;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рубка леса главного пользования и реконструкции.</w:t>
      </w:r>
    </w:p>
    <w:p w:rsidR="0078474E" w:rsidRPr="0078474E" w:rsidRDefault="0078474E" w:rsidP="0078474E">
      <w:pPr>
        <w:tabs>
          <w:tab w:val="left" w:pos="708"/>
        </w:tabs>
        <w:ind w:firstLine="567"/>
        <w:jc w:val="both"/>
        <w:rPr>
          <w:sz w:val="24"/>
          <w:szCs w:val="24"/>
        </w:rPr>
      </w:pPr>
      <w:r w:rsidRPr="0078474E">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8474E" w:rsidRPr="0078474E" w:rsidRDefault="0078474E" w:rsidP="0078474E">
      <w:pPr>
        <w:tabs>
          <w:tab w:val="left" w:pos="708"/>
        </w:tabs>
        <w:ind w:firstLine="567"/>
        <w:jc w:val="both"/>
        <w:rPr>
          <w:sz w:val="24"/>
          <w:szCs w:val="24"/>
        </w:rPr>
      </w:pPr>
      <w:r w:rsidRPr="0078474E">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8474E" w:rsidRPr="0078474E" w:rsidRDefault="0078474E" w:rsidP="0078474E">
      <w:pPr>
        <w:tabs>
          <w:tab w:val="left" w:pos="708"/>
        </w:tabs>
        <w:ind w:firstLine="567"/>
        <w:jc w:val="both"/>
        <w:rPr>
          <w:sz w:val="24"/>
          <w:szCs w:val="24"/>
        </w:rPr>
      </w:pPr>
      <w:r w:rsidRPr="0078474E">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78474E" w:rsidRPr="0078474E" w:rsidRDefault="0078474E" w:rsidP="0078474E">
      <w:pPr>
        <w:tabs>
          <w:tab w:val="left" w:pos="708"/>
        </w:tabs>
        <w:ind w:firstLine="567"/>
        <w:jc w:val="both"/>
        <w:rPr>
          <w:sz w:val="24"/>
          <w:szCs w:val="24"/>
        </w:rPr>
      </w:pPr>
      <w:r w:rsidRPr="0078474E">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8474E" w:rsidRPr="0078474E" w:rsidRDefault="0078474E" w:rsidP="0078474E">
      <w:pPr>
        <w:tabs>
          <w:tab w:val="left" w:pos="708"/>
        </w:tabs>
        <w:ind w:firstLine="567"/>
        <w:jc w:val="both"/>
        <w:rPr>
          <w:sz w:val="24"/>
          <w:szCs w:val="24"/>
        </w:rPr>
      </w:pPr>
      <w:r w:rsidRPr="0078474E">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 xml:space="preserve">В пределах второго пояса ЗСО поверхностных источников водоснабжения не допускается: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применение удобрений и ядохимикатов;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рубка леса главного пользования и реконструкции.</w:t>
      </w:r>
    </w:p>
    <w:p w:rsidR="0078474E" w:rsidRPr="0078474E" w:rsidRDefault="0078474E" w:rsidP="0078474E">
      <w:pPr>
        <w:tabs>
          <w:tab w:val="left" w:pos="708"/>
        </w:tabs>
        <w:ind w:firstLine="567"/>
        <w:jc w:val="both"/>
        <w:rPr>
          <w:sz w:val="24"/>
          <w:szCs w:val="24"/>
        </w:rPr>
      </w:pPr>
      <w:r w:rsidRPr="0078474E">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8474E" w:rsidRPr="0078474E" w:rsidRDefault="0078474E" w:rsidP="0078474E">
      <w:pPr>
        <w:tabs>
          <w:tab w:val="left" w:pos="708"/>
        </w:tabs>
        <w:ind w:firstLine="567"/>
        <w:jc w:val="both"/>
        <w:rPr>
          <w:sz w:val="24"/>
          <w:szCs w:val="24"/>
        </w:rPr>
      </w:pPr>
      <w:r w:rsidRPr="0078474E">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8474E" w:rsidRPr="0078474E" w:rsidRDefault="0078474E" w:rsidP="0078474E">
      <w:pPr>
        <w:tabs>
          <w:tab w:val="left" w:pos="708"/>
        </w:tabs>
        <w:ind w:firstLine="567"/>
        <w:jc w:val="both"/>
        <w:rPr>
          <w:sz w:val="24"/>
          <w:szCs w:val="24"/>
        </w:rPr>
      </w:pPr>
      <w:r w:rsidRPr="0078474E">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8474E" w:rsidRPr="0078474E" w:rsidRDefault="0078474E" w:rsidP="0078474E">
      <w:pPr>
        <w:tabs>
          <w:tab w:val="left" w:pos="708"/>
        </w:tabs>
        <w:ind w:firstLine="567"/>
        <w:jc w:val="both"/>
        <w:rPr>
          <w:sz w:val="24"/>
          <w:szCs w:val="24"/>
        </w:rPr>
      </w:pPr>
      <w:r w:rsidRPr="0078474E">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78474E" w:rsidRPr="0078474E" w:rsidRDefault="0078474E" w:rsidP="0078474E">
      <w:pPr>
        <w:tabs>
          <w:tab w:val="left" w:pos="708"/>
        </w:tabs>
        <w:ind w:firstLine="567"/>
        <w:jc w:val="both"/>
        <w:rPr>
          <w:sz w:val="24"/>
          <w:szCs w:val="24"/>
        </w:rPr>
      </w:pPr>
      <w:r w:rsidRPr="0078474E">
        <w:rPr>
          <w:sz w:val="24"/>
          <w:szCs w:val="24"/>
        </w:rPr>
        <w:t>В пределах санитарно - защитной полосы водоводов должны отсутствовать источники загрязнения почвы и грунтовых вод.</w:t>
      </w:r>
    </w:p>
    <w:p w:rsidR="0078474E" w:rsidRPr="0078474E" w:rsidRDefault="0078474E" w:rsidP="0078474E">
      <w:pPr>
        <w:tabs>
          <w:tab w:val="left" w:pos="708"/>
        </w:tabs>
        <w:ind w:firstLine="567"/>
        <w:jc w:val="both"/>
        <w:rPr>
          <w:sz w:val="24"/>
          <w:szCs w:val="24"/>
        </w:rPr>
      </w:pPr>
      <w:r w:rsidRPr="0078474E">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8474E" w:rsidRPr="0078474E" w:rsidRDefault="0078474E" w:rsidP="0078474E">
      <w:pPr>
        <w:keepNext/>
        <w:tabs>
          <w:tab w:val="left" w:pos="851"/>
        </w:tabs>
        <w:spacing w:before="240" w:after="120"/>
        <w:ind w:firstLine="567"/>
        <w:jc w:val="both"/>
        <w:outlineLvl w:val="0"/>
        <w:rPr>
          <w:b/>
          <w:bCs/>
          <w:kern w:val="32"/>
          <w:szCs w:val="28"/>
        </w:rPr>
      </w:pPr>
      <w:bookmarkStart w:id="285" w:name="_Toc524535002"/>
      <w:bookmarkStart w:id="286" w:name="_Toc524343491"/>
      <w:r w:rsidRPr="0078474E">
        <w:rPr>
          <w:b/>
          <w:bCs/>
          <w:kern w:val="32"/>
          <w:szCs w:val="28"/>
        </w:rPr>
        <w:t>Нормативные требования к охране объектов культурного наследия при градостроительном проектировании.</w:t>
      </w:r>
      <w:bookmarkEnd w:id="285"/>
      <w:bookmarkEnd w:id="286"/>
    </w:p>
    <w:p w:rsidR="0078474E" w:rsidRPr="0078474E" w:rsidRDefault="0078474E" w:rsidP="0078474E">
      <w:pPr>
        <w:tabs>
          <w:tab w:val="left" w:pos="708"/>
        </w:tabs>
        <w:ind w:firstLine="567"/>
        <w:jc w:val="both"/>
        <w:rPr>
          <w:sz w:val="24"/>
          <w:szCs w:val="24"/>
        </w:rPr>
      </w:pPr>
      <w:r w:rsidRPr="0078474E">
        <w:rPr>
          <w:sz w:val="24"/>
          <w:szCs w:val="24"/>
        </w:rPr>
        <w:t xml:space="preserve">Границы территорий объектов культурного наследия отображаются в документах территориального планирования, на основании ранее утверждённых в соответствии с законодательством документов. </w:t>
      </w:r>
    </w:p>
    <w:p w:rsidR="0078474E" w:rsidRPr="0078474E" w:rsidRDefault="0078474E" w:rsidP="0078474E">
      <w:pPr>
        <w:tabs>
          <w:tab w:val="left" w:pos="708"/>
        </w:tabs>
        <w:ind w:firstLine="567"/>
        <w:jc w:val="both"/>
        <w:rPr>
          <w:sz w:val="24"/>
          <w:szCs w:val="24"/>
        </w:rPr>
      </w:pPr>
      <w:r w:rsidRPr="0078474E">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78474E" w:rsidRPr="0078474E" w:rsidRDefault="0078474E" w:rsidP="0078474E">
      <w:pPr>
        <w:tabs>
          <w:tab w:val="left" w:pos="708"/>
        </w:tabs>
        <w:ind w:firstLine="567"/>
        <w:jc w:val="both"/>
        <w:rPr>
          <w:sz w:val="24"/>
          <w:szCs w:val="24"/>
        </w:rPr>
      </w:pPr>
      <w:r w:rsidRPr="0078474E">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78474E" w:rsidRPr="0078474E" w:rsidRDefault="0078474E" w:rsidP="0078474E">
      <w:pPr>
        <w:tabs>
          <w:tab w:val="left" w:pos="708"/>
        </w:tabs>
        <w:ind w:firstLine="567"/>
        <w:jc w:val="both"/>
        <w:rPr>
          <w:sz w:val="24"/>
          <w:szCs w:val="24"/>
        </w:rPr>
      </w:pPr>
      <w:r w:rsidRPr="0078474E">
        <w:rPr>
          <w:sz w:val="24"/>
          <w:szCs w:val="24"/>
        </w:rPr>
        <w:t xml:space="preserve"> Отображение границ зон охраны объектов культурного наследия в составе графических материалов документов территориального планирования возможно только на основе утвержденных уполномоченными органами проектов зон охраны объектов культурного наследия.</w:t>
      </w:r>
    </w:p>
    <w:p w:rsidR="0078474E" w:rsidRPr="0078474E" w:rsidRDefault="0078474E" w:rsidP="0078474E">
      <w:pPr>
        <w:tabs>
          <w:tab w:val="left" w:pos="708"/>
        </w:tabs>
        <w:ind w:firstLine="567"/>
        <w:jc w:val="both"/>
        <w:rPr>
          <w:sz w:val="24"/>
          <w:szCs w:val="24"/>
        </w:rPr>
      </w:pPr>
      <w:r w:rsidRPr="0078474E">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78474E" w:rsidRPr="0078474E" w:rsidRDefault="0078474E" w:rsidP="0078474E">
      <w:pPr>
        <w:tabs>
          <w:tab w:val="left" w:pos="708"/>
        </w:tabs>
        <w:ind w:firstLine="567"/>
        <w:jc w:val="both"/>
        <w:rPr>
          <w:sz w:val="24"/>
          <w:szCs w:val="24"/>
        </w:rPr>
      </w:pPr>
      <w:r w:rsidRPr="0078474E">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78474E" w:rsidRPr="0078474E" w:rsidRDefault="0078474E" w:rsidP="0078474E">
      <w:pPr>
        <w:tabs>
          <w:tab w:val="left" w:pos="708"/>
        </w:tabs>
        <w:ind w:firstLine="567"/>
        <w:jc w:val="both"/>
        <w:rPr>
          <w:sz w:val="24"/>
          <w:szCs w:val="24"/>
        </w:rPr>
      </w:pPr>
      <w:r w:rsidRPr="0078474E">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78474E" w:rsidRPr="0078474E" w:rsidRDefault="0078474E" w:rsidP="0078474E">
      <w:pPr>
        <w:tabs>
          <w:tab w:val="left" w:pos="708"/>
        </w:tabs>
        <w:ind w:firstLine="567"/>
        <w:jc w:val="both"/>
        <w:rPr>
          <w:sz w:val="24"/>
          <w:szCs w:val="24"/>
        </w:rPr>
      </w:pPr>
      <w:r w:rsidRPr="0078474E">
        <w:rP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8474E" w:rsidRPr="0078474E" w:rsidRDefault="0078474E" w:rsidP="0078474E">
      <w:pPr>
        <w:tabs>
          <w:tab w:val="left" w:pos="708"/>
        </w:tabs>
        <w:ind w:firstLine="567"/>
        <w:jc w:val="both"/>
        <w:rPr>
          <w:sz w:val="24"/>
          <w:szCs w:val="24"/>
        </w:rPr>
      </w:pPr>
      <w:r w:rsidRPr="0078474E">
        <w:rPr>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8474E" w:rsidRPr="0078474E" w:rsidRDefault="0078474E" w:rsidP="0078474E">
      <w:pPr>
        <w:tabs>
          <w:tab w:val="left" w:pos="708"/>
        </w:tabs>
        <w:ind w:firstLine="567"/>
        <w:jc w:val="both"/>
        <w:rPr>
          <w:sz w:val="24"/>
          <w:szCs w:val="24"/>
        </w:rPr>
      </w:pPr>
      <w:r w:rsidRPr="0078474E">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78474E" w:rsidRPr="0078474E" w:rsidRDefault="0078474E" w:rsidP="0078474E">
      <w:pPr>
        <w:keepNext/>
        <w:tabs>
          <w:tab w:val="left" w:pos="851"/>
        </w:tabs>
        <w:spacing w:before="240" w:after="120"/>
        <w:ind w:firstLine="567"/>
        <w:jc w:val="both"/>
        <w:outlineLvl w:val="0"/>
        <w:rPr>
          <w:b/>
          <w:bCs/>
          <w:kern w:val="32"/>
          <w:szCs w:val="28"/>
        </w:rPr>
      </w:pPr>
      <w:bookmarkStart w:id="287" w:name="_Toc524535003"/>
      <w:bookmarkStart w:id="288" w:name="_Toc524343492"/>
      <w:r w:rsidRPr="0078474E">
        <w:rPr>
          <w:b/>
          <w:bCs/>
          <w:kern w:val="32"/>
          <w:szCs w:val="28"/>
        </w:rPr>
        <w:t>Нормативы организации в границах муниципального района создания, развития и охраны лечебно-оздоровительных местностей и курортов местного значения</w:t>
      </w:r>
      <w:bookmarkEnd w:id="287"/>
      <w:bookmarkEnd w:id="288"/>
      <w:r w:rsidRPr="0078474E">
        <w:rPr>
          <w:b/>
          <w:bCs/>
          <w:kern w:val="32"/>
          <w:szCs w:val="28"/>
        </w:rPr>
        <w:t xml:space="preserve">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89" w:name="_Toc524535004"/>
      <w:bookmarkStart w:id="290" w:name="_Toc524343493"/>
      <w:r w:rsidRPr="0078474E">
        <w:rPr>
          <w:b/>
          <w:bCs/>
          <w:iCs/>
          <w:szCs w:val="28"/>
        </w:rPr>
        <w:t>Нормативные требования к организации и размещению в границах муниципального района лечебно-оздоровительных местностей и курортов местного значения</w:t>
      </w:r>
      <w:bookmarkEnd w:id="289"/>
      <w:bookmarkEnd w:id="290"/>
    </w:p>
    <w:p w:rsidR="0078474E" w:rsidRPr="0078474E" w:rsidRDefault="0078474E" w:rsidP="0078474E">
      <w:pPr>
        <w:tabs>
          <w:tab w:val="left" w:pos="708"/>
        </w:tabs>
        <w:ind w:firstLine="567"/>
        <w:jc w:val="both"/>
        <w:rPr>
          <w:sz w:val="24"/>
          <w:szCs w:val="24"/>
        </w:rPr>
      </w:pPr>
      <w:r w:rsidRPr="0078474E">
        <w:rPr>
          <w:sz w:val="24"/>
          <w:szCs w:val="24"/>
        </w:rPr>
        <w:t>Нормативные требования к организации в  границах муниципальных районов лечебно-оздоровительных местностей и курортов местного значения приведены на основании положений СП 42.13330.2016 «</w:t>
      </w:r>
      <w:hyperlink r:id="rId21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color w:val="0000FF"/>
            <w:sz w:val="24"/>
            <w:szCs w:val="24"/>
            <w:u w:val="single"/>
          </w:rPr>
          <w:t>СНиП 2.07.01-89*</w:t>
        </w:r>
      </w:hyperlink>
      <w:r w:rsidRPr="0078474E">
        <w:rPr>
          <w:sz w:val="24"/>
          <w:szCs w:val="24"/>
        </w:rPr>
        <w:t xml:space="preserve"> Градостроительство. Планировка и застройка городских и сельских поселений».</w:t>
      </w:r>
    </w:p>
    <w:p w:rsidR="0078474E" w:rsidRPr="0078474E" w:rsidRDefault="0078474E" w:rsidP="0078474E">
      <w:pPr>
        <w:tabs>
          <w:tab w:val="left" w:pos="708"/>
        </w:tabs>
        <w:ind w:firstLine="567"/>
        <w:jc w:val="both"/>
        <w:rPr>
          <w:sz w:val="24"/>
          <w:szCs w:val="24"/>
        </w:rPr>
      </w:pPr>
      <w:r w:rsidRPr="0078474E">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78474E" w:rsidRPr="0078474E" w:rsidRDefault="0078474E" w:rsidP="0078474E">
      <w:pPr>
        <w:tabs>
          <w:tab w:val="left" w:pos="708"/>
        </w:tabs>
        <w:ind w:firstLine="567"/>
        <w:jc w:val="both"/>
        <w:rPr>
          <w:sz w:val="24"/>
          <w:szCs w:val="24"/>
        </w:rPr>
      </w:pPr>
      <w:r w:rsidRPr="0078474E">
        <w:rPr>
          <w:bCs/>
          <w:sz w:val="24"/>
          <w:szCs w:val="24"/>
        </w:rPr>
        <w:t>Детские оздоровительные образовательные организации санаторного типа</w:t>
      </w:r>
      <w:r w:rsidRPr="0078474E">
        <w:rPr>
          <w:sz w:val="24"/>
          <w:szCs w:val="24"/>
        </w:rPr>
        <w:t xml:space="preserve"> должны быть изолированы от санаторно-курортных учреждений для взрослых с отделением их полосой зеленых насаждений шириной не менее 100 м.</w:t>
      </w:r>
    </w:p>
    <w:p w:rsidR="0078474E" w:rsidRPr="0078474E" w:rsidRDefault="0078474E" w:rsidP="0078474E">
      <w:pPr>
        <w:tabs>
          <w:tab w:val="left" w:pos="708"/>
        </w:tabs>
        <w:ind w:firstLine="567"/>
        <w:jc w:val="both"/>
        <w:rPr>
          <w:sz w:val="24"/>
          <w:szCs w:val="24"/>
        </w:rPr>
      </w:pPr>
      <w:r w:rsidRPr="0078474E">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78474E" w:rsidRPr="0078474E" w:rsidRDefault="0078474E" w:rsidP="0078474E">
      <w:pPr>
        <w:tabs>
          <w:tab w:val="left" w:pos="708"/>
        </w:tabs>
        <w:ind w:firstLine="567"/>
        <w:jc w:val="both"/>
        <w:rPr>
          <w:sz w:val="24"/>
          <w:szCs w:val="24"/>
        </w:rPr>
      </w:pPr>
      <w:r w:rsidRPr="0078474E">
        <w:rPr>
          <w:sz w:val="24"/>
          <w:szCs w:val="24"/>
        </w:rPr>
        <w:t>Движение транзитных транспортных потоков в пределах курортных зон запрещается.</w:t>
      </w:r>
    </w:p>
    <w:p w:rsidR="0078474E" w:rsidRPr="0078474E" w:rsidRDefault="0078474E" w:rsidP="0078474E">
      <w:pPr>
        <w:tabs>
          <w:tab w:val="left" w:pos="708"/>
        </w:tabs>
        <w:ind w:firstLine="567"/>
        <w:jc w:val="both"/>
        <w:rPr>
          <w:sz w:val="24"/>
          <w:szCs w:val="24"/>
        </w:rPr>
      </w:pPr>
      <w:r w:rsidRPr="0078474E">
        <w:rPr>
          <w:sz w:val="24"/>
          <w:szCs w:val="24"/>
        </w:rPr>
        <w:t>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p>
    <w:p w:rsidR="0078474E" w:rsidRPr="0078474E" w:rsidRDefault="0078474E" w:rsidP="0078474E">
      <w:pPr>
        <w:tabs>
          <w:tab w:val="left" w:pos="708"/>
        </w:tabs>
        <w:ind w:firstLine="567"/>
        <w:jc w:val="both"/>
        <w:rPr>
          <w:sz w:val="24"/>
          <w:szCs w:val="24"/>
        </w:rPr>
      </w:pPr>
      <w:r w:rsidRPr="0078474E">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91" w:name="_Toc524535005"/>
      <w:bookmarkStart w:id="292" w:name="_Toc524343494"/>
      <w:r w:rsidRPr="0078474E">
        <w:rPr>
          <w:b/>
          <w:bCs/>
          <w:iCs/>
          <w:szCs w:val="28"/>
        </w:rPr>
        <w:t>Уровень обеспеченности муниципального района лечебно-оздоровительными местностями и курортами местного значения</w:t>
      </w:r>
      <w:bookmarkEnd w:id="291"/>
      <w:bookmarkEnd w:id="292"/>
    </w:p>
    <w:p w:rsidR="0078474E" w:rsidRPr="0078474E" w:rsidRDefault="0078474E" w:rsidP="0078474E">
      <w:pPr>
        <w:tabs>
          <w:tab w:val="left" w:pos="708"/>
        </w:tabs>
        <w:ind w:firstLine="567"/>
        <w:jc w:val="both"/>
        <w:rPr>
          <w:sz w:val="24"/>
          <w:szCs w:val="24"/>
        </w:rPr>
      </w:pPr>
      <w:r w:rsidRPr="0078474E">
        <w:rPr>
          <w:sz w:val="24"/>
          <w:szCs w:val="24"/>
        </w:rPr>
        <w:t>Норматив обеспеченности населения лечебно-оздоровительными местностями и курортами местного значения устанавливается заданием на проектирование.</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93" w:name="_Toc524535006"/>
      <w:bookmarkStart w:id="294" w:name="_Toc524343495"/>
      <w:r w:rsidRPr="0078474E">
        <w:rPr>
          <w:b/>
          <w:bCs/>
          <w:iCs/>
          <w:szCs w:val="28"/>
        </w:rPr>
        <w:t>Размеры земельных участков лечебно-оздоровительных местностей и курортов местного значения</w:t>
      </w:r>
      <w:bookmarkEnd w:id="293"/>
      <w:bookmarkEnd w:id="294"/>
    </w:p>
    <w:p w:rsidR="0078474E" w:rsidRPr="0078474E" w:rsidRDefault="0078474E" w:rsidP="0078474E">
      <w:pPr>
        <w:tabs>
          <w:tab w:val="left" w:pos="708"/>
        </w:tabs>
        <w:ind w:firstLine="567"/>
        <w:jc w:val="both"/>
        <w:rPr>
          <w:sz w:val="24"/>
          <w:szCs w:val="24"/>
        </w:rPr>
      </w:pPr>
      <w:r w:rsidRPr="0078474E">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санаториев (без туберкулезных) – 125-150 кв. м на 1 место;</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санаториев для родителей с детьми и детские санатории (без туберкулезных) –145-170 кв. м на 1 место;</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санаториев-профилакториев – 70-100 кв. м на 1 место;</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санаторных детских лагерей – 200 кв. м на 1 место.</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95" w:name="_Toc524535007"/>
      <w:bookmarkStart w:id="296" w:name="_Toc524343496"/>
      <w:r w:rsidRPr="0078474E">
        <w:rPr>
          <w:b/>
          <w:bCs/>
          <w:iCs/>
          <w:szCs w:val="28"/>
        </w:rPr>
        <w:t>Размеры озелененных территорий общего пользования курортных зон в санаторно-курортных и оздоровительных организациях</w:t>
      </w:r>
      <w:bookmarkEnd w:id="295"/>
      <w:bookmarkEnd w:id="296"/>
    </w:p>
    <w:p w:rsidR="0078474E" w:rsidRPr="0078474E" w:rsidRDefault="0078474E" w:rsidP="0078474E">
      <w:pPr>
        <w:tabs>
          <w:tab w:val="left" w:pos="708"/>
        </w:tabs>
        <w:ind w:firstLine="567"/>
        <w:jc w:val="both"/>
        <w:rPr>
          <w:sz w:val="24"/>
          <w:szCs w:val="24"/>
        </w:rPr>
      </w:pPr>
      <w:r w:rsidRPr="0078474E">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78474E" w:rsidRPr="0078474E" w:rsidRDefault="0078474E" w:rsidP="0078474E">
      <w:pPr>
        <w:tabs>
          <w:tab w:val="left" w:pos="708"/>
        </w:tabs>
        <w:ind w:firstLine="567"/>
        <w:jc w:val="both"/>
        <w:rPr>
          <w:sz w:val="24"/>
          <w:szCs w:val="24"/>
          <w:lang w:eastAsia="ar-SA"/>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97" w:name="_Toc524535008"/>
      <w:bookmarkStart w:id="298" w:name="_Toc524343497"/>
      <w:r w:rsidRPr="0078474E">
        <w:rPr>
          <w:b/>
          <w:bCs/>
          <w:iCs/>
          <w:szCs w:val="28"/>
        </w:rPr>
        <w:t>Расстояние от границ земельных участков вновь проектируемых санаторно-курортных и оздоровительных организаций</w:t>
      </w:r>
      <w:bookmarkEnd w:id="297"/>
      <w:bookmarkEnd w:id="298"/>
      <w:r w:rsidRPr="0078474E">
        <w:rPr>
          <w:b/>
          <w:bCs/>
          <w:iCs/>
          <w:szCs w:val="28"/>
        </w:rPr>
        <w:t xml:space="preserve"> </w:t>
      </w:r>
    </w:p>
    <w:p w:rsidR="0078474E" w:rsidRPr="0078474E" w:rsidRDefault="0078474E" w:rsidP="0078474E">
      <w:pPr>
        <w:tabs>
          <w:tab w:val="left" w:pos="708"/>
        </w:tabs>
        <w:ind w:firstLine="567"/>
        <w:jc w:val="both"/>
        <w:rPr>
          <w:sz w:val="24"/>
          <w:szCs w:val="24"/>
        </w:rPr>
      </w:pPr>
      <w:r w:rsidRPr="0078474E">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СНиП 2.07.01-89* «Градостроительство. Планировка и застройка городских и сельских поселений»: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жилой застройки, учреждений коммунального хозяйства и складов – не менее 500 м (в условиях реконструкции не менее 100 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железных дорог общей сети – не менее 500 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автомобильных дорог категорий:  I, II, III– не менее 500 м;  IV – не менее 200 м.</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до садоводческих товариществ – не менее 300 м.</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299" w:name="_Toc524535009"/>
      <w:bookmarkStart w:id="300" w:name="_Toc524343498"/>
      <w:r w:rsidRPr="0078474E">
        <w:rPr>
          <w:b/>
          <w:bCs/>
          <w:iCs/>
          <w:szCs w:val="28"/>
        </w:rPr>
        <w:t>Размеры территорий пляжей, размещаемых в курортных зонах и зонах  отдыха</w:t>
      </w:r>
      <w:bookmarkEnd w:id="299"/>
      <w:bookmarkEnd w:id="300"/>
    </w:p>
    <w:p w:rsidR="0078474E" w:rsidRPr="0078474E" w:rsidRDefault="0078474E" w:rsidP="0078474E">
      <w:pPr>
        <w:tabs>
          <w:tab w:val="left" w:pos="708"/>
        </w:tabs>
        <w:ind w:firstLine="567"/>
        <w:jc w:val="both"/>
        <w:rPr>
          <w:sz w:val="24"/>
          <w:szCs w:val="24"/>
        </w:rPr>
      </w:pPr>
      <w:r w:rsidRPr="0078474E">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п.9.27:</w:t>
      </w:r>
    </w:p>
    <w:p w:rsidR="0078474E" w:rsidRPr="0078474E" w:rsidRDefault="0078474E" w:rsidP="0078474E">
      <w:pPr>
        <w:tabs>
          <w:tab w:val="left" w:pos="708"/>
        </w:tabs>
        <w:ind w:firstLine="567"/>
        <w:jc w:val="both"/>
        <w:rPr>
          <w:sz w:val="24"/>
          <w:szCs w:val="24"/>
        </w:rPr>
      </w:pPr>
      <w:r w:rsidRPr="0078474E">
        <w:rPr>
          <w:sz w:val="24"/>
          <w:szCs w:val="24"/>
        </w:rPr>
        <w:t>Размеры территорий речных и озерных пляжей, размещаемых в курортных зонах – не менее</w:t>
      </w:r>
      <w:r w:rsidRPr="0078474E">
        <w:rPr>
          <w:sz w:val="24"/>
          <w:szCs w:val="24"/>
        </w:rPr>
        <w:tab/>
        <w:t>8 кв. м на одного посетителя.</w:t>
      </w:r>
    </w:p>
    <w:p w:rsidR="0078474E" w:rsidRPr="0078474E" w:rsidRDefault="0078474E" w:rsidP="0078474E">
      <w:pPr>
        <w:tabs>
          <w:tab w:val="left" w:pos="708"/>
        </w:tabs>
        <w:ind w:firstLine="567"/>
        <w:jc w:val="both"/>
        <w:rPr>
          <w:sz w:val="24"/>
          <w:szCs w:val="24"/>
        </w:rPr>
      </w:pPr>
      <w:r w:rsidRPr="0078474E">
        <w:rPr>
          <w:sz w:val="24"/>
          <w:szCs w:val="24"/>
        </w:rPr>
        <w:t>Размеры территорий речных и озерных пляжей (для детей) размещаемых в курортных зонах – не менее 4 кв. м на одного посетителя.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01" w:name="_Toc524535010"/>
      <w:bookmarkStart w:id="302" w:name="_Toc524343499"/>
      <w:r w:rsidRPr="0078474E">
        <w:rPr>
          <w:b/>
          <w:bCs/>
          <w:iCs/>
          <w:szCs w:val="28"/>
        </w:rPr>
        <w:t>Размеры речных и озерных пляжей, размещаемых на землях, пригодных для сельскохозяйственного использования</w:t>
      </w:r>
      <w:bookmarkEnd w:id="301"/>
      <w:bookmarkEnd w:id="302"/>
    </w:p>
    <w:p w:rsidR="0078474E" w:rsidRPr="0078474E" w:rsidRDefault="0078474E" w:rsidP="0078474E">
      <w:pPr>
        <w:tabs>
          <w:tab w:val="left" w:pos="708"/>
        </w:tabs>
        <w:ind w:firstLine="567"/>
        <w:jc w:val="both"/>
        <w:rPr>
          <w:sz w:val="24"/>
          <w:szCs w:val="24"/>
        </w:rPr>
      </w:pPr>
      <w:r w:rsidRPr="0078474E">
        <w:rPr>
          <w:sz w:val="24"/>
          <w:szCs w:val="24"/>
        </w:rPr>
        <w:t>Размеры речных и озерных пляжей, размещаемых на землях, пригодных для сельскохозяйственного использования составляют 4 кв. м  на одного посетителя.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03" w:name="_Toc524535011"/>
      <w:bookmarkStart w:id="304" w:name="_Toc524343500"/>
      <w:r w:rsidRPr="0078474E">
        <w:rPr>
          <w:b/>
          <w:bCs/>
          <w:iCs/>
          <w:szCs w:val="28"/>
        </w:rPr>
        <w:t>Размеры территории специализированных лечебных пляжей для лечащихся с ограниченной подвижностью</w:t>
      </w:r>
      <w:bookmarkEnd w:id="303"/>
      <w:bookmarkEnd w:id="304"/>
    </w:p>
    <w:p w:rsidR="0078474E" w:rsidRPr="0078474E" w:rsidRDefault="0078474E" w:rsidP="0078474E">
      <w:pPr>
        <w:tabs>
          <w:tab w:val="left" w:pos="708"/>
        </w:tabs>
        <w:ind w:firstLine="567"/>
        <w:jc w:val="both"/>
        <w:rPr>
          <w:sz w:val="24"/>
          <w:szCs w:val="24"/>
        </w:rPr>
      </w:pPr>
      <w:r w:rsidRPr="0078474E">
        <w:rPr>
          <w:sz w:val="24"/>
          <w:szCs w:val="24"/>
        </w:rPr>
        <w:t>Размеры территории специализированных лечебных пляжей для лечащихся с ограниченной подвижностью составляют 8-12 кв. м на одного посетителя.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05" w:name="_Toc524535012"/>
      <w:bookmarkStart w:id="306" w:name="_Toc524343501"/>
      <w:r w:rsidRPr="0078474E">
        <w:rPr>
          <w:b/>
          <w:bCs/>
          <w:iCs/>
          <w:szCs w:val="28"/>
        </w:rPr>
        <w:t>Минимальная протяженность береговой полосы речных и озерных пляжей</w:t>
      </w:r>
      <w:bookmarkEnd w:id="305"/>
      <w:bookmarkEnd w:id="306"/>
    </w:p>
    <w:p w:rsidR="0078474E" w:rsidRPr="0078474E" w:rsidRDefault="0078474E" w:rsidP="0078474E">
      <w:pPr>
        <w:tabs>
          <w:tab w:val="left" w:pos="708"/>
        </w:tabs>
        <w:ind w:firstLine="567"/>
        <w:jc w:val="both"/>
        <w:rPr>
          <w:sz w:val="24"/>
          <w:szCs w:val="24"/>
        </w:rPr>
      </w:pPr>
      <w:r w:rsidRPr="0078474E">
        <w:rPr>
          <w:sz w:val="24"/>
          <w:szCs w:val="24"/>
        </w:rPr>
        <w:t>Минимальная протяженность береговой полосы речных и озерных пляжей принимается в размере не менее 0,25 м на одного посетителя.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07" w:name="_Toc524535013"/>
      <w:bookmarkStart w:id="308" w:name="_Toc524343502"/>
      <w:r w:rsidRPr="0078474E">
        <w:rPr>
          <w:b/>
          <w:bCs/>
          <w:iCs/>
          <w:szCs w:val="28"/>
        </w:rPr>
        <w:t>Коэффициенты одновременной загрузки пляжей для расчета численности единовременных посетителей на пляжах</w:t>
      </w:r>
      <w:bookmarkEnd w:id="307"/>
      <w:bookmarkEnd w:id="308"/>
      <w:r w:rsidRPr="0078474E">
        <w:rPr>
          <w:b/>
          <w:bCs/>
          <w:iCs/>
          <w:szCs w:val="28"/>
        </w:rPr>
        <w:t xml:space="preserve"> </w:t>
      </w:r>
    </w:p>
    <w:p w:rsidR="0078474E" w:rsidRPr="0078474E" w:rsidRDefault="0078474E" w:rsidP="0078474E">
      <w:pPr>
        <w:tabs>
          <w:tab w:val="left" w:pos="708"/>
        </w:tabs>
        <w:ind w:firstLine="567"/>
        <w:jc w:val="both"/>
        <w:rPr>
          <w:sz w:val="24"/>
          <w:szCs w:val="24"/>
        </w:rPr>
      </w:pPr>
      <w:r w:rsidRPr="0078474E">
        <w:rPr>
          <w:sz w:val="24"/>
          <w:szCs w:val="24"/>
        </w:rPr>
        <w:t>Коэффициенты одновременной загрузки пляжей для расчета численности единовременных посетителей на пляжах составляют: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пляжей санаториев: 0,6—0,8;</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пляжей организаций отдыха и туризма: 0,7—0,9;</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пляжей детских оздоровительных лагерей: 0,5—1,0;</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пляжей общего пользования для местного населения: 0,2;</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для пляжей отдыхающих без путевок: 0,5.</w:t>
      </w:r>
    </w:p>
    <w:p w:rsidR="0078474E" w:rsidRPr="0078474E" w:rsidRDefault="0078474E" w:rsidP="0078474E">
      <w:pPr>
        <w:keepNext/>
        <w:tabs>
          <w:tab w:val="left" w:pos="851"/>
        </w:tabs>
        <w:spacing w:before="240" w:after="120"/>
        <w:ind w:firstLine="567"/>
        <w:jc w:val="both"/>
        <w:outlineLvl w:val="0"/>
        <w:rPr>
          <w:b/>
          <w:bCs/>
          <w:kern w:val="32"/>
          <w:szCs w:val="28"/>
        </w:rPr>
      </w:pPr>
      <w:bookmarkStart w:id="309" w:name="_Toc524535014"/>
      <w:bookmarkStart w:id="310" w:name="_Toc524343503"/>
      <w:r w:rsidRPr="0078474E">
        <w:rPr>
          <w:b/>
          <w:bCs/>
          <w:kern w:val="32"/>
          <w:szCs w:val="28"/>
        </w:rPr>
        <w:t>Нормативы градостроительного проектирования размещения объектов инженерной инфраструктуры</w:t>
      </w:r>
      <w:bookmarkEnd w:id="309"/>
      <w:bookmarkEnd w:id="310"/>
      <w:r w:rsidRPr="0078474E">
        <w:rPr>
          <w:b/>
          <w:bCs/>
          <w:kern w:val="32"/>
          <w:szCs w:val="28"/>
        </w:rPr>
        <w:t xml:space="preserve">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11" w:name="_Toc524535015"/>
      <w:bookmarkStart w:id="312" w:name="_Toc524343504"/>
      <w:r w:rsidRPr="0078474E">
        <w:rPr>
          <w:b/>
          <w:bCs/>
          <w:iCs/>
          <w:szCs w:val="28"/>
        </w:rPr>
        <w:t>Объекты связи.</w:t>
      </w:r>
      <w:bookmarkEnd w:id="311"/>
      <w:bookmarkEnd w:id="312"/>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объектами связи (количество номеров на 1000 человек) следует принимать, исходя из расчетов:</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1) расчет количества телефонов: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установка одного телефона в одной квартире (или одном индивидуальном жилом доме),  количество телефонных аппаратов телефонной сети общего пользования принять  как произведение  количества квартирных телефонов и коэффициента телефонных аппаратов телефонной сети общего пользования  согласно  таблицы «Укрупненные показатели обеспеченности телефонных аппаратов сети общего пользования» в зависимости от района (столбец 12).</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 xml:space="preserve"> 2) расчет количества объектов связи: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78474E" w:rsidRPr="0078474E" w:rsidRDefault="0078474E" w:rsidP="0078474E">
      <w:pPr>
        <w:rPr>
          <w:snapToGrid w:val="0"/>
          <w:sz w:val="24"/>
          <w:szCs w:val="24"/>
        </w:rPr>
        <w:sectPr w:rsidR="0078474E" w:rsidRPr="0078474E">
          <w:pgSz w:w="11906" w:h="16838"/>
          <w:pgMar w:top="1134" w:right="851" w:bottom="1134" w:left="1134" w:header="425" w:footer="833" w:gutter="0"/>
          <w:cols w:space="720"/>
        </w:sectPr>
      </w:pP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Таблица 34</w:t>
      </w:r>
    </w:p>
    <w:p w:rsidR="0078474E" w:rsidRPr="0078474E" w:rsidRDefault="0078474E" w:rsidP="0078474E">
      <w:pPr>
        <w:tabs>
          <w:tab w:val="left" w:pos="708"/>
        </w:tabs>
        <w:spacing w:before="120" w:after="120"/>
        <w:jc w:val="center"/>
        <w:rPr>
          <w:rFonts w:ascii="Calibri" w:eastAsia="Calibri" w:hAnsi="Calibri"/>
          <w:b/>
          <w:bCs/>
          <w:sz w:val="22"/>
          <w:szCs w:val="22"/>
          <w:lang w:eastAsia="en-US"/>
        </w:rPr>
      </w:pPr>
      <w:r w:rsidRPr="0078474E">
        <w:rPr>
          <w:rFonts w:ascii="Calibri" w:eastAsia="Calibri" w:hAnsi="Calibri"/>
          <w:b/>
          <w:bCs/>
          <w:sz w:val="22"/>
          <w:szCs w:val="22"/>
          <w:lang w:eastAsia="en-US"/>
        </w:rPr>
        <w:t>Укрупненные показатели обеспеченности телефонных аппаратов сети общего пользования</w:t>
      </w:r>
    </w:p>
    <w:tbl>
      <w:tblPr>
        <w:tblW w:w="1504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845"/>
        <w:gridCol w:w="993"/>
        <w:gridCol w:w="1277"/>
        <w:gridCol w:w="992"/>
        <w:gridCol w:w="1134"/>
        <w:gridCol w:w="1276"/>
        <w:gridCol w:w="1134"/>
        <w:gridCol w:w="1418"/>
        <w:gridCol w:w="1134"/>
        <w:gridCol w:w="850"/>
        <w:gridCol w:w="1134"/>
        <w:gridCol w:w="1276"/>
      </w:tblGrid>
      <w:tr w:rsidR="0078474E" w:rsidRPr="0078474E" w:rsidTr="0078474E">
        <w:trPr>
          <w:trHeight w:val="300"/>
          <w:tblHeader/>
        </w:trPr>
        <w:tc>
          <w:tcPr>
            <w:tcW w:w="581"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8474E" w:rsidRPr="0078474E" w:rsidRDefault="0078474E" w:rsidP="0078474E">
            <w:pPr>
              <w:tabs>
                <w:tab w:val="left" w:pos="708"/>
              </w:tabs>
              <w:jc w:val="center"/>
              <w:rPr>
                <w:sz w:val="20"/>
              </w:rPr>
            </w:pPr>
            <w:r w:rsidRPr="0078474E">
              <w:rPr>
                <w:sz w:val="20"/>
              </w:rPr>
              <w:t>№ п/а</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Муниципальный район</w:t>
            </w:r>
          </w:p>
        </w:tc>
        <w:tc>
          <w:tcPr>
            <w:tcW w:w="3260" w:type="dxa"/>
            <w:gridSpan w:val="3"/>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 xml:space="preserve"> Данные за </w:t>
            </w:r>
            <w:r w:rsidRPr="0078474E">
              <w:rPr>
                <w:b/>
                <w:sz w:val="20"/>
                <w:lang w:val="en-US"/>
              </w:rPr>
              <w:t xml:space="preserve">2010 </w:t>
            </w:r>
            <w:r w:rsidRPr="0078474E">
              <w:rPr>
                <w:b/>
                <w:sz w:val="20"/>
              </w:rPr>
              <w:t>год</w:t>
            </w:r>
          </w:p>
        </w:tc>
        <w:tc>
          <w:tcPr>
            <w:tcW w:w="3544" w:type="dxa"/>
            <w:gridSpan w:val="3"/>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Данные 2011 год</w:t>
            </w:r>
          </w:p>
        </w:tc>
        <w:tc>
          <w:tcPr>
            <w:tcW w:w="1418"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8474E" w:rsidRPr="0078474E" w:rsidRDefault="0078474E" w:rsidP="0078474E">
            <w:pPr>
              <w:tabs>
                <w:tab w:val="left" w:pos="708"/>
              </w:tabs>
              <w:jc w:val="center"/>
              <w:rPr>
                <w:b/>
                <w:sz w:val="20"/>
              </w:rPr>
            </w:pPr>
            <w:r w:rsidRPr="0078474E">
              <w:rPr>
                <w:b/>
                <w:sz w:val="20"/>
              </w:rPr>
              <w:t>Усредненный коэффициент количества квартирных  телефонных аппаратов за 2010 год</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8474E" w:rsidRPr="0078474E" w:rsidRDefault="0078474E" w:rsidP="0078474E">
            <w:pPr>
              <w:tabs>
                <w:tab w:val="left" w:pos="708"/>
              </w:tabs>
              <w:jc w:val="center"/>
              <w:rPr>
                <w:b/>
                <w:sz w:val="20"/>
              </w:rPr>
            </w:pPr>
            <w:r w:rsidRPr="0078474E">
              <w:rPr>
                <w:b/>
                <w:sz w:val="20"/>
              </w:rPr>
              <w:t>Усредненный коэффициент количества квартирных  телефонных аппаратов за 2011 год</w:t>
            </w:r>
          </w:p>
        </w:tc>
        <w:tc>
          <w:tcPr>
            <w:tcW w:w="85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8474E" w:rsidRPr="0078474E" w:rsidRDefault="0078474E" w:rsidP="0078474E">
            <w:pPr>
              <w:tabs>
                <w:tab w:val="left" w:pos="708"/>
              </w:tabs>
              <w:jc w:val="center"/>
              <w:rPr>
                <w:b/>
                <w:sz w:val="20"/>
              </w:rPr>
            </w:pPr>
            <w:r w:rsidRPr="0078474E">
              <w:rPr>
                <w:b/>
                <w:sz w:val="20"/>
              </w:rPr>
              <w:t>Нормативный процент квартирных телефонных аппаратов</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8474E" w:rsidRPr="0078474E" w:rsidRDefault="0078474E" w:rsidP="0078474E">
            <w:pPr>
              <w:tabs>
                <w:tab w:val="left" w:pos="708"/>
              </w:tabs>
              <w:jc w:val="center"/>
              <w:rPr>
                <w:b/>
                <w:sz w:val="20"/>
              </w:rPr>
            </w:pPr>
            <w:r w:rsidRPr="0078474E">
              <w:rPr>
                <w:b/>
                <w:sz w:val="20"/>
              </w:rPr>
              <w:t xml:space="preserve">Принятый нормативный процент Процент  телефонных аппаратов общественно -деловой застройки и </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Коэффициент  телефонных аппаратов телефонной сети общего пользования</w:t>
            </w:r>
          </w:p>
        </w:tc>
      </w:tr>
      <w:tr w:rsidR="0078474E" w:rsidRPr="0078474E" w:rsidTr="0078474E">
        <w:trPr>
          <w:cantSplit/>
          <w:trHeight w:val="3146"/>
          <w:tblHeader/>
        </w:trPr>
        <w:tc>
          <w:tcPr>
            <w:tcW w:w="58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Количество квартирных телефонных аппаратов телефонной сети общего пользования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Количество телефонных аппаратов телефонной сети общего пользования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Монтированная емкость АТС</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Количество квартирных телефонных аппаратов телефонной сети общего пользования на конец периода</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Количество телефонных аппаратов телефонной сети общего пользования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78474E" w:rsidRPr="0078474E" w:rsidRDefault="0078474E" w:rsidP="0078474E">
            <w:pPr>
              <w:tabs>
                <w:tab w:val="left" w:pos="708"/>
              </w:tabs>
              <w:jc w:val="center"/>
              <w:rPr>
                <w:b/>
                <w:sz w:val="20"/>
              </w:rPr>
            </w:pPr>
            <w:r w:rsidRPr="0078474E">
              <w:rPr>
                <w:b/>
                <w:sz w:val="20"/>
              </w:rPr>
              <w:t>Монтированная емкость АТС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r>
      <w:tr w:rsidR="0078474E" w:rsidRPr="0078474E" w:rsidTr="0078474E">
        <w:trPr>
          <w:trHeight w:val="300"/>
          <w:tblHeader/>
        </w:trPr>
        <w:tc>
          <w:tcPr>
            <w:tcW w:w="581"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ед.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тыс. штук</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номеров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ед.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тыс. штук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номеров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b/>
                <w:sz w:val="20"/>
              </w:rPr>
            </w:pPr>
            <w:r w:rsidRPr="0078474E">
              <w:rPr>
                <w:b/>
                <w:sz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w:t>
            </w:r>
          </w:p>
        </w:tc>
      </w:tr>
      <w:tr w:rsidR="0078474E" w:rsidRPr="0078474E" w:rsidTr="0078474E">
        <w:trPr>
          <w:trHeight w:val="57"/>
        </w:trPr>
        <w:tc>
          <w:tcPr>
            <w:tcW w:w="581" w:type="dxa"/>
            <w:tcBorders>
              <w:top w:val="single" w:sz="4" w:space="0" w:color="auto"/>
              <w:left w:val="single" w:sz="4" w:space="0" w:color="auto"/>
              <w:bottom w:val="single" w:sz="4" w:space="0" w:color="auto"/>
              <w:right w:val="single" w:sz="4" w:space="0" w:color="auto"/>
            </w:tcBorders>
            <w:noWrap/>
            <w:vAlign w:val="bottom"/>
            <w:hideMark/>
          </w:tcPr>
          <w:p w:rsidR="0078474E" w:rsidRPr="0078474E" w:rsidRDefault="0078474E" w:rsidP="0078474E">
            <w:pPr>
              <w:rPr>
                <w:sz w:val="20"/>
              </w:rPr>
            </w:pPr>
          </w:p>
        </w:tc>
        <w:tc>
          <w:tcPr>
            <w:tcW w:w="1843"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rPr>
                <w:sz w:val="20"/>
              </w:rPr>
            </w:pPr>
            <w:r w:rsidRPr="0078474E">
              <w:rPr>
                <w:sz w:val="20"/>
              </w:rPr>
              <w:t>Каратузский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3480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3802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3480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3802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0.92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0.92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8474E" w:rsidRPr="0078474E" w:rsidRDefault="0078474E" w:rsidP="0078474E">
            <w:pPr>
              <w:tabs>
                <w:tab w:val="left" w:pos="708"/>
              </w:tabs>
              <w:jc w:val="center"/>
              <w:rPr>
                <w:sz w:val="20"/>
              </w:rPr>
            </w:pPr>
            <w:r w:rsidRPr="0078474E">
              <w:rPr>
                <w:sz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8474E" w:rsidRPr="0078474E" w:rsidRDefault="0078474E" w:rsidP="0078474E">
            <w:pPr>
              <w:tabs>
                <w:tab w:val="left" w:pos="708"/>
              </w:tabs>
              <w:jc w:val="center"/>
              <w:rPr>
                <w:sz w:val="20"/>
              </w:rPr>
            </w:pPr>
            <w:r w:rsidRPr="0078474E">
              <w:rPr>
                <w:sz w:val="20"/>
              </w:rPr>
              <w:t>1.1</w:t>
            </w:r>
          </w:p>
        </w:tc>
      </w:tr>
    </w:tbl>
    <w:p w:rsidR="0078474E" w:rsidRPr="0078474E" w:rsidRDefault="0078474E" w:rsidP="0078474E">
      <w:pPr>
        <w:rPr>
          <w:sz w:val="24"/>
          <w:szCs w:val="24"/>
        </w:rPr>
        <w:sectPr w:rsidR="0078474E" w:rsidRPr="0078474E">
          <w:pgSz w:w="16838" w:h="11906" w:orient="landscape"/>
          <w:pgMar w:top="720" w:right="720" w:bottom="720" w:left="720" w:header="709" w:footer="709" w:gutter="0"/>
          <w:cols w:space="720"/>
        </w:sectPr>
      </w:pPr>
    </w:p>
    <w:bookmarkStart w:id="313" w:name="_Toc329704281"/>
    <w:p w:rsidR="0078474E" w:rsidRPr="0078474E" w:rsidRDefault="0078474E" w:rsidP="0078474E">
      <w:pPr>
        <w:keepNext/>
        <w:tabs>
          <w:tab w:val="left" w:pos="851"/>
        </w:tabs>
        <w:spacing w:before="240" w:after="120"/>
        <w:ind w:firstLine="567"/>
        <w:jc w:val="both"/>
        <w:outlineLvl w:val="0"/>
        <w:rPr>
          <w:b/>
          <w:bCs/>
          <w:kern w:val="32"/>
          <w:szCs w:val="28"/>
        </w:rPr>
      </w:pPr>
      <w:r w:rsidRPr="0078474E">
        <w:rPr>
          <w:b/>
          <w:bCs/>
          <w:kern w:val="32"/>
          <w:szCs w:val="28"/>
        </w:rPr>
        <w:fldChar w:fldCharType="begin"/>
      </w:r>
      <w:r w:rsidRPr="0078474E">
        <w:rPr>
          <w:b/>
          <w:bCs/>
          <w:kern w:val="32"/>
          <w:szCs w:val="28"/>
        </w:rPr>
        <w:instrText xml:space="preserve"> HYPERLINK "file:///C:\\Users\\Коршунова\\Downloads\\МНГП%20Каратузский%20муниципальный%20район1%20.docx" \l "_Toc389086121" </w:instrText>
      </w:r>
      <w:r w:rsidRPr="0078474E">
        <w:rPr>
          <w:b/>
          <w:bCs/>
          <w:kern w:val="32"/>
          <w:szCs w:val="28"/>
        </w:rPr>
        <w:fldChar w:fldCharType="separate"/>
      </w:r>
      <w:bookmarkStart w:id="314" w:name="_Toc524343505"/>
      <w:bookmarkStart w:id="315" w:name="_Toc524535016"/>
      <w:r w:rsidRPr="0078474E">
        <w:rPr>
          <w:b/>
          <w:bCs/>
          <w:color w:val="0000FF"/>
          <w:kern w:val="32"/>
          <w:szCs w:val="28"/>
          <w:u w:val="single"/>
        </w:rPr>
        <w:t>Нормативы обеспеченности организации в границах муниципального района благоустройства и озеленения населённых пунктов, расположенных на межселенной территории, охраны, защиты, воспроизводства лесов особо охраняемых природных территорий.</w:t>
      </w:r>
      <w:bookmarkEnd w:id="314"/>
      <w:bookmarkEnd w:id="315"/>
      <w:r w:rsidRPr="0078474E">
        <w:rPr>
          <w:b/>
          <w:bCs/>
          <w:webHidden/>
          <w:color w:val="0000FF"/>
          <w:kern w:val="32"/>
          <w:szCs w:val="28"/>
          <w:u w:val="single"/>
        </w:rPr>
        <w:tab/>
      </w:r>
      <w:r w:rsidRPr="0078474E">
        <w:rPr>
          <w:b/>
          <w:bCs/>
          <w:kern w:val="32"/>
          <w:szCs w:val="28"/>
        </w:rPr>
        <w:fldChar w:fldCharType="end"/>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16" w:name="_Toc524535017"/>
      <w:bookmarkStart w:id="317" w:name="_Toc524343506"/>
      <w:bookmarkStart w:id="318" w:name="_Toc389132893"/>
      <w:bookmarkEnd w:id="7"/>
      <w:bookmarkEnd w:id="8"/>
      <w:bookmarkEnd w:id="313"/>
      <w:r w:rsidRPr="0078474E">
        <w:rPr>
          <w:b/>
          <w:bCs/>
          <w:iCs/>
          <w:szCs w:val="28"/>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bookmarkEnd w:id="316"/>
      <w:bookmarkEnd w:id="317"/>
      <w:bookmarkEnd w:id="318"/>
    </w:p>
    <w:p w:rsidR="0078474E" w:rsidRPr="0078474E" w:rsidRDefault="0078474E" w:rsidP="0078474E">
      <w:pPr>
        <w:tabs>
          <w:tab w:val="left" w:pos="708"/>
        </w:tabs>
        <w:ind w:firstLine="567"/>
        <w:jc w:val="both"/>
        <w:rPr>
          <w:sz w:val="24"/>
          <w:szCs w:val="24"/>
        </w:rPr>
      </w:pPr>
      <w:r w:rsidRPr="0078474E">
        <w:rPr>
          <w:sz w:val="24"/>
          <w:szCs w:val="24"/>
        </w:rPr>
        <w:t>В населенных пунктах с предприятиями 1 класса опасности, требующими устройства санитарно-защитных зон шириной более 1000 м, уровень озелененности территории застройки следует увеличивать не менее чем на 15 %.</w:t>
      </w:r>
    </w:p>
    <w:p w:rsidR="0078474E" w:rsidRPr="0078474E" w:rsidRDefault="0078474E" w:rsidP="0078474E">
      <w:pPr>
        <w:tabs>
          <w:tab w:val="left" w:pos="708"/>
        </w:tabs>
        <w:ind w:firstLine="567"/>
        <w:jc w:val="both"/>
        <w:rPr>
          <w:sz w:val="24"/>
          <w:szCs w:val="24"/>
        </w:rPr>
      </w:pPr>
      <w:r w:rsidRPr="0078474E">
        <w:rPr>
          <w:sz w:val="24"/>
          <w:szCs w:val="24"/>
        </w:rPr>
        <w:t>Пропорционально увеличивается уровень озелененности территории застройки населённого пункта при наличии предприятий:</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2 класса опасности (500 м) на 7,5%;</w:t>
      </w:r>
    </w:p>
    <w:p w:rsidR="0078474E" w:rsidRPr="0078474E" w:rsidRDefault="0078474E" w:rsidP="0078474E">
      <w:pPr>
        <w:tabs>
          <w:tab w:val="left" w:pos="708"/>
        </w:tabs>
        <w:spacing w:before="120" w:after="60"/>
        <w:ind w:firstLine="567"/>
        <w:jc w:val="both"/>
        <w:rPr>
          <w:rFonts w:ascii="Calibri" w:eastAsia="Calibri" w:hAnsi="Calibri"/>
          <w:sz w:val="24"/>
          <w:szCs w:val="24"/>
          <w:lang w:eastAsia="ar-SA"/>
        </w:rPr>
      </w:pPr>
      <w:r w:rsidRPr="0078474E">
        <w:rPr>
          <w:rFonts w:ascii="Calibri" w:eastAsia="Calibri" w:hAnsi="Calibri"/>
          <w:sz w:val="24"/>
          <w:szCs w:val="24"/>
          <w:lang w:eastAsia="ar-SA"/>
        </w:rPr>
        <w:t>3 класса опасности (300 м) на 4,5%;</w:t>
      </w:r>
    </w:p>
    <w:p w:rsidR="0078474E" w:rsidRPr="0078474E" w:rsidRDefault="0078474E" w:rsidP="0078474E">
      <w:pPr>
        <w:tabs>
          <w:tab w:val="left" w:pos="708"/>
        </w:tabs>
        <w:ind w:firstLine="567"/>
        <w:jc w:val="both"/>
        <w:rPr>
          <w:sz w:val="24"/>
          <w:szCs w:val="24"/>
        </w:rPr>
      </w:pPr>
      <w:r w:rsidRPr="0078474E">
        <w:rPr>
          <w:sz w:val="24"/>
          <w:szCs w:val="24"/>
        </w:rPr>
        <w:t>При градостроительном проектировании в условиях котловинности горного рельефа 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19" w:name="_Toc524535018"/>
      <w:bookmarkStart w:id="320" w:name="_Toc524343507"/>
      <w:bookmarkStart w:id="321" w:name="_Toc389132894"/>
      <w:r w:rsidRPr="0078474E">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319"/>
      <w:bookmarkEnd w:id="320"/>
      <w:bookmarkEnd w:id="321"/>
    </w:p>
    <w:p w:rsidR="0078474E" w:rsidRPr="0078474E" w:rsidRDefault="0078474E" w:rsidP="0078474E">
      <w:pPr>
        <w:tabs>
          <w:tab w:val="left" w:pos="708"/>
        </w:tabs>
        <w:ind w:firstLine="567"/>
        <w:jc w:val="both"/>
        <w:rPr>
          <w:sz w:val="24"/>
          <w:szCs w:val="24"/>
        </w:rPr>
      </w:pPr>
      <w:r w:rsidRPr="0078474E">
        <w:rPr>
          <w:sz w:val="24"/>
          <w:szCs w:val="24"/>
        </w:rPr>
        <w:t>Нормативы обеспеченности озелененными территориями общего пользования даны в соответствии со СП 42.13330.2016 «</w:t>
      </w:r>
      <w:hyperlink r:id="rId21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color w:val="0000FF"/>
            <w:sz w:val="24"/>
            <w:szCs w:val="24"/>
            <w:u w:val="single"/>
          </w:rPr>
          <w:t>СНиП 2.07.01-89*</w:t>
        </w:r>
      </w:hyperlink>
      <w:r w:rsidRPr="0078474E">
        <w:rPr>
          <w:sz w:val="24"/>
          <w:szCs w:val="24"/>
        </w:rPr>
        <w:t xml:space="preserve"> Градостроительство. Планировка и застройка городских и сельских поселений».</w:t>
      </w:r>
    </w:p>
    <w:p w:rsidR="0078474E" w:rsidRPr="0078474E" w:rsidRDefault="0078474E" w:rsidP="0078474E">
      <w:pPr>
        <w:tabs>
          <w:tab w:val="left" w:pos="708"/>
        </w:tabs>
        <w:ind w:firstLine="567"/>
        <w:jc w:val="both"/>
        <w:rPr>
          <w:sz w:val="24"/>
          <w:szCs w:val="24"/>
        </w:rPr>
      </w:pPr>
      <w:r w:rsidRPr="0078474E">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w:t>
      </w:r>
      <w:r w:rsidRPr="0078474E">
        <w:rPr>
          <w:sz w:val="24"/>
          <w:szCs w:val="24"/>
          <w:lang w:val="en-US"/>
        </w:rPr>
        <w:t>c</w:t>
      </w:r>
      <w:r w:rsidRPr="0078474E">
        <w:rPr>
          <w:sz w:val="24"/>
          <w:szCs w:val="24"/>
        </w:rPr>
        <w:t xml:space="preserve"> таблицей 35</w:t>
      </w:r>
    </w:p>
    <w:p w:rsidR="0078474E" w:rsidRPr="0078474E" w:rsidRDefault="0078474E" w:rsidP="0078474E">
      <w:pPr>
        <w:tabs>
          <w:tab w:val="left" w:pos="708"/>
        </w:tabs>
        <w:spacing w:before="120" w:after="120"/>
        <w:jc w:val="right"/>
        <w:rPr>
          <w:rFonts w:ascii="Calibri" w:eastAsia="Calibri" w:hAnsi="Calibri"/>
          <w:b/>
          <w:bCs/>
          <w:sz w:val="24"/>
          <w:szCs w:val="24"/>
          <w:lang w:eastAsia="en-US"/>
        </w:rPr>
      </w:pPr>
      <w:bookmarkStart w:id="322" w:name="_Ref388450311"/>
      <w:r w:rsidRPr="0078474E">
        <w:rPr>
          <w:rFonts w:ascii="Calibri" w:eastAsia="Calibri" w:hAnsi="Calibri"/>
          <w:b/>
          <w:bCs/>
          <w:sz w:val="22"/>
          <w:szCs w:val="22"/>
          <w:lang w:eastAsia="en-US"/>
        </w:rPr>
        <w:t xml:space="preserve">Таблица </w:t>
      </w:r>
      <w:bookmarkEnd w:id="322"/>
      <w:r w:rsidRPr="0078474E">
        <w:rPr>
          <w:rFonts w:ascii="Calibri" w:eastAsia="Calibri" w:hAnsi="Calibri"/>
          <w:b/>
          <w:bCs/>
          <w:sz w:val="22"/>
          <w:szCs w:val="22"/>
          <w:lang w:eastAsia="en-US"/>
        </w:rPr>
        <w:t>35</w:t>
      </w:r>
    </w:p>
    <w:p w:rsidR="0078474E" w:rsidRPr="0078474E" w:rsidRDefault="0078474E" w:rsidP="0078474E">
      <w:pPr>
        <w:keepNext/>
        <w:keepLines/>
        <w:tabs>
          <w:tab w:val="left" w:pos="708"/>
        </w:tabs>
        <w:jc w:val="center"/>
        <w:rPr>
          <w:b/>
          <w:sz w:val="22"/>
          <w:szCs w:val="22"/>
        </w:rPr>
      </w:pPr>
      <w:r w:rsidRPr="0078474E">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78474E" w:rsidRPr="0078474E" w:rsidTr="0078474E">
        <w:trPr>
          <w:trHeight w:val="479"/>
          <w:tblHeade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Природная зона</w:t>
            </w:r>
          </w:p>
        </w:tc>
        <w:tc>
          <w:tcPr>
            <w:tcW w:w="151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Коэффициент</w:t>
            </w:r>
          </w:p>
        </w:tc>
        <w:tc>
          <w:tcPr>
            <w:tcW w:w="223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Суммарная площадь озелененных территорий общего пользования (м2/чел)</w:t>
            </w:r>
          </w:p>
        </w:tc>
        <w:tc>
          <w:tcPr>
            <w:tcW w:w="469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sz w:val="20"/>
              </w:rPr>
            </w:pPr>
            <w:r w:rsidRPr="0078474E">
              <w:rPr>
                <w:b/>
                <w:sz w:val="20"/>
              </w:rPr>
              <w:t>Пояснение</w:t>
            </w:r>
          </w:p>
        </w:tc>
      </w:tr>
      <w:tr w:rsidR="0078474E" w:rsidRPr="0078474E" w:rsidTr="0078474E">
        <w:trPr>
          <w:trHeight w:val="20"/>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Лесостепь</w:t>
            </w:r>
          </w:p>
        </w:tc>
        <w:tc>
          <w:tcPr>
            <w:tcW w:w="151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1,2</w:t>
            </w:r>
          </w:p>
        </w:tc>
        <w:tc>
          <w:tcPr>
            <w:tcW w:w="223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 xml:space="preserve">14,4 </w:t>
            </w:r>
          </w:p>
        </w:tc>
        <w:tc>
          <w:tcPr>
            <w:tcW w:w="469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Площадь озелененных территорий общего пользования в поселениях допускается увеличивать для лесостепи на 20 %.</w:t>
            </w:r>
          </w:p>
        </w:tc>
      </w:tr>
      <w:tr w:rsidR="0078474E" w:rsidRPr="0078474E" w:rsidTr="0078474E">
        <w:trPr>
          <w:trHeight w:val="20"/>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rPr>
                <w:sz w:val="20"/>
              </w:rPr>
            </w:pPr>
            <w:r w:rsidRPr="0078474E">
              <w:rPr>
                <w:sz w:val="20"/>
              </w:rPr>
              <w:t>Горные области</w:t>
            </w:r>
          </w:p>
        </w:tc>
        <w:tc>
          <w:tcPr>
            <w:tcW w:w="151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w:t>
            </w:r>
          </w:p>
        </w:tc>
        <w:tc>
          <w:tcPr>
            <w:tcW w:w="2232"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12</w:t>
            </w:r>
          </w:p>
        </w:tc>
        <w:tc>
          <w:tcPr>
            <w:tcW w:w="469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708"/>
              </w:tabs>
              <w:rPr>
                <w:sz w:val="20"/>
              </w:rPr>
            </w:pPr>
            <w:r w:rsidRPr="0078474E">
              <w:rPr>
                <w:sz w:val="20"/>
              </w:rPr>
              <w:t>-</w:t>
            </w:r>
          </w:p>
        </w:tc>
      </w:tr>
    </w:tbl>
    <w:p w:rsidR="0078474E" w:rsidRPr="0078474E" w:rsidRDefault="0078474E" w:rsidP="0078474E">
      <w:pPr>
        <w:tabs>
          <w:tab w:val="left" w:pos="708"/>
        </w:tabs>
        <w:ind w:firstLine="567"/>
        <w:jc w:val="both"/>
        <w:rPr>
          <w:sz w:val="24"/>
          <w:szCs w:val="24"/>
        </w:rPr>
      </w:pPr>
      <w:r w:rsidRPr="0078474E">
        <w:rPr>
          <w:sz w:val="24"/>
          <w:szCs w:val="24"/>
        </w:rPr>
        <w:t>Дифференциация муниципальных районов по природным зонам представлена в Таблице 14 «Дифференциация муниципальных районов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23" w:name="_Toc524535019"/>
      <w:bookmarkStart w:id="324" w:name="_Toc524343508"/>
      <w:bookmarkStart w:id="325" w:name="_Toc389132895"/>
      <w:r w:rsidRPr="0078474E">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323"/>
      <w:bookmarkEnd w:id="324"/>
      <w:bookmarkEnd w:id="325"/>
    </w:p>
    <w:p w:rsidR="0078474E" w:rsidRPr="0078474E" w:rsidRDefault="0078474E" w:rsidP="0078474E">
      <w:pPr>
        <w:tabs>
          <w:tab w:val="left" w:pos="708"/>
        </w:tabs>
        <w:ind w:firstLine="567"/>
        <w:jc w:val="both"/>
        <w:rPr>
          <w:sz w:val="24"/>
          <w:szCs w:val="24"/>
        </w:rPr>
      </w:pPr>
      <w:r w:rsidRPr="0078474E">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78474E" w:rsidRPr="0078474E" w:rsidRDefault="0078474E" w:rsidP="0078474E">
      <w:pPr>
        <w:tabs>
          <w:tab w:val="left" w:pos="708"/>
        </w:tabs>
        <w:ind w:firstLine="567"/>
        <w:jc w:val="both"/>
        <w:rPr>
          <w:sz w:val="24"/>
          <w:szCs w:val="24"/>
        </w:rPr>
      </w:pPr>
      <w:r w:rsidRPr="0078474E">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26" w:name="_Toc524535020"/>
      <w:bookmarkStart w:id="327" w:name="_Toc524343509"/>
      <w:bookmarkStart w:id="328" w:name="_Toc389132896"/>
      <w:r w:rsidRPr="0078474E">
        <w:rPr>
          <w:b/>
          <w:bCs/>
          <w:iCs/>
          <w:szCs w:val="28"/>
        </w:rPr>
        <w:t>Площадь озелененных территорий в общем балансе территории парков и садов:</w:t>
      </w:r>
      <w:bookmarkEnd w:id="326"/>
      <w:bookmarkEnd w:id="327"/>
      <w:bookmarkEnd w:id="328"/>
    </w:p>
    <w:p w:rsidR="0078474E" w:rsidRPr="0078474E" w:rsidRDefault="0078474E" w:rsidP="0078474E">
      <w:pPr>
        <w:tabs>
          <w:tab w:val="left" w:pos="708"/>
        </w:tabs>
        <w:ind w:firstLine="567"/>
        <w:jc w:val="both"/>
        <w:rPr>
          <w:sz w:val="24"/>
          <w:szCs w:val="24"/>
        </w:rPr>
      </w:pPr>
      <w:r w:rsidRPr="0078474E">
        <w:rPr>
          <w:sz w:val="24"/>
          <w:szCs w:val="24"/>
        </w:rPr>
        <w:t>В общем балансе территории парков и садов площадь озелененных территорий следует принимать не менее 70 %.</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29" w:name="_Toc524535021"/>
      <w:bookmarkStart w:id="330" w:name="_Toc524343510"/>
      <w:bookmarkStart w:id="331" w:name="_Toc389132898"/>
      <w:r w:rsidRPr="0078474E">
        <w:rPr>
          <w:b/>
          <w:bCs/>
          <w:iCs/>
          <w:szCs w:val="28"/>
        </w:rPr>
        <w:t>Минимальные  расчетные  показатели  площадей  территорий, распределения  элементов  объектов  рекреационного  назначения.</w:t>
      </w:r>
      <w:bookmarkEnd w:id="329"/>
      <w:bookmarkEnd w:id="330"/>
      <w:bookmarkEnd w:id="331"/>
    </w:p>
    <w:p w:rsidR="0078474E" w:rsidRPr="0078474E" w:rsidRDefault="0078474E" w:rsidP="0078474E">
      <w:pPr>
        <w:tabs>
          <w:tab w:val="left" w:pos="708"/>
        </w:tabs>
        <w:ind w:firstLine="567"/>
        <w:jc w:val="both"/>
        <w:rPr>
          <w:sz w:val="24"/>
          <w:szCs w:val="24"/>
        </w:rPr>
      </w:pPr>
      <w:r w:rsidRPr="0078474E">
        <w:rPr>
          <w:sz w:val="24"/>
          <w:szCs w:val="24"/>
        </w:rPr>
        <w:t>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таблицей 36</w:t>
      </w:r>
    </w:p>
    <w:p w:rsidR="0078474E" w:rsidRPr="0078474E" w:rsidRDefault="0078474E" w:rsidP="0078474E">
      <w:pPr>
        <w:keepNext/>
        <w:tabs>
          <w:tab w:val="left" w:pos="708"/>
        </w:tabs>
        <w:spacing w:before="120" w:after="120"/>
        <w:jc w:val="right"/>
        <w:rPr>
          <w:rFonts w:ascii="Calibri" w:eastAsia="Calibri" w:hAnsi="Calibri"/>
          <w:b/>
          <w:bCs/>
          <w:sz w:val="22"/>
          <w:szCs w:val="22"/>
          <w:lang w:eastAsia="en-US"/>
        </w:rPr>
      </w:pPr>
      <w:bookmarkStart w:id="332" w:name="_Ref388450373"/>
      <w:r w:rsidRPr="0078474E">
        <w:rPr>
          <w:rFonts w:ascii="Calibri" w:eastAsia="Calibri" w:hAnsi="Calibri"/>
          <w:b/>
          <w:bCs/>
          <w:sz w:val="22"/>
          <w:szCs w:val="22"/>
          <w:lang w:eastAsia="en-US"/>
        </w:rPr>
        <w:t xml:space="preserve">Таблица </w:t>
      </w:r>
      <w:bookmarkEnd w:id="332"/>
      <w:r w:rsidRPr="0078474E">
        <w:rPr>
          <w:rFonts w:ascii="Calibri" w:eastAsia="Calibri" w:hAnsi="Calibri"/>
          <w:b/>
          <w:bCs/>
          <w:sz w:val="22"/>
          <w:szCs w:val="22"/>
          <w:lang w:eastAsia="en-US"/>
        </w:rPr>
        <w:t>36</w:t>
      </w:r>
    </w:p>
    <w:p w:rsidR="0078474E" w:rsidRPr="0078474E" w:rsidRDefault="0078474E" w:rsidP="0078474E">
      <w:pPr>
        <w:keepNext/>
        <w:keepLines/>
        <w:tabs>
          <w:tab w:val="left" w:pos="708"/>
        </w:tabs>
        <w:jc w:val="center"/>
        <w:rPr>
          <w:b/>
          <w:sz w:val="22"/>
          <w:szCs w:val="22"/>
        </w:rPr>
      </w:pPr>
      <w:r w:rsidRPr="0078474E">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3"/>
        <w:gridCol w:w="2471"/>
        <w:gridCol w:w="2303"/>
      </w:tblGrid>
      <w:tr w:rsidR="0078474E" w:rsidRPr="0078474E" w:rsidTr="0078474E">
        <w:tc>
          <w:tcPr>
            <w:tcW w:w="2435" w:type="dxa"/>
            <w:vMerge w:val="restart"/>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Объекты рекреационного назначения</w:t>
            </w:r>
          </w:p>
        </w:tc>
        <w:tc>
          <w:tcPr>
            <w:tcW w:w="7771" w:type="dxa"/>
            <w:gridSpan w:val="3"/>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Территории элементов объектов рекреационного назначения,  % от общей площади территорий общего пользования</w:t>
            </w:r>
          </w:p>
        </w:tc>
      </w:tr>
      <w:tr w:rsidR="0078474E" w:rsidRPr="0078474E" w:rsidTr="0078474E">
        <w:tc>
          <w:tcPr>
            <w:tcW w:w="0" w:type="auto"/>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266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Территории зелёных насаждений и водоемов</w:t>
            </w:r>
          </w:p>
        </w:tc>
        <w:tc>
          <w:tcPr>
            <w:tcW w:w="266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Аллеи, дорожки, площадки</w:t>
            </w:r>
          </w:p>
        </w:tc>
        <w:tc>
          <w:tcPr>
            <w:tcW w:w="244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Застроенные территории</w:t>
            </w:r>
          </w:p>
        </w:tc>
      </w:tr>
      <w:tr w:rsidR="0078474E" w:rsidRPr="0078474E" w:rsidTr="0078474E">
        <w:tc>
          <w:tcPr>
            <w:tcW w:w="243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Парки</w:t>
            </w:r>
          </w:p>
        </w:tc>
        <w:tc>
          <w:tcPr>
            <w:tcW w:w="266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65-70</w:t>
            </w:r>
          </w:p>
        </w:tc>
        <w:tc>
          <w:tcPr>
            <w:tcW w:w="266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25-28</w:t>
            </w:r>
          </w:p>
        </w:tc>
        <w:tc>
          <w:tcPr>
            <w:tcW w:w="244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5-7</w:t>
            </w:r>
          </w:p>
        </w:tc>
      </w:tr>
      <w:tr w:rsidR="0078474E" w:rsidRPr="0078474E" w:rsidTr="0078474E">
        <w:tc>
          <w:tcPr>
            <w:tcW w:w="243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Сады</w:t>
            </w:r>
          </w:p>
        </w:tc>
        <w:tc>
          <w:tcPr>
            <w:tcW w:w="266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80-90</w:t>
            </w:r>
          </w:p>
        </w:tc>
        <w:tc>
          <w:tcPr>
            <w:tcW w:w="266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8-15</w:t>
            </w:r>
          </w:p>
        </w:tc>
        <w:tc>
          <w:tcPr>
            <w:tcW w:w="244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2-5</w:t>
            </w:r>
          </w:p>
        </w:tc>
      </w:tr>
      <w:tr w:rsidR="0078474E" w:rsidRPr="0078474E" w:rsidTr="0078474E">
        <w:tc>
          <w:tcPr>
            <w:tcW w:w="243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Скверы</w:t>
            </w:r>
          </w:p>
        </w:tc>
        <w:tc>
          <w:tcPr>
            <w:tcW w:w="266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60-75</w:t>
            </w:r>
          </w:p>
        </w:tc>
        <w:tc>
          <w:tcPr>
            <w:tcW w:w="266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40-25</w:t>
            </w:r>
          </w:p>
        </w:tc>
        <w:tc>
          <w:tcPr>
            <w:tcW w:w="2440" w:type="dxa"/>
            <w:tcBorders>
              <w:top w:val="single" w:sz="4" w:space="0" w:color="auto"/>
              <w:left w:val="single" w:sz="4" w:space="0" w:color="auto"/>
              <w:bottom w:val="single" w:sz="4" w:space="0" w:color="auto"/>
              <w:right w:val="single" w:sz="4" w:space="0" w:color="auto"/>
            </w:tcBorders>
          </w:tcPr>
          <w:p w:rsidR="0078474E" w:rsidRPr="0078474E" w:rsidRDefault="0078474E" w:rsidP="0078474E">
            <w:pPr>
              <w:tabs>
                <w:tab w:val="left" w:pos="831"/>
              </w:tabs>
              <w:spacing w:line="206" w:lineRule="exact"/>
              <w:jc w:val="both"/>
              <w:rPr>
                <w:rFonts w:ascii="Calibri" w:eastAsia="Calibri" w:hAnsi="Calibri"/>
                <w:sz w:val="20"/>
                <w:lang w:eastAsia="en-US"/>
              </w:rPr>
            </w:pPr>
          </w:p>
        </w:tc>
      </w:tr>
      <w:tr w:rsidR="0078474E" w:rsidRPr="0078474E" w:rsidTr="0078474E">
        <w:tc>
          <w:tcPr>
            <w:tcW w:w="243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Лесопарки</w:t>
            </w:r>
          </w:p>
        </w:tc>
        <w:tc>
          <w:tcPr>
            <w:tcW w:w="2665"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93-97</w:t>
            </w:r>
          </w:p>
        </w:tc>
        <w:tc>
          <w:tcPr>
            <w:tcW w:w="2666"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2-5</w:t>
            </w:r>
          </w:p>
        </w:tc>
        <w:tc>
          <w:tcPr>
            <w:tcW w:w="2440" w:type="dxa"/>
            <w:tcBorders>
              <w:top w:val="single" w:sz="4" w:space="0" w:color="auto"/>
              <w:left w:val="single" w:sz="4" w:space="0" w:color="auto"/>
              <w:bottom w:val="single" w:sz="4" w:space="0" w:color="auto"/>
              <w:right w:val="single" w:sz="4" w:space="0" w:color="auto"/>
            </w:tcBorders>
            <w:hideMark/>
          </w:tcPr>
          <w:p w:rsidR="0078474E" w:rsidRPr="0078474E" w:rsidRDefault="0078474E" w:rsidP="0078474E">
            <w:pPr>
              <w:tabs>
                <w:tab w:val="left" w:pos="831"/>
              </w:tabs>
              <w:spacing w:line="206" w:lineRule="exact"/>
              <w:jc w:val="both"/>
              <w:rPr>
                <w:rFonts w:ascii="Calibri" w:eastAsia="Calibri" w:hAnsi="Calibri"/>
                <w:sz w:val="20"/>
                <w:lang w:eastAsia="en-US"/>
              </w:rPr>
            </w:pPr>
            <w:r w:rsidRPr="0078474E">
              <w:rPr>
                <w:rFonts w:ascii="Calibri" w:eastAsia="Calibri" w:hAnsi="Calibri"/>
                <w:sz w:val="20"/>
                <w:lang w:eastAsia="en-US"/>
              </w:rPr>
              <w:t>1-2</w:t>
            </w:r>
          </w:p>
        </w:tc>
      </w:tr>
    </w:tbl>
    <w:p w:rsidR="0078474E" w:rsidRPr="0078474E" w:rsidRDefault="0078474E" w:rsidP="0078474E">
      <w:pPr>
        <w:tabs>
          <w:tab w:val="left" w:pos="708"/>
        </w:tabs>
        <w:ind w:firstLine="567"/>
        <w:jc w:val="both"/>
        <w:rPr>
          <w:sz w:val="24"/>
          <w:szCs w:val="24"/>
        </w:rPr>
      </w:pP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33" w:name="_Toc524535022"/>
      <w:bookmarkStart w:id="334" w:name="_Toc524343511"/>
      <w:bookmarkStart w:id="335" w:name="_Toc389132899"/>
      <w:r w:rsidRPr="0078474E">
        <w:rPr>
          <w:b/>
          <w:bCs/>
          <w:iCs/>
          <w:szCs w:val="28"/>
        </w:rPr>
        <w:t>Требования к устройству дорожной сети рекреационных территорий общего пользования</w:t>
      </w:r>
      <w:bookmarkEnd w:id="333"/>
      <w:bookmarkEnd w:id="334"/>
      <w:bookmarkEnd w:id="335"/>
    </w:p>
    <w:p w:rsidR="0078474E" w:rsidRPr="0078474E" w:rsidRDefault="0078474E" w:rsidP="0078474E">
      <w:pPr>
        <w:tabs>
          <w:tab w:val="left" w:pos="708"/>
        </w:tabs>
        <w:ind w:firstLine="567"/>
        <w:jc w:val="both"/>
        <w:rPr>
          <w:sz w:val="24"/>
          <w:szCs w:val="24"/>
        </w:rPr>
      </w:pPr>
      <w:r w:rsidRPr="0078474E">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36" w:name="_Toc524535023"/>
      <w:bookmarkStart w:id="337" w:name="_Toc524343512"/>
      <w:bookmarkStart w:id="338" w:name="_Toc389132900"/>
      <w:r w:rsidRPr="0078474E">
        <w:rPr>
          <w:b/>
          <w:bCs/>
          <w:iCs/>
          <w:szCs w:val="28"/>
        </w:rPr>
        <w:t>Нормативы доступности территорий и объектов рекреационного назначения для населения.</w:t>
      </w:r>
      <w:bookmarkEnd w:id="336"/>
      <w:bookmarkEnd w:id="337"/>
      <w:bookmarkEnd w:id="338"/>
    </w:p>
    <w:p w:rsidR="0078474E" w:rsidRPr="0078474E" w:rsidRDefault="0078474E" w:rsidP="0078474E">
      <w:pPr>
        <w:tabs>
          <w:tab w:val="left" w:pos="708"/>
        </w:tabs>
        <w:ind w:firstLine="567"/>
        <w:jc w:val="both"/>
        <w:rPr>
          <w:sz w:val="24"/>
          <w:szCs w:val="24"/>
        </w:rPr>
      </w:pPr>
      <w:r w:rsidRPr="0078474E">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78474E">
        <w:rPr>
          <w:sz w:val="24"/>
          <w:szCs w:val="24"/>
          <w:vertAlign w:val="superscript"/>
        </w:rPr>
        <w:footnoteReference w:id="1"/>
      </w:r>
      <w:r w:rsidRPr="0078474E">
        <w:rPr>
          <w:sz w:val="24"/>
          <w:szCs w:val="24"/>
        </w:rPr>
        <w:t xml:space="preserve">. </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 xml:space="preserve">Для территорий с неблагоприятными и относительно благоприятными природными условиями в качестве значений максимально возможных кротчайших маршрутов предлагается использовать значения максимальной протяженности пешеходных маршрутов. </w:t>
      </w:r>
    </w:p>
    <w:p w:rsidR="0078474E" w:rsidRPr="0078474E" w:rsidRDefault="0078474E" w:rsidP="0078474E">
      <w:pPr>
        <w:tabs>
          <w:tab w:val="left" w:pos="708"/>
        </w:tabs>
        <w:ind w:firstLine="567"/>
        <w:jc w:val="both"/>
        <w:rPr>
          <w:sz w:val="24"/>
          <w:szCs w:val="24"/>
        </w:rPr>
      </w:pPr>
      <w:r w:rsidRPr="0078474E">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78474E" w:rsidRPr="0078474E" w:rsidRDefault="0078474E" w:rsidP="0078474E">
      <w:pPr>
        <w:tabs>
          <w:tab w:val="left" w:pos="708"/>
        </w:tabs>
        <w:spacing w:before="120" w:after="120"/>
        <w:jc w:val="right"/>
        <w:rPr>
          <w:rFonts w:ascii="Calibri" w:eastAsia="Calibri" w:hAnsi="Calibri"/>
          <w:b/>
          <w:bCs/>
          <w:sz w:val="22"/>
          <w:szCs w:val="22"/>
          <w:lang w:eastAsia="en-US"/>
        </w:rPr>
      </w:pPr>
      <w:r w:rsidRPr="0078474E">
        <w:rPr>
          <w:rFonts w:ascii="Calibri" w:eastAsia="Calibri" w:hAnsi="Calibri"/>
          <w:b/>
          <w:bCs/>
          <w:sz w:val="22"/>
          <w:szCs w:val="22"/>
          <w:lang w:eastAsia="en-US"/>
        </w:rPr>
        <w:t>Таблица 37</w:t>
      </w:r>
    </w:p>
    <w:p w:rsidR="0078474E" w:rsidRPr="0078474E" w:rsidRDefault="0078474E" w:rsidP="0078474E">
      <w:pPr>
        <w:keepNext/>
        <w:keepLines/>
        <w:tabs>
          <w:tab w:val="left" w:pos="708"/>
        </w:tabs>
        <w:jc w:val="center"/>
        <w:rPr>
          <w:b/>
          <w:sz w:val="22"/>
          <w:szCs w:val="22"/>
        </w:rPr>
      </w:pPr>
      <w:r w:rsidRPr="0078474E">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78474E" w:rsidRPr="0078474E" w:rsidTr="0078474E">
        <w:trPr>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bCs/>
                <w:sz w:val="20"/>
              </w:rPr>
            </w:pPr>
            <w:r w:rsidRPr="0078474E">
              <w:rPr>
                <w:b/>
                <w:bCs/>
                <w:sz w:val="20"/>
              </w:rPr>
              <w:t>Природные условия</w:t>
            </w:r>
          </w:p>
        </w:tc>
        <w:tc>
          <w:tcPr>
            <w:tcW w:w="405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b/>
                <w:bCs/>
                <w:sz w:val="20"/>
              </w:rPr>
            </w:pPr>
            <w:r w:rsidRPr="0078474E">
              <w:rPr>
                <w:b/>
                <w:bCs/>
                <w:sz w:val="20"/>
              </w:rPr>
              <w:t>Длина маршрута, м</w:t>
            </w:r>
          </w:p>
        </w:tc>
      </w:tr>
      <w:tr w:rsidR="0078474E" w:rsidRPr="0078474E" w:rsidTr="0078474E">
        <w:trPr>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Умеренные</w:t>
            </w:r>
          </w:p>
        </w:tc>
        <w:tc>
          <w:tcPr>
            <w:tcW w:w="405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1000</w:t>
            </w:r>
          </w:p>
        </w:tc>
      </w:tr>
    </w:tbl>
    <w:p w:rsidR="0078474E" w:rsidRPr="0078474E" w:rsidRDefault="0078474E" w:rsidP="0078474E">
      <w:pPr>
        <w:tabs>
          <w:tab w:val="left" w:pos="708"/>
        </w:tabs>
        <w:ind w:firstLine="567"/>
        <w:jc w:val="both"/>
        <w:rPr>
          <w:sz w:val="24"/>
          <w:szCs w:val="24"/>
        </w:rPr>
      </w:pPr>
      <w:r w:rsidRPr="0078474E">
        <w:rPr>
          <w:sz w:val="24"/>
          <w:szCs w:val="24"/>
        </w:rPr>
        <w:t>Проектирование лесопарков должно осуществляться с учётом транспортной доступности для населения не более 20 минут.</w:t>
      </w:r>
    </w:p>
    <w:p w:rsidR="0078474E" w:rsidRPr="0078474E" w:rsidRDefault="0078474E" w:rsidP="0078474E">
      <w:pPr>
        <w:tabs>
          <w:tab w:val="left" w:pos="708"/>
        </w:tabs>
        <w:ind w:firstLine="567"/>
        <w:jc w:val="both"/>
        <w:rPr>
          <w:sz w:val="24"/>
          <w:szCs w:val="24"/>
        </w:rPr>
      </w:pPr>
      <w:r w:rsidRPr="0078474E">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39" w:name="_Toc524535024"/>
      <w:bookmarkStart w:id="340" w:name="_Toc524343513"/>
      <w:bookmarkStart w:id="341" w:name="_Toc389132901"/>
      <w:r w:rsidRPr="0078474E">
        <w:rPr>
          <w:b/>
          <w:bCs/>
          <w:iCs/>
          <w:szCs w:val="28"/>
        </w:rPr>
        <w:t>Нормативы доступности территорий и объектов рекреационного назначения для инвалидов и маломобильных групп населения.</w:t>
      </w:r>
      <w:bookmarkEnd w:id="339"/>
      <w:bookmarkEnd w:id="340"/>
      <w:bookmarkEnd w:id="341"/>
    </w:p>
    <w:p w:rsidR="0078474E" w:rsidRPr="0078474E" w:rsidRDefault="0078474E" w:rsidP="0078474E">
      <w:pPr>
        <w:tabs>
          <w:tab w:val="left" w:pos="708"/>
        </w:tabs>
        <w:ind w:firstLine="567"/>
        <w:jc w:val="both"/>
        <w:rPr>
          <w:sz w:val="24"/>
          <w:szCs w:val="24"/>
        </w:rPr>
      </w:pPr>
      <w:r w:rsidRPr="0078474E">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78474E" w:rsidRPr="0078474E" w:rsidRDefault="0078474E" w:rsidP="0078474E">
      <w:pPr>
        <w:tabs>
          <w:tab w:val="left" w:pos="708"/>
        </w:tabs>
        <w:ind w:firstLine="567"/>
        <w:jc w:val="both"/>
        <w:rPr>
          <w:sz w:val="24"/>
          <w:szCs w:val="24"/>
        </w:rPr>
      </w:pPr>
      <w:r w:rsidRPr="0078474E">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78474E" w:rsidRPr="0078474E" w:rsidRDefault="0078474E" w:rsidP="0078474E">
      <w:pPr>
        <w:tabs>
          <w:tab w:val="left" w:pos="708"/>
        </w:tabs>
        <w:ind w:firstLine="567"/>
        <w:jc w:val="both"/>
        <w:rPr>
          <w:sz w:val="24"/>
          <w:szCs w:val="24"/>
        </w:rPr>
      </w:pPr>
      <w:r w:rsidRPr="0078474E">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42" w:name="_Toc524535025"/>
      <w:bookmarkStart w:id="343" w:name="_Toc524343514"/>
      <w:bookmarkStart w:id="344" w:name="_Toc389132902"/>
      <w:r w:rsidRPr="0078474E">
        <w:rPr>
          <w:b/>
          <w:bCs/>
          <w:iCs/>
          <w:szCs w:val="28"/>
        </w:rPr>
        <w:t>Нормативы численности единовременных посетителей объектов рекреационного назначения</w:t>
      </w:r>
      <w:bookmarkEnd w:id="342"/>
      <w:bookmarkEnd w:id="343"/>
      <w:bookmarkEnd w:id="344"/>
    </w:p>
    <w:p w:rsidR="0078474E" w:rsidRPr="0078474E" w:rsidRDefault="0078474E" w:rsidP="0078474E">
      <w:pPr>
        <w:tabs>
          <w:tab w:val="left" w:pos="708"/>
        </w:tabs>
        <w:ind w:firstLine="567"/>
        <w:jc w:val="both"/>
        <w:rPr>
          <w:sz w:val="24"/>
          <w:szCs w:val="24"/>
        </w:rPr>
      </w:pPr>
      <w:r w:rsidRPr="0078474E">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78474E" w:rsidRPr="0078474E" w:rsidRDefault="0078474E" w:rsidP="0078474E">
      <w:pPr>
        <w:tabs>
          <w:tab w:val="left" w:pos="708"/>
        </w:tabs>
        <w:ind w:firstLine="567"/>
        <w:jc w:val="both"/>
        <w:rPr>
          <w:sz w:val="24"/>
          <w:szCs w:val="24"/>
        </w:rPr>
      </w:pPr>
      <w:r w:rsidRPr="0078474E">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78474E" w:rsidRPr="0078474E" w:rsidRDefault="0078474E" w:rsidP="0078474E">
      <w:pPr>
        <w:tabs>
          <w:tab w:val="left" w:pos="708"/>
        </w:tabs>
        <w:ind w:firstLine="567"/>
        <w:jc w:val="both"/>
        <w:rPr>
          <w:sz w:val="24"/>
          <w:szCs w:val="24"/>
        </w:rPr>
      </w:pPr>
      <w:r w:rsidRPr="0078474E">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78474E" w:rsidRPr="0078474E" w:rsidRDefault="0078474E" w:rsidP="0078474E">
      <w:pPr>
        <w:tabs>
          <w:tab w:val="left" w:pos="708"/>
        </w:tabs>
        <w:ind w:firstLine="567"/>
        <w:jc w:val="both"/>
        <w:rPr>
          <w:sz w:val="24"/>
          <w:szCs w:val="24"/>
        </w:rPr>
      </w:pPr>
      <w:r w:rsidRPr="0078474E">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r w:rsidRPr="0078474E">
        <w:rPr>
          <w:sz w:val="24"/>
          <w:szCs w:val="24"/>
        </w:rPr>
        <w:t>Расчетная численность единовременных посетителей территории парков, лесопарков, лесов, зеленых зон следует принимать в соответствии с таблицей 38</w:t>
      </w:r>
    </w:p>
    <w:p w:rsidR="0078474E" w:rsidRPr="0078474E" w:rsidRDefault="0078474E" w:rsidP="0078474E">
      <w:pPr>
        <w:keepNext/>
        <w:tabs>
          <w:tab w:val="left" w:pos="708"/>
        </w:tabs>
        <w:spacing w:before="120" w:after="120"/>
        <w:jc w:val="right"/>
        <w:rPr>
          <w:rFonts w:ascii="Calibri" w:eastAsia="Calibri" w:hAnsi="Calibri"/>
          <w:b/>
          <w:bCs/>
          <w:sz w:val="22"/>
          <w:szCs w:val="22"/>
          <w:lang w:eastAsia="en-US"/>
        </w:rPr>
      </w:pPr>
      <w:bookmarkStart w:id="345" w:name="_Ref393384727"/>
      <w:r w:rsidRPr="0078474E">
        <w:rPr>
          <w:rFonts w:ascii="Calibri" w:eastAsia="Calibri" w:hAnsi="Calibri"/>
          <w:b/>
          <w:bCs/>
          <w:sz w:val="22"/>
          <w:szCs w:val="22"/>
          <w:lang w:eastAsia="en-US"/>
        </w:rPr>
        <w:t xml:space="preserve">Таблица </w:t>
      </w:r>
      <w:bookmarkEnd w:id="345"/>
      <w:r w:rsidRPr="0078474E">
        <w:rPr>
          <w:rFonts w:ascii="Calibri" w:eastAsia="Calibri" w:hAnsi="Calibri"/>
          <w:b/>
          <w:bCs/>
          <w:sz w:val="22"/>
          <w:szCs w:val="22"/>
          <w:lang w:eastAsia="en-US"/>
        </w:rPr>
        <w:t>38</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79"/>
        <w:gridCol w:w="850"/>
        <w:gridCol w:w="992"/>
        <w:gridCol w:w="1134"/>
        <w:gridCol w:w="1276"/>
        <w:gridCol w:w="992"/>
      </w:tblGrid>
      <w:tr w:rsidR="0078474E" w:rsidRPr="0078474E" w:rsidTr="0078474E">
        <w:trPr>
          <w:trHeight w:val="190"/>
          <w:tblHeader/>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Природная зона</w:t>
            </w:r>
          </w:p>
        </w:tc>
        <w:tc>
          <w:tcPr>
            <w:tcW w:w="6324" w:type="dxa"/>
            <w:gridSpan w:val="6"/>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Число единовременных  посетителей  не более, чел/га,</w:t>
            </w:r>
          </w:p>
        </w:tc>
      </w:tr>
      <w:tr w:rsidR="0078474E" w:rsidRPr="0078474E" w:rsidTr="0078474E">
        <w:trPr>
          <w:trHeight w:val="140"/>
          <w:tblHeade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rPr>
                <w:b/>
                <w:sz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Парки КиО, скверы,</w:t>
            </w:r>
          </w:p>
        </w:tc>
        <w:tc>
          <w:tcPr>
            <w:tcW w:w="85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Сады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Парки зон отдыха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Парки курортов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Лесопарки, лугопарки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831"/>
              </w:tabs>
              <w:spacing w:line="206" w:lineRule="exact"/>
              <w:jc w:val="center"/>
              <w:rPr>
                <w:rFonts w:ascii="Calibri" w:eastAsia="Calibri" w:hAnsi="Calibri"/>
                <w:b/>
                <w:sz w:val="20"/>
                <w:lang w:eastAsia="en-US"/>
              </w:rPr>
            </w:pPr>
            <w:r w:rsidRPr="0078474E">
              <w:rPr>
                <w:rFonts w:ascii="Calibri" w:eastAsia="Calibri" w:hAnsi="Calibri"/>
                <w:b/>
                <w:sz w:val="20"/>
                <w:lang w:eastAsia="en-US"/>
              </w:rPr>
              <w:t>Леса</w:t>
            </w:r>
          </w:p>
        </w:tc>
      </w:tr>
      <w:tr w:rsidR="0078474E" w:rsidRPr="0078474E" w:rsidTr="0078474E">
        <w:trPr>
          <w:trHeight w:val="9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Средняя тайга, южная тайга, лесная зона, лесостепь.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8474E" w:rsidRPr="0078474E" w:rsidRDefault="0078474E" w:rsidP="0078474E">
            <w:pPr>
              <w:tabs>
                <w:tab w:val="left" w:pos="708"/>
              </w:tabs>
              <w:jc w:val="center"/>
              <w:rPr>
                <w:sz w:val="20"/>
              </w:rPr>
            </w:pPr>
            <w:r w:rsidRPr="0078474E">
              <w:rPr>
                <w:sz w:val="20"/>
              </w:rPr>
              <w:t>3</w:t>
            </w:r>
          </w:p>
        </w:tc>
      </w:tr>
    </w:tbl>
    <w:p w:rsidR="0078474E" w:rsidRPr="0078474E" w:rsidRDefault="0078474E" w:rsidP="0078474E">
      <w:pPr>
        <w:tabs>
          <w:tab w:val="left" w:pos="708"/>
        </w:tabs>
        <w:ind w:firstLine="567"/>
        <w:jc w:val="both"/>
        <w:rPr>
          <w:sz w:val="24"/>
          <w:szCs w:val="24"/>
        </w:rPr>
      </w:pPr>
      <w:r w:rsidRPr="0078474E">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214"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8474E">
          <w:rPr>
            <w:color w:val="0000FF"/>
            <w:sz w:val="24"/>
            <w:szCs w:val="24"/>
            <w:u w:val="single"/>
          </w:rPr>
          <w:t>СНиП 2.07.01-89*</w:t>
        </w:r>
      </w:hyperlink>
      <w:r w:rsidRPr="0078474E">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«Об утверждении Методических рекомендаций по разработке норм и правил по благоустройству территорий муниципальных образований».</w:t>
      </w:r>
    </w:p>
    <w:p w:rsidR="0078474E" w:rsidRPr="0078474E" w:rsidRDefault="0078474E" w:rsidP="0078474E">
      <w:pPr>
        <w:tabs>
          <w:tab w:val="left" w:pos="708"/>
        </w:tabs>
        <w:ind w:firstLine="567"/>
        <w:jc w:val="both"/>
        <w:rPr>
          <w:sz w:val="24"/>
          <w:szCs w:val="24"/>
        </w:rPr>
      </w:pPr>
      <w:r w:rsidRPr="0078474E">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78474E" w:rsidRPr="0078474E" w:rsidRDefault="0078474E" w:rsidP="0078474E">
      <w:pPr>
        <w:tabs>
          <w:tab w:val="left" w:pos="708"/>
        </w:tabs>
        <w:ind w:firstLine="567"/>
        <w:jc w:val="both"/>
        <w:rPr>
          <w:sz w:val="24"/>
          <w:szCs w:val="24"/>
        </w:rPr>
      </w:pPr>
      <w:r w:rsidRPr="0078474E">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46" w:name="_Toc524535026"/>
      <w:bookmarkStart w:id="347" w:name="_Toc524343515"/>
      <w:bookmarkStart w:id="348" w:name="_Toc389132903"/>
      <w:r w:rsidRPr="0078474E">
        <w:rPr>
          <w:b/>
          <w:bCs/>
          <w:iCs/>
          <w:szCs w:val="28"/>
        </w:rPr>
        <w:t>Нормативы благоустройства озеленённых территорий общего пользования.</w:t>
      </w:r>
      <w:bookmarkEnd w:id="346"/>
      <w:bookmarkEnd w:id="347"/>
      <w:bookmarkEnd w:id="348"/>
    </w:p>
    <w:p w:rsidR="0078474E" w:rsidRPr="0078474E" w:rsidRDefault="0078474E" w:rsidP="0078474E">
      <w:pPr>
        <w:tabs>
          <w:tab w:val="left" w:pos="708"/>
        </w:tabs>
        <w:ind w:firstLine="567"/>
        <w:jc w:val="both"/>
        <w:rPr>
          <w:sz w:val="24"/>
          <w:szCs w:val="24"/>
        </w:rPr>
      </w:pPr>
      <w:r w:rsidRPr="0078474E">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78474E" w:rsidRPr="0078474E" w:rsidRDefault="0078474E" w:rsidP="0078474E">
      <w:pPr>
        <w:keepNext/>
        <w:numPr>
          <w:ilvl w:val="1"/>
          <w:numId w:val="0"/>
        </w:numPr>
        <w:tabs>
          <w:tab w:val="left" w:pos="1134"/>
          <w:tab w:val="left" w:pos="1276"/>
        </w:tabs>
        <w:spacing w:before="180" w:after="60"/>
        <w:ind w:firstLine="567"/>
        <w:jc w:val="both"/>
        <w:outlineLvl w:val="1"/>
        <w:rPr>
          <w:b/>
          <w:bCs/>
          <w:iCs/>
          <w:szCs w:val="28"/>
        </w:rPr>
      </w:pPr>
      <w:bookmarkStart w:id="349" w:name="_Toc524535027"/>
      <w:bookmarkStart w:id="350" w:name="_Toc524343516"/>
      <w:bookmarkStart w:id="351" w:name="_Toc389132904"/>
      <w:r w:rsidRPr="0078474E">
        <w:rPr>
          <w:b/>
          <w:bCs/>
          <w:iCs/>
          <w:szCs w:val="28"/>
        </w:rPr>
        <w:t>Нормативы охраны, защиты, воспроизводства лесов особо охраняемых природных территорий, расположенных в границах муниципального района.</w:t>
      </w:r>
      <w:bookmarkEnd w:id="6"/>
      <w:bookmarkEnd w:id="349"/>
      <w:bookmarkEnd w:id="350"/>
      <w:bookmarkEnd w:id="351"/>
    </w:p>
    <w:p w:rsidR="0078474E" w:rsidRPr="0078474E" w:rsidRDefault="0078474E" w:rsidP="0078474E">
      <w:pPr>
        <w:tabs>
          <w:tab w:val="left" w:pos="708"/>
        </w:tabs>
        <w:ind w:firstLine="567"/>
        <w:jc w:val="both"/>
        <w:rPr>
          <w:sz w:val="24"/>
          <w:szCs w:val="24"/>
        </w:rPr>
      </w:pPr>
      <w:r w:rsidRPr="0078474E">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78474E" w:rsidRPr="0078474E" w:rsidRDefault="0078474E" w:rsidP="0078474E">
      <w:pPr>
        <w:tabs>
          <w:tab w:val="left" w:pos="708"/>
        </w:tabs>
        <w:ind w:firstLine="567"/>
        <w:jc w:val="both"/>
        <w:rPr>
          <w:sz w:val="24"/>
          <w:szCs w:val="24"/>
        </w:rPr>
      </w:pPr>
      <w:r w:rsidRPr="0078474E">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78474E" w:rsidRPr="0078474E" w:rsidRDefault="0078474E" w:rsidP="0078474E">
      <w:pPr>
        <w:tabs>
          <w:tab w:val="left" w:pos="708"/>
        </w:tabs>
        <w:ind w:firstLine="567"/>
        <w:jc w:val="both"/>
        <w:rPr>
          <w:sz w:val="24"/>
          <w:szCs w:val="24"/>
        </w:rPr>
      </w:pPr>
      <w:r w:rsidRPr="0078474E">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78474E" w:rsidRPr="0078474E" w:rsidRDefault="0078474E" w:rsidP="0078474E">
      <w:pPr>
        <w:tabs>
          <w:tab w:val="left" w:pos="708"/>
        </w:tabs>
        <w:ind w:firstLine="567"/>
        <w:jc w:val="both"/>
        <w:rPr>
          <w:sz w:val="24"/>
          <w:szCs w:val="24"/>
        </w:rPr>
      </w:pPr>
      <w:r w:rsidRPr="0078474E">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78474E" w:rsidRPr="0078474E" w:rsidRDefault="0078474E" w:rsidP="0078474E">
      <w:pPr>
        <w:tabs>
          <w:tab w:val="left" w:pos="708"/>
        </w:tabs>
        <w:ind w:firstLine="567"/>
        <w:jc w:val="both"/>
        <w:rPr>
          <w:sz w:val="24"/>
          <w:szCs w:val="24"/>
        </w:rPr>
      </w:pPr>
      <w:r w:rsidRPr="0078474E">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78474E" w:rsidRPr="0078474E" w:rsidRDefault="0078474E" w:rsidP="0078474E">
      <w:pPr>
        <w:tabs>
          <w:tab w:val="left" w:pos="708"/>
        </w:tabs>
        <w:ind w:firstLine="567"/>
        <w:jc w:val="both"/>
        <w:rPr>
          <w:sz w:val="24"/>
          <w:szCs w:val="24"/>
        </w:rPr>
      </w:pPr>
      <w:r w:rsidRPr="0078474E">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15" w:history="1">
        <w:r w:rsidRPr="0078474E">
          <w:rPr>
            <w:color w:val="0000FF"/>
            <w:sz w:val="24"/>
            <w:szCs w:val="24"/>
            <w:u w:val="single"/>
          </w:rPr>
          <w:t>лесным законодательством</w:t>
        </w:r>
      </w:hyperlink>
      <w:r w:rsidRPr="0078474E">
        <w:rPr>
          <w:sz w:val="24"/>
          <w:szCs w:val="24"/>
        </w:rPr>
        <w:t xml:space="preserve"> Российской Федерации, </w:t>
      </w:r>
      <w:hyperlink r:id="rId216" w:history="1">
        <w:r w:rsidRPr="0078474E">
          <w:rPr>
            <w:color w:val="0000FF"/>
            <w:sz w:val="24"/>
            <w:szCs w:val="24"/>
            <w:u w:val="single"/>
          </w:rPr>
          <w:t>законодательством</w:t>
        </w:r>
      </w:hyperlink>
      <w:r w:rsidRPr="0078474E">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78474E" w:rsidRPr="0078474E" w:rsidRDefault="0078474E" w:rsidP="0078474E">
      <w:pPr>
        <w:tabs>
          <w:tab w:val="left" w:pos="708"/>
        </w:tabs>
        <w:ind w:firstLine="567"/>
        <w:jc w:val="both"/>
        <w:rPr>
          <w:sz w:val="24"/>
          <w:szCs w:val="24"/>
        </w:rPr>
      </w:pPr>
      <w:r w:rsidRPr="0078474E">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78474E" w:rsidRPr="0078474E" w:rsidRDefault="0078474E" w:rsidP="0078474E">
      <w:pPr>
        <w:keepNext/>
        <w:tabs>
          <w:tab w:val="left" w:pos="851"/>
        </w:tabs>
        <w:spacing w:before="240" w:after="120"/>
        <w:ind w:left="567"/>
        <w:jc w:val="both"/>
        <w:outlineLvl w:val="0"/>
        <w:rPr>
          <w:b/>
          <w:bCs/>
          <w:kern w:val="32"/>
          <w:szCs w:val="28"/>
        </w:rPr>
      </w:pPr>
      <w:r w:rsidRPr="0078474E">
        <w:rPr>
          <w:kern w:val="32"/>
          <w:szCs w:val="28"/>
        </w:rPr>
        <w:br w:type="page"/>
      </w:r>
      <w:bookmarkStart w:id="352" w:name="_Toc524535028"/>
      <w:bookmarkStart w:id="353" w:name="_Toc524343517"/>
      <w:r w:rsidRPr="0078474E">
        <w:rPr>
          <w:b/>
          <w:bCs/>
          <w:kern w:val="32"/>
          <w:szCs w:val="28"/>
        </w:rPr>
        <w:t>ПРИЛОЖЕНИЕ 1. Требования к составу и содержанию градостроительной документации муниципальных районов Красноярского края</w:t>
      </w:r>
      <w:bookmarkEnd w:id="352"/>
      <w:bookmarkEnd w:id="353"/>
    </w:p>
    <w:p w:rsidR="0078474E" w:rsidRPr="0078474E" w:rsidRDefault="0078474E" w:rsidP="0078474E">
      <w:pPr>
        <w:keepNext/>
        <w:keepLines/>
        <w:tabs>
          <w:tab w:val="left" w:pos="708"/>
        </w:tabs>
        <w:jc w:val="both"/>
        <w:outlineLvl w:val="2"/>
        <w:rPr>
          <w:bCs/>
          <w:sz w:val="24"/>
          <w:szCs w:val="24"/>
          <w:u w:val="single"/>
        </w:rPr>
      </w:pPr>
      <w:r w:rsidRPr="0078474E">
        <w:rPr>
          <w:bCs/>
          <w:sz w:val="24"/>
          <w:szCs w:val="24"/>
          <w:u w:val="single"/>
        </w:rPr>
        <w:t>1. Общие требования к составу и содержанию схемы территориального планирования муниципального района</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 xml:space="preserve">1.1. Схема территориального планирования муниципального района является документом территориального планирования муниципального образования. </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1.2. Муниципальный район формируется на основе поселений и межселенных территорий с целью решения вопросов местного значения межпоселенческого характера (а также выполнения отдельных государственных полномочий, делегируемых органам местного самоуправления федеральными законами и законами субъекта Федерации).</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1.3. Схема территориального планирования муниципального района обосновывает зоны размещения объектов капитального строительства на межселенных территориях и объектов районного значения в пределах поселений, а также в населенных пунктах, не вошедших в состав городских и сельских поселений.</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 xml:space="preserve">1.4. Схемы территориального планирования муниципальных районов определяют: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основные направления реализации государственной политики в области градостроительства с учетом особенностей социально - экономического развития и природно-климатических условий муниципальных районов;</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границы зон, подлежащих застройке на межселенных территориях;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зоны различного функционального назначения и ограничения на использование территорий указанных зон в отношении межселенных территорий, подлежащих застройке;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меры по защите территорий муниципального района и поселений в его составе от воздействия чрезвычайных ситуаций природного и техногенного характера;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направления развития инженерной, транспортной и социальной инфраструктур межселенного значения;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территории резерва для развития поселений;</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территории для строительства дач, садоводства, огородничества на межселенных территориях;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территории для организации мест отдыха населения с учетом мест традиционного природопользования;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иные меры по развитию территорий районов. </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1.5. Схема территориального планирования муниципального района содержит основную часть, подлежащую утверждению, и материалы по обоснованию принимаемых проектных решений.</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 xml:space="preserve">1.6. Основная часть схемы территориального планирования муниципального района содержит текстовые материалы в форме положения о территориальном планировании и графические материалы в форме соответствующих карт. </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1.7. Основные графические материалы схем территориального планирования муниципальных районов разрабатываются в составе:</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карты планируемого размещения объектов местного значения муниципального района;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карты границ населенных пунктов (в том числе границ образуемых населенных пунктов), расположенных на межселенных территориях;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карты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1.8. На указанных в картах соответственно отображаются: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планируемые для размещения объекты местного значения муниципального района, относящиеся к следующим областям:</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а) электро- и газоснабжение поселений;</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б) автомобильные дороги местного значения вне границ населенных пунктов в границах муниципального района;</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в) образование;</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г) здравоохранение;</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д) физическая культура и массовый спорт;</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е) обработка, утилизация, обезвреживание, размещение твердых коммунальных отходов;</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ж) иные области в связи с решением вопросов местного значения муниципального района;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границы населенных пунктов (в том числе границы образуемых населенных пунктов), расположенных на межселенных территориях;</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границы и описание функциональных зон, установленных на межселенных территориях, с указанием планируемых для размещения в этих зонах объектов федерального значения, объектов регионального значения, объектов местного значения (за исключением линейных объектов) и (или) местоположения линейных объектов федерального значения, линейных объектов регионального значения, линейных объектов местного значения.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 обязательным приложением к схеме территориального планирования муниципального района являются сведения о границах населенных пунктов (в том числе границах образуемых населенных пунктов), расположенных на межселенных территориях,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муниципального района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1.9. Положения о территориальном планировании, содержащееся в схеме территориального планирования муниципального района включает в себя: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 xml:space="preserve">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(указываются наименования поселения, межселенной территории,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1.10. В целях утверждения схемы территориального планирования муниципального района осуществляется подготовка соответствующих материалов по обоснованию проектных решений в текстовой форме и в виде карт.</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 xml:space="preserve">1.11. Текстовые материалы по обоснованию проекта схемы территориального планирования муниципального района в текстовой форме содержат:. </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перечень и характеристику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1.12. Материалы по обоснованию схемы территориального планирования муниципального района в виде карт отображают:</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границы поселений, входящих в состав муниципального района;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границы населенных пунктов, входящих в состав муниципального района;</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объекты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в том числе:</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а)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б) особые экономические зоны;</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в) особо охраняемые природные территории федерального, регионального, местного значения;</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г) территории объектов культурного наследия;</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д) зоны с особыми условиями использования территорий;</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е) территории, подверженные риску возникновения чрезвычайных ситуаций природного и техногенного характера;</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ж) иные объекты, иные территории и (или) зоны.</w:t>
      </w:r>
    </w:p>
    <w:p w:rsidR="0078474E" w:rsidRPr="0078474E" w:rsidRDefault="0078474E" w:rsidP="0078474E">
      <w:pPr>
        <w:tabs>
          <w:tab w:val="left" w:pos="709"/>
        </w:tabs>
        <w:snapToGrid w:val="0"/>
        <w:spacing w:after="60"/>
        <w:ind w:firstLine="567"/>
        <w:jc w:val="both"/>
        <w:rPr>
          <w:rFonts w:ascii="Calibri" w:eastAsia="Calibri" w:hAnsi="Calibri"/>
          <w:sz w:val="24"/>
          <w:szCs w:val="24"/>
          <w:lang w:eastAsia="en-US"/>
        </w:rPr>
      </w:pPr>
      <w:r w:rsidRPr="0078474E">
        <w:rPr>
          <w:rFonts w:ascii="Calibri" w:eastAsia="Calibri" w:hAnsi="Calibri"/>
          <w:sz w:val="24"/>
          <w:szCs w:val="24"/>
          <w:lang w:eastAsia="en-US"/>
        </w:rPr>
        <w:t>границы лесничеств, лесопарков;</w:t>
      </w:r>
    </w:p>
    <w:p w:rsidR="0078474E" w:rsidRPr="0078474E" w:rsidRDefault="0078474E" w:rsidP="0078474E">
      <w:pPr>
        <w:tabs>
          <w:tab w:val="left" w:pos="708"/>
        </w:tabs>
        <w:autoSpaceDE w:val="0"/>
        <w:autoSpaceDN w:val="0"/>
        <w:adjustRightInd w:val="0"/>
        <w:ind w:firstLine="540"/>
        <w:jc w:val="both"/>
        <w:rPr>
          <w:sz w:val="24"/>
          <w:szCs w:val="24"/>
        </w:rPr>
      </w:pP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1.13. Графические материалы утверждаемой части схемы территориального планирования муниципального района выполняются в масштабе 1:50 000 - 1:25 000. В отдельных случаях при низкой плотности градостроительного освоения территории допускается подготовка графических материалов в масштабе 1: 100 000.</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Масштаб и перечень основных графических материалов могут быть уточнены в задании на проектирование исходя из специфики объекта градостроительной деятельности.</w:t>
      </w:r>
    </w:p>
    <w:p w:rsidR="0078474E" w:rsidRPr="0078474E" w:rsidRDefault="0078474E" w:rsidP="0078474E">
      <w:pPr>
        <w:tabs>
          <w:tab w:val="left" w:pos="708"/>
        </w:tabs>
        <w:autoSpaceDE w:val="0"/>
        <w:autoSpaceDN w:val="0"/>
        <w:adjustRightInd w:val="0"/>
        <w:ind w:firstLine="567"/>
        <w:jc w:val="both"/>
        <w:rPr>
          <w:sz w:val="24"/>
          <w:szCs w:val="24"/>
        </w:rPr>
      </w:pPr>
      <w:r w:rsidRPr="0078474E">
        <w:rPr>
          <w:sz w:val="24"/>
          <w:szCs w:val="24"/>
        </w:rPr>
        <w:t>Состав, содержание и масштаб графических материалов по обоснованию градостроительных решений схемы территориального планирования, в том числе дополнительных схем и отдельных фрагментов, обосновывающих проектные решения, определяются заданием на проектирование или разработчиком схемы территориального планирования по согласованию с заказчиком.</w:t>
      </w:r>
    </w:p>
    <w:p w:rsidR="0078474E" w:rsidRPr="0078474E" w:rsidRDefault="0078474E" w:rsidP="0078474E">
      <w:pPr>
        <w:tabs>
          <w:tab w:val="left" w:pos="708"/>
        </w:tabs>
        <w:autoSpaceDE w:val="0"/>
        <w:autoSpaceDN w:val="0"/>
        <w:adjustRightInd w:val="0"/>
        <w:ind w:firstLine="540"/>
        <w:jc w:val="both"/>
        <w:rPr>
          <w:sz w:val="24"/>
          <w:szCs w:val="24"/>
        </w:rPr>
      </w:pPr>
      <w:r w:rsidRPr="0078474E">
        <w:rPr>
          <w:sz w:val="24"/>
          <w:szCs w:val="24"/>
        </w:rPr>
        <w:t>1.14. Первоочередные градостроительные мероприятия по реализации схемы территориального планирования муниципального района осуществляются путем выполнения мероприятий, которые предусмотрены программами, утвержденными местной администрацией муниципального района и реализуемыми за счет средств местного бюджета, или нормативными правовыми актами местной администрации муниципального района, или в установленном местной администрацией муниципального района порядке решениями главных распорядителей средств местного бюджета, или инвестиционными программами организаций коммунального комплекса.</w:t>
      </w: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tabs>
          <w:tab w:val="left" w:pos="708"/>
        </w:tabs>
        <w:ind w:firstLine="567"/>
        <w:jc w:val="both"/>
        <w:rPr>
          <w:sz w:val="24"/>
          <w:szCs w:val="24"/>
        </w:rPr>
      </w:pPr>
    </w:p>
    <w:p w:rsidR="0078474E" w:rsidRPr="0078474E" w:rsidRDefault="0078474E" w:rsidP="0078474E">
      <w:pPr>
        <w:widowControl w:val="0"/>
        <w:tabs>
          <w:tab w:val="left" w:pos="708"/>
        </w:tabs>
        <w:spacing w:after="296" w:line="317" w:lineRule="exact"/>
        <w:jc w:val="center"/>
        <w:rPr>
          <w:rFonts w:ascii="Calibri" w:eastAsia="Calibri" w:hAnsi="Calibri"/>
          <w:b/>
          <w:bCs/>
          <w:szCs w:val="28"/>
          <w:lang w:eastAsia="en-US"/>
        </w:rPr>
      </w:pPr>
      <w:r w:rsidRPr="0078474E">
        <w:rPr>
          <w:rFonts w:ascii="Calibri" w:eastAsia="Calibri" w:hAnsi="Calibri"/>
          <w:b/>
          <w:bCs/>
          <w:szCs w:val="28"/>
          <w:lang w:eastAsia="en-US"/>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78474E" w:rsidRPr="0078474E" w:rsidRDefault="0078474E" w:rsidP="0078474E">
      <w:pPr>
        <w:widowControl w:val="0"/>
        <w:tabs>
          <w:tab w:val="left" w:pos="708"/>
        </w:tabs>
        <w:spacing w:after="333" w:line="322" w:lineRule="exact"/>
        <w:ind w:firstLine="740"/>
        <w:jc w:val="both"/>
        <w:rPr>
          <w:rFonts w:ascii="Calibri" w:eastAsia="Calibri" w:hAnsi="Calibri"/>
          <w:szCs w:val="28"/>
          <w:lang w:eastAsia="en-US"/>
        </w:rPr>
      </w:pPr>
      <w:r w:rsidRPr="0078474E">
        <w:rPr>
          <w:rFonts w:ascii="Calibri" w:eastAsia="Calibri" w:hAnsi="Calibri"/>
          <w:szCs w:val="28"/>
          <w:lang w:eastAsia="en-US"/>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78474E" w:rsidRPr="0078474E" w:rsidRDefault="0078474E" w:rsidP="0078474E">
      <w:pPr>
        <w:widowControl w:val="0"/>
        <w:tabs>
          <w:tab w:val="left" w:pos="708"/>
        </w:tabs>
        <w:spacing w:after="294" w:line="280" w:lineRule="exact"/>
        <w:jc w:val="center"/>
        <w:rPr>
          <w:rFonts w:ascii="Calibri" w:eastAsia="Calibri" w:hAnsi="Calibri"/>
          <w:szCs w:val="28"/>
          <w:lang w:eastAsia="en-US"/>
        </w:rPr>
      </w:pPr>
      <w:r w:rsidRPr="0078474E">
        <w:rPr>
          <w:rFonts w:ascii="Calibri" w:eastAsia="Calibri" w:hAnsi="Calibri"/>
          <w:szCs w:val="28"/>
          <w:lang w:eastAsia="en-US"/>
        </w:rPr>
        <w:t>Федеральные законы</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Водный кодекс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Г радостроительный кодекс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Земельный кодекс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Лесной кодекс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Федеральный закон от 06.10.2003 г. № 131-ФЗ «Об общих принципах организации местного самоуправления в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Федеральный закон от 25.06.2002 г. № 73-ФЗ «Об объектах культурного наследия (памятниках истории и культуры) народов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Федеральный закон от 26.03.2003 г. № 35-ФЗ «Об электроэнергетике»;</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Федеральный закон от 31.03.1999 г. № 69-ФЗ «О газоснабжении в Российской Федерации»;</w:t>
      </w:r>
    </w:p>
    <w:p w:rsidR="0078474E" w:rsidRPr="0078474E" w:rsidRDefault="0078474E" w:rsidP="0078474E">
      <w:pPr>
        <w:widowControl w:val="0"/>
        <w:tabs>
          <w:tab w:val="left" w:pos="708"/>
        </w:tabs>
        <w:spacing w:after="333" w:line="322" w:lineRule="exact"/>
        <w:ind w:firstLine="740"/>
        <w:jc w:val="both"/>
        <w:rPr>
          <w:rFonts w:ascii="Calibri" w:eastAsia="Calibri" w:hAnsi="Calibri"/>
          <w:szCs w:val="28"/>
          <w:lang w:eastAsia="en-US"/>
        </w:rPr>
      </w:pPr>
      <w:r w:rsidRPr="0078474E">
        <w:rPr>
          <w:rFonts w:ascii="Calibri" w:eastAsia="Calibri" w:hAnsi="Calibri"/>
          <w:szCs w:val="28"/>
          <w:lang w:eastAsia="en-US"/>
        </w:rPr>
        <w:t>Федеральный закон от 28.12.2013 г. № 442-ФЗ «Об основах социального обслуживания граждан в Российской Федерации»;</w:t>
      </w:r>
    </w:p>
    <w:p w:rsidR="0078474E" w:rsidRPr="0078474E" w:rsidRDefault="0078474E" w:rsidP="0078474E">
      <w:pPr>
        <w:widowControl w:val="0"/>
        <w:tabs>
          <w:tab w:val="left" w:pos="708"/>
        </w:tabs>
        <w:spacing w:after="299" w:line="280" w:lineRule="exact"/>
        <w:jc w:val="center"/>
        <w:rPr>
          <w:rFonts w:ascii="Calibri" w:eastAsia="Calibri" w:hAnsi="Calibri"/>
          <w:szCs w:val="28"/>
          <w:lang w:eastAsia="en-US"/>
        </w:rPr>
      </w:pPr>
      <w:r w:rsidRPr="0078474E">
        <w:rPr>
          <w:rFonts w:ascii="Calibri" w:eastAsia="Calibri" w:hAnsi="Calibri"/>
          <w:szCs w:val="28"/>
          <w:lang w:eastAsia="en-US"/>
        </w:rPr>
        <w:t>Иные нормативные акты Российской Федерации</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Распоряжение Правительства Российской Федерации от 03.07.1996 г. № 1063-р (О Социальных нормативах и нормах);</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Приказ Министерства труда и социальной защиты Российской Федерации от 17.04.2014 г. № 258н «Об утверждении примерной номенклатуры организаций</w:t>
      </w:r>
    </w:p>
    <w:p w:rsidR="0078474E" w:rsidRPr="0078474E" w:rsidRDefault="0078474E" w:rsidP="0078474E">
      <w:pPr>
        <w:widowControl w:val="0"/>
        <w:tabs>
          <w:tab w:val="left" w:pos="708"/>
        </w:tabs>
        <w:spacing w:after="337" w:line="280" w:lineRule="exact"/>
        <w:rPr>
          <w:rFonts w:ascii="Calibri" w:eastAsia="Calibri" w:hAnsi="Calibri"/>
          <w:szCs w:val="28"/>
          <w:lang w:eastAsia="en-US"/>
        </w:rPr>
      </w:pPr>
      <w:r w:rsidRPr="0078474E">
        <w:rPr>
          <w:rFonts w:ascii="Calibri" w:eastAsia="Calibri" w:hAnsi="Calibri"/>
          <w:szCs w:val="28"/>
          <w:lang w:eastAsia="en-US"/>
        </w:rPr>
        <w:t>социального обслуживания»;</w:t>
      </w:r>
    </w:p>
    <w:p w:rsidR="0078474E" w:rsidRPr="0078474E" w:rsidRDefault="0078474E" w:rsidP="0078474E">
      <w:pPr>
        <w:widowControl w:val="0"/>
        <w:tabs>
          <w:tab w:val="left" w:pos="708"/>
        </w:tabs>
        <w:spacing w:after="304" w:line="280" w:lineRule="exact"/>
        <w:ind w:left="20"/>
        <w:jc w:val="center"/>
        <w:rPr>
          <w:rFonts w:ascii="Calibri" w:eastAsia="Calibri" w:hAnsi="Calibri"/>
          <w:szCs w:val="28"/>
          <w:lang w:eastAsia="en-US"/>
        </w:rPr>
      </w:pPr>
      <w:r w:rsidRPr="0078474E">
        <w:rPr>
          <w:rFonts w:ascii="Calibri" w:eastAsia="Calibri" w:hAnsi="Calibri"/>
          <w:szCs w:val="28"/>
          <w:lang w:eastAsia="en-US"/>
        </w:rPr>
        <w:t>Нормативные правовые акты Красноярского края</w:t>
      </w:r>
    </w:p>
    <w:p w:rsidR="0078474E" w:rsidRPr="0078474E" w:rsidRDefault="0078474E" w:rsidP="0078474E">
      <w:pPr>
        <w:shd w:val="clear" w:color="auto" w:fill="FFFFFF"/>
        <w:tabs>
          <w:tab w:val="left" w:pos="708"/>
        </w:tabs>
        <w:spacing w:before="150" w:after="75" w:line="288" w:lineRule="atLeast"/>
        <w:ind w:firstLine="709"/>
        <w:textAlignment w:val="baseline"/>
        <w:rPr>
          <w:bCs/>
          <w:spacing w:val="2"/>
          <w:kern w:val="36"/>
          <w:szCs w:val="28"/>
        </w:rPr>
      </w:pPr>
      <w:r w:rsidRPr="0078474E">
        <w:rPr>
          <w:bCs/>
          <w:spacing w:val="2"/>
          <w:kern w:val="36"/>
          <w:szCs w:val="28"/>
        </w:rPr>
        <w:t xml:space="preserve">Закон Красноярского края «О местном самоуправлении в Красноярском крае» </w:t>
      </w:r>
      <w:r w:rsidRPr="0078474E">
        <w:rPr>
          <w:spacing w:val="2"/>
          <w:szCs w:val="28"/>
        </w:rPr>
        <w:t xml:space="preserve">от 10 января 1996 года N 8-209 </w:t>
      </w:r>
      <w:r w:rsidRPr="0078474E">
        <w:rPr>
          <w:bCs/>
          <w:spacing w:val="2"/>
          <w:kern w:val="36"/>
          <w:szCs w:val="28"/>
        </w:rPr>
        <w:t xml:space="preserve"> (с изменениями на: 30.06.2003 №7-1185)</w:t>
      </w:r>
    </w:p>
    <w:p w:rsidR="0078474E" w:rsidRPr="0078474E" w:rsidRDefault="0078474E" w:rsidP="0078474E">
      <w:pPr>
        <w:shd w:val="clear" w:color="auto" w:fill="FFFFFF"/>
        <w:tabs>
          <w:tab w:val="left" w:pos="708"/>
        </w:tabs>
        <w:ind w:firstLine="709"/>
        <w:textAlignment w:val="baseline"/>
        <w:outlineLvl w:val="0"/>
        <w:rPr>
          <w:bCs/>
          <w:spacing w:val="2"/>
          <w:kern w:val="36"/>
          <w:szCs w:val="28"/>
        </w:rPr>
      </w:pPr>
      <w:r w:rsidRPr="0078474E">
        <w:rPr>
          <w:bCs/>
          <w:spacing w:val="2"/>
          <w:kern w:val="36"/>
          <w:szCs w:val="28"/>
        </w:rPr>
        <w:t xml:space="preserve">Закон Красноярского края </w:t>
      </w:r>
      <w:r w:rsidRPr="0078474E">
        <w:rPr>
          <w:spacing w:val="2"/>
          <w:szCs w:val="28"/>
        </w:rPr>
        <w:t>от 4 декабря 2008 года N 7-2542 «</w:t>
      </w:r>
      <w:r w:rsidRPr="0078474E">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789"/>
      </w:tblGrid>
      <w:tr w:rsidR="0078474E" w:rsidRPr="0078474E" w:rsidTr="0078474E">
        <w:trPr>
          <w:tblCellSpacing w:w="15" w:type="dxa"/>
        </w:trPr>
        <w:tc>
          <w:tcPr>
            <w:tcW w:w="0" w:type="auto"/>
            <w:shd w:val="clear" w:color="auto" w:fill="FFFFFF"/>
            <w:vAlign w:val="center"/>
            <w:hideMark/>
          </w:tcPr>
          <w:p w:rsidR="0078474E" w:rsidRPr="0078474E" w:rsidRDefault="0078474E" w:rsidP="0078474E">
            <w:pPr>
              <w:shd w:val="clear" w:color="auto" w:fill="FFFFFF"/>
              <w:tabs>
                <w:tab w:val="left" w:pos="708"/>
              </w:tabs>
              <w:ind w:firstLine="709"/>
              <w:rPr>
                <w:bCs/>
                <w:szCs w:val="28"/>
              </w:rPr>
            </w:pPr>
            <w:r w:rsidRPr="0078474E">
              <w:rPr>
                <w:bCs/>
                <w:spacing w:val="2"/>
                <w:kern w:val="36"/>
                <w:szCs w:val="28"/>
              </w:rPr>
              <w:t xml:space="preserve">Закон Красноярского края от 25.02.2005г </w:t>
            </w:r>
            <w:r w:rsidRPr="0078474E">
              <w:rPr>
                <w:szCs w:val="28"/>
              </w:rPr>
              <w:t>№ 13-3107 «</w:t>
            </w:r>
            <w:r w:rsidRPr="0078474E">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78474E" w:rsidRPr="0078474E" w:rsidRDefault="0078474E" w:rsidP="0078474E">
            <w:pPr>
              <w:shd w:val="clear" w:color="auto" w:fill="FFFFFF"/>
              <w:tabs>
                <w:tab w:val="left" w:pos="708"/>
              </w:tabs>
              <w:ind w:firstLine="709"/>
              <w:rPr>
                <w:spacing w:val="2"/>
                <w:szCs w:val="28"/>
              </w:rPr>
            </w:pPr>
            <w:r w:rsidRPr="0078474E">
              <w:rPr>
                <w:bCs/>
                <w:spacing w:val="2"/>
                <w:kern w:val="36"/>
                <w:szCs w:val="28"/>
              </w:rPr>
              <w:t>Закон Красноярского края от 28.09.1995г №7-175 «</w:t>
            </w:r>
            <w:r w:rsidRPr="0078474E">
              <w:rPr>
                <w:spacing w:val="2"/>
                <w:szCs w:val="28"/>
              </w:rPr>
              <w:t>Об особо охраняемых природных территориях в Красноярском крае»</w:t>
            </w:r>
          </w:p>
          <w:p w:rsidR="0078474E" w:rsidRPr="0078474E" w:rsidRDefault="0078474E" w:rsidP="0078474E">
            <w:pPr>
              <w:shd w:val="clear" w:color="auto" w:fill="FFFFFF"/>
              <w:tabs>
                <w:tab w:val="left" w:pos="708"/>
              </w:tabs>
              <w:ind w:firstLine="709"/>
              <w:textAlignment w:val="baseline"/>
              <w:outlineLvl w:val="0"/>
              <w:rPr>
                <w:bCs/>
                <w:spacing w:val="2"/>
                <w:kern w:val="36"/>
                <w:szCs w:val="28"/>
              </w:rPr>
            </w:pPr>
            <w:r w:rsidRPr="0078474E">
              <w:rPr>
                <w:bCs/>
                <w:spacing w:val="2"/>
                <w:kern w:val="36"/>
                <w:szCs w:val="28"/>
              </w:rPr>
              <w:t>Закон Красноярского края от</w:t>
            </w:r>
            <w:r w:rsidRPr="0078474E">
              <w:rPr>
                <w:spacing w:val="2"/>
                <w:szCs w:val="28"/>
              </w:rPr>
              <w:t xml:space="preserve"> 10 июня 2010 года N 10-4763  «</w:t>
            </w:r>
            <w:r w:rsidRPr="0078474E">
              <w:rPr>
                <w:bCs/>
                <w:spacing w:val="2"/>
                <w:kern w:val="36"/>
                <w:szCs w:val="28"/>
              </w:rPr>
              <w:t>Об административно-территориальном устройстве Красноярского края»  (с изменениями на: 19.03.2015)</w:t>
            </w:r>
          </w:p>
          <w:p w:rsidR="0078474E" w:rsidRPr="0078474E" w:rsidRDefault="0078474E" w:rsidP="0078474E">
            <w:pPr>
              <w:shd w:val="clear" w:color="auto" w:fill="FFFFFF"/>
              <w:tabs>
                <w:tab w:val="left" w:pos="708"/>
              </w:tabs>
              <w:ind w:firstLine="709"/>
              <w:textAlignment w:val="baseline"/>
              <w:outlineLvl w:val="0"/>
              <w:rPr>
                <w:bCs/>
                <w:spacing w:val="2"/>
                <w:kern w:val="36"/>
                <w:szCs w:val="28"/>
              </w:rPr>
            </w:pPr>
            <w:r w:rsidRPr="0078474E">
              <w:rPr>
                <w:szCs w:val="28"/>
              </w:rPr>
              <w:t>Закон Красноярского края от 28.06.2007 № 2-190 (ред. от 18.11.2008) "О культуре" (подписан Губернатором Красноярского края 18.07.2007)</w:t>
            </w:r>
          </w:p>
          <w:p w:rsidR="0078474E" w:rsidRPr="0078474E" w:rsidRDefault="0078474E" w:rsidP="0078474E">
            <w:pPr>
              <w:shd w:val="clear" w:color="auto" w:fill="FFFFFF"/>
              <w:tabs>
                <w:tab w:val="left" w:pos="708"/>
              </w:tabs>
              <w:spacing w:line="288" w:lineRule="atLeast"/>
              <w:ind w:firstLine="709"/>
              <w:textAlignment w:val="baseline"/>
              <w:rPr>
                <w:spacing w:val="2"/>
                <w:szCs w:val="28"/>
              </w:rPr>
            </w:pPr>
            <w:r w:rsidRPr="0078474E">
              <w:rPr>
                <w:bCs/>
                <w:spacing w:val="2"/>
                <w:kern w:val="36"/>
                <w:szCs w:val="28"/>
              </w:rPr>
              <w:t xml:space="preserve">Закон Красноярского края </w:t>
            </w:r>
            <w:r w:rsidRPr="0078474E">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78474E" w:rsidRPr="0078474E" w:rsidRDefault="0078474E" w:rsidP="0078474E">
            <w:pPr>
              <w:shd w:val="clear" w:color="auto" w:fill="FFFFFF"/>
              <w:tabs>
                <w:tab w:val="left" w:pos="708"/>
              </w:tabs>
              <w:spacing w:line="288" w:lineRule="atLeast"/>
              <w:ind w:firstLine="709"/>
              <w:textAlignment w:val="baseline"/>
              <w:rPr>
                <w:spacing w:val="2"/>
                <w:szCs w:val="28"/>
              </w:rPr>
            </w:pPr>
            <w:r w:rsidRPr="0078474E">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tc>
      </w:tr>
    </w:tbl>
    <w:p w:rsidR="0078474E" w:rsidRPr="0078474E" w:rsidRDefault="0078474E" w:rsidP="0078474E">
      <w:pPr>
        <w:widowControl w:val="0"/>
        <w:tabs>
          <w:tab w:val="left" w:pos="708"/>
        </w:tabs>
        <w:spacing w:after="304" w:line="280" w:lineRule="exact"/>
        <w:ind w:left="20"/>
        <w:jc w:val="center"/>
        <w:rPr>
          <w:rFonts w:ascii="Calibri" w:eastAsia="Calibri" w:hAnsi="Calibri"/>
          <w:szCs w:val="28"/>
          <w:lang w:eastAsia="en-US"/>
        </w:rPr>
      </w:pPr>
      <w:r w:rsidRPr="0078474E">
        <w:rPr>
          <w:rFonts w:ascii="Calibri" w:eastAsia="Calibri" w:hAnsi="Calibri"/>
          <w:szCs w:val="28"/>
          <w:lang w:eastAsia="en-US"/>
        </w:rPr>
        <w:t>Своды правил по проектированию и строительству (СП)</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62.13330.2011. Свод правил. Газораспределительные системы. Актуализированная редакция СНиП 42-01-2002;</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113.13330.2012. Свод правил. Стоянки автомобилей. Актуализированная редакция СНиП 21-02-99*;</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34.13330.2012. Свод правил. Автомобильные дороги. Актуализированная редакция СНиП 2.05.02-85*;</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31-115-2006. Открытые плоскостные физкультурно-спортивные сооружения;</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31-113-2004. Бассейны для плавания;</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31-112-2004. Физкультурно-спортивные залы. Части 1 и 2;</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59.13330.2012. Свод правил. Доступность зданий и сооружений для маломобильных групп населения. Актуализированная редакция СНиП 35-01-2001;</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35-101-2001. Проектирование зданий и сооружений с учетом доступности для маломобильных групп населения. Общие положения;</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35-102-2001. Жилая среда с планировочными элементами, доступными инвалидам;</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31-102-99. Требования доступности общественных зданий и сооружений для инвалидов и других маломобильных посетителей;</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35-103-2001. Общественные здания и сооружения, доступные маломобильным посетителям;</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СП 54.13330.2011. Свод правил. Здания жилые многоквартирные.</w:t>
      </w:r>
    </w:p>
    <w:p w:rsidR="0078474E" w:rsidRPr="0078474E" w:rsidRDefault="0078474E" w:rsidP="0078474E">
      <w:pPr>
        <w:widowControl w:val="0"/>
        <w:tabs>
          <w:tab w:val="left" w:pos="708"/>
        </w:tabs>
        <w:spacing w:line="643" w:lineRule="exact"/>
        <w:rPr>
          <w:rFonts w:ascii="Calibri" w:eastAsia="Calibri" w:hAnsi="Calibri"/>
          <w:szCs w:val="28"/>
          <w:lang w:eastAsia="en-US"/>
        </w:rPr>
      </w:pPr>
      <w:r w:rsidRPr="0078474E">
        <w:rPr>
          <w:rFonts w:ascii="Calibri" w:eastAsia="Calibri" w:hAnsi="Calibri"/>
          <w:szCs w:val="28"/>
          <w:lang w:eastAsia="en-US"/>
        </w:rPr>
        <w:t>Актуализированная редакция СНиП 31-01-2003.</w:t>
      </w:r>
    </w:p>
    <w:p w:rsidR="0078474E" w:rsidRPr="0078474E" w:rsidRDefault="0078474E" w:rsidP="0078474E">
      <w:pPr>
        <w:widowControl w:val="0"/>
        <w:tabs>
          <w:tab w:val="left" w:pos="708"/>
        </w:tabs>
        <w:spacing w:line="643" w:lineRule="exact"/>
        <w:jc w:val="center"/>
        <w:rPr>
          <w:rFonts w:ascii="Calibri" w:eastAsia="Calibri" w:hAnsi="Calibri"/>
          <w:szCs w:val="28"/>
          <w:lang w:eastAsia="en-US"/>
        </w:rPr>
      </w:pPr>
      <w:r w:rsidRPr="0078474E">
        <w:rPr>
          <w:rFonts w:ascii="Calibri" w:eastAsia="Calibri" w:hAnsi="Calibri"/>
          <w:szCs w:val="28"/>
          <w:lang w:eastAsia="en-US"/>
        </w:rPr>
        <w:t>Строительные нормы и правила (СНиП)</w:t>
      </w:r>
    </w:p>
    <w:p w:rsidR="0078474E" w:rsidRPr="0078474E" w:rsidRDefault="0078474E" w:rsidP="0078474E">
      <w:pPr>
        <w:widowControl w:val="0"/>
        <w:tabs>
          <w:tab w:val="left" w:pos="708"/>
        </w:tabs>
        <w:spacing w:line="643" w:lineRule="exact"/>
        <w:ind w:firstLine="740"/>
        <w:jc w:val="both"/>
        <w:rPr>
          <w:rFonts w:ascii="Calibri" w:eastAsia="Calibri" w:hAnsi="Calibri"/>
          <w:szCs w:val="28"/>
          <w:lang w:eastAsia="en-US"/>
        </w:rPr>
      </w:pPr>
      <w:r w:rsidRPr="0078474E">
        <w:rPr>
          <w:rFonts w:ascii="Calibri" w:eastAsia="Calibri" w:hAnsi="Calibri"/>
          <w:szCs w:val="28"/>
          <w:lang w:eastAsia="en-US"/>
        </w:rPr>
        <w:t>СНиП 2.05.02-85. Автомобильные дороги;</w:t>
      </w:r>
    </w:p>
    <w:p w:rsidR="0078474E" w:rsidRPr="0078474E" w:rsidRDefault="0078474E" w:rsidP="0078474E">
      <w:pPr>
        <w:widowControl w:val="0"/>
        <w:tabs>
          <w:tab w:val="left" w:pos="708"/>
        </w:tabs>
        <w:spacing w:line="643" w:lineRule="exact"/>
        <w:jc w:val="center"/>
        <w:rPr>
          <w:rFonts w:ascii="Calibri" w:eastAsia="Calibri" w:hAnsi="Calibri"/>
          <w:szCs w:val="28"/>
          <w:lang w:eastAsia="en-US"/>
        </w:rPr>
      </w:pPr>
      <w:r w:rsidRPr="0078474E">
        <w:rPr>
          <w:rFonts w:ascii="Calibri" w:eastAsia="Calibri" w:hAnsi="Calibri"/>
          <w:szCs w:val="28"/>
          <w:lang w:eastAsia="en-US"/>
        </w:rPr>
        <w:t>Санитарно-эпидемиологические правила и нормативы (СанПиН)</w:t>
      </w:r>
    </w:p>
    <w:p w:rsidR="0078474E" w:rsidRPr="0078474E" w:rsidRDefault="0078474E" w:rsidP="0078474E">
      <w:pPr>
        <w:widowControl w:val="0"/>
        <w:tabs>
          <w:tab w:val="left" w:pos="708"/>
        </w:tabs>
        <w:spacing w:after="277" w:line="326" w:lineRule="exact"/>
        <w:ind w:firstLine="740"/>
        <w:jc w:val="both"/>
        <w:rPr>
          <w:rFonts w:ascii="Calibri" w:eastAsia="Calibri" w:hAnsi="Calibri"/>
          <w:szCs w:val="28"/>
          <w:lang w:eastAsia="en-US"/>
        </w:rPr>
      </w:pPr>
      <w:r w:rsidRPr="0078474E">
        <w:rPr>
          <w:rFonts w:ascii="Calibri" w:eastAsia="Calibri" w:hAnsi="Calibri"/>
          <w:szCs w:val="28"/>
          <w:lang w:eastAsia="en-US"/>
        </w:rPr>
        <w:t>СанПиН 2.2.1/2.1.1.1200-03 «Санитарно-защитные зоны и санитарная классификация предприятий, сооружений и иных объектов»;</w:t>
      </w:r>
    </w:p>
    <w:p w:rsidR="0078474E" w:rsidRPr="0078474E" w:rsidRDefault="0078474E" w:rsidP="0078474E">
      <w:pPr>
        <w:widowControl w:val="0"/>
        <w:tabs>
          <w:tab w:val="left" w:pos="708"/>
        </w:tabs>
        <w:spacing w:after="299" w:line="280" w:lineRule="exact"/>
        <w:jc w:val="center"/>
        <w:rPr>
          <w:rFonts w:ascii="Calibri" w:eastAsia="Calibri" w:hAnsi="Calibri"/>
          <w:szCs w:val="28"/>
          <w:lang w:eastAsia="en-US"/>
        </w:rPr>
      </w:pPr>
      <w:r w:rsidRPr="0078474E">
        <w:rPr>
          <w:rFonts w:ascii="Calibri" w:eastAsia="Calibri" w:hAnsi="Calibri"/>
          <w:szCs w:val="28"/>
          <w:lang w:eastAsia="en-US"/>
        </w:rPr>
        <w:t>Государственные стандарты (ГОСТ)</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78474E" w:rsidRPr="0078474E" w:rsidRDefault="0078474E" w:rsidP="0078474E">
      <w:pPr>
        <w:widowControl w:val="0"/>
        <w:tabs>
          <w:tab w:val="left" w:pos="708"/>
        </w:tabs>
        <w:spacing w:line="322" w:lineRule="exact"/>
        <w:ind w:firstLine="740"/>
        <w:jc w:val="both"/>
        <w:rPr>
          <w:rFonts w:ascii="Calibri" w:eastAsia="Calibri" w:hAnsi="Calibri"/>
          <w:szCs w:val="28"/>
          <w:lang w:eastAsia="en-US"/>
        </w:rPr>
      </w:pPr>
      <w:r w:rsidRPr="0078474E">
        <w:rPr>
          <w:rFonts w:ascii="Calibri" w:eastAsia="Calibri" w:hAnsi="Calibri"/>
          <w:szCs w:val="28"/>
          <w:lang w:eastAsia="en-US"/>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78474E" w:rsidRPr="0078474E" w:rsidRDefault="0078474E" w:rsidP="0078474E">
      <w:pPr>
        <w:tabs>
          <w:tab w:val="left" w:pos="708"/>
        </w:tabs>
        <w:ind w:firstLine="567"/>
        <w:jc w:val="both"/>
        <w:rPr>
          <w:sz w:val="24"/>
          <w:szCs w:val="24"/>
        </w:rPr>
      </w:pPr>
    </w:p>
    <w:p w:rsidR="002B7C8A" w:rsidRDefault="002B7C8A"/>
    <w:sectPr w:rsidR="002B7C8A" w:rsidSect="008C461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75A" w:rsidRDefault="000B775A" w:rsidP="00B06298">
      <w:r>
        <w:separator/>
      </w:r>
    </w:p>
  </w:endnote>
  <w:endnote w:type="continuationSeparator" w:id="0">
    <w:p w:rsidR="000B775A" w:rsidRDefault="000B775A"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ceptica">
    <w:altName w:val="Times New Roman"/>
    <w:charset w:val="CC"/>
    <w:family w:val="auto"/>
    <w:pitch w:val="variable"/>
    <w:sig w:usb0="00000001" w:usb1="4000205B" w:usb2="00000000" w:usb3="00000000" w:csb0="00000097"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75A" w:rsidRDefault="000B775A" w:rsidP="00B06298">
      <w:r>
        <w:separator/>
      </w:r>
    </w:p>
  </w:footnote>
  <w:footnote w:type="continuationSeparator" w:id="0">
    <w:p w:rsidR="000B775A" w:rsidRDefault="000B775A" w:rsidP="00B06298">
      <w:r>
        <w:continuationSeparator/>
      </w:r>
    </w:p>
  </w:footnote>
  <w:footnote w:id="1">
    <w:p w:rsidR="0078474E" w:rsidRDefault="0078474E" w:rsidP="0078474E">
      <w:pPr>
        <w:pStyle w:val="aa"/>
      </w:pPr>
      <w:r>
        <w:rPr>
          <w:rStyle w:val="ab"/>
        </w:rPr>
        <w:footnoteRef/>
      </w:r>
      <w:r>
        <w:t xml:space="preserve"> </w:t>
      </w:r>
      <w:r>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
    <w:nsid w:val="091179FB"/>
    <w:multiLevelType w:val="hybridMultilevel"/>
    <w:tmpl w:val="B09A8C2E"/>
    <w:lvl w:ilvl="0" w:tplc="FA529E9A">
      <w:start w:val="1"/>
      <w:numFmt w:val="decimal"/>
      <w:pStyle w:val="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b w:val="0"/>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B5F5E68"/>
    <w:multiLevelType w:val="hybridMultilevel"/>
    <w:tmpl w:val="60DA0BBC"/>
    <w:lvl w:ilvl="0" w:tplc="C0FAB31A">
      <w:start w:val="1"/>
      <w:numFmt w:val="decimal"/>
      <w:lvlText w:val="%1."/>
      <w:lvlJc w:val="left"/>
      <w:pPr>
        <w:ind w:left="1305" w:hanging="765"/>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5">
    <w:nsid w:val="1DB84F93"/>
    <w:multiLevelType w:val="multilevel"/>
    <w:tmpl w:val="9A60C3FE"/>
    <w:lvl w:ilvl="0">
      <w:start w:val="1"/>
      <w:numFmt w:val="decimal"/>
      <w:pStyle w:val="1"/>
      <w:suff w:val="space"/>
      <w:lvlText w:val="%1"/>
      <w:lvlJc w:val="left"/>
      <w:pPr>
        <w:ind w:left="6380" w:firstLine="567"/>
      </w:pPr>
      <w:rPr>
        <w:rFonts w:ascii="Times New Roman" w:eastAsia="Times New Roman" w:hAnsi="Times New Roman" w:cs="Times New Roman" w:hint="default"/>
      </w:rPr>
    </w:lvl>
    <w:lvl w:ilvl="1">
      <w:start w:val="1"/>
      <w:numFmt w:val="decimal"/>
      <w:pStyle w:val="2"/>
      <w:suff w:val="space"/>
      <w:lvlText w:val="%1.%2"/>
      <w:lvlJc w:val="left"/>
      <w:pPr>
        <w:ind w:left="1" w:firstLine="567"/>
      </w:pPr>
      <w:rPr>
        <w:b/>
        <w:i w:val="0"/>
        <w:strike w:val="0"/>
        <w:dstrike w:val="0"/>
        <w:color w:val="000000"/>
        <w:sz w:val="28"/>
        <w:szCs w:val="28"/>
        <w:u w:val="none"/>
        <w:effect w:val="none"/>
      </w:rPr>
    </w:lvl>
    <w:lvl w:ilvl="2">
      <w:start w:val="1"/>
      <w:numFmt w:val="decimal"/>
      <w:pStyle w:val="3"/>
      <w:suff w:val="space"/>
      <w:lvlText w:val="%1.%2.%3"/>
      <w:lvlJc w:val="left"/>
      <w:pPr>
        <w:ind w:left="1" w:firstLine="567"/>
      </w:pPr>
      <w:rPr>
        <w:b/>
        <w:lang w:val="ru-RU"/>
      </w:rPr>
    </w:lvl>
    <w:lvl w:ilvl="3">
      <w:start w:val="1"/>
      <w:numFmt w:val="decimal"/>
      <w:suff w:val="space"/>
      <w:lvlText w:val="%1.%2.%3.%4"/>
      <w:lvlJc w:val="left"/>
      <w:pPr>
        <w:ind w:left="426"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6">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7">
    <w:nsid w:val="2C557F61"/>
    <w:multiLevelType w:val="hybridMultilevel"/>
    <w:tmpl w:val="6764E6CE"/>
    <w:lvl w:ilvl="0" w:tplc="C996358E">
      <w:start w:val="1"/>
      <w:numFmt w:val="decimal"/>
      <w:pStyle w:val="a1"/>
      <w:lvlText w:val="%1"/>
      <w:lvlJc w:val="left"/>
      <w:pPr>
        <w:tabs>
          <w:tab w:val="num" w:pos="340"/>
        </w:tabs>
        <w:ind w:left="0" w:firstLine="57"/>
      </w:pPr>
    </w:lvl>
    <w:lvl w:ilvl="1" w:tplc="F4ECAFEE">
      <w:start w:val="1"/>
      <w:numFmt w:val="lowerLetter"/>
      <w:lvlText w:val="%2."/>
      <w:lvlJc w:val="left"/>
      <w:pPr>
        <w:tabs>
          <w:tab w:val="num" w:pos="1440"/>
        </w:tabs>
        <w:ind w:left="1440" w:hanging="360"/>
      </w:pPr>
    </w:lvl>
    <w:lvl w:ilvl="2" w:tplc="BAA842E8">
      <w:start w:val="1"/>
      <w:numFmt w:val="lowerRoman"/>
      <w:lvlText w:val="%3."/>
      <w:lvlJc w:val="right"/>
      <w:pPr>
        <w:tabs>
          <w:tab w:val="num" w:pos="2160"/>
        </w:tabs>
        <w:ind w:left="2160" w:hanging="180"/>
      </w:pPr>
    </w:lvl>
    <w:lvl w:ilvl="3" w:tplc="32347C98">
      <w:start w:val="1"/>
      <w:numFmt w:val="decimal"/>
      <w:lvlText w:val="%4."/>
      <w:lvlJc w:val="left"/>
      <w:pPr>
        <w:tabs>
          <w:tab w:val="num" w:pos="2880"/>
        </w:tabs>
        <w:ind w:left="2880" w:hanging="360"/>
      </w:pPr>
    </w:lvl>
    <w:lvl w:ilvl="4" w:tplc="6762B852">
      <w:start w:val="1"/>
      <w:numFmt w:val="lowerLetter"/>
      <w:lvlText w:val="%5."/>
      <w:lvlJc w:val="left"/>
      <w:pPr>
        <w:tabs>
          <w:tab w:val="num" w:pos="3600"/>
        </w:tabs>
        <w:ind w:left="3600" w:hanging="360"/>
      </w:pPr>
    </w:lvl>
    <w:lvl w:ilvl="5" w:tplc="BB7C1030">
      <w:start w:val="1"/>
      <w:numFmt w:val="lowerRoman"/>
      <w:lvlText w:val="%6."/>
      <w:lvlJc w:val="right"/>
      <w:pPr>
        <w:tabs>
          <w:tab w:val="num" w:pos="4320"/>
        </w:tabs>
        <w:ind w:left="4320" w:hanging="180"/>
      </w:pPr>
    </w:lvl>
    <w:lvl w:ilvl="6" w:tplc="5938302C">
      <w:start w:val="1"/>
      <w:numFmt w:val="decimal"/>
      <w:lvlText w:val="%7."/>
      <w:lvlJc w:val="left"/>
      <w:pPr>
        <w:tabs>
          <w:tab w:val="num" w:pos="5040"/>
        </w:tabs>
        <w:ind w:left="5040" w:hanging="360"/>
      </w:pPr>
    </w:lvl>
    <w:lvl w:ilvl="7" w:tplc="826E5208">
      <w:start w:val="1"/>
      <w:numFmt w:val="lowerLetter"/>
      <w:lvlText w:val="%8."/>
      <w:lvlJc w:val="left"/>
      <w:pPr>
        <w:tabs>
          <w:tab w:val="num" w:pos="5760"/>
        </w:tabs>
        <w:ind w:left="5760" w:hanging="360"/>
      </w:pPr>
    </w:lvl>
    <w:lvl w:ilvl="8" w:tplc="5E1E1A76">
      <w:start w:val="1"/>
      <w:numFmt w:val="lowerRoman"/>
      <w:lvlText w:val="%9."/>
      <w:lvlJc w:val="right"/>
      <w:pPr>
        <w:tabs>
          <w:tab w:val="num" w:pos="6480"/>
        </w:tabs>
        <w:ind w:left="6480" w:hanging="180"/>
      </w:pPr>
    </w:lvl>
  </w:abstractNum>
  <w:abstractNum w:abstractNumId="8">
    <w:nsid w:val="38345307"/>
    <w:multiLevelType w:val="multilevel"/>
    <w:tmpl w:val="DDD0FD56"/>
    <w:lvl w:ilvl="0">
      <w:start w:val="1"/>
      <w:numFmt w:val="decimal"/>
      <w:pStyle w:val="S1"/>
      <w:lvlText w:val="%1"/>
      <w:lvlJc w:val="left"/>
      <w:pPr>
        <w:tabs>
          <w:tab w:val="num" w:pos="360"/>
        </w:tabs>
        <w:ind w:left="360"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
    <w:nsid w:val="3D911A42"/>
    <w:multiLevelType w:val="multilevel"/>
    <w:tmpl w:val="EAFA172E"/>
    <w:lvl w:ilvl="0">
      <w:start w:val="1"/>
      <w:numFmt w:val="decimal"/>
      <w:suff w:val="space"/>
      <w:lvlText w:val="%1"/>
      <w:lvlJc w:val="left"/>
      <w:pPr>
        <w:ind w:left="0" w:firstLine="567"/>
      </w:pPr>
    </w:lvl>
    <w:lvl w:ilvl="1">
      <w:start w:val="1"/>
      <w:numFmt w:val="decimal"/>
      <w:suff w:val="space"/>
      <w:lvlText w:val="%1.%2"/>
      <w:lvlJc w:val="left"/>
      <w:pPr>
        <w:ind w:left="141" w:firstLine="567"/>
      </w:pPr>
      <w:rPr>
        <w:i w:val="0"/>
        <w:color w:val="000000"/>
      </w:rPr>
    </w:lvl>
    <w:lvl w:ilvl="2">
      <w:start w:val="1"/>
      <w:numFmt w:val="decimal"/>
      <w:suff w:val="space"/>
      <w:lvlText w:val="%1.%2.%3"/>
      <w:lvlJc w:val="left"/>
      <w:pPr>
        <w:ind w:left="1" w:firstLine="567"/>
      </w:pPr>
      <w:rPr>
        <w:b w:val="0"/>
      </w:rPr>
    </w:lvl>
    <w:lvl w:ilvl="3">
      <w:start w:val="1"/>
      <w:numFmt w:val="decimal"/>
      <w:pStyle w:val="4"/>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10">
    <w:nsid w:val="49643F15"/>
    <w:multiLevelType w:val="hybridMultilevel"/>
    <w:tmpl w:val="51220E92"/>
    <w:styleLink w:val="1ai"/>
    <w:lvl w:ilvl="0" w:tplc="04190001">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1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4F65195B"/>
    <w:multiLevelType w:val="multilevel"/>
    <w:tmpl w:val="16A8B17E"/>
    <w:lvl w:ilvl="0">
      <w:start w:val="1"/>
      <w:numFmt w:val="decimal"/>
      <w:pStyle w:val="11"/>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72A40F7"/>
    <w:multiLevelType w:val="hybridMultilevel"/>
    <w:tmpl w:val="35988C80"/>
    <w:lvl w:ilvl="0" w:tplc="C1CAE100">
      <w:start w:val="1"/>
      <w:numFmt w:val="decimal"/>
      <w:lvlText w:val="%1."/>
      <w:lvlJc w:val="left"/>
      <w:pPr>
        <w:ind w:left="927" w:hanging="360"/>
      </w:pPr>
    </w:lvl>
    <w:lvl w:ilvl="1" w:tplc="45400A90">
      <w:start w:val="1"/>
      <w:numFmt w:val="lowerLetter"/>
      <w:lvlText w:val="%2."/>
      <w:lvlJc w:val="left"/>
      <w:pPr>
        <w:ind w:left="1647" w:hanging="360"/>
      </w:pPr>
    </w:lvl>
    <w:lvl w:ilvl="2" w:tplc="B1B06162">
      <w:start w:val="1"/>
      <w:numFmt w:val="lowerRoman"/>
      <w:lvlText w:val="%3."/>
      <w:lvlJc w:val="right"/>
      <w:pPr>
        <w:ind w:left="2367" w:hanging="180"/>
      </w:pPr>
    </w:lvl>
    <w:lvl w:ilvl="3" w:tplc="6F0C969A">
      <w:start w:val="1"/>
      <w:numFmt w:val="decimal"/>
      <w:lvlText w:val="%4."/>
      <w:lvlJc w:val="left"/>
      <w:pPr>
        <w:ind w:left="3087" w:hanging="360"/>
      </w:pPr>
    </w:lvl>
    <w:lvl w:ilvl="4" w:tplc="1C240A16">
      <w:start w:val="1"/>
      <w:numFmt w:val="lowerLetter"/>
      <w:lvlText w:val="%5."/>
      <w:lvlJc w:val="left"/>
      <w:pPr>
        <w:ind w:left="3807" w:hanging="360"/>
      </w:pPr>
    </w:lvl>
    <w:lvl w:ilvl="5" w:tplc="539840BC">
      <w:start w:val="1"/>
      <w:numFmt w:val="lowerRoman"/>
      <w:lvlText w:val="%6."/>
      <w:lvlJc w:val="right"/>
      <w:pPr>
        <w:ind w:left="4527" w:hanging="180"/>
      </w:pPr>
    </w:lvl>
    <w:lvl w:ilvl="6" w:tplc="DF8A70BE">
      <w:start w:val="1"/>
      <w:numFmt w:val="decimal"/>
      <w:lvlText w:val="%7."/>
      <w:lvlJc w:val="left"/>
      <w:pPr>
        <w:ind w:left="5247" w:hanging="360"/>
      </w:pPr>
    </w:lvl>
    <w:lvl w:ilvl="7" w:tplc="85E07834">
      <w:start w:val="1"/>
      <w:numFmt w:val="lowerLetter"/>
      <w:lvlText w:val="%8."/>
      <w:lvlJc w:val="left"/>
      <w:pPr>
        <w:ind w:left="5967" w:hanging="360"/>
      </w:pPr>
    </w:lvl>
    <w:lvl w:ilvl="8" w:tplc="D44293C0">
      <w:start w:val="1"/>
      <w:numFmt w:val="lowerRoman"/>
      <w:lvlText w:val="%9."/>
      <w:lvlJc w:val="right"/>
      <w:pPr>
        <w:ind w:left="6687" w:hanging="180"/>
      </w:pPr>
    </w:lvl>
  </w:abstractNum>
  <w:abstractNum w:abstractNumId="15">
    <w:nsid w:val="5BCA28B8"/>
    <w:multiLevelType w:val="multilevel"/>
    <w:tmpl w:val="509495EA"/>
    <w:lvl w:ilvl="0">
      <w:start w:val="1"/>
      <w:numFmt w:val="decimal"/>
      <w:lvlText w:val="%1."/>
      <w:lvlJc w:val="left"/>
      <w:pPr>
        <w:ind w:left="390" w:hanging="390"/>
      </w:pPr>
    </w:lvl>
    <w:lvl w:ilvl="1">
      <w:start w:val="1"/>
      <w:numFmt w:val="decimal"/>
      <w:pStyle w:val="a2"/>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6">
    <w:nsid w:val="636D237D"/>
    <w:multiLevelType w:val="multilevel"/>
    <w:tmpl w:val="6970579A"/>
    <w:lvl w:ilvl="0">
      <w:start w:val="1"/>
      <w:numFmt w:val="bullet"/>
      <w:pStyle w:val="12"/>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710" w:firstLine="567"/>
      </w:pPr>
      <w:rPr>
        <w:rFonts w:ascii="Times New Roman" w:hAnsi="Times New Roman" w:cs="Times New Roman" w:hint="default"/>
      </w:rPr>
    </w:lvl>
    <w:lvl w:ilvl="2">
      <w:start w:val="1"/>
      <w:numFmt w:val="bullet"/>
      <w:suff w:val="space"/>
      <w:lvlText w:val=""/>
      <w:lvlJc w:val="left"/>
      <w:pPr>
        <w:ind w:left="-710" w:firstLine="567"/>
      </w:pPr>
      <w:rPr>
        <w:rFonts w:ascii="Symbol" w:hAnsi="Symbol" w:hint="default"/>
      </w:rPr>
    </w:lvl>
    <w:lvl w:ilvl="3">
      <w:start w:val="1"/>
      <w:numFmt w:val="bullet"/>
      <w:suff w:val="space"/>
      <w:lvlText w:val="–"/>
      <w:lvlJc w:val="left"/>
      <w:pPr>
        <w:ind w:left="-710" w:firstLine="567"/>
      </w:pPr>
      <w:rPr>
        <w:rFonts w:ascii="Times New Roman" w:hAnsi="Times New Roman" w:cs="Times New Roman" w:hint="default"/>
      </w:rPr>
    </w:lvl>
    <w:lvl w:ilvl="4">
      <w:start w:val="1"/>
      <w:numFmt w:val="bullet"/>
      <w:suff w:val="space"/>
      <w:lvlText w:val="–"/>
      <w:lvlJc w:val="left"/>
      <w:pPr>
        <w:ind w:left="-710" w:firstLine="567"/>
      </w:pPr>
      <w:rPr>
        <w:rFonts w:ascii="Times New Roman" w:hAnsi="Times New Roman" w:cs="Times New Roman" w:hint="default"/>
      </w:rPr>
    </w:lvl>
    <w:lvl w:ilvl="5">
      <w:start w:val="1"/>
      <w:numFmt w:val="bullet"/>
      <w:suff w:val="space"/>
      <w:lvlText w:val="–"/>
      <w:lvlJc w:val="left"/>
      <w:pPr>
        <w:ind w:left="-710" w:firstLine="567"/>
      </w:pPr>
      <w:rPr>
        <w:rFonts w:ascii="Times New Roman" w:hAnsi="Times New Roman" w:cs="Times New Roman" w:hint="default"/>
      </w:rPr>
    </w:lvl>
    <w:lvl w:ilvl="6">
      <w:start w:val="1"/>
      <w:numFmt w:val="bullet"/>
      <w:suff w:val="space"/>
      <w:lvlText w:val=""/>
      <w:lvlJc w:val="left"/>
      <w:pPr>
        <w:ind w:left="-710" w:firstLine="567"/>
      </w:pPr>
      <w:rPr>
        <w:rFonts w:ascii="Symbol" w:hAnsi="Symbol" w:hint="default"/>
      </w:rPr>
    </w:lvl>
    <w:lvl w:ilvl="7">
      <w:start w:val="1"/>
      <w:numFmt w:val="bullet"/>
      <w:suff w:val="space"/>
      <w:lvlText w:val="–"/>
      <w:lvlJc w:val="left"/>
      <w:pPr>
        <w:ind w:left="-710" w:firstLine="567"/>
      </w:pPr>
      <w:rPr>
        <w:rFonts w:ascii="Times New Roman" w:hAnsi="Times New Roman" w:cs="Times New Roman" w:hint="default"/>
      </w:rPr>
    </w:lvl>
    <w:lvl w:ilvl="8">
      <w:start w:val="1"/>
      <w:numFmt w:val="bullet"/>
      <w:suff w:val="space"/>
      <w:lvlText w:val=""/>
      <w:lvlJc w:val="left"/>
      <w:pPr>
        <w:ind w:left="-710" w:firstLine="567"/>
      </w:pPr>
      <w:rPr>
        <w:rFonts w:ascii="Symbol" w:hAnsi="Symbol" w:hint="default"/>
      </w:rPr>
    </w:lvl>
  </w:abstractNum>
  <w:abstractNum w:abstractNumId="17">
    <w:nsid w:val="70CC008F"/>
    <w:multiLevelType w:val="multilevel"/>
    <w:tmpl w:val="D3A4E860"/>
    <w:lvl w:ilvl="0">
      <w:start w:val="1"/>
      <w:numFmt w:val="decimal"/>
      <w:pStyle w:val="a3"/>
      <w:suff w:val="space"/>
      <w:lvlText w:val="1.%1"/>
      <w:lvlJc w:val="left"/>
      <w:pPr>
        <w:ind w:left="927" w:hanging="360"/>
      </w:pPr>
      <w:rPr>
        <w:b w:val="0"/>
        <w:i/>
        <w:iCs w:val="0"/>
        <w:caps w:val="0"/>
        <w:smallCaps w:val="0"/>
        <w:strike w:val="0"/>
        <w:dstrike w:val="0"/>
        <w:vanish w:val="0"/>
        <w:webHidden w:val="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a3"/>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18">
    <w:nsid w:val="75C56A41"/>
    <w:multiLevelType w:val="hybridMultilevel"/>
    <w:tmpl w:val="13169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lvlOverride w:ilvl="2"/>
    <w:lvlOverride w:ilvl="3"/>
    <w:lvlOverride w:ilvl="4"/>
    <w:lvlOverride w:ilvl="5"/>
    <w:lvlOverride w:ilvl="6"/>
    <w:lvlOverride w:ilvl="7"/>
    <w:lvlOverride w:ilv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lvlOverride w:ilvl="2"/>
    <w:lvlOverride w:ilvl="3"/>
    <w:lvlOverride w:ilvl="4"/>
    <w:lvlOverride w:ilvl="5"/>
    <w:lvlOverride w:ilvl="6"/>
    <w:lvlOverride w:ilvl="7"/>
    <w:lvlOverride w:ilv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lvlOverride w:ilvl="2"/>
    <w:lvlOverride w:ilvl="3"/>
    <w:lvlOverride w:ilvl="4"/>
    <w:lvlOverride w:ilvl="5"/>
    <w:lvlOverride w:ilvl="6"/>
    <w:lvlOverride w:ilvl="7"/>
    <w:lvlOverride w:ilvl="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B775A"/>
    <w:rsid w:val="000C61DC"/>
    <w:rsid w:val="00110709"/>
    <w:rsid w:val="00111C8C"/>
    <w:rsid w:val="00133C63"/>
    <w:rsid w:val="001D5904"/>
    <w:rsid w:val="002A1E7E"/>
    <w:rsid w:val="002B7C8A"/>
    <w:rsid w:val="00312348"/>
    <w:rsid w:val="004568A7"/>
    <w:rsid w:val="004D116A"/>
    <w:rsid w:val="004E1D38"/>
    <w:rsid w:val="00547E79"/>
    <w:rsid w:val="0055555B"/>
    <w:rsid w:val="00603B86"/>
    <w:rsid w:val="006165F3"/>
    <w:rsid w:val="007620C6"/>
    <w:rsid w:val="0078474E"/>
    <w:rsid w:val="008A3588"/>
    <w:rsid w:val="008C4612"/>
    <w:rsid w:val="009E1B9C"/>
    <w:rsid w:val="00B06298"/>
    <w:rsid w:val="00B35B34"/>
    <w:rsid w:val="00B57611"/>
    <w:rsid w:val="00C17BC5"/>
    <w:rsid w:val="00D67A59"/>
    <w:rsid w:val="00DE7454"/>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n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
    <w:name w:val="heading 1"/>
    <w:aliases w:val="Заголовок 1 Знак Знак,Заголовок 1 Знак Знак Знак"/>
    <w:basedOn w:val="a4"/>
    <w:next w:val="a5"/>
    <w:link w:val="13"/>
    <w:qFormat/>
    <w:rsid w:val="0078474E"/>
    <w:pPr>
      <w:keepNext/>
      <w:numPr>
        <w:numId w:val="2"/>
      </w:numPr>
      <w:tabs>
        <w:tab w:val="left" w:pos="851"/>
      </w:tabs>
      <w:spacing w:before="240" w:after="120"/>
      <w:ind w:left="0"/>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4"/>
    <w:next w:val="a5"/>
    <w:link w:val="20"/>
    <w:semiHidden/>
    <w:unhideWhenUsed/>
    <w:qFormat/>
    <w:rsid w:val="0078474E"/>
    <w:pPr>
      <w:keepNext/>
      <w:numPr>
        <w:ilvl w:val="1"/>
        <w:numId w:val="2"/>
      </w:numPr>
      <w:tabs>
        <w:tab w:val="left" w:pos="1134"/>
        <w:tab w:val="left" w:pos="1276"/>
      </w:tabs>
      <w:spacing w:before="180" w:after="60"/>
      <w:ind w:left="0"/>
      <w:jc w:val="both"/>
      <w:outlineLvl w:val="1"/>
    </w:pPr>
    <w:rPr>
      <w:b/>
      <w:bCs/>
      <w:iCs/>
      <w:szCs w:val="28"/>
    </w:rPr>
  </w:style>
  <w:style w:type="paragraph" w:styleId="4">
    <w:name w:val="heading 4"/>
    <w:basedOn w:val="a4"/>
    <w:next w:val="a5"/>
    <w:link w:val="40"/>
    <w:semiHidden/>
    <w:unhideWhenUsed/>
    <w:qFormat/>
    <w:rsid w:val="0078474E"/>
    <w:pPr>
      <w:keepNext/>
      <w:numPr>
        <w:ilvl w:val="3"/>
        <w:numId w:val="3"/>
      </w:numPr>
      <w:tabs>
        <w:tab w:val="left" w:pos="1418"/>
      </w:tabs>
      <w:spacing w:before="120" w:after="60"/>
      <w:outlineLvl w:val="3"/>
    </w:pPr>
    <w:rPr>
      <w:b/>
      <w:bCs/>
      <w:sz w:val="24"/>
      <w:szCs w:val="24"/>
    </w:rPr>
  </w:style>
  <w:style w:type="paragraph" w:styleId="5">
    <w:name w:val="heading 5"/>
    <w:basedOn w:val="a4"/>
    <w:next w:val="a4"/>
    <w:link w:val="50"/>
    <w:semiHidden/>
    <w:unhideWhenUsed/>
    <w:qFormat/>
    <w:rsid w:val="0078474E"/>
    <w:pPr>
      <w:numPr>
        <w:ilvl w:val="4"/>
        <w:numId w:val="3"/>
      </w:numPr>
      <w:tabs>
        <w:tab w:val="left" w:pos="1701"/>
      </w:tabs>
      <w:spacing w:before="240" w:after="60"/>
      <w:outlineLvl w:val="4"/>
    </w:pPr>
    <w:rPr>
      <w:b/>
      <w:bCs/>
      <w:iCs/>
      <w:sz w:val="22"/>
      <w:szCs w:val="22"/>
    </w:rPr>
  </w:style>
  <w:style w:type="paragraph" w:styleId="6">
    <w:name w:val="heading 6"/>
    <w:basedOn w:val="a4"/>
    <w:next w:val="a4"/>
    <w:link w:val="60"/>
    <w:semiHidden/>
    <w:unhideWhenUsed/>
    <w:qFormat/>
    <w:rsid w:val="0078474E"/>
    <w:pPr>
      <w:numPr>
        <w:ilvl w:val="5"/>
        <w:numId w:val="3"/>
      </w:numPr>
      <w:tabs>
        <w:tab w:val="left" w:pos="708"/>
      </w:tabs>
      <w:spacing w:before="240" w:after="60"/>
      <w:outlineLvl w:val="5"/>
    </w:pPr>
    <w:rPr>
      <w:b/>
      <w:bCs/>
      <w:sz w:val="22"/>
      <w:szCs w:val="22"/>
    </w:rPr>
  </w:style>
  <w:style w:type="paragraph" w:styleId="7">
    <w:name w:val="heading 7"/>
    <w:aliases w:val="Заголовок x.x"/>
    <w:basedOn w:val="a4"/>
    <w:next w:val="a4"/>
    <w:link w:val="70"/>
    <w:uiPriority w:val="99"/>
    <w:semiHidden/>
    <w:unhideWhenUsed/>
    <w:qFormat/>
    <w:rsid w:val="0078474E"/>
    <w:pPr>
      <w:numPr>
        <w:ilvl w:val="6"/>
        <w:numId w:val="3"/>
      </w:numPr>
      <w:tabs>
        <w:tab w:val="left" w:pos="708"/>
      </w:tabs>
      <w:spacing w:before="240" w:after="60"/>
      <w:outlineLvl w:val="6"/>
    </w:pPr>
    <w:rPr>
      <w:sz w:val="24"/>
      <w:szCs w:val="24"/>
    </w:rPr>
  </w:style>
  <w:style w:type="paragraph" w:styleId="8">
    <w:name w:val="heading 8"/>
    <w:basedOn w:val="a4"/>
    <w:next w:val="a4"/>
    <w:link w:val="80"/>
    <w:uiPriority w:val="99"/>
    <w:semiHidden/>
    <w:unhideWhenUsed/>
    <w:qFormat/>
    <w:rsid w:val="0078474E"/>
    <w:pPr>
      <w:numPr>
        <w:ilvl w:val="7"/>
        <w:numId w:val="3"/>
      </w:numPr>
      <w:tabs>
        <w:tab w:val="left" w:pos="708"/>
      </w:tabs>
      <w:spacing w:before="240" w:after="60"/>
      <w:outlineLvl w:val="7"/>
    </w:pPr>
    <w:rPr>
      <w:i/>
      <w:iCs/>
      <w:sz w:val="24"/>
      <w:szCs w:val="24"/>
    </w:rPr>
  </w:style>
  <w:style w:type="paragraph" w:styleId="9">
    <w:name w:val="heading 9"/>
    <w:basedOn w:val="a4"/>
    <w:next w:val="a4"/>
    <w:link w:val="90"/>
    <w:uiPriority w:val="99"/>
    <w:semiHidden/>
    <w:unhideWhenUsed/>
    <w:qFormat/>
    <w:rsid w:val="0078474E"/>
    <w:pPr>
      <w:numPr>
        <w:ilvl w:val="8"/>
        <w:numId w:val="3"/>
      </w:numPr>
      <w:tabs>
        <w:tab w:val="left" w:pos="708"/>
      </w:tabs>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14"/>
    <w:semiHidden/>
    <w:locked/>
    <w:rsid w:val="00B06298"/>
    <w:rPr>
      <w:rFonts w:ascii="Times New Roman" w:hAnsi="Times New Roman" w:cs="Times New Roman"/>
      <w:sz w:val="20"/>
      <w:szCs w:val="20"/>
    </w:rPr>
  </w:style>
  <w:style w:type="paragraph" w:customStyle="1" w:styleId="14">
    <w:name w:val="Текст сноски1"/>
    <w:basedOn w:val="a4"/>
    <w:next w:val="aa"/>
    <w:link w:val="a9"/>
    <w:uiPriority w:val="99"/>
    <w:semiHidden/>
    <w:rsid w:val="00B06298"/>
    <w:pPr>
      <w:spacing w:after="160" w:line="256" w:lineRule="auto"/>
    </w:pPr>
    <w:rPr>
      <w:rFonts w:eastAsiaTheme="minorHAnsi"/>
      <w:sz w:val="20"/>
      <w:lang w:eastAsia="en-US"/>
    </w:rPr>
  </w:style>
  <w:style w:type="character" w:styleId="ab">
    <w:name w:val="footnote reference"/>
    <w:aliases w:val="Знак сноски-FN,Знак сноски 1,Ciae niinee-FN,Referencia nota al pie,Ссылка на сноску 45,Appel note de bas de page"/>
    <w:basedOn w:val="a6"/>
    <w:uiPriority w:val="99"/>
    <w:semiHidden/>
    <w:unhideWhenUsed/>
    <w:rsid w:val="00B06298"/>
    <w:rPr>
      <w:rFonts w:ascii="Times New Roman" w:hAnsi="Times New Roman" w:cs="Times New Roman" w:hint="default"/>
      <w:vertAlign w:val="superscript"/>
    </w:rPr>
  </w:style>
  <w:style w:type="paragraph" w:styleId="a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15"/>
    <w:semiHidden/>
    <w:unhideWhenUsed/>
    <w:rsid w:val="00B06298"/>
    <w:rPr>
      <w:sz w:val="20"/>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link w:val="aa"/>
    <w:semiHidden/>
    <w:rsid w:val="00B06298"/>
    <w:rPr>
      <w:rFonts w:ascii="Times New Roman" w:eastAsia="Times New Roman" w:hAnsi="Times New Roman" w:cs="Times New Roman"/>
      <w:sz w:val="20"/>
      <w:szCs w:val="20"/>
      <w:lang w:eastAsia="ru-RU"/>
    </w:rPr>
  </w:style>
  <w:style w:type="paragraph" w:styleId="ac">
    <w:name w:val="Balloon Text"/>
    <w:aliases w:val="Знак5"/>
    <w:basedOn w:val="a4"/>
    <w:link w:val="ad"/>
    <w:semiHidden/>
    <w:unhideWhenUsed/>
    <w:rsid w:val="00FB0520"/>
    <w:rPr>
      <w:rFonts w:ascii="Segoe UI" w:hAnsi="Segoe UI" w:cs="Segoe UI"/>
      <w:sz w:val="18"/>
      <w:szCs w:val="18"/>
    </w:rPr>
  </w:style>
  <w:style w:type="character" w:customStyle="1" w:styleId="ad">
    <w:name w:val="Текст выноски Знак"/>
    <w:aliases w:val="Знак5 Знак"/>
    <w:basedOn w:val="a6"/>
    <w:link w:val="ac"/>
    <w:semiHidden/>
    <w:rsid w:val="00FB0520"/>
    <w:rPr>
      <w:rFonts w:ascii="Segoe UI" w:eastAsia="Times New Roman" w:hAnsi="Segoe UI" w:cs="Segoe UI"/>
      <w:sz w:val="18"/>
      <w:szCs w:val="18"/>
      <w:lang w:eastAsia="ru-RU"/>
    </w:rPr>
  </w:style>
  <w:style w:type="character" w:customStyle="1" w:styleId="13">
    <w:name w:val="Заголовок 1 Знак"/>
    <w:aliases w:val="Заголовок 1 Знак Знак Знак1,Заголовок 1 Знак Знак Знак Знак"/>
    <w:basedOn w:val="a6"/>
    <w:link w:val="1"/>
    <w:rsid w:val="0078474E"/>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6"/>
    <w:link w:val="2"/>
    <w:semiHidden/>
    <w:rsid w:val="0078474E"/>
    <w:rPr>
      <w:rFonts w:ascii="Times New Roman" w:eastAsia="Times New Roman" w:hAnsi="Times New Roman" w:cs="Times New Roman"/>
      <w:b/>
      <w:bCs/>
      <w:iCs/>
      <w:sz w:val="28"/>
      <w:szCs w:val="28"/>
      <w:lang w:eastAsia="ru-RU"/>
    </w:rPr>
  </w:style>
  <w:style w:type="character" w:customStyle="1" w:styleId="40">
    <w:name w:val="Заголовок 4 Знак"/>
    <w:basedOn w:val="a6"/>
    <w:link w:val="4"/>
    <w:semiHidden/>
    <w:rsid w:val="0078474E"/>
    <w:rPr>
      <w:rFonts w:ascii="Times New Roman" w:eastAsia="Times New Roman" w:hAnsi="Times New Roman" w:cs="Times New Roman"/>
      <w:b/>
      <w:bCs/>
      <w:sz w:val="24"/>
      <w:szCs w:val="24"/>
      <w:lang w:eastAsia="ru-RU"/>
    </w:rPr>
  </w:style>
  <w:style w:type="character" w:customStyle="1" w:styleId="50">
    <w:name w:val="Заголовок 5 Знак"/>
    <w:basedOn w:val="a6"/>
    <w:link w:val="5"/>
    <w:semiHidden/>
    <w:rsid w:val="0078474E"/>
    <w:rPr>
      <w:rFonts w:ascii="Times New Roman" w:eastAsia="Times New Roman" w:hAnsi="Times New Roman" w:cs="Times New Roman"/>
      <w:b/>
      <w:bCs/>
      <w:iCs/>
      <w:lang w:eastAsia="ru-RU"/>
    </w:rPr>
  </w:style>
  <w:style w:type="character" w:customStyle="1" w:styleId="60">
    <w:name w:val="Заголовок 6 Знак"/>
    <w:basedOn w:val="a6"/>
    <w:link w:val="6"/>
    <w:semiHidden/>
    <w:rsid w:val="0078474E"/>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9"/>
    <w:semiHidden/>
    <w:rsid w:val="0078474E"/>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9"/>
    <w:semiHidden/>
    <w:rsid w:val="0078474E"/>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9"/>
    <w:semiHidden/>
    <w:rsid w:val="0078474E"/>
    <w:rPr>
      <w:rFonts w:ascii="Arial" w:eastAsia="Times New Roman" w:hAnsi="Arial" w:cs="Arial"/>
      <w:lang w:eastAsia="ru-RU"/>
    </w:rPr>
  </w:style>
  <w:style w:type="numbering" w:customStyle="1" w:styleId="16">
    <w:name w:val="Нет списка1"/>
    <w:next w:val="a8"/>
    <w:uiPriority w:val="99"/>
    <w:semiHidden/>
    <w:unhideWhenUsed/>
    <w:rsid w:val="0078474E"/>
  </w:style>
  <w:style w:type="character" w:styleId="ae">
    <w:name w:val="Hyperlink"/>
    <w:uiPriority w:val="99"/>
    <w:semiHidden/>
    <w:unhideWhenUsed/>
    <w:rsid w:val="0078474E"/>
    <w:rPr>
      <w:color w:val="0000FF"/>
      <w:u w:val="single"/>
    </w:rPr>
  </w:style>
  <w:style w:type="character" w:styleId="af">
    <w:name w:val="FollowedHyperlink"/>
    <w:uiPriority w:val="99"/>
    <w:semiHidden/>
    <w:unhideWhenUsed/>
    <w:rsid w:val="0078474E"/>
    <w:rPr>
      <w:color w:val="800080"/>
      <w:u w:val="single"/>
    </w:rPr>
  </w:style>
  <w:style w:type="character" w:styleId="HTML">
    <w:name w:val="HTML Acronym"/>
    <w:semiHidden/>
    <w:unhideWhenUsed/>
    <w:rsid w:val="0078474E"/>
    <w:rPr>
      <w:lang w:val="ru-RU"/>
    </w:rPr>
  </w:style>
  <w:style w:type="paragraph" w:styleId="HTML0">
    <w:name w:val="HTML Address"/>
    <w:basedOn w:val="a4"/>
    <w:link w:val="HTML1"/>
    <w:semiHidden/>
    <w:unhideWhenUsed/>
    <w:rsid w:val="0078474E"/>
    <w:pPr>
      <w:tabs>
        <w:tab w:val="left" w:pos="708"/>
      </w:tabs>
      <w:spacing w:line="360" w:lineRule="auto"/>
      <w:ind w:left="1080" w:firstLine="709"/>
      <w:jc w:val="both"/>
    </w:pPr>
    <w:rPr>
      <w:rFonts w:ascii="Arial" w:hAnsi="Arial"/>
      <w:i/>
      <w:iCs/>
      <w:spacing w:val="-5"/>
      <w:sz w:val="20"/>
      <w:lang w:eastAsia="en-US"/>
    </w:rPr>
  </w:style>
  <w:style w:type="character" w:customStyle="1" w:styleId="HTML1">
    <w:name w:val="Адрес HTML Знак"/>
    <w:basedOn w:val="a6"/>
    <w:link w:val="HTML0"/>
    <w:semiHidden/>
    <w:rsid w:val="0078474E"/>
    <w:rPr>
      <w:rFonts w:ascii="Arial" w:eastAsia="Times New Roman" w:hAnsi="Arial" w:cs="Times New Roman"/>
      <w:i/>
      <w:iCs/>
      <w:spacing w:val="-5"/>
      <w:sz w:val="20"/>
      <w:szCs w:val="20"/>
    </w:rPr>
  </w:style>
  <w:style w:type="character" w:styleId="HTML2">
    <w:name w:val="HTML Cite"/>
    <w:semiHidden/>
    <w:unhideWhenUsed/>
    <w:rsid w:val="0078474E"/>
    <w:rPr>
      <w:i/>
      <w:iCs/>
      <w:lang w:val="ru-RU"/>
    </w:rPr>
  </w:style>
  <w:style w:type="character" w:styleId="HTML3">
    <w:name w:val="HTML Code"/>
    <w:semiHidden/>
    <w:unhideWhenUsed/>
    <w:rsid w:val="0078474E"/>
    <w:rPr>
      <w:rFonts w:ascii="Courier New" w:eastAsia="Times New Roman" w:hAnsi="Courier New" w:cs="Courier New" w:hint="default"/>
      <w:sz w:val="20"/>
      <w:szCs w:val="20"/>
      <w:lang w:val="ru-RU"/>
    </w:rPr>
  </w:style>
  <w:style w:type="character" w:styleId="HTML4">
    <w:name w:val="HTML Definition"/>
    <w:semiHidden/>
    <w:unhideWhenUsed/>
    <w:rsid w:val="0078474E"/>
    <w:rPr>
      <w:i/>
      <w:iCs/>
      <w:lang w:val="ru-RU"/>
    </w:rPr>
  </w:style>
  <w:style w:type="character" w:styleId="af0">
    <w:name w:val="Emphasis"/>
    <w:qFormat/>
    <w:rsid w:val="0078474E"/>
    <w:rPr>
      <w:b/>
      <w:bCs/>
      <w:i/>
      <w:iCs/>
      <w:color w:val="5A5A5A"/>
    </w:rPr>
  </w:style>
  <w:style w:type="paragraph" w:customStyle="1" w:styleId="a5">
    <w:name w:val="Абзац"/>
    <w:basedOn w:val="a4"/>
    <w:link w:val="af1"/>
    <w:uiPriority w:val="99"/>
    <w:qFormat/>
    <w:rsid w:val="0078474E"/>
    <w:pPr>
      <w:tabs>
        <w:tab w:val="left" w:pos="708"/>
      </w:tabs>
      <w:ind w:firstLine="567"/>
      <w:jc w:val="both"/>
    </w:pPr>
    <w:rPr>
      <w:sz w:val="24"/>
      <w:szCs w:val="24"/>
    </w:rPr>
  </w:style>
  <w:style w:type="character" w:customStyle="1" w:styleId="110">
    <w:name w:val="Заголовок 1 Знак1"/>
    <w:aliases w:val="Заголовок 1 Знак Знак Знак2,Заголовок 1 Знак Знак Знак Знак1"/>
    <w:basedOn w:val="a6"/>
    <w:rsid w:val="0078474E"/>
    <w:rPr>
      <w:rFonts w:ascii="Cambria" w:eastAsia="Times New Roman" w:hAnsi="Cambria" w:cs="Times New Roman"/>
      <w:b/>
      <w:bCs/>
      <w:color w:val="365F91"/>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6"/>
    <w:semiHidden/>
    <w:rsid w:val="0078474E"/>
    <w:rPr>
      <w:rFonts w:ascii="Cambria" w:eastAsia="Times New Roman" w:hAnsi="Cambria" w:cs="Times New Roman"/>
      <w:b/>
      <w:bCs/>
      <w:color w:val="4F81BD"/>
      <w:sz w:val="26"/>
      <w:szCs w:val="26"/>
    </w:rPr>
  </w:style>
  <w:style w:type="character" w:customStyle="1" w:styleId="30">
    <w:name w:val="Заголовок 3 Знак"/>
    <w:aliases w:val="Знак3 Знак Знак,Знак3 Знак,Знак3 Знак Знак Знак Знак,Знак Знак,ПодЗаголовок Знак,Знак3 Знак1"/>
    <w:basedOn w:val="a6"/>
    <w:link w:val="3"/>
    <w:locked/>
    <w:rsid w:val="0078474E"/>
    <w:rPr>
      <w:rFonts w:ascii="Times New Roman" w:eastAsia="Times New Roman" w:hAnsi="Times New Roman" w:cs="Times New Roman"/>
      <w:b/>
      <w:bCs/>
      <w:sz w:val="26"/>
      <w:szCs w:val="26"/>
      <w:lang w:eastAsia="ru-RU"/>
    </w:rPr>
  </w:style>
  <w:style w:type="paragraph" w:customStyle="1" w:styleId="3">
    <w:name w:val="heading 3"/>
    <w:aliases w:val="footer,Знак3,Знак3 Знак Знак Знак,Знак,ПодЗаголовок,Знак6,Знак14"/>
    <w:basedOn w:val="a4"/>
    <w:next w:val="a5"/>
    <w:link w:val="30"/>
    <w:qFormat/>
    <w:rsid w:val="0078474E"/>
    <w:pPr>
      <w:keepNext/>
      <w:numPr>
        <w:ilvl w:val="2"/>
        <w:numId w:val="2"/>
      </w:numPr>
      <w:tabs>
        <w:tab w:val="left" w:pos="1276"/>
      </w:tabs>
      <w:spacing w:before="120" w:after="120"/>
      <w:outlineLvl w:val="2"/>
    </w:pPr>
    <w:rPr>
      <w:b/>
      <w:bCs/>
      <w:sz w:val="26"/>
      <w:szCs w:val="26"/>
    </w:rPr>
  </w:style>
  <w:style w:type="character" w:styleId="HTML5">
    <w:name w:val="HTML Keyboard"/>
    <w:semiHidden/>
    <w:unhideWhenUsed/>
    <w:rsid w:val="0078474E"/>
    <w:rPr>
      <w:rFonts w:ascii="Courier New" w:eastAsia="Times New Roman" w:hAnsi="Courier New" w:cs="Courier New" w:hint="default"/>
      <w:sz w:val="20"/>
      <w:szCs w:val="20"/>
      <w:lang w:val="ru-RU"/>
    </w:rPr>
  </w:style>
  <w:style w:type="paragraph" w:styleId="HTML6">
    <w:name w:val="HTML Preformatted"/>
    <w:basedOn w:val="a4"/>
    <w:link w:val="HTML7"/>
    <w:uiPriority w:val="99"/>
    <w:semiHidden/>
    <w:unhideWhenUsed/>
    <w:rsid w:val="0078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sz w:val="20"/>
      <w:lang w:eastAsia="en-US"/>
    </w:rPr>
  </w:style>
  <w:style w:type="character" w:customStyle="1" w:styleId="HTML7">
    <w:name w:val="Стандартный HTML Знак"/>
    <w:basedOn w:val="a6"/>
    <w:link w:val="HTML6"/>
    <w:uiPriority w:val="99"/>
    <w:semiHidden/>
    <w:rsid w:val="0078474E"/>
    <w:rPr>
      <w:rFonts w:ascii="Courier New" w:eastAsia="Times New Roman" w:hAnsi="Courier New" w:cs="Times New Roman"/>
      <w:spacing w:val="-5"/>
      <w:sz w:val="20"/>
      <w:szCs w:val="20"/>
    </w:rPr>
  </w:style>
  <w:style w:type="character" w:styleId="HTML8">
    <w:name w:val="HTML Sample"/>
    <w:semiHidden/>
    <w:unhideWhenUsed/>
    <w:rsid w:val="0078474E"/>
    <w:rPr>
      <w:rFonts w:ascii="Courier New" w:eastAsia="Times New Roman" w:hAnsi="Courier New" w:cs="Courier New" w:hint="default"/>
      <w:lang w:val="ru-RU"/>
    </w:rPr>
  </w:style>
  <w:style w:type="character" w:styleId="af2">
    <w:name w:val="Strong"/>
    <w:uiPriority w:val="22"/>
    <w:qFormat/>
    <w:rsid w:val="0078474E"/>
    <w:rPr>
      <w:b/>
      <w:bCs/>
      <w:spacing w:val="0"/>
    </w:rPr>
  </w:style>
  <w:style w:type="character" w:styleId="HTML9">
    <w:name w:val="HTML Typewriter"/>
    <w:semiHidden/>
    <w:unhideWhenUsed/>
    <w:rsid w:val="0078474E"/>
    <w:rPr>
      <w:rFonts w:ascii="Courier New" w:eastAsia="Times New Roman" w:hAnsi="Courier New" w:cs="Courier New" w:hint="default"/>
      <w:sz w:val="20"/>
      <w:szCs w:val="20"/>
      <w:lang w:val="ru-RU"/>
    </w:rPr>
  </w:style>
  <w:style w:type="character" w:styleId="HTMLa">
    <w:name w:val="HTML Variable"/>
    <w:semiHidden/>
    <w:unhideWhenUsed/>
    <w:rsid w:val="0078474E"/>
    <w:rPr>
      <w:i/>
      <w:iCs/>
      <w:lang w:val="ru-RU"/>
    </w:rPr>
  </w:style>
  <w:style w:type="paragraph" w:styleId="af3">
    <w:name w:val="Normal (Web)"/>
    <w:basedOn w:val="a4"/>
    <w:uiPriority w:val="99"/>
    <w:semiHidden/>
    <w:unhideWhenUsed/>
    <w:rsid w:val="0078474E"/>
    <w:pPr>
      <w:tabs>
        <w:tab w:val="num" w:pos="0"/>
      </w:tabs>
      <w:spacing w:before="100" w:beforeAutospacing="1" w:after="100" w:afterAutospacing="1"/>
    </w:pPr>
    <w:rPr>
      <w:rFonts w:eastAsia="Calibri"/>
      <w:bCs/>
      <w:color w:val="000000"/>
      <w:kern w:val="24"/>
      <w:sz w:val="24"/>
      <w:szCs w:val="24"/>
      <w:lang w:eastAsia="ar-SA"/>
    </w:rPr>
  </w:style>
  <w:style w:type="character" w:customStyle="1" w:styleId="71">
    <w:name w:val="Заголовок 7 Знак1"/>
    <w:aliases w:val="Заголовок x.x Знак1"/>
    <w:basedOn w:val="a6"/>
    <w:semiHidden/>
    <w:rsid w:val="0078474E"/>
    <w:rPr>
      <w:rFonts w:ascii="Cambria" w:eastAsia="Times New Roman" w:hAnsi="Cambria" w:cs="Times New Roman"/>
      <w:i/>
      <w:iCs/>
      <w:color w:val="404040"/>
      <w:sz w:val="24"/>
      <w:szCs w:val="24"/>
    </w:rPr>
  </w:style>
  <w:style w:type="paragraph" w:styleId="17">
    <w:name w:val="toc 1"/>
    <w:basedOn w:val="a4"/>
    <w:next w:val="a4"/>
    <w:autoRedefine/>
    <w:uiPriority w:val="39"/>
    <w:semiHidden/>
    <w:unhideWhenUsed/>
    <w:qFormat/>
    <w:rsid w:val="0078474E"/>
    <w:pPr>
      <w:tabs>
        <w:tab w:val="left" w:pos="708"/>
      </w:tabs>
      <w:spacing w:before="120" w:after="120"/>
    </w:pPr>
    <w:rPr>
      <w:b/>
      <w:bCs/>
      <w:caps/>
      <w:sz w:val="20"/>
    </w:rPr>
  </w:style>
  <w:style w:type="paragraph" w:styleId="21">
    <w:name w:val="toc 2"/>
    <w:basedOn w:val="a4"/>
    <w:next w:val="a4"/>
    <w:autoRedefine/>
    <w:uiPriority w:val="39"/>
    <w:semiHidden/>
    <w:unhideWhenUsed/>
    <w:qFormat/>
    <w:rsid w:val="0078474E"/>
    <w:pPr>
      <w:tabs>
        <w:tab w:val="left" w:pos="708"/>
      </w:tabs>
      <w:ind w:left="240"/>
    </w:pPr>
    <w:rPr>
      <w:smallCaps/>
      <w:sz w:val="20"/>
    </w:rPr>
  </w:style>
  <w:style w:type="paragraph" w:styleId="31">
    <w:name w:val="toc 3"/>
    <w:basedOn w:val="a4"/>
    <w:next w:val="a4"/>
    <w:autoRedefine/>
    <w:uiPriority w:val="39"/>
    <w:semiHidden/>
    <w:unhideWhenUsed/>
    <w:qFormat/>
    <w:rsid w:val="0078474E"/>
    <w:pPr>
      <w:tabs>
        <w:tab w:val="left" w:pos="708"/>
      </w:tabs>
      <w:ind w:left="480"/>
    </w:pPr>
    <w:rPr>
      <w:i/>
      <w:iCs/>
      <w:sz w:val="20"/>
    </w:rPr>
  </w:style>
  <w:style w:type="paragraph" w:styleId="41">
    <w:name w:val="toc 4"/>
    <w:basedOn w:val="a4"/>
    <w:next w:val="a4"/>
    <w:autoRedefine/>
    <w:uiPriority w:val="39"/>
    <w:semiHidden/>
    <w:unhideWhenUsed/>
    <w:rsid w:val="0078474E"/>
    <w:pPr>
      <w:tabs>
        <w:tab w:val="left" w:pos="708"/>
      </w:tabs>
      <w:ind w:left="720"/>
    </w:pPr>
    <w:rPr>
      <w:sz w:val="18"/>
      <w:szCs w:val="18"/>
    </w:rPr>
  </w:style>
  <w:style w:type="paragraph" w:styleId="51">
    <w:name w:val="toc 5"/>
    <w:basedOn w:val="a4"/>
    <w:next w:val="a4"/>
    <w:autoRedefine/>
    <w:uiPriority w:val="39"/>
    <w:semiHidden/>
    <w:unhideWhenUsed/>
    <w:rsid w:val="0078474E"/>
    <w:pPr>
      <w:tabs>
        <w:tab w:val="left" w:pos="708"/>
      </w:tabs>
      <w:ind w:left="960"/>
    </w:pPr>
    <w:rPr>
      <w:sz w:val="18"/>
      <w:szCs w:val="18"/>
    </w:rPr>
  </w:style>
  <w:style w:type="paragraph" w:styleId="61">
    <w:name w:val="toc 6"/>
    <w:basedOn w:val="a4"/>
    <w:next w:val="a4"/>
    <w:autoRedefine/>
    <w:uiPriority w:val="39"/>
    <w:semiHidden/>
    <w:unhideWhenUsed/>
    <w:rsid w:val="0078474E"/>
    <w:pPr>
      <w:tabs>
        <w:tab w:val="left" w:pos="708"/>
      </w:tabs>
      <w:ind w:left="1200"/>
    </w:pPr>
    <w:rPr>
      <w:sz w:val="18"/>
      <w:szCs w:val="18"/>
    </w:rPr>
  </w:style>
  <w:style w:type="paragraph" w:styleId="72">
    <w:name w:val="toc 7"/>
    <w:basedOn w:val="a4"/>
    <w:next w:val="a4"/>
    <w:autoRedefine/>
    <w:uiPriority w:val="39"/>
    <w:semiHidden/>
    <w:unhideWhenUsed/>
    <w:rsid w:val="0078474E"/>
    <w:pPr>
      <w:tabs>
        <w:tab w:val="left" w:pos="708"/>
      </w:tabs>
      <w:ind w:left="1440"/>
    </w:pPr>
    <w:rPr>
      <w:sz w:val="18"/>
      <w:szCs w:val="18"/>
    </w:rPr>
  </w:style>
  <w:style w:type="paragraph" w:styleId="81">
    <w:name w:val="toc 8"/>
    <w:basedOn w:val="a4"/>
    <w:next w:val="a4"/>
    <w:autoRedefine/>
    <w:uiPriority w:val="39"/>
    <w:semiHidden/>
    <w:unhideWhenUsed/>
    <w:rsid w:val="0078474E"/>
    <w:pPr>
      <w:tabs>
        <w:tab w:val="left" w:pos="708"/>
      </w:tabs>
      <w:ind w:left="1680"/>
    </w:pPr>
    <w:rPr>
      <w:sz w:val="18"/>
      <w:szCs w:val="18"/>
    </w:rPr>
  </w:style>
  <w:style w:type="paragraph" w:styleId="91">
    <w:name w:val="toc 9"/>
    <w:basedOn w:val="a4"/>
    <w:next w:val="a4"/>
    <w:autoRedefine/>
    <w:uiPriority w:val="39"/>
    <w:semiHidden/>
    <w:unhideWhenUsed/>
    <w:rsid w:val="0078474E"/>
    <w:pPr>
      <w:tabs>
        <w:tab w:val="left" w:pos="708"/>
      </w:tabs>
      <w:ind w:left="1920"/>
    </w:pPr>
    <w:rPr>
      <w:sz w:val="18"/>
      <w:szCs w:val="18"/>
    </w:rPr>
  </w:style>
  <w:style w:type="paragraph" w:styleId="af4">
    <w:name w:val="Normal Indent"/>
    <w:basedOn w:val="a4"/>
    <w:uiPriority w:val="99"/>
    <w:semiHidden/>
    <w:unhideWhenUsed/>
    <w:rsid w:val="0078474E"/>
    <w:pPr>
      <w:tabs>
        <w:tab w:val="left" w:pos="708"/>
      </w:tabs>
      <w:spacing w:line="360" w:lineRule="auto"/>
      <w:ind w:left="1440" w:firstLine="709"/>
      <w:jc w:val="both"/>
    </w:pPr>
    <w:rPr>
      <w:rFonts w:ascii="Arial" w:hAnsi="Arial" w:cs="Arial"/>
      <w:spacing w:val="-5"/>
      <w:sz w:val="20"/>
      <w:lang w:eastAsia="en-US"/>
    </w:rPr>
  </w:style>
  <w:style w:type="paragraph" w:styleId="af5">
    <w:name w:val="annotation text"/>
    <w:basedOn w:val="a4"/>
    <w:link w:val="af6"/>
    <w:uiPriority w:val="99"/>
    <w:semiHidden/>
    <w:unhideWhenUsed/>
    <w:rsid w:val="0078474E"/>
    <w:pPr>
      <w:tabs>
        <w:tab w:val="left" w:pos="708"/>
      </w:tabs>
    </w:pPr>
    <w:rPr>
      <w:sz w:val="20"/>
    </w:rPr>
  </w:style>
  <w:style w:type="character" w:customStyle="1" w:styleId="af6">
    <w:name w:val="Текст примечания Знак"/>
    <w:basedOn w:val="a6"/>
    <w:link w:val="af5"/>
    <w:uiPriority w:val="99"/>
    <w:semiHidden/>
    <w:rsid w:val="0078474E"/>
    <w:rPr>
      <w:rFonts w:ascii="Times New Roman" w:eastAsia="Times New Roman" w:hAnsi="Times New Roman" w:cs="Times New Roman"/>
      <w:sz w:val="20"/>
      <w:szCs w:val="20"/>
      <w:lang w:eastAsia="ru-RU"/>
    </w:rPr>
  </w:style>
  <w:style w:type="character" w:customStyle="1" w:styleId="af7">
    <w:name w:val="Верхний колонтитул Знак"/>
    <w:aliases w:val="Знак4 Знак,Знак8 Знак,ВерхКолонтитул Знак"/>
    <w:basedOn w:val="a6"/>
    <w:link w:val="af8"/>
    <w:uiPriority w:val="99"/>
    <w:semiHidden/>
    <w:locked/>
    <w:rsid w:val="0078474E"/>
    <w:rPr>
      <w:sz w:val="24"/>
      <w:szCs w:val="24"/>
    </w:rPr>
  </w:style>
  <w:style w:type="paragraph" w:customStyle="1" w:styleId="18">
    <w:name w:val="ВерхКолонтитул1"/>
    <w:basedOn w:val="a4"/>
    <w:next w:val="af8"/>
    <w:uiPriority w:val="99"/>
    <w:semiHidden/>
    <w:unhideWhenUsed/>
    <w:rsid w:val="0078474E"/>
    <w:pPr>
      <w:tabs>
        <w:tab w:val="center" w:pos="4677"/>
        <w:tab w:val="right" w:pos="9355"/>
      </w:tabs>
      <w:ind w:firstLine="680"/>
      <w:jc w:val="both"/>
    </w:pPr>
    <w:rPr>
      <w:rFonts w:ascii="Calibri" w:eastAsia="Calibri" w:hAnsi="Calibri"/>
      <w:sz w:val="24"/>
      <w:szCs w:val="24"/>
      <w:lang w:eastAsia="en-US"/>
    </w:rPr>
  </w:style>
  <w:style w:type="character" w:customStyle="1" w:styleId="19">
    <w:name w:val="Верхний колонтитул Знак1"/>
    <w:aliases w:val="Знак4 Знак1,Знак8 Знак1,ВерхКолонтитул Знак1"/>
    <w:basedOn w:val="a6"/>
    <w:uiPriority w:val="99"/>
    <w:semiHidden/>
    <w:rsid w:val="0078474E"/>
    <w:rPr>
      <w:rFonts w:ascii="Times New Roman" w:eastAsia="Times New Roman" w:hAnsi="Times New Roman" w:cs="Times New Roman"/>
      <w:sz w:val="24"/>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9"/>
    <w:semiHidden/>
    <w:locked/>
    <w:rsid w:val="0078474E"/>
    <w:rPr>
      <w:b/>
      <w:bCs/>
    </w:rPr>
  </w:style>
  <w:style w:type="paragraph" w:customStyle="1" w:styleId="111">
    <w:name w:val="Название объекта Знак11"/>
    <w:basedOn w:val="a4"/>
    <w:next w:val="a4"/>
    <w:semiHidden/>
    <w:unhideWhenUsed/>
    <w:qFormat/>
    <w:rsid w:val="0078474E"/>
    <w:pPr>
      <w:tabs>
        <w:tab w:val="left" w:pos="708"/>
      </w:tabs>
      <w:spacing w:before="120" w:after="120"/>
      <w:jc w:val="center"/>
    </w:pPr>
    <w:rPr>
      <w:rFonts w:ascii="Calibri" w:eastAsia="Calibri" w:hAnsi="Calibri"/>
      <w:b/>
      <w:bCs/>
      <w:sz w:val="22"/>
      <w:szCs w:val="22"/>
      <w:lang w:eastAsia="en-US"/>
    </w:rPr>
  </w:style>
  <w:style w:type="paragraph" w:styleId="afa">
    <w:name w:val="envelope address"/>
    <w:basedOn w:val="a4"/>
    <w:uiPriority w:val="99"/>
    <w:semiHidden/>
    <w:unhideWhenUsed/>
    <w:rsid w:val="0078474E"/>
    <w:pPr>
      <w:framePr w:w="7920" w:h="1980" w:hSpace="180" w:wrap="auto" w:hAnchor="page" w:xAlign="center" w:yAlign="bottom"/>
      <w:tabs>
        <w:tab w:val="left" w:pos="708"/>
      </w:tabs>
      <w:spacing w:line="360" w:lineRule="auto"/>
      <w:ind w:left="2880" w:firstLine="709"/>
      <w:jc w:val="both"/>
    </w:pPr>
    <w:rPr>
      <w:rFonts w:ascii="Arial" w:hAnsi="Arial" w:cs="Arial"/>
      <w:spacing w:val="-5"/>
      <w:szCs w:val="28"/>
      <w:lang w:eastAsia="en-US"/>
    </w:rPr>
  </w:style>
  <w:style w:type="paragraph" w:styleId="24">
    <w:name w:val="envelope return"/>
    <w:basedOn w:val="a4"/>
    <w:uiPriority w:val="99"/>
    <w:semiHidden/>
    <w:unhideWhenUsed/>
    <w:rsid w:val="0078474E"/>
    <w:pPr>
      <w:tabs>
        <w:tab w:val="left" w:pos="708"/>
      </w:tabs>
      <w:spacing w:line="360" w:lineRule="auto"/>
      <w:ind w:left="1080" w:firstLine="709"/>
      <w:jc w:val="both"/>
    </w:pPr>
    <w:rPr>
      <w:rFonts w:ascii="Arial" w:hAnsi="Arial" w:cs="Arial"/>
      <w:spacing w:val="-5"/>
      <w:sz w:val="20"/>
      <w:lang w:eastAsia="en-US"/>
    </w:rPr>
  </w:style>
  <w:style w:type="paragraph" w:styleId="afb">
    <w:name w:val="endnote text"/>
    <w:basedOn w:val="a4"/>
    <w:link w:val="afc"/>
    <w:uiPriority w:val="99"/>
    <w:semiHidden/>
    <w:unhideWhenUsed/>
    <w:rsid w:val="0078474E"/>
    <w:pPr>
      <w:tabs>
        <w:tab w:val="left" w:pos="708"/>
      </w:tabs>
      <w:spacing w:line="360" w:lineRule="auto"/>
      <w:ind w:firstLine="680"/>
      <w:jc w:val="both"/>
    </w:pPr>
    <w:rPr>
      <w:sz w:val="20"/>
    </w:rPr>
  </w:style>
  <w:style w:type="character" w:customStyle="1" w:styleId="afc">
    <w:name w:val="Текст концевой сноски Знак"/>
    <w:basedOn w:val="a6"/>
    <w:link w:val="afb"/>
    <w:uiPriority w:val="99"/>
    <w:semiHidden/>
    <w:rsid w:val="0078474E"/>
    <w:rPr>
      <w:rFonts w:ascii="Times New Roman" w:eastAsia="Times New Roman" w:hAnsi="Times New Roman" w:cs="Times New Roman"/>
      <w:sz w:val="20"/>
      <w:szCs w:val="20"/>
      <w:lang w:eastAsia="ru-RU"/>
    </w:rPr>
  </w:style>
  <w:style w:type="paragraph" w:styleId="afd">
    <w:name w:val="toa heading"/>
    <w:basedOn w:val="a4"/>
    <w:next w:val="a4"/>
    <w:uiPriority w:val="99"/>
    <w:semiHidden/>
    <w:unhideWhenUsed/>
    <w:rsid w:val="0078474E"/>
    <w:pPr>
      <w:tabs>
        <w:tab w:val="left" w:pos="708"/>
      </w:tabs>
      <w:spacing w:before="40" w:after="20"/>
      <w:jc w:val="center"/>
    </w:pPr>
    <w:rPr>
      <w:b/>
      <w:sz w:val="22"/>
    </w:rPr>
  </w:style>
  <w:style w:type="character" w:customStyle="1" w:styleId="afe">
    <w:name w:val="Список Знак"/>
    <w:link w:val="aff"/>
    <w:uiPriority w:val="99"/>
    <w:locked/>
    <w:rsid w:val="0078474E"/>
    <w:rPr>
      <w:sz w:val="24"/>
      <w:szCs w:val="24"/>
    </w:rPr>
  </w:style>
  <w:style w:type="paragraph" w:customStyle="1" w:styleId="12">
    <w:name w:val="Список1"/>
    <w:basedOn w:val="a4"/>
    <w:next w:val="aff"/>
    <w:uiPriority w:val="99"/>
    <w:unhideWhenUsed/>
    <w:rsid w:val="0078474E"/>
    <w:pPr>
      <w:numPr>
        <w:numId w:val="4"/>
      </w:numPr>
      <w:tabs>
        <w:tab w:val="left" w:pos="709"/>
      </w:tabs>
      <w:snapToGrid w:val="0"/>
      <w:spacing w:after="60"/>
      <w:ind w:left="0"/>
      <w:jc w:val="both"/>
    </w:pPr>
    <w:rPr>
      <w:rFonts w:ascii="Calibri" w:eastAsia="Calibri" w:hAnsi="Calibri"/>
      <w:sz w:val="24"/>
      <w:szCs w:val="24"/>
      <w:lang w:eastAsia="en-US"/>
    </w:rPr>
  </w:style>
  <w:style w:type="paragraph" w:styleId="aff0">
    <w:name w:val="List Bullet"/>
    <w:basedOn w:val="a4"/>
    <w:uiPriority w:val="99"/>
    <w:semiHidden/>
    <w:unhideWhenUsed/>
    <w:rsid w:val="0078474E"/>
    <w:pPr>
      <w:tabs>
        <w:tab w:val="left" w:pos="708"/>
      </w:tabs>
      <w:spacing w:line="360" w:lineRule="auto"/>
      <w:ind w:left="1571" w:hanging="360"/>
      <w:contextualSpacing/>
      <w:jc w:val="both"/>
    </w:pPr>
    <w:rPr>
      <w:sz w:val="24"/>
      <w:szCs w:val="24"/>
    </w:rPr>
  </w:style>
  <w:style w:type="paragraph" w:styleId="aff1">
    <w:name w:val="List Number"/>
    <w:basedOn w:val="a4"/>
    <w:uiPriority w:val="99"/>
    <w:semiHidden/>
    <w:unhideWhenUsed/>
    <w:rsid w:val="0078474E"/>
    <w:pPr>
      <w:tabs>
        <w:tab w:val="left" w:pos="708"/>
      </w:tabs>
      <w:spacing w:before="100" w:beforeAutospacing="1" w:after="100" w:afterAutospacing="1" w:line="360" w:lineRule="auto"/>
      <w:ind w:firstLine="709"/>
      <w:jc w:val="both"/>
    </w:pPr>
    <w:rPr>
      <w:szCs w:val="28"/>
    </w:rPr>
  </w:style>
  <w:style w:type="paragraph" w:styleId="25">
    <w:name w:val="List 2"/>
    <w:basedOn w:val="aff"/>
    <w:uiPriority w:val="99"/>
    <w:semiHidden/>
    <w:unhideWhenUsed/>
    <w:rsid w:val="0078474E"/>
    <w:pPr>
      <w:tabs>
        <w:tab w:val="left" w:pos="709"/>
      </w:tabs>
      <w:spacing w:after="240" w:line="240" w:lineRule="atLeast"/>
      <w:ind w:left="1800" w:hanging="360"/>
      <w:contextualSpacing w:val="0"/>
      <w:jc w:val="both"/>
    </w:pPr>
    <w:rPr>
      <w:rFonts w:ascii="Arial" w:hAnsi="Arial" w:cs="Arial"/>
      <w:spacing w:val="-5"/>
      <w:sz w:val="20"/>
      <w:szCs w:val="20"/>
    </w:rPr>
  </w:style>
  <w:style w:type="paragraph" w:styleId="32">
    <w:name w:val="List 3"/>
    <w:basedOn w:val="aff"/>
    <w:uiPriority w:val="99"/>
    <w:semiHidden/>
    <w:unhideWhenUsed/>
    <w:rsid w:val="0078474E"/>
    <w:pPr>
      <w:tabs>
        <w:tab w:val="left" w:pos="709"/>
      </w:tabs>
      <w:spacing w:after="240" w:line="240" w:lineRule="atLeast"/>
      <w:ind w:left="2160" w:hanging="360"/>
      <w:contextualSpacing w:val="0"/>
      <w:jc w:val="both"/>
    </w:pPr>
    <w:rPr>
      <w:rFonts w:ascii="Arial" w:hAnsi="Arial" w:cs="Arial"/>
      <w:spacing w:val="-5"/>
      <w:sz w:val="20"/>
      <w:szCs w:val="20"/>
    </w:rPr>
  </w:style>
  <w:style w:type="paragraph" w:styleId="42">
    <w:name w:val="List 4"/>
    <w:basedOn w:val="aff"/>
    <w:uiPriority w:val="99"/>
    <w:semiHidden/>
    <w:unhideWhenUsed/>
    <w:rsid w:val="0078474E"/>
    <w:pPr>
      <w:tabs>
        <w:tab w:val="left" w:pos="709"/>
      </w:tabs>
      <w:spacing w:after="240" w:line="240" w:lineRule="atLeast"/>
      <w:ind w:left="2520" w:hanging="360"/>
      <w:contextualSpacing w:val="0"/>
      <w:jc w:val="both"/>
    </w:pPr>
    <w:rPr>
      <w:rFonts w:ascii="Arial" w:hAnsi="Arial" w:cs="Arial"/>
      <w:spacing w:val="-5"/>
      <w:sz w:val="20"/>
      <w:szCs w:val="20"/>
    </w:rPr>
  </w:style>
  <w:style w:type="paragraph" w:styleId="52">
    <w:name w:val="List 5"/>
    <w:basedOn w:val="aff"/>
    <w:uiPriority w:val="99"/>
    <w:semiHidden/>
    <w:unhideWhenUsed/>
    <w:rsid w:val="0078474E"/>
    <w:pPr>
      <w:tabs>
        <w:tab w:val="left" w:pos="709"/>
      </w:tabs>
      <w:spacing w:after="240" w:line="240" w:lineRule="atLeast"/>
      <w:ind w:left="2880" w:hanging="360"/>
      <w:contextualSpacing w:val="0"/>
      <w:jc w:val="both"/>
    </w:pPr>
    <w:rPr>
      <w:rFonts w:ascii="Arial" w:hAnsi="Arial" w:cs="Arial"/>
      <w:spacing w:val="-5"/>
      <w:sz w:val="20"/>
      <w:szCs w:val="20"/>
    </w:rPr>
  </w:style>
  <w:style w:type="paragraph" w:styleId="26">
    <w:name w:val="List Bullet 2"/>
    <w:basedOn w:val="aff0"/>
    <w:autoRedefine/>
    <w:uiPriority w:val="99"/>
    <w:semiHidden/>
    <w:unhideWhenUsed/>
    <w:rsid w:val="0078474E"/>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3">
    <w:name w:val="List Bullet 3"/>
    <w:basedOn w:val="aff0"/>
    <w:autoRedefine/>
    <w:uiPriority w:val="99"/>
    <w:semiHidden/>
    <w:unhideWhenUsed/>
    <w:rsid w:val="0078474E"/>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0"/>
    <w:autoRedefine/>
    <w:uiPriority w:val="99"/>
    <w:semiHidden/>
    <w:unhideWhenUsed/>
    <w:rsid w:val="0078474E"/>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0"/>
    <w:autoRedefine/>
    <w:uiPriority w:val="99"/>
    <w:semiHidden/>
    <w:unhideWhenUsed/>
    <w:rsid w:val="0078474E"/>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7">
    <w:name w:val="List Number 2"/>
    <w:basedOn w:val="aff1"/>
    <w:uiPriority w:val="99"/>
    <w:semiHidden/>
    <w:unhideWhenUsed/>
    <w:rsid w:val="0078474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4">
    <w:name w:val="List Number 3"/>
    <w:basedOn w:val="aff1"/>
    <w:uiPriority w:val="99"/>
    <w:semiHidden/>
    <w:unhideWhenUsed/>
    <w:rsid w:val="0078474E"/>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1"/>
    <w:uiPriority w:val="99"/>
    <w:semiHidden/>
    <w:unhideWhenUsed/>
    <w:rsid w:val="0078474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1"/>
    <w:uiPriority w:val="99"/>
    <w:semiHidden/>
    <w:unhideWhenUsed/>
    <w:rsid w:val="0078474E"/>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2">
    <w:name w:val="Title"/>
    <w:basedOn w:val="a4"/>
    <w:next w:val="a4"/>
    <w:link w:val="aff3"/>
    <w:uiPriority w:val="99"/>
    <w:qFormat/>
    <w:rsid w:val="0078474E"/>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3">
    <w:name w:val="Название Знак"/>
    <w:basedOn w:val="a6"/>
    <w:link w:val="aff2"/>
    <w:uiPriority w:val="99"/>
    <w:rsid w:val="0078474E"/>
    <w:rPr>
      <w:rFonts w:ascii="Cambria" w:eastAsia="Times New Roman" w:hAnsi="Cambria" w:cs="Times New Roman"/>
      <w:i/>
      <w:iCs/>
      <w:color w:val="243F60"/>
      <w:sz w:val="60"/>
      <w:szCs w:val="60"/>
      <w:lang w:eastAsia="ru-RU"/>
    </w:rPr>
  </w:style>
  <w:style w:type="paragraph" w:styleId="aff4">
    <w:name w:val="Closing"/>
    <w:basedOn w:val="a4"/>
    <w:link w:val="aff5"/>
    <w:uiPriority w:val="99"/>
    <w:semiHidden/>
    <w:unhideWhenUsed/>
    <w:rsid w:val="0078474E"/>
    <w:pPr>
      <w:tabs>
        <w:tab w:val="left" w:pos="708"/>
      </w:tabs>
      <w:spacing w:line="360" w:lineRule="auto"/>
      <w:ind w:left="4252" w:firstLine="709"/>
      <w:jc w:val="both"/>
    </w:pPr>
    <w:rPr>
      <w:rFonts w:ascii="Arial" w:hAnsi="Arial"/>
      <w:spacing w:val="-5"/>
      <w:sz w:val="20"/>
      <w:lang w:eastAsia="en-US"/>
    </w:rPr>
  </w:style>
  <w:style w:type="character" w:customStyle="1" w:styleId="aff5">
    <w:name w:val="Прощание Знак"/>
    <w:basedOn w:val="a6"/>
    <w:link w:val="aff4"/>
    <w:uiPriority w:val="99"/>
    <w:semiHidden/>
    <w:rsid w:val="0078474E"/>
    <w:rPr>
      <w:rFonts w:ascii="Arial" w:eastAsia="Times New Roman" w:hAnsi="Arial" w:cs="Times New Roman"/>
      <w:spacing w:val="-5"/>
      <w:sz w:val="20"/>
      <w:szCs w:val="20"/>
    </w:rPr>
  </w:style>
  <w:style w:type="paragraph" w:styleId="aff6">
    <w:name w:val="Signature"/>
    <w:basedOn w:val="a4"/>
    <w:link w:val="aff7"/>
    <w:uiPriority w:val="99"/>
    <w:semiHidden/>
    <w:unhideWhenUsed/>
    <w:rsid w:val="0078474E"/>
    <w:pPr>
      <w:tabs>
        <w:tab w:val="left" w:pos="708"/>
      </w:tabs>
      <w:spacing w:line="360" w:lineRule="auto"/>
      <w:ind w:left="4252" w:firstLine="709"/>
      <w:jc w:val="both"/>
    </w:pPr>
    <w:rPr>
      <w:rFonts w:ascii="Arial" w:hAnsi="Arial"/>
      <w:spacing w:val="-5"/>
      <w:sz w:val="20"/>
      <w:lang w:eastAsia="en-US"/>
    </w:rPr>
  </w:style>
  <w:style w:type="character" w:customStyle="1" w:styleId="aff7">
    <w:name w:val="Подпись Знак"/>
    <w:basedOn w:val="a6"/>
    <w:link w:val="aff6"/>
    <w:uiPriority w:val="99"/>
    <w:semiHidden/>
    <w:rsid w:val="0078474E"/>
    <w:rPr>
      <w:rFonts w:ascii="Arial" w:eastAsia="Times New Roman" w:hAnsi="Arial" w:cs="Times New Roman"/>
      <w:spacing w:val="-5"/>
      <w:sz w:val="20"/>
      <w:szCs w:val="20"/>
    </w:rPr>
  </w:style>
  <w:style w:type="character" w:customStyle="1" w:styleId="aff8">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BodyTextChar1CharChar1"/>
    <w:uiPriority w:val="99"/>
    <w:semiHidden/>
    <w:locked/>
    <w:rsid w:val="0078474E"/>
    <w:rPr>
      <w:sz w:val="24"/>
      <w:szCs w:val="24"/>
    </w:rPr>
  </w:style>
  <w:style w:type="paragraph" w:customStyle="1" w:styleId="BodyTextChar1CharChar1">
    <w:name w:val="Body Text Char1 Char Char1"/>
    <w:basedOn w:val="a4"/>
    <w:next w:val="aff9"/>
    <w:link w:val="aff8"/>
    <w:uiPriority w:val="99"/>
    <w:semiHidden/>
    <w:unhideWhenUsed/>
    <w:rsid w:val="0078474E"/>
    <w:pPr>
      <w:tabs>
        <w:tab w:val="left" w:pos="708"/>
      </w:tabs>
      <w:spacing w:after="120" w:line="360" w:lineRule="auto"/>
      <w:ind w:firstLine="709"/>
      <w:jc w:val="both"/>
    </w:pPr>
    <w:rPr>
      <w:rFonts w:asciiTheme="minorHAnsi" w:eastAsiaTheme="minorHAnsi" w:hAnsiTheme="minorHAnsi" w:cstheme="minorBidi"/>
      <w:sz w:val="24"/>
      <w:szCs w:val="24"/>
      <w:lang w:eastAsia="en-US"/>
    </w:rPr>
  </w:style>
  <w:style w:type="character" w:customStyle="1" w:styleId="1a">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78474E"/>
    <w:rPr>
      <w:rFonts w:ascii="Times New Roman" w:eastAsia="Times New Roman" w:hAnsi="Times New Roman" w:cs="Times New Roman"/>
      <w:sz w:val="24"/>
      <w:szCs w:val="24"/>
      <w:lang w:eastAsia="ru-RU"/>
    </w:rPr>
  </w:style>
  <w:style w:type="character" w:customStyle="1" w:styleId="affa">
    <w:name w:val="Основной текст с отступом Знак"/>
    <w:aliases w:val="Основной текст 1 Знак,Основной текст 11 Знак"/>
    <w:basedOn w:val="a6"/>
    <w:link w:val="1110"/>
    <w:uiPriority w:val="99"/>
    <w:semiHidden/>
    <w:locked/>
    <w:rsid w:val="0078474E"/>
    <w:rPr>
      <w:sz w:val="24"/>
      <w:szCs w:val="24"/>
    </w:rPr>
  </w:style>
  <w:style w:type="paragraph" w:customStyle="1" w:styleId="1110">
    <w:name w:val="Основной текст 111"/>
    <w:basedOn w:val="a4"/>
    <w:next w:val="affb"/>
    <w:link w:val="affa"/>
    <w:uiPriority w:val="99"/>
    <w:semiHidden/>
    <w:unhideWhenUsed/>
    <w:rsid w:val="0078474E"/>
    <w:pPr>
      <w:tabs>
        <w:tab w:val="left" w:pos="708"/>
      </w:tabs>
      <w:spacing w:line="360" w:lineRule="auto"/>
      <w:ind w:firstLine="708"/>
      <w:jc w:val="both"/>
    </w:pPr>
    <w:rPr>
      <w:rFonts w:asciiTheme="minorHAnsi" w:eastAsiaTheme="minorHAnsi" w:hAnsiTheme="minorHAnsi" w:cstheme="minorBidi"/>
      <w:sz w:val="24"/>
      <w:szCs w:val="24"/>
      <w:lang w:eastAsia="en-US"/>
    </w:rPr>
  </w:style>
  <w:style w:type="character" w:customStyle="1" w:styleId="1b">
    <w:name w:val="Основной текст с отступом Знак1"/>
    <w:aliases w:val="Основной текст 1 Знак1,Основной текст 11 Знак1"/>
    <w:basedOn w:val="a6"/>
    <w:uiPriority w:val="99"/>
    <w:semiHidden/>
    <w:rsid w:val="0078474E"/>
    <w:rPr>
      <w:rFonts w:ascii="Times New Roman" w:eastAsia="Times New Roman" w:hAnsi="Times New Roman" w:cs="Times New Roman"/>
      <w:sz w:val="24"/>
      <w:szCs w:val="24"/>
      <w:lang w:eastAsia="ru-RU"/>
    </w:rPr>
  </w:style>
  <w:style w:type="paragraph" w:styleId="affc">
    <w:name w:val="List Continue"/>
    <w:basedOn w:val="aff"/>
    <w:uiPriority w:val="99"/>
    <w:semiHidden/>
    <w:unhideWhenUsed/>
    <w:rsid w:val="0078474E"/>
    <w:pPr>
      <w:tabs>
        <w:tab w:val="left" w:pos="709"/>
      </w:tabs>
      <w:spacing w:after="240" w:line="240" w:lineRule="atLeast"/>
      <w:ind w:left="1440" w:firstLine="0"/>
      <w:contextualSpacing w:val="0"/>
      <w:jc w:val="both"/>
    </w:pPr>
    <w:rPr>
      <w:rFonts w:ascii="Arial" w:hAnsi="Arial" w:cs="Arial"/>
      <w:spacing w:val="-5"/>
      <w:sz w:val="20"/>
      <w:szCs w:val="20"/>
    </w:rPr>
  </w:style>
  <w:style w:type="paragraph" w:styleId="28">
    <w:name w:val="List Continue 2"/>
    <w:basedOn w:val="affc"/>
    <w:uiPriority w:val="99"/>
    <w:semiHidden/>
    <w:unhideWhenUsed/>
    <w:rsid w:val="0078474E"/>
    <w:pPr>
      <w:ind w:left="2160"/>
    </w:pPr>
  </w:style>
  <w:style w:type="paragraph" w:styleId="35">
    <w:name w:val="List Continue 3"/>
    <w:basedOn w:val="affc"/>
    <w:uiPriority w:val="99"/>
    <w:semiHidden/>
    <w:unhideWhenUsed/>
    <w:rsid w:val="0078474E"/>
    <w:pPr>
      <w:ind w:left="2520"/>
    </w:pPr>
  </w:style>
  <w:style w:type="paragraph" w:styleId="45">
    <w:name w:val="List Continue 4"/>
    <w:basedOn w:val="affc"/>
    <w:uiPriority w:val="99"/>
    <w:semiHidden/>
    <w:unhideWhenUsed/>
    <w:rsid w:val="0078474E"/>
    <w:pPr>
      <w:ind w:left="2880"/>
    </w:pPr>
  </w:style>
  <w:style w:type="paragraph" w:styleId="55">
    <w:name w:val="List Continue 5"/>
    <w:basedOn w:val="affc"/>
    <w:uiPriority w:val="99"/>
    <w:semiHidden/>
    <w:unhideWhenUsed/>
    <w:rsid w:val="0078474E"/>
    <w:pPr>
      <w:ind w:left="3240"/>
    </w:pPr>
  </w:style>
  <w:style w:type="paragraph" w:styleId="affd">
    <w:name w:val="Message Header"/>
    <w:basedOn w:val="aff9"/>
    <w:link w:val="affe"/>
    <w:uiPriority w:val="99"/>
    <w:semiHidden/>
    <w:unhideWhenUsed/>
    <w:rsid w:val="0078474E"/>
    <w:pPr>
      <w:keepLines/>
      <w:tabs>
        <w:tab w:val="left" w:pos="3600"/>
        <w:tab w:val="left" w:pos="4680"/>
      </w:tabs>
      <w:spacing w:line="280" w:lineRule="exact"/>
      <w:ind w:left="1080" w:right="2160" w:hanging="1080"/>
      <w:jc w:val="both"/>
    </w:pPr>
    <w:rPr>
      <w:rFonts w:ascii="Arial" w:eastAsia="Calibri" w:hAnsi="Arial"/>
      <w:sz w:val="22"/>
      <w:szCs w:val="22"/>
      <w:lang w:eastAsia="en-US"/>
    </w:rPr>
  </w:style>
  <w:style w:type="character" w:customStyle="1" w:styleId="affe">
    <w:name w:val="Шапка Знак"/>
    <w:basedOn w:val="a6"/>
    <w:link w:val="affd"/>
    <w:uiPriority w:val="99"/>
    <w:semiHidden/>
    <w:rsid w:val="0078474E"/>
    <w:rPr>
      <w:rFonts w:ascii="Arial" w:eastAsia="Calibri" w:hAnsi="Arial" w:cs="Times New Roman"/>
    </w:rPr>
  </w:style>
  <w:style w:type="paragraph" w:styleId="afff">
    <w:name w:val="Subtitle"/>
    <w:basedOn w:val="a4"/>
    <w:next w:val="a4"/>
    <w:link w:val="afff0"/>
    <w:uiPriority w:val="99"/>
    <w:qFormat/>
    <w:rsid w:val="0078474E"/>
    <w:pPr>
      <w:tabs>
        <w:tab w:val="left" w:pos="708"/>
      </w:tabs>
      <w:spacing w:before="200" w:after="900" w:line="360" w:lineRule="auto"/>
      <w:ind w:firstLine="680"/>
      <w:jc w:val="right"/>
    </w:pPr>
    <w:rPr>
      <w:i/>
      <w:iCs/>
      <w:sz w:val="24"/>
      <w:szCs w:val="24"/>
    </w:rPr>
  </w:style>
  <w:style w:type="character" w:customStyle="1" w:styleId="afff0">
    <w:name w:val="Подзаголовок Знак"/>
    <w:basedOn w:val="a6"/>
    <w:link w:val="afff"/>
    <w:uiPriority w:val="99"/>
    <w:rsid w:val="0078474E"/>
    <w:rPr>
      <w:rFonts w:ascii="Times New Roman" w:eastAsia="Times New Roman" w:hAnsi="Times New Roman" w:cs="Times New Roman"/>
      <w:i/>
      <w:iCs/>
      <w:sz w:val="24"/>
      <w:szCs w:val="24"/>
      <w:lang w:eastAsia="ru-RU"/>
    </w:rPr>
  </w:style>
  <w:style w:type="paragraph" w:styleId="afff1">
    <w:name w:val="Salutation"/>
    <w:basedOn w:val="a4"/>
    <w:next w:val="a4"/>
    <w:link w:val="afff2"/>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2">
    <w:name w:val="Приветствие Знак"/>
    <w:basedOn w:val="a6"/>
    <w:link w:val="afff1"/>
    <w:uiPriority w:val="99"/>
    <w:semiHidden/>
    <w:rsid w:val="0078474E"/>
    <w:rPr>
      <w:rFonts w:ascii="Arial" w:eastAsia="Times New Roman" w:hAnsi="Arial" w:cs="Times New Roman"/>
      <w:spacing w:val="-5"/>
      <w:sz w:val="20"/>
      <w:szCs w:val="20"/>
    </w:rPr>
  </w:style>
  <w:style w:type="paragraph" w:styleId="afff3">
    <w:name w:val="Date"/>
    <w:basedOn w:val="a4"/>
    <w:next w:val="a4"/>
    <w:link w:val="afff4"/>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4">
    <w:name w:val="Дата Знак"/>
    <w:basedOn w:val="a6"/>
    <w:link w:val="afff3"/>
    <w:uiPriority w:val="99"/>
    <w:semiHidden/>
    <w:rsid w:val="0078474E"/>
    <w:rPr>
      <w:rFonts w:ascii="Arial" w:eastAsia="Times New Roman" w:hAnsi="Arial" w:cs="Times New Roman"/>
      <w:spacing w:val="-5"/>
      <w:sz w:val="20"/>
      <w:szCs w:val="20"/>
    </w:rPr>
  </w:style>
  <w:style w:type="paragraph" w:styleId="aff9">
    <w:name w:val="Body Text"/>
    <w:basedOn w:val="a4"/>
    <w:link w:val="29"/>
    <w:uiPriority w:val="99"/>
    <w:semiHidden/>
    <w:unhideWhenUsed/>
    <w:rsid w:val="0078474E"/>
    <w:pPr>
      <w:spacing w:after="120"/>
    </w:pPr>
  </w:style>
  <w:style w:type="character" w:customStyle="1" w:styleId="29">
    <w:name w:val="Основной текст Знак2"/>
    <w:basedOn w:val="a6"/>
    <w:link w:val="aff9"/>
    <w:uiPriority w:val="99"/>
    <w:semiHidden/>
    <w:rsid w:val="0078474E"/>
    <w:rPr>
      <w:rFonts w:ascii="Times New Roman" w:eastAsia="Times New Roman" w:hAnsi="Times New Roman" w:cs="Times New Roman"/>
      <w:sz w:val="28"/>
      <w:szCs w:val="20"/>
      <w:lang w:eastAsia="ru-RU"/>
    </w:rPr>
  </w:style>
  <w:style w:type="paragraph" w:styleId="afff5">
    <w:name w:val="Body Text First Indent"/>
    <w:basedOn w:val="aff9"/>
    <w:link w:val="afff6"/>
    <w:uiPriority w:val="99"/>
    <w:semiHidden/>
    <w:unhideWhenUsed/>
    <w:rsid w:val="0078474E"/>
    <w:pPr>
      <w:tabs>
        <w:tab w:val="left" w:pos="708"/>
      </w:tabs>
      <w:spacing w:line="360" w:lineRule="auto"/>
      <w:ind w:left="1080" w:firstLine="210"/>
      <w:jc w:val="both"/>
    </w:pPr>
    <w:rPr>
      <w:rFonts w:ascii="Arial" w:eastAsia="Calibri" w:hAnsi="Arial"/>
      <w:spacing w:val="-5"/>
      <w:sz w:val="24"/>
      <w:szCs w:val="24"/>
      <w:lang w:eastAsia="en-US"/>
    </w:rPr>
  </w:style>
  <w:style w:type="character" w:customStyle="1" w:styleId="afff6">
    <w:name w:val="Красная строка Знак"/>
    <w:basedOn w:val="29"/>
    <w:link w:val="afff5"/>
    <w:uiPriority w:val="99"/>
    <w:semiHidden/>
    <w:rsid w:val="0078474E"/>
    <w:rPr>
      <w:rFonts w:ascii="Arial" w:eastAsia="Calibri" w:hAnsi="Arial" w:cs="Times New Roman"/>
      <w:spacing w:val="-5"/>
      <w:sz w:val="24"/>
      <w:szCs w:val="24"/>
      <w:lang w:eastAsia="ru-RU"/>
    </w:rPr>
  </w:style>
  <w:style w:type="paragraph" w:styleId="affb">
    <w:name w:val="Body Text Indent"/>
    <w:basedOn w:val="a4"/>
    <w:link w:val="2a"/>
    <w:uiPriority w:val="99"/>
    <w:semiHidden/>
    <w:unhideWhenUsed/>
    <w:rsid w:val="0078474E"/>
    <w:pPr>
      <w:spacing w:after="120"/>
      <w:ind w:left="283"/>
    </w:pPr>
  </w:style>
  <w:style w:type="character" w:customStyle="1" w:styleId="2a">
    <w:name w:val="Основной текст с отступом Знак2"/>
    <w:basedOn w:val="a6"/>
    <w:link w:val="affb"/>
    <w:uiPriority w:val="99"/>
    <w:semiHidden/>
    <w:rsid w:val="0078474E"/>
    <w:rPr>
      <w:rFonts w:ascii="Times New Roman" w:eastAsia="Times New Roman" w:hAnsi="Times New Roman" w:cs="Times New Roman"/>
      <w:sz w:val="28"/>
      <w:szCs w:val="20"/>
      <w:lang w:eastAsia="ru-RU"/>
    </w:rPr>
  </w:style>
  <w:style w:type="paragraph" w:styleId="2b">
    <w:name w:val="Body Text First Indent 2"/>
    <w:basedOn w:val="affb"/>
    <w:link w:val="2c"/>
    <w:uiPriority w:val="99"/>
    <w:semiHidden/>
    <w:unhideWhenUsed/>
    <w:rsid w:val="0078474E"/>
    <w:pPr>
      <w:tabs>
        <w:tab w:val="left" w:pos="708"/>
      </w:tabs>
      <w:spacing w:line="360" w:lineRule="auto"/>
      <w:ind w:firstLine="210"/>
    </w:pPr>
    <w:rPr>
      <w:rFonts w:ascii="Arial" w:eastAsia="Calibri" w:hAnsi="Arial"/>
      <w:spacing w:val="-5"/>
      <w:sz w:val="24"/>
      <w:szCs w:val="24"/>
      <w:lang w:eastAsia="en-US"/>
    </w:rPr>
  </w:style>
  <w:style w:type="character" w:customStyle="1" w:styleId="2c">
    <w:name w:val="Красная строка 2 Знак"/>
    <w:basedOn w:val="2a"/>
    <w:link w:val="2b"/>
    <w:uiPriority w:val="99"/>
    <w:semiHidden/>
    <w:rsid w:val="0078474E"/>
    <w:rPr>
      <w:rFonts w:ascii="Arial" w:eastAsia="Calibri" w:hAnsi="Arial" w:cs="Times New Roman"/>
      <w:spacing w:val="-5"/>
      <w:sz w:val="24"/>
      <w:szCs w:val="24"/>
      <w:lang w:eastAsia="ru-RU"/>
    </w:rPr>
  </w:style>
  <w:style w:type="paragraph" w:styleId="afff7">
    <w:name w:val="Note Heading"/>
    <w:basedOn w:val="a4"/>
    <w:next w:val="a4"/>
    <w:link w:val="afff8"/>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8">
    <w:name w:val="Заголовок записки Знак"/>
    <w:basedOn w:val="a6"/>
    <w:link w:val="afff7"/>
    <w:uiPriority w:val="99"/>
    <w:semiHidden/>
    <w:rsid w:val="0078474E"/>
    <w:rPr>
      <w:rFonts w:ascii="Arial" w:eastAsia="Times New Roman" w:hAnsi="Arial" w:cs="Times New Roman"/>
      <w:spacing w:val="-5"/>
      <w:sz w:val="20"/>
      <w:szCs w:val="20"/>
    </w:rPr>
  </w:style>
  <w:style w:type="character" w:customStyle="1" w:styleId="2d">
    <w:name w:val="Основной текст 2 Знак"/>
    <w:aliases w:val="Знак1 Знак1"/>
    <w:basedOn w:val="a6"/>
    <w:link w:val="2e"/>
    <w:uiPriority w:val="99"/>
    <w:semiHidden/>
    <w:locked/>
    <w:rsid w:val="0078474E"/>
    <w:rPr>
      <w:b/>
      <w:bCs/>
      <w:caps/>
      <w:sz w:val="24"/>
      <w:szCs w:val="24"/>
    </w:rPr>
  </w:style>
  <w:style w:type="paragraph" w:customStyle="1" w:styleId="112">
    <w:name w:val="Знак11"/>
    <w:basedOn w:val="a4"/>
    <w:next w:val="2e"/>
    <w:uiPriority w:val="99"/>
    <w:semiHidden/>
    <w:unhideWhenUsed/>
    <w:rsid w:val="0078474E"/>
    <w:pPr>
      <w:tabs>
        <w:tab w:val="left" w:pos="708"/>
      </w:tabs>
      <w:spacing w:line="360" w:lineRule="auto"/>
      <w:ind w:firstLine="680"/>
      <w:jc w:val="center"/>
    </w:pPr>
    <w:rPr>
      <w:rFonts w:ascii="Calibri" w:eastAsia="Calibri" w:hAnsi="Calibri"/>
      <w:b/>
      <w:bCs/>
      <w:caps/>
      <w:sz w:val="24"/>
      <w:szCs w:val="24"/>
      <w:lang w:eastAsia="en-US"/>
    </w:rPr>
  </w:style>
  <w:style w:type="character" w:customStyle="1" w:styleId="210">
    <w:name w:val="Основной текст 2 Знак1"/>
    <w:aliases w:val="Знак1 Знак2"/>
    <w:basedOn w:val="a6"/>
    <w:uiPriority w:val="99"/>
    <w:semiHidden/>
    <w:rsid w:val="0078474E"/>
    <w:rPr>
      <w:rFonts w:ascii="Times New Roman" w:eastAsia="Times New Roman" w:hAnsi="Times New Roman" w:cs="Times New Roman"/>
      <w:sz w:val="24"/>
      <w:szCs w:val="24"/>
      <w:lang w:eastAsia="ru-RU"/>
    </w:rPr>
  </w:style>
  <w:style w:type="paragraph" w:styleId="36">
    <w:name w:val="Body Text 3"/>
    <w:basedOn w:val="a4"/>
    <w:link w:val="37"/>
    <w:uiPriority w:val="99"/>
    <w:semiHidden/>
    <w:unhideWhenUsed/>
    <w:rsid w:val="0078474E"/>
    <w:pPr>
      <w:tabs>
        <w:tab w:val="left" w:pos="708"/>
      </w:tabs>
      <w:spacing w:after="120" w:line="360" w:lineRule="auto"/>
      <w:ind w:firstLine="680"/>
      <w:jc w:val="both"/>
    </w:pPr>
    <w:rPr>
      <w:sz w:val="16"/>
      <w:szCs w:val="16"/>
    </w:rPr>
  </w:style>
  <w:style w:type="character" w:customStyle="1" w:styleId="37">
    <w:name w:val="Основной текст 3 Знак"/>
    <w:basedOn w:val="a6"/>
    <w:link w:val="36"/>
    <w:uiPriority w:val="99"/>
    <w:semiHidden/>
    <w:rsid w:val="0078474E"/>
    <w:rPr>
      <w:rFonts w:ascii="Times New Roman" w:eastAsia="Times New Roman" w:hAnsi="Times New Roman" w:cs="Times New Roman"/>
      <w:sz w:val="16"/>
      <w:szCs w:val="16"/>
      <w:lang w:eastAsia="ru-RU"/>
    </w:rPr>
  </w:style>
  <w:style w:type="paragraph" w:styleId="2f">
    <w:name w:val="Body Text Indent 2"/>
    <w:basedOn w:val="a4"/>
    <w:link w:val="2f0"/>
    <w:uiPriority w:val="99"/>
    <w:semiHidden/>
    <w:unhideWhenUsed/>
    <w:rsid w:val="0078474E"/>
    <w:pPr>
      <w:tabs>
        <w:tab w:val="left" w:pos="708"/>
      </w:tabs>
      <w:spacing w:after="120" w:line="480" w:lineRule="auto"/>
      <w:ind w:left="283" w:firstLine="680"/>
      <w:jc w:val="both"/>
    </w:pPr>
    <w:rPr>
      <w:sz w:val="24"/>
      <w:szCs w:val="24"/>
    </w:rPr>
  </w:style>
  <w:style w:type="character" w:customStyle="1" w:styleId="2f0">
    <w:name w:val="Основной текст с отступом 2 Знак"/>
    <w:basedOn w:val="a6"/>
    <w:link w:val="2f"/>
    <w:uiPriority w:val="99"/>
    <w:semiHidden/>
    <w:rsid w:val="0078474E"/>
    <w:rPr>
      <w:rFonts w:ascii="Times New Roman" w:eastAsia="Times New Roman" w:hAnsi="Times New Roman" w:cs="Times New Roman"/>
      <w:sz w:val="24"/>
      <w:szCs w:val="24"/>
      <w:lang w:eastAsia="ru-RU"/>
    </w:rPr>
  </w:style>
  <w:style w:type="paragraph" w:styleId="38">
    <w:name w:val="Body Text Indent 3"/>
    <w:basedOn w:val="a4"/>
    <w:link w:val="39"/>
    <w:uiPriority w:val="99"/>
    <w:semiHidden/>
    <w:unhideWhenUsed/>
    <w:rsid w:val="0078474E"/>
    <w:pPr>
      <w:tabs>
        <w:tab w:val="left" w:pos="708"/>
      </w:tabs>
      <w:spacing w:line="360" w:lineRule="auto"/>
      <w:ind w:left="708" w:firstLine="709"/>
      <w:jc w:val="both"/>
    </w:pPr>
    <w:rPr>
      <w:szCs w:val="28"/>
    </w:rPr>
  </w:style>
  <w:style w:type="character" w:customStyle="1" w:styleId="39">
    <w:name w:val="Основной текст с отступом 3 Знак"/>
    <w:basedOn w:val="a6"/>
    <w:link w:val="38"/>
    <w:uiPriority w:val="99"/>
    <w:semiHidden/>
    <w:rsid w:val="0078474E"/>
    <w:rPr>
      <w:rFonts w:ascii="Times New Roman" w:eastAsia="Times New Roman" w:hAnsi="Times New Roman" w:cs="Times New Roman"/>
      <w:sz w:val="28"/>
      <w:szCs w:val="28"/>
      <w:lang w:eastAsia="ru-RU"/>
    </w:rPr>
  </w:style>
  <w:style w:type="paragraph" w:styleId="afff9">
    <w:name w:val="Block Text"/>
    <w:basedOn w:val="a4"/>
    <w:uiPriority w:val="99"/>
    <w:semiHidden/>
    <w:unhideWhenUsed/>
    <w:rsid w:val="0078474E"/>
    <w:pPr>
      <w:tabs>
        <w:tab w:val="left" w:pos="708"/>
      </w:tabs>
      <w:spacing w:line="360" w:lineRule="auto"/>
      <w:ind w:left="526" w:right="43" w:firstLine="709"/>
      <w:jc w:val="both"/>
    </w:pPr>
    <w:rPr>
      <w:szCs w:val="28"/>
    </w:rPr>
  </w:style>
  <w:style w:type="paragraph" w:styleId="afffa">
    <w:name w:val="Document Map"/>
    <w:basedOn w:val="a4"/>
    <w:link w:val="afffb"/>
    <w:uiPriority w:val="99"/>
    <w:semiHidden/>
    <w:unhideWhenUsed/>
    <w:rsid w:val="0078474E"/>
    <w:pPr>
      <w:widowControl w:val="0"/>
      <w:shd w:val="clear" w:color="auto" w:fill="000080"/>
      <w:tabs>
        <w:tab w:val="left" w:pos="708"/>
      </w:tabs>
      <w:suppressAutoHyphens/>
      <w:jc w:val="both"/>
    </w:pPr>
    <w:rPr>
      <w:rFonts w:ascii="Tahoma" w:hAnsi="Tahoma"/>
      <w:sz w:val="24"/>
    </w:rPr>
  </w:style>
  <w:style w:type="character" w:customStyle="1" w:styleId="afffb">
    <w:name w:val="Схема документа Знак"/>
    <w:basedOn w:val="a6"/>
    <w:link w:val="afffa"/>
    <w:uiPriority w:val="99"/>
    <w:semiHidden/>
    <w:rsid w:val="0078474E"/>
    <w:rPr>
      <w:rFonts w:ascii="Tahoma" w:eastAsia="Times New Roman" w:hAnsi="Tahoma" w:cs="Times New Roman"/>
      <w:sz w:val="24"/>
      <w:szCs w:val="20"/>
      <w:shd w:val="clear" w:color="auto" w:fill="000080"/>
      <w:lang w:eastAsia="ru-RU"/>
    </w:rPr>
  </w:style>
  <w:style w:type="paragraph" w:styleId="afffc">
    <w:name w:val="Plain Text"/>
    <w:basedOn w:val="a4"/>
    <w:link w:val="afffd"/>
    <w:uiPriority w:val="99"/>
    <w:semiHidden/>
    <w:unhideWhenUsed/>
    <w:rsid w:val="0078474E"/>
    <w:pPr>
      <w:tabs>
        <w:tab w:val="left" w:pos="708"/>
      </w:tabs>
      <w:spacing w:line="360" w:lineRule="auto"/>
      <w:ind w:left="1080" w:firstLine="709"/>
      <w:jc w:val="both"/>
    </w:pPr>
    <w:rPr>
      <w:rFonts w:ascii="Courier New" w:hAnsi="Courier New"/>
      <w:spacing w:val="-5"/>
      <w:sz w:val="20"/>
      <w:lang w:eastAsia="en-US"/>
    </w:rPr>
  </w:style>
  <w:style w:type="character" w:customStyle="1" w:styleId="afffd">
    <w:name w:val="Текст Знак"/>
    <w:basedOn w:val="a6"/>
    <w:link w:val="afffc"/>
    <w:uiPriority w:val="99"/>
    <w:semiHidden/>
    <w:rsid w:val="0078474E"/>
    <w:rPr>
      <w:rFonts w:ascii="Courier New" w:eastAsia="Times New Roman" w:hAnsi="Courier New" w:cs="Times New Roman"/>
      <w:spacing w:val="-5"/>
      <w:sz w:val="20"/>
      <w:szCs w:val="20"/>
    </w:rPr>
  </w:style>
  <w:style w:type="paragraph" w:styleId="afffe">
    <w:name w:val="E-mail Signature"/>
    <w:basedOn w:val="a4"/>
    <w:link w:val="affff"/>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f">
    <w:name w:val="Электронная подпись Знак"/>
    <w:basedOn w:val="a6"/>
    <w:link w:val="afffe"/>
    <w:uiPriority w:val="99"/>
    <w:semiHidden/>
    <w:rsid w:val="0078474E"/>
    <w:rPr>
      <w:rFonts w:ascii="Arial" w:eastAsia="Times New Roman" w:hAnsi="Arial" w:cs="Times New Roman"/>
      <w:spacing w:val="-5"/>
      <w:sz w:val="20"/>
      <w:szCs w:val="20"/>
    </w:rPr>
  </w:style>
  <w:style w:type="paragraph" w:styleId="affff0">
    <w:name w:val="annotation subject"/>
    <w:basedOn w:val="af5"/>
    <w:next w:val="af5"/>
    <w:link w:val="affff1"/>
    <w:uiPriority w:val="99"/>
    <w:semiHidden/>
    <w:unhideWhenUsed/>
    <w:rsid w:val="0078474E"/>
    <w:pPr>
      <w:ind w:firstLine="284"/>
      <w:jc w:val="both"/>
    </w:pPr>
    <w:rPr>
      <w:b/>
      <w:bCs/>
    </w:rPr>
  </w:style>
  <w:style w:type="character" w:customStyle="1" w:styleId="affff1">
    <w:name w:val="Тема примечания Знак"/>
    <w:basedOn w:val="af6"/>
    <w:link w:val="affff0"/>
    <w:uiPriority w:val="99"/>
    <w:semiHidden/>
    <w:rsid w:val="0078474E"/>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6"/>
    <w:semiHidden/>
    <w:rsid w:val="0078474E"/>
    <w:rPr>
      <w:rFonts w:ascii="Tahoma" w:eastAsia="Times New Roman" w:hAnsi="Tahoma" w:cs="Tahoma"/>
      <w:sz w:val="16"/>
      <w:szCs w:val="16"/>
      <w:lang w:eastAsia="ru-RU"/>
    </w:rPr>
  </w:style>
  <w:style w:type="paragraph" w:styleId="affff2">
    <w:name w:val="No Spacing"/>
    <w:basedOn w:val="a4"/>
    <w:uiPriority w:val="1"/>
    <w:qFormat/>
    <w:rsid w:val="0078474E"/>
    <w:pPr>
      <w:tabs>
        <w:tab w:val="left" w:pos="708"/>
      </w:tabs>
      <w:spacing w:line="360" w:lineRule="auto"/>
      <w:ind w:firstLine="680"/>
      <w:jc w:val="both"/>
    </w:pPr>
    <w:rPr>
      <w:sz w:val="24"/>
      <w:szCs w:val="24"/>
    </w:rPr>
  </w:style>
  <w:style w:type="paragraph" w:styleId="affff3">
    <w:name w:val="Revision"/>
    <w:uiPriority w:val="99"/>
    <w:semiHidden/>
    <w:rsid w:val="0078474E"/>
    <w:pPr>
      <w:tabs>
        <w:tab w:val="left" w:pos="708"/>
      </w:tabs>
      <w:spacing w:after="0" w:line="240" w:lineRule="auto"/>
    </w:pPr>
    <w:rPr>
      <w:rFonts w:ascii="Times New Roman" w:eastAsia="Times New Roman" w:hAnsi="Times New Roman" w:cs="Times New Roman"/>
      <w:sz w:val="24"/>
      <w:szCs w:val="24"/>
      <w:lang w:eastAsia="ru-RU"/>
    </w:rPr>
  </w:style>
  <w:style w:type="paragraph" w:styleId="affff4">
    <w:name w:val="List Paragraph"/>
    <w:basedOn w:val="a4"/>
    <w:uiPriority w:val="34"/>
    <w:qFormat/>
    <w:rsid w:val="0078474E"/>
    <w:pPr>
      <w:tabs>
        <w:tab w:val="left" w:pos="708"/>
      </w:tabs>
      <w:spacing w:line="360" w:lineRule="auto"/>
      <w:ind w:left="708" w:firstLine="680"/>
      <w:jc w:val="both"/>
    </w:pPr>
    <w:rPr>
      <w:sz w:val="24"/>
      <w:szCs w:val="24"/>
    </w:rPr>
  </w:style>
  <w:style w:type="paragraph" w:styleId="2f1">
    <w:name w:val="Quote"/>
    <w:basedOn w:val="a4"/>
    <w:next w:val="a4"/>
    <w:link w:val="2f2"/>
    <w:uiPriority w:val="29"/>
    <w:qFormat/>
    <w:rsid w:val="0078474E"/>
    <w:pPr>
      <w:tabs>
        <w:tab w:val="left" w:pos="708"/>
      </w:tabs>
      <w:spacing w:line="360" w:lineRule="auto"/>
      <w:ind w:firstLine="680"/>
      <w:jc w:val="both"/>
    </w:pPr>
    <w:rPr>
      <w:rFonts w:ascii="Cambria" w:hAnsi="Cambria"/>
      <w:i/>
      <w:iCs/>
      <w:color w:val="5A5A5A"/>
      <w:sz w:val="24"/>
      <w:szCs w:val="24"/>
    </w:rPr>
  </w:style>
  <w:style w:type="character" w:customStyle="1" w:styleId="2f2">
    <w:name w:val="Цитата 2 Знак"/>
    <w:basedOn w:val="a6"/>
    <w:link w:val="2f1"/>
    <w:uiPriority w:val="29"/>
    <w:rsid w:val="0078474E"/>
    <w:rPr>
      <w:rFonts w:ascii="Cambria" w:eastAsia="Times New Roman" w:hAnsi="Cambria" w:cs="Times New Roman"/>
      <w:i/>
      <w:iCs/>
      <w:color w:val="5A5A5A"/>
      <w:sz w:val="24"/>
      <w:szCs w:val="24"/>
      <w:lang w:eastAsia="ru-RU"/>
    </w:rPr>
  </w:style>
  <w:style w:type="paragraph" w:styleId="affff5">
    <w:name w:val="Intense Quote"/>
    <w:basedOn w:val="a4"/>
    <w:next w:val="a4"/>
    <w:link w:val="affff6"/>
    <w:uiPriority w:val="30"/>
    <w:qFormat/>
    <w:rsid w:val="0078474E"/>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6">
    <w:name w:val="Выделенная цитата Знак"/>
    <w:basedOn w:val="a6"/>
    <w:link w:val="affff5"/>
    <w:uiPriority w:val="30"/>
    <w:rsid w:val="0078474E"/>
    <w:rPr>
      <w:rFonts w:ascii="Cambria" w:eastAsia="Times New Roman" w:hAnsi="Cambria" w:cs="Times New Roman"/>
      <w:i/>
      <w:iCs/>
      <w:color w:val="F4F4F4"/>
      <w:sz w:val="24"/>
      <w:szCs w:val="24"/>
      <w:shd w:val="clear" w:color="auto" w:fill="4F81BD"/>
      <w:lang w:eastAsia="ru-RU"/>
    </w:rPr>
  </w:style>
  <w:style w:type="paragraph" w:styleId="affff7">
    <w:name w:val="TOC Heading"/>
    <w:basedOn w:val="1"/>
    <w:next w:val="a4"/>
    <w:uiPriority w:val="39"/>
    <w:semiHidden/>
    <w:unhideWhenUsed/>
    <w:qFormat/>
    <w:rsid w:val="0078474E"/>
    <w:pPr>
      <w:keepNext w:val="0"/>
      <w:numPr>
        <w:numId w:val="0"/>
      </w:numPr>
      <w:pBdr>
        <w:bottom w:val="single" w:sz="12" w:space="1" w:color="365F91"/>
      </w:pBdr>
      <w:tabs>
        <w:tab w:val="clear" w:pos="851"/>
        <w:tab w:val="left" w:pos="708"/>
      </w:tabs>
      <w:spacing w:before="600" w:after="80" w:line="360" w:lineRule="auto"/>
      <w:ind w:firstLine="680"/>
      <w:outlineLvl w:val="9"/>
    </w:pPr>
    <w:rPr>
      <w:rFonts w:ascii="Cambria" w:hAnsi="Cambria"/>
      <w:caps/>
      <w:color w:val="365F91"/>
      <w:kern w:val="0"/>
      <w:sz w:val="24"/>
      <w:szCs w:val="24"/>
    </w:rPr>
  </w:style>
  <w:style w:type="character" w:customStyle="1" w:styleId="af1">
    <w:name w:val="Абзац Знак"/>
    <w:link w:val="a5"/>
    <w:uiPriority w:val="99"/>
    <w:locked/>
    <w:rsid w:val="0078474E"/>
    <w:rPr>
      <w:rFonts w:ascii="Times New Roman" w:eastAsia="Times New Roman" w:hAnsi="Times New Roman" w:cs="Times New Roman"/>
      <w:sz w:val="24"/>
      <w:szCs w:val="24"/>
      <w:lang w:eastAsia="ru-RU"/>
    </w:rPr>
  </w:style>
  <w:style w:type="paragraph" w:customStyle="1" w:styleId="a">
    <w:name w:val="Список нумерованный"/>
    <w:basedOn w:val="a4"/>
    <w:uiPriority w:val="99"/>
    <w:rsid w:val="0078474E"/>
    <w:pPr>
      <w:numPr>
        <w:numId w:val="5"/>
      </w:numPr>
      <w:tabs>
        <w:tab w:val="left" w:pos="708"/>
      </w:tabs>
      <w:spacing w:before="120"/>
      <w:jc w:val="both"/>
    </w:pPr>
    <w:rPr>
      <w:sz w:val="24"/>
      <w:szCs w:val="24"/>
    </w:rPr>
  </w:style>
  <w:style w:type="paragraph" w:customStyle="1" w:styleId="affff8">
    <w:name w:val="Табличный"/>
    <w:basedOn w:val="a4"/>
    <w:uiPriority w:val="99"/>
    <w:rsid w:val="0078474E"/>
    <w:pPr>
      <w:keepNext/>
      <w:widowControl w:val="0"/>
      <w:tabs>
        <w:tab w:val="left" w:pos="708"/>
      </w:tabs>
      <w:spacing w:before="60" w:after="60"/>
      <w:jc w:val="center"/>
    </w:pPr>
    <w:rPr>
      <w:b/>
      <w:sz w:val="22"/>
    </w:rPr>
  </w:style>
  <w:style w:type="paragraph" w:customStyle="1" w:styleId="affff9">
    <w:name w:val="Содержание"/>
    <w:basedOn w:val="a4"/>
    <w:uiPriority w:val="99"/>
    <w:rsid w:val="0078474E"/>
    <w:pPr>
      <w:widowControl w:val="0"/>
      <w:tabs>
        <w:tab w:val="left" w:pos="708"/>
      </w:tabs>
      <w:spacing w:before="240" w:after="240"/>
      <w:jc w:val="center"/>
    </w:pPr>
    <w:rPr>
      <w:b/>
      <w:caps/>
      <w:sz w:val="24"/>
    </w:rPr>
  </w:style>
  <w:style w:type="paragraph" w:customStyle="1" w:styleId="affffa">
    <w:name w:val="Название таблицы"/>
    <w:basedOn w:val="af9"/>
    <w:uiPriority w:val="99"/>
    <w:rsid w:val="0078474E"/>
    <w:pPr>
      <w:keepNext/>
      <w:tabs>
        <w:tab w:val="left" w:pos="708"/>
      </w:tabs>
      <w:spacing w:before="120" w:after="0"/>
    </w:pPr>
  </w:style>
  <w:style w:type="paragraph" w:customStyle="1" w:styleId="affffb">
    <w:name w:val="Табличный_заголовки"/>
    <w:basedOn w:val="a4"/>
    <w:uiPriority w:val="99"/>
    <w:rsid w:val="0078474E"/>
    <w:pPr>
      <w:keepNext/>
      <w:keepLines/>
      <w:tabs>
        <w:tab w:val="left" w:pos="708"/>
      </w:tabs>
      <w:jc w:val="center"/>
    </w:pPr>
    <w:rPr>
      <w:b/>
      <w:sz w:val="22"/>
      <w:szCs w:val="22"/>
    </w:rPr>
  </w:style>
  <w:style w:type="paragraph" w:customStyle="1" w:styleId="affffc">
    <w:name w:val="Табличный_центр"/>
    <w:basedOn w:val="a4"/>
    <w:uiPriority w:val="99"/>
    <w:rsid w:val="0078474E"/>
    <w:pPr>
      <w:tabs>
        <w:tab w:val="left" w:pos="708"/>
      </w:tabs>
      <w:jc w:val="center"/>
    </w:pPr>
    <w:rPr>
      <w:sz w:val="22"/>
      <w:szCs w:val="22"/>
    </w:rPr>
  </w:style>
  <w:style w:type="paragraph" w:customStyle="1" w:styleId="11">
    <w:name w:val="Список 1)"/>
    <w:basedOn w:val="a4"/>
    <w:uiPriority w:val="99"/>
    <w:rsid w:val="0078474E"/>
    <w:pPr>
      <w:numPr>
        <w:numId w:val="6"/>
      </w:numPr>
      <w:tabs>
        <w:tab w:val="left" w:pos="708"/>
      </w:tabs>
      <w:spacing w:after="60"/>
      <w:jc w:val="both"/>
    </w:pPr>
    <w:rPr>
      <w:sz w:val="24"/>
      <w:szCs w:val="24"/>
    </w:rPr>
  </w:style>
  <w:style w:type="character" w:customStyle="1" w:styleId="affffd">
    <w:name w:val="Табличный_нумерованный Знак"/>
    <w:link w:val="a1"/>
    <w:uiPriority w:val="99"/>
    <w:locked/>
    <w:rsid w:val="0078474E"/>
  </w:style>
  <w:style w:type="paragraph" w:customStyle="1" w:styleId="a1">
    <w:name w:val="Табличный_нумерованный"/>
    <w:basedOn w:val="a4"/>
    <w:link w:val="affffd"/>
    <w:uiPriority w:val="99"/>
    <w:rsid w:val="0078474E"/>
    <w:pPr>
      <w:numPr>
        <w:numId w:val="7"/>
      </w:numPr>
    </w:pPr>
    <w:rPr>
      <w:rFonts w:asciiTheme="minorHAnsi" w:eastAsiaTheme="minorHAnsi" w:hAnsiTheme="minorHAnsi" w:cstheme="minorBidi"/>
      <w:sz w:val="22"/>
      <w:szCs w:val="22"/>
      <w:lang w:eastAsia="en-US"/>
    </w:rPr>
  </w:style>
  <w:style w:type="paragraph" w:customStyle="1" w:styleId="a3">
    <w:name w:val="Требования"/>
    <w:basedOn w:val="a4"/>
    <w:uiPriority w:val="99"/>
    <w:rsid w:val="0078474E"/>
    <w:pPr>
      <w:numPr>
        <w:ilvl w:val="1"/>
        <w:numId w:val="8"/>
      </w:numPr>
      <w:tabs>
        <w:tab w:val="left" w:pos="708"/>
      </w:tabs>
      <w:spacing w:before="120" w:after="60"/>
      <w:ind w:left="0" w:firstLine="567"/>
      <w:jc w:val="both"/>
      <w:outlineLvl w:val="1"/>
    </w:pPr>
    <w:rPr>
      <w:bCs/>
      <w:i/>
      <w:iCs/>
      <w:sz w:val="24"/>
      <w:szCs w:val="24"/>
    </w:rPr>
  </w:style>
  <w:style w:type="paragraph" w:customStyle="1" w:styleId="a0">
    <w:name w:val="Список а)"/>
    <w:basedOn w:val="aff"/>
    <w:uiPriority w:val="99"/>
    <w:rsid w:val="0078474E"/>
    <w:pPr>
      <w:numPr>
        <w:numId w:val="9"/>
      </w:numPr>
      <w:tabs>
        <w:tab w:val="left" w:pos="709"/>
      </w:tabs>
      <w:snapToGrid w:val="0"/>
      <w:spacing w:after="60"/>
      <w:ind w:left="927" w:hanging="360"/>
      <w:contextualSpacing w:val="0"/>
      <w:jc w:val="both"/>
    </w:pPr>
  </w:style>
  <w:style w:type="paragraph" w:customStyle="1" w:styleId="affffe">
    <w:name w:val="Табличный_слева"/>
    <w:basedOn w:val="a4"/>
    <w:uiPriority w:val="99"/>
    <w:rsid w:val="0078474E"/>
    <w:pPr>
      <w:tabs>
        <w:tab w:val="left" w:pos="708"/>
      </w:tabs>
    </w:pPr>
    <w:rPr>
      <w:sz w:val="22"/>
      <w:szCs w:val="22"/>
    </w:rPr>
  </w:style>
  <w:style w:type="paragraph" w:customStyle="1" w:styleId="1d">
    <w:name w:val="Обычный 1"/>
    <w:basedOn w:val="a4"/>
    <w:next w:val="a4"/>
    <w:uiPriority w:val="99"/>
    <w:semiHidden/>
    <w:rsid w:val="0078474E"/>
    <w:pPr>
      <w:tabs>
        <w:tab w:val="num" w:pos="360"/>
      </w:tabs>
      <w:spacing w:before="120"/>
      <w:ind w:left="360" w:hanging="360"/>
      <w:jc w:val="both"/>
    </w:pPr>
    <w:rPr>
      <w:sz w:val="24"/>
    </w:rPr>
  </w:style>
  <w:style w:type="paragraph" w:customStyle="1" w:styleId="afffff">
    <w:name w:val="Обычный влево"/>
    <w:basedOn w:val="1d"/>
    <w:uiPriority w:val="99"/>
    <w:rsid w:val="0078474E"/>
    <w:pPr>
      <w:tabs>
        <w:tab w:val="clear" w:pos="360"/>
        <w:tab w:val="left" w:pos="708"/>
      </w:tabs>
      <w:spacing w:before="0"/>
      <w:ind w:left="0" w:firstLine="0"/>
      <w:jc w:val="left"/>
    </w:pPr>
  </w:style>
  <w:style w:type="paragraph" w:customStyle="1" w:styleId="afffff0">
    <w:name w:val="Табличный_по ширине"/>
    <w:basedOn w:val="affffe"/>
    <w:uiPriority w:val="99"/>
    <w:rsid w:val="0078474E"/>
    <w:pPr>
      <w:jc w:val="both"/>
    </w:pPr>
  </w:style>
  <w:style w:type="paragraph" w:customStyle="1" w:styleId="100">
    <w:name w:val="Табличный_центр_10"/>
    <w:basedOn w:val="a4"/>
    <w:uiPriority w:val="99"/>
    <w:qFormat/>
    <w:rsid w:val="0078474E"/>
    <w:pPr>
      <w:tabs>
        <w:tab w:val="left" w:pos="708"/>
      </w:tabs>
      <w:jc w:val="center"/>
    </w:pPr>
    <w:rPr>
      <w:sz w:val="20"/>
      <w:szCs w:val="24"/>
    </w:rPr>
  </w:style>
  <w:style w:type="paragraph" w:customStyle="1" w:styleId="101">
    <w:name w:val="Табличный_слева_10"/>
    <w:basedOn w:val="a4"/>
    <w:uiPriority w:val="99"/>
    <w:qFormat/>
    <w:rsid w:val="0078474E"/>
    <w:pPr>
      <w:tabs>
        <w:tab w:val="left" w:pos="708"/>
      </w:tabs>
    </w:pPr>
    <w:rPr>
      <w:sz w:val="20"/>
      <w:szCs w:val="24"/>
    </w:rPr>
  </w:style>
  <w:style w:type="paragraph" w:customStyle="1" w:styleId="102">
    <w:name w:val="Табличный_по ширине_10"/>
    <w:basedOn w:val="a4"/>
    <w:uiPriority w:val="99"/>
    <w:qFormat/>
    <w:rsid w:val="0078474E"/>
    <w:pPr>
      <w:tabs>
        <w:tab w:val="left" w:pos="708"/>
      </w:tabs>
      <w:jc w:val="both"/>
    </w:pPr>
    <w:rPr>
      <w:sz w:val="20"/>
      <w:szCs w:val="24"/>
    </w:rPr>
  </w:style>
  <w:style w:type="paragraph" w:customStyle="1" w:styleId="10">
    <w:name w:val="Табличный_нумерованный_10"/>
    <w:basedOn w:val="a4"/>
    <w:uiPriority w:val="99"/>
    <w:qFormat/>
    <w:rsid w:val="0078474E"/>
    <w:pPr>
      <w:numPr>
        <w:numId w:val="10"/>
      </w:numPr>
      <w:tabs>
        <w:tab w:val="left" w:pos="708"/>
      </w:tabs>
    </w:pPr>
    <w:rPr>
      <w:sz w:val="20"/>
      <w:szCs w:val="24"/>
    </w:rPr>
  </w:style>
  <w:style w:type="paragraph" w:customStyle="1" w:styleId="103">
    <w:name w:val="Табличный_заголовки_10"/>
    <w:basedOn w:val="a5"/>
    <w:uiPriority w:val="99"/>
    <w:qFormat/>
    <w:rsid w:val="0078474E"/>
    <w:pPr>
      <w:jc w:val="center"/>
    </w:pPr>
    <w:rPr>
      <w:b/>
      <w:sz w:val="20"/>
    </w:rPr>
  </w:style>
  <w:style w:type="paragraph" w:customStyle="1" w:styleId="afffff1">
    <w:name w:val="Îáû÷íûé"/>
    <w:uiPriority w:val="99"/>
    <w:rsid w:val="0078474E"/>
    <w:pPr>
      <w:tabs>
        <w:tab w:val="left" w:pos="708"/>
      </w:tabs>
      <w:spacing w:after="0" w:line="240" w:lineRule="auto"/>
    </w:pPr>
    <w:rPr>
      <w:rFonts w:ascii="Times New Roman" w:eastAsia="Times New Roman" w:hAnsi="Times New Roman" w:cs="Times New Roman"/>
      <w:sz w:val="28"/>
      <w:szCs w:val="20"/>
      <w:lang w:eastAsia="ru-RU"/>
    </w:rPr>
  </w:style>
  <w:style w:type="character" w:customStyle="1" w:styleId="S5">
    <w:name w:val="S_Обычный Знак"/>
    <w:link w:val="S6"/>
    <w:locked/>
    <w:rsid w:val="0078474E"/>
    <w:rPr>
      <w:sz w:val="24"/>
      <w:szCs w:val="24"/>
      <w:lang w:eastAsia="ar-SA"/>
    </w:rPr>
  </w:style>
  <w:style w:type="paragraph" w:customStyle="1" w:styleId="S6">
    <w:name w:val="S_Обычный"/>
    <w:basedOn w:val="a4"/>
    <w:link w:val="S5"/>
    <w:qFormat/>
    <w:rsid w:val="0078474E"/>
    <w:pPr>
      <w:tabs>
        <w:tab w:val="left" w:pos="708"/>
      </w:tabs>
      <w:spacing w:before="120" w:after="60"/>
      <w:ind w:firstLine="567"/>
      <w:jc w:val="both"/>
    </w:pPr>
    <w:rPr>
      <w:rFonts w:asciiTheme="minorHAnsi" w:eastAsiaTheme="minorHAnsi" w:hAnsiTheme="minorHAnsi" w:cstheme="minorBidi"/>
      <w:sz w:val="24"/>
      <w:szCs w:val="24"/>
      <w:lang w:eastAsia="ar-SA"/>
    </w:rPr>
  </w:style>
  <w:style w:type="paragraph" w:customStyle="1" w:styleId="S7">
    <w:name w:val="S_Титульный"/>
    <w:basedOn w:val="a4"/>
    <w:uiPriority w:val="99"/>
    <w:rsid w:val="0078474E"/>
    <w:pPr>
      <w:tabs>
        <w:tab w:val="left" w:pos="708"/>
      </w:tabs>
      <w:spacing w:line="360" w:lineRule="auto"/>
      <w:ind w:left="3240"/>
      <w:jc w:val="right"/>
    </w:pPr>
    <w:rPr>
      <w:b/>
      <w:sz w:val="32"/>
      <w:szCs w:val="32"/>
    </w:rPr>
  </w:style>
  <w:style w:type="character" w:customStyle="1" w:styleId="afffff2">
    <w:name w:val="ТЕКСТ ГРАД Знак"/>
    <w:link w:val="afffff3"/>
    <w:locked/>
    <w:rsid w:val="0078474E"/>
    <w:rPr>
      <w:sz w:val="24"/>
      <w:szCs w:val="24"/>
    </w:rPr>
  </w:style>
  <w:style w:type="paragraph" w:customStyle="1" w:styleId="afffff3">
    <w:name w:val="ТЕКСТ ГРАД"/>
    <w:basedOn w:val="a4"/>
    <w:link w:val="afffff2"/>
    <w:qFormat/>
    <w:rsid w:val="0078474E"/>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4">
    <w:name w:val="ООО  «Институт Территориального Планирования Знак"/>
    <w:link w:val="afffff5"/>
    <w:locked/>
    <w:rsid w:val="0078474E"/>
    <w:rPr>
      <w:sz w:val="24"/>
      <w:szCs w:val="24"/>
    </w:rPr>
  </w:style>
  <w:style w:type="paragraph" w:customStyle="1" w:styleId="afffff5">
    <w:name w:val="ООО  «Институт Территориального Планирования"/>
    <w:basedOn w:val="a4"/>
    <w:link w:val="afffff4"/>
    <w:qFormat/>
    <w:rsid w:val="0078474E"/>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8">
    <w:name w:val="S_Обычный в таблице Знак"/>
    <w:link w:val="S9"/>
    <w:locked/>
    <w:rsid w:val="0078474E"/>
    <w:rPr>
      <w:sz w:val="24"/>
      <w:szCs w:val="24"/>
    </w:rPr>
  </w:style>
  <w:style w:type="paragraph" w:customStyle="1" w:styleId="S9">
    <w:name w:val="S_Обычный в таблице"/>
    <w:basedOn w:val="a4"/>
    <w:link w:val="S8"/>
    <w:rsid w:val="0078474E"/>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Sa">
    <w:name w:val="S_Обложка_проект"/>
    <w:basedOn w:val="a4"/>
    <w:uiPriority w:val="99"/>
    <w:rsid w:val="0078474E"/>
    <w:pPr>
      <w:tabs>
        <w:tab w:val="left" w:pos="708"/>
      </w:tabs>
      <w:spacing w:line="360" w:lineRule="auto"/>
      <w:ind w:left="3240"/>
      <w:jc w:val="right"/>
    </w:pPr>
    <w:rPr>
      <w:caps/>
      <w:sz w:val="24"/>
      <w:szCs w:val="24"/>
    </w:rPr>
  </w:style>
  <w:style w:type="paragraph" w:customStyle="1" w:styleId="S20">
    <w:name w:val="S_Титульный 2"/>
    <w:basedOn w:val="a4"/>
    <w:uiPriority w:val="99"/>
    <w:rsid w:val="0078474E"/>
    <w:pPr>
      <w:shd w:val="clear" w:color="auto" w:fill="FFFFFF"/>
      <w:tabs>
        <w:tab w:val="left" w:pos="708"/>
      </w:tabs>
      <w:snapToGrid w:val="0"/>
      <w:jc w:val="center"/>
    </w:pPr>
    <w:rPr>
      <w:rFonts w:eastAsia="Calibri"/>
      <w:sz w:val="24"/>
      <w:szCs w:val="24"/>
      <w:lang w:eastAsia="ar-SA"/>
    </w:rPr>
  </w:style>
  <w:style w:type="paragraph" w:customStyle="1" w:styleId="S2">
    <w:name w:val="S_Заголовок 2"/>
    <w:basedOn w:val="2"/>
    <w:autoRedefine/>
    <w:uiPriority w:val="99"/>
    <w:rsid w:val="0078474E"/>
    <w:pPr>
      <w:keepNext w:val="0"/>
      <w:numPr>
        <w:numId w:val="11"/>
      </w:numPr>
      <w:tabs>
        <w:tab w:val="clear" w:pos="1134"/>
        <w:tab w:val="clear" w:pos="1276"/>
      </w:tabs>
      <w:spacing w:before="0" w:after="0" w:line="360" w:lineRule="auto"/>
    </w:pPr>
    <w:rPr>
      <w:b w:val="0"/>
      <w:bCs w:val="0"/>
      <w:iCs w:val="0"/>
      <w:sz w:val="24"/>
      <w:szCs w:val="24"/>
    </w:rPr>
  </w:style>
  <w:style w:type="paragraph" w:customStyle="1" w:styleId="S4">
    <w:name w:val="S_Заголовок 4"/>
    <w:basedOn w:val="4"/>
    <w:uiPriority w:val="99"/>
    <w:rsid w:val="0078474E"/>
    <w:pPr>
      <w:keepNext w:val="0"/>
      <w:numPr>
        <w:numId w:val="11"/>
      </w:numPr>
      <w:tabs>
        <w:tab w:val="clear" w:pos="1418"/>
      </w:tabs>
      <w:spacing w:before="0" w:after="0"/>
    </w:pPr>
    <w:rPr>
      <w:b w:val="0"/>
      <w:bCs w:val="0"/>
      <w:i/>
    </w:rPr>
  </w:style>
  <w:style w:type="paragraph" w:customStyle="1" w:styleId="S1">
    <w:name w:val="S_Заголовок 1"/>
    <w:basedOn w:val="a4"/>
    <w:uiPriority w:val="99"/>
    <w:qFormat/>
    <w:rsid w:val="0078474E"/>
    <w:pPr>
      <w:numPr>
        <w:numId w:val="11"/>
      </w:numPr>
      <w:jc w:val="center"/>
    </w:pPr>
    <w:rPr>
      <w:b/>
      <w:caps/>
      <w:sz w:val="24"/>
      <w:szCs w:val="24"/>
    </w:rPr>
  </w:style>
  <w:style w:type="character" w:customStyle="1" w:styleId="afffff6">
    <w:name w:val="ГРАД Основной текст Знак Знак"/>
    <w:link w:val="afffff7"/>
    <w:locked/>
    <w:rsid w:val="0078474E"/>
    <w:rPr>
      <w:rFonts w:ascii="Calibri" w:eastAsia="Calibri" w:hAnsi="Calibri"/>
      <w:bCs/>
      <w:spacing w:val="4"/>
      <w:w w:val="109"/>
      <w:sz w:val="24"/>
      <w:szCs w:val="28"/>
      <w:lang w:bidi="en-US"/>
    </w:rPr>
  </w:style>
  <w:style w:type="paragraph" w:customStyle="1" w:styleId="afffff7">
    <w:name w:val="ГРАД Основной текст"/>
    <w:basedOn w:val="a4"/>
    <w:link w:val="afffff6"/>
    <w:autoRedefine/>
    <w:rsid w:val="0078474E"/>
    <w:pPr>
      <w:tabs>
        <w:tab w:val="left" w:pos="540"/>
        <w:tab w:val="left" w:pos="1260"/>
        <w:tab w:val="left" w:pos="1620"/>
      </w:tabs>
      <w:ind w:firstLine="709"/>
      <w:jc w:val="both"/>
    </w:pPr>
    <w:rPr>
      <w:rFonts w:ascii="Calibri" w:eastAsia="Calibri" w:hAnsi="Calibri" w:cstheme="minorBidi"/>
      <w:bCs/>
      <w:spacing w:val="4"/>
      <w:w w:val="109"/>
      <w:sz w:val="24"/>
      <w:szCs w:val="28"/>
      <w:lang w:eastAsia="en-US" w:bidi="en-US"/>
    </w:rPr>
  </w:style>
  <w:style w:type="paragraph" w:customStyle="1" w:styleId="afffff8">
    <w:name w:val="ГРАД Список маркированный"/>
    <w:basedOn w:val="aff0"/>
    <w:autoRedefine/>
    <w:uiPriority w:val="99"/>
    <w:rsid w:val="0078474E"/>
    <w:pPr>
      <w:tabs>
        <w:tab w:val="clear" w:pos="708"/>
        <w:tab w:val="left" w:pos="900"/>
        <w:tab w:val="num" w:pos="1135"/>
      </w:tabs>
      <w:spacing w:line="240" w:lineRule="auto"/>
      <w:ind w:left="0" w:firstLine="709"/>
      <w:contextualSpacing w:val="0"/>
    </w:pPr>
    <w:rPr>
      <w:rFonts w:eastAsia="Calibri"/>
      <w:spacing w:val="-1"/>
      <w:w w:val="109"/>
      <w:lang w:eastAsia="en-US" w:bidi="en-US"/>
    </w:rPr>
  </w:style>
  <w:style w:type="character" w:customStyle="1" w:styleId="Sb">
    <w:name w:val="S_Нумерованный Знак Знак"/>
    <w:link w:val="S"/>
    <w:uiPriority w:val="99"/>
    <w:locked/>
    <w:rsid w:val="0078474E"/>
    <w:rPr>
      <w:sz w:val="24"/>
      <w:szCs w:val="24"/>
    </w:rPr>
  </w:style>
  <w:style w:type="paragraph" w:customStyle="1" w:styleId="S">
    <w:name w:val="S_Нумерованный"/>
    <w:basedOn w:val="a4"/>
    <w:link w:val="Sb"/>
    <w:autoRedefine/>
    <w:uiPriority w:val="99"/>
    <w:rsid w:val="0078474E"/>
    <w:pPr>
      <w:numPr>
        <w:numId w:val="12"/>
      </w:numPr>
      <w:tabs>
        <w:tab w:val="left" w:pos="992"/>
      </w:tabs>
      <w:spacing w:line="360" w:lineRule="auto"/>
      <w:ind w:left="0" w:firstLine="709"/>
      <w:jc w:val="both"/>
    </w:pPr>
    <w:rPr>
      <w:rFonts w:asciiTheme="minorHAnsi" w:eastAsiaTheme="minorHAnsi" w:hAnsiTheme="minorHAnsi" w:cstheme="minorBidi"/>
      <w:sz w:val="24"/>
      <w:szCs w:val="24"/>
      <w:lang w:eastAsia="en-US"/>
    </w:rPr>
  </w:style>
  <w:style w:type="paragraph" w:customStyle="1" w:styleId="ConsNormal">
    <w:name w:val="ConsNormal"/>
    <w:uiPriority w:val="99"/>
    <w:rsid w:val="0078474E"/>
    <w:pPr>
      <w:tabs>
        <w:tab w:val="left" w:pos="708"/>
      </w:tabs>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Title">
    <w:name w:val="ConsPlusTitle"/>
    <w:uiPriority w:val="99"/>
    <w:rsid w:val="0078474E"/>
    <w:pPr>
      <w:widowControl w:val="0"/>
      <w:tabs>
        <w:tab w:val="left" w:pos="708"/>
      </w:tabs>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78474E"/>
    <w:rPr>
      <w:rFonts w:ascii="Arial" w:hAnsi="Arial" w:cs="Arial"/>
    </w:rPr>
  </w:style>
  <w:style w:type="paragraph" w:customStyle="1" w:styleId="ConsPlusNormal0">
    <w:name w:val="ConsPlusNormal"/>
    <w:link w:val="ConsPlusNormal"/>
    <w:rsid w:val="0078474E"/>
    <w:pPr>
      <w:widowControl w:val="0"/>
      <w:tabs>
        <w:tab w:val="left" w:pos="708"/>
      </w:tabs>
      <w:autoSpaceDE w:val="0"/>
      <w:autoSpaceDN w:val="0"/>
      <w:adjustRightInd w:val="0"/>
      <w:spacing w:after="0" w:line="240" w:lineRule="auto"/>
      <w:ind w:firstLine="720"/>
    </w:pPr>
    <w:rPr>
      <w:rFonts w:ascii="Arial" w:hAnsi="Arial" w:cs="Arial"/>
    </w:rPr>
  </w:style>
  <w:style w:type="paragraph" w:customStyle="1" w:styleId="S0">
    <w:name w:val="S_Маркированный"/>
    <w:basedOn w:val="aff0"/>
    <w:uiPriority w:val="99"/>
    <w:qFormat/>
    <w:rsid w:val="0078474E"/>
    <w:pPr>
      <w:numPr>
        <w:numId w:val="13"/>
      </w:numPr>
      <w:spacing w:before="120" w:after="60" w:line="240" w:lineRule="auto"/>
      <w:ind w:left="924" w:hanging="357"/>
      <w:contextualSpacing w:val="0"/>
    </w:pPr>
    <w:rPr>
      <w:w w:val="109"/>
    </w:rPr>
  </w:style>
  <w:style w:type="paragraph" w:customStyle="1" w:styleId="afffff9">
    <w:name w:val="Раздел МНГП"/>
    <w:basedOn w:val="1"/>
    <w:uiPriority w:val="99"/>
    <w:qFormat/>
    <w:rsid w:val="0078474E"/>
    <w:pPr>
      <w:keepLines/>
      <w:numPr>
        <w:numId w:val="0"/>
      </w:numPr>
      <w:tabs>
        <w:tab w:val="clear" w:pos="851"/>
        <w:tab w:val="left" w:pos="708"/>
      </w:tabs>
      <w:spacing w:before="480" w:after="0"/>
    </w:pPr>
    <w:rPr>
      <w:caps/>
      <w:kern w:val="0"/>
      <w:sz w:val="24"/>
      <w:lang w:eastAsia="en-US"/>
    </w:rPr>
  </w:style>
  <w:style w:type="paragraph" w:customStyle="1" w:styleId="afffffa">
    <w:name w:val="раздел МНГП"/>
    <w:basedOn w:val="1"/>
    <w:uiPriority w:val="99"/>
    <w:qFormat/>
    <w:rsid w:val="0078474E"/>
    <w:pPr>
      <w:keepLines/>
      <w:numPr>
        <w:numId w:val="0"/>
      </w:numPr>
      <w:tabs>
        <w:tab w:val="clear" w:pos="851"/>
        <w:tab w:val="left" w:pos="708"/>
      </w:tabs>
      <w:spacing w:before="480" w:after="0"/>
    </w:pPr>
    <w:rPr>
      <w:caps/>
      <w:color w:val="000000"/>
      <w:kern w:val="0"/>
      <w:sz w:val="24"/>
      <w:lang w:eastAsia="en-US"/>
    </w:rPr>
  </w:style>
  <w:style w:type="paragraph" w:customStyle="1" w:styleId="a2">
    <w:name w:val="глава МНГП"/>
    <w:basedOn w:val="2"/>
    <w:uiPriority w:val="99"/>
    <w:qFormat/>
    <w:rsid w:val="0078474E"/>
    <w:pPr>
      <w:keepLines/>
      <w:numPr>
        <w:numId w:val="14"/>
      </w:numPr>
      <w:tabs>
        <w:tab w:val="clear" w:pos="1134"/>
        <w:tab w:val="clear" w:pos="1276"/>
        <w:tab w:val="left" w:pos="708"/>
      </w:tabs>
      <w:spacing w:before="200" w:after="0" w:line="276" w:lineRule="auto"/>
    </w:pPr>
    <w:rPr>
      <w:iCs w:val="0"/>
      <w:sz w:val="24"/>
      <w:szCs w:val="24"/>
      <w:lang w:eastAsia="en-US"/>
    </w:rPr>
  </w:style>
  <w:style w:type="paragraph" w:customStyle="1" w:styleId="ConsPlusNonformat">
    <w:name w:val="ConsPlusNonformat"/>
    <w:uiPriority w:val="99"/>
    <w:rsid w:val="0078474E"/>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uiPriority w:val="99"/>
    <w:rsid w:val="0078474E"/>
    <w:pPr>
      <w:tabs>
        <w:tab w:val="left" w:pos="708"/>
      </w:tabs>
      <w:spacing w:before="100" w:beforeAutospacing="1" w:after="100" w:afterAutospacing="1"/>
    </w:pPr>
    <w:rPr>
      <w:sz w:val="24"/>
      <w:szCs w:val="24"/>
    </w:rPr>
  </w:style>
  <w:style w:type="paragraph" w:customStyle="1" w:styleId="xl66">
    <w:name w:val="xl66"/>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7">
    <w:name w:val="xl67"/>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8">
    <w:name w:val="xl68"/>
    <w:basedOn w:val="a4"/>
    <w:uiPriority w:val="99"/>
    <w:rsid w:val="0078474E"/>
    <w:pPr>
      <w:pBdr>
        <w:top w:val="single" w:sz="4" w:space="0" w:color="000000"/>
        <w:left w:val="single" w:sz="4" w:space="0" w:color="000000"/>
      </w:pBdr>
      <w:tabs>
        <w:tab w:val="left" w:pos="708"/>
      </w:tabs>
      <w:spacing w:before="100" w:beforeAutospacing="1" w:after="100" w:afterAutospacing="1"/>
    </w:pPr>
    <w:rPr>
      <w:sz w:val="24"/>
      <w:szCs w:val="24"/>
    </w:rPr>
  </w:style>
  <w:style w:type="paragraph" w:customStyle="1" w:styleId="xl69">
    <w:name w:val="xl69"/>
    <w:basedOn w:val="a4"/>
    <w:uiPriority w:val="99"/>
    <w:rsid w:val="0078474E"/>
    <w:pPr>
      <w:pBdr>
        <w:top w:val="single" w:sz="4" w:space="0" w:color="000000"/>
        <w:left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0">
    <w:name w:val="xl70"/>
    <w:basedOn w:val="a4"/>
    <w:uiPriority w:val="99"/>
    <w:rsid w:val="0078474E"/>
    <w:pPr>
      <w:pBdr>
        <w:left w:val="single" w:sz="4" w:space="0" w:color="000000"/>
      </w:pBdr>
      <w:tabs>
        <w:tab w:val="left" w:pos="708"/>
      </w:tabs>
      <w:spacing w:before="100" w:beforeAutospacing="1" w:after="100" w:afterAutospacing="1"/>
    </w:pPr>
    <w:rPr>
      <w:sz w:val="24"/>
      <w:szCs w:val="24"/>
    </w:rPr>
  </w:style>
  <w:style w:type="paragraph" w:customStyle="1" w:styleId="xl71">
    <w:name w:val="xl71"/>
    <w:basedOn w:val="a4"/>
    <w:uiPriority w:val="99"/>
    <w:rsid w:val="0078474E"/>
    <w:pPr>
      <w:pBdr>
        <w:top w:val="single" w:sz="4" w:space="0" w:color="000000"/>
        <w:left w:val="single" w:sz="4" w:space="0" w:color="000000"/>
        <w:bottom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2">
    <w:name w:val="xl72"/>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3">
    <w:name w:val="xl73"/>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4">
    <w:name w:val="xl74"/>
    <w:basedOn w:val="a4"/>
    <w:uiPriority w:val="99"/>
    <w:rsid w:val="0078474E"/>
    <w:pPr>
      <w:pBdr>
        <w:top w:val="single" w:sz="4" w:space="0" w:color="000000"/>
        <w:left w:val="single" w:sz="4" w:space="0" w:color="000000"/>
        <w:right w:val="single" w:sz="4" w:space="0" w:color="auto"/>
      </w:pBdr>
      <w:tabs>
        <w:tab w:val="left" w:pos="708"/>
      </w:tabs>
      <w:spacing w:before="100" w:beforeAutospacing="1" w:after="100" w:afterAutospacing="1"/>
      <w:jc w:val="center"/>
    </w:pPr>
    <w:rPr>
      <w:b/>
      <w:bCs/>
      <w:sz w:val="24"/>
      <w:szCs w:val="24"/>
    </w:rPr>
  </w:style>
  <w:style w:type="paragraph" w:customStyle="1" w:styleId="xl75">
    <w:name w:val="xl75"/>
    <w:basedOn w:val="a4"/>
    <w:uiPriority w:val="99"/>
    <w:rsid w:val="0078474E"/>
    <w:pPr>
      <w:pBdr>
        <w:left w:val="single" w:sz="4" w:space="0" w:color="000000"/>
      </w:pBdr>
      <w:tabs>
        <w:tab w:val="left" w:pos="708"/>
      </w:tabs>
      <w:spacing w:before="100" w:beforeAutospacing="1" w:after="100" w:afterAutospacing="1"/>
      <w:jc w:val="center"/>
    </w:pPr>
    <w:rPr>
      <w:sz w:val="24"/>
      <w:szCs w:val="24"/>
    </w:rPr>
  </w:style>
  <w:style w:type="paragraph" w:customStyle="1" w:styleId="xl76">
    <w:name w:val="xl76"/>
    <w:basedOn w:val="a4"/>
    <w:uiPriority w:val="99"/>
    <w:rsid w:val="0078474E"/>
    <w:pPr>
      <w:tabs>
        <w:tab w:val="left" w:pos="708"/>
      </w:tabs>
      <w:spacing w:before="100" w:beforeAutospacing="1" w:after="100" w:afterAutospacing="1"/>
      <w:jc w:val="center"/>
    </w:pPr>
    <w:rPr>
      <w:sz w:val="24"/>
      <w:szCs w:val="24"/>
    </w:rPr>
  </w:style>
  <w:style w:type="paragraph" w:customStyle="1" w:styleId="xl77">
    <w:name w:val="xl77"/>
    <w:basedOn w:val="a4"/>
    <w:uiPriority w:val="99"/>
    <w:rsid w:val="0078474E"/>
    <w:pPr>
      <w:pBdr>
        <w:left w:val="single" w:sz="4" w:space="0" w:color="000000"/>
      </w:pBdr>
      <w:tabs>
        <w:tab w:val="left" w:pos="708"/>
      </w:tabs>
      <w:spacing w:before="100" w:beforeAutospacing="1" w:after="100" w:afterAutospacing="1"/>
      <w:jc w:val="center"/>
    </w:pPr>
    <w:rPr>
      <w:sz w:val="24"/>
      <w:szCs w:val="24"/>
    </w:rPr>
  </w:style>
  <w:style w:type="paragraph" w:customStyle="1" w:styleId="xl78">
    <w:name w:val="xl78"/>
    <w:basedOn w:val="a4"/>
    <w:uiPriority w:val="99"/>
    <w:rsid w:val="0078474E"/>
    <w:pPr>
      <w:pBdr>
        <w:left w:val="single" w:sz="4" w:space="0" w:color="auto"/>
        <w:right w:val="single" w:sz="4" w:space="0" w:color="auto"/>
      </w:pBdr>
      <w:tabs>
        <w:tab w:val="left" w:pos="708"/>
      </w:tabs>
      <w:spacing w:before="100" w:beforeAutospacing="1" w:after="100" w:afterAutospacing="1"/>
    </w:pPr>
    <w:rPr>
      <w:sz w:val="24"/>
      <w:szCs w:val="24"/>
    </w:rPr>
  </w:style>
  <w:style w:type="paragraph" w:customStyle="1" w:styleId="xl79">
    <w:name w:val="xl79"/>
    <w:basedOn w:val="a4"/>
    <w:uiPriority w:val="99"/>
    <w:rsid w:val="0078474E"/>
    <w:pPr>
      <w:pBdr>
        <w:top w:val="single" w:sz="4" w:space="0" w:color="000000"/>
        <w:left w:val="single" w:sz="4"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80">
    <w:name w:val="xl80"/>
    <w:basedOn w:val="a4"/>
    <w:uiPriority w:val="99"/>
    <w:rsid w:val="0078474E"/>
    <w:pPr>
      <w:pBdr>
        <w:top w:val="single" w:sz="4" w:space="0" w:color="auto"/>
        <w:left w:val="single" w:sz="4" w:space="0" w:color="auto"/>
        <w:right w:val="single" w:sz="4" w:space="0" w:color="auto"/>
      </w:pBdr>
      <w:tabs>
        <w:tab w:val="left" w:pos="708"/>
      </w:tabs>
      <w:spacing w:before="100" w:beforeAutospacing="1" w:after="100" w:afterAutospacing="1"/>
      <w:jc w:val="center"/>
    </w:pPr>
    <w:rPr>
      <w:b/>
      <w:bCs/>
      <w:sz w:val="24"/>
      <w:szCs w:val="24"/>
    </w:rPr>
  </w:style>
  <w:style w:type="paragraph" w:customStyle="1" w:styleId="2f3">
    <w:name w:val="Стиль2"/>
    <w:basedOn w:val="6"/>
    <w:uiPriority w:val="99"/>
    <w:qFormat/>
    <w:rsid w:val="0078474E"/>
    <w:pPr>
      <w:numPr>
        <w:ilvl w:val="0"/>
        <w:numId w:val="0"/>
      </w:numPr>
      <w:spacing w:line="276" w:lineRule="auto"/>
      <w:ind w:left="714" w:hanging="357"/>
    </w:pPr>
    <w:rPr>
      <w:sz w:val="24"/>
      <w:lang w:eastAsia="en-US"/>
    </w:rPr>
  </w:style>
  <w:style w:type="paragraph" w:customStyle="1" w:styleId="1466">
    <w:name w:val="1466"/>
    <w:basedOn w:val="a4"/>
    <w:uiPriority w:val="99"/>
    <w:rsid w:val="0078474E"/>
    <w:pPr>
      <w:tabs>
        <w:tab w:val="left" w:pos="708"/>
      </w:tabs>
      <w:autoSpaceDE w:val="0"/>
      <w:autoSpaceDN w:val="0"/>
      <w:spacing w:before="120" w:after="120"/>
      <w:jc w:val="center"/>
    </w:pPr>
    <w:rPr>
      <w:b/>
      <w:bCs/>
      <w:szCs w:val="28"/>
    </w:rPr>
  </w:style>
  <w:style w:type="paragraph" w:customStyle="1" w:styleId="ConsPlusCell">
    <w:name w:val="ConsPlusCell"/>
    <w:uiPriority w:val="99"/>
    <w:rsid w:val="0078474E"/>
    <w:pPr>
      <w:widowControl w:val="0"/>
      <w:tabs>
        <w:tab w:val="left" w:pos="708"/>
      </w:tabs>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uiPriority w:val="99"/>
    <w:rsid w:val="0078474E"/>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b">
    <w:name w:val="Основной текст_"/>
    <w:link w:val="2f4"/>
    <w:locked/>
    <w:rsid w:val="0078474E"/>
    <w:rPr>
      <w:shd w:val="clear" w:color="auto" w:fill="FFFFFF"/>
    </w:rPr>
  </w:style>
  <w:style w:type="paragraph" w:customStyle="1" w:styleId="2f4">
    <w:name w:val="Основной текст2"/>
    <w:basedOn w:val="a4"/>
    <w:link w:val="afffffb"/>
    <w:rsid w:val="0078474E"/>
    <w:pPr>
      <w:shd w:val="clear" w:color="auto" w:fill="FFFFFF"/>
      <w:tabs>
        <w:tab w:val="left" w:pos="708"/>
      </w:tabs>
      <w:spacing w:before="360" w:after="60" w:line="274" w:lineRule="exact"/>
      <w:jc w:val="both"/>
    </w:pPr>
    <w:rPr>
      <w:rFonts w:asciiTheme="minorHAnsi" w:eastAsiaTheme="minorHAnsi" w:hAnsiTheme="minorHAnsi" w:cstheme="minorBidi"/>
      <w:sz w:val="22"/>
      <w:szCs w:val="22"/>
      <w:lang w:eastAsia="en-US"/>
    </w:rPr>
  </w:style>
  <w:style w:type="character" w:customStyle="1" w:styleId="130">
    <w:name w:val="Основной текст (13)_"/>
    <w:link w:val="131"/>
    <w:locked/>
    <w:rsid w:val="0078474E"/>
    <w:rPr>
      <w:sz w:val="17"/>
      <w:szCs w:val="17"/>
      <w:shd w:val="clear" w:color="auto" w:fill="FFFFFF"/>
    </w:rPr>
  </w:style>
  <w:style w:type="paragraph" w:customStyle="1" w:styleId="131">
    <w:name w:val="Основной текст (13)"/>
    <w:basedOn w:val="a4"/>
    <w:link w:val="130"/>
    <w:rsid w:val="0078474E"/>
    <w:pPr>
      <w:shd w:val="clear" w:color="auto" w:fill="FFFFFF"/>
      <w:tabs>
        <w:tab w:val="left" w:pos="708"/>
      </w:tabs>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0">
    <w:name w:val="Основной текст (15)_"/>
    <w:link w:val="151"/>
    <w:locked/>
    <w:rsid w:val="0078474E"/>
    <w:rPr>
      <w:sz w:val="19"/>
      <w:szCs w:val="19"/>
      <w:shd w:val="clear" w:color="auto" w:fill="FFFFFF"/>
    </w:rPr>
  </w:style>
  <w:style w:type="paragraph" w:customStyle="1" w:styleId="151">
    <w:name w:val="Основной текст (15)"/>
    <w:basedOn w:val="a4"/>
    <w:link w:val="150"/>
    <w:rsid w:val="0078474E"/>
    <w:pPr>
      <w:shd w:val="clear" w:color="auto" w:fill="FFFFFF"/>
      <w:tabs>
        <w:tab w:val="left" w:pos="708"/>
      </w:tabs>
      <w:spacing w:line="0" w:lineRule="atLeast"/>
      <w:ind w:hanging="520"/>
    </w:pPr>
    <w:rPr>
      <w:rFonts w:asciiTheme="minorHAnsi" w:eastAsiaTheme="minorHAnsi" w:hAnsiTheme="minorHAnsi" w:cstheme="minorBidi"/>
      <w:sz w:val="19"/>
      <w:szCs w:val="19"/>
      <w:lang w:eastAsia="en-US"/>
    </w:rPr>
  </w:style>
  <w:style w:type="character" w:customStyle="1" w:styleId="afffffc">
    <w:name w:val="Оглавление_"/>
    <w:link w:val="afffffd"/>
    <w:locked/>
    <w:rsid w:val="0078474E"/>
    <w:rPr>
      <w:sz w:val="19"/>
      <w:szCs w:val="19"/>
      <w:shd w:val="clear" w:color="auto" w:fill="FFFFFF"/>
    </w:rPr>
  </w:style>
  <w:style w:type="paragraph" w:customStyle="1" w:styleId="afffffd">
    <w:name w:val="Оглавление"/>
    <w:basedOn w:val="a4"/>
    <w:link w:val="afffffc"/>
    <w:rsid w:val="0078474E"/>
    <w:pPr>
      <w:shd w:val="clear" w:color="auto" w:fill="FFFFFF"/>
      <w:tabs>
        <w:tab w:val="left" w:pos="708"/>
      </w:tabs>
      <w:spacing w:before="120" w:line="230" w:lineRule="exact"/>
    </w:pPr>
    <w:rPr>
      <w:rFonts w:asciiTheme="minorHAnsi" w:eastAsiaTheme="minorHAnsi" w:hAnsiTheme="minorHAnsi" w:cstheme="minorBidi"/>
      <w:sz w:val="19"/>
      <w:szCs w:val="19"/>
      <w:lang w:eastAsia="en-US"/>
    </w:rPr>
  </w:style>
  <w:style w:type="paragraph" w:customStyle="1" w:styleId="Sc">
    <w:name w:val="S_Отступ"/>
    <w:basedOn w:val="a4"/>
    <w:uiPriority w:val="99"/>
    <w:rsid w:val="0078474E"/>
    <w:pPr>
      <w:tabs>
        <w:tab w:val="left" w:pos="708"/>
      </w:tabs>
      <w:spacing w:line="360" w:lineRule="auto"/>
      <w:ind w:firstLine="709"/>
      <w:jc w:val="both"/>
    </w:pPr>
    <w:rPr>
      <w:bCs/>
      <w:sz w:val="24"/>
      <w:szCs w:val="32"/>
      <w:lang w:eastAsia="ar-SA"/>
    </w:rPr>
  </w:style>
  <w:style w:type="character" w:customStyle="1" w:styleId="ConsNonformat">
    <w:name w:val="ConsNonformat Знак"/>
    <w:link w:val="ConsNonformat0"/>
    <w:locked/>
    <w:rsid w:val="0078474E"/>
    <w:rPr>
      <w:rFonts w:ascii="Courier New" w:eastAsia="Arial" w:hAnsi="Courier New" w:cs="Courier New"/>
      <w:lang w:eastAsia="ar-SA"/>
    </w:rPr>
  </w:style>
  <w:style w:type="paragraph" w:customStyle="1" w:styleId="ConsNonformat0">
    <w:name w:val="ConsNonformat"/>
    <w:link w:val="ConsNonformat"/>
    <w:rsid w:val="0078474E"/>
    <w:pPr>
      <w:widowControl w:val="0"/>
      <w:tabs>
        <w:tab w:val="left" w:pos="708"/>
      </w:tabs>
      <w:suppressAutoHyphens/>
      <w:spacing w:after="0" w:line="240" w:lineRule="auto"/>
    </w:pPr>
    <w:rPr>
      <w:rFonts w:ascii="Courier New" w:eastAsia="Arial" w:hAnsi="Courier New" w:cs="Courier New"/>
      <w:lang w:eastAsia="ar-SA"/>
    </w:rPr>
  </w:style>
  <w:style w:type="paragraph" w:customStyle="1" w:styleId="BinomialTheorem">
    <w:name w:val="Binomial Theorem"/>
    <w:uiPriority w:val="99"/>
    <w:rsid w:val="0078474E"/>
    <w:pPr>
      <w:tabs>
        <w:tab w:val="left" w:pos="708"/>
      </w:tabs>
      <w:spacing w:after="200" w:line="276" w:lineRule="auto"/>
    </w:pPr>
    <w:rPr>
      <w:rFonts w:ascii="Calibri" w:eastAsia="Times New Roman" w:hAnsi="Calibri" w:cs="Times New Roman"/>
      <w:lang w:eastAsia="ru-RU"/>
    </w:rPr>
  </w:style>
  <w:style w:type="paragraph" w:customStyle="1" w:styleId="font5">
    <w:name w:val="font5"/>
    <w:basedOn w:val="a4"/>
    <w:uiPriority w:val="99"/>
    <w:rsid w:val="0078474E"/>
    <w:pPr>
      <w:tabs>
        <w:tab w:val="left" w:pos="708"/>
      </w:tabs>
      <w:spacing w:before="100" w:beforeAutospacing="1" w:after="100" w:afterAutospacing="1"/>
    </w:pPr>
    <w:rPr>
      <w:color w:val="000000"/>
      <w:sz w:val="24"/>
      <w:szCs w:val="24"/>
    </w:rPr>
  </w:style>
  <w:style w:type="paragraph" w:customStyle="1" w:styleId="xl63">
    <w:name w:val="xl63"/>
    <w:basedOn w:val="a4"/>
    <w:uiPriority w:val="99"/>
    <w:rsid w:val="0078474E"/>
    <w:p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64">
    <w:name w:val="xl64"/>
    <w:basedOn w:val="a4"/>
    <w:uiPriority w:val="99"/>
    <w:rsid w:val="0078474E"/>
    <w:pPr>
      <w:pBdr>
        <w:top w:val="single" w:sz="4" w:space="0" w:color="auto"/>
        <w:left w:val="single" w:sz="4" w:space="0" w:color="auto"/>
        <w:bottom w:val="single" w:sz="4" w:space="0" w:color="auto"/>
        <w:right w:val="single" w:sz="8" w:space="0" w:color="auto"/>
      </w:pBdr>
      <w:tabs>
        <w:tab w:val="left" w:pos="708"/>
      </w:tabs>
      <w:spacing w:before="100" w:beforeAutospacing="1" w:after="100" w:afterAutospacing="1"/>
    </w:pPr>
    <w:rPr>
      <w:sz w:val="24"/>
      <w:szCs w:val="24"/>
    </w:rPr>
  </w:style>
  <w:style w:type="paragraph" w:customStyle="1" w:styleId="xl81">
    <w:name w:val="xl81"/>
    <w:basedOn w:val="a4"/>
    <w:uiPriority w:val="99"/>
    <w:rsid w:val="0078474E"/>
    <w:pPr>
      <w:pBdr>
        <w:top w:val="single" w:sz="4" w:space="0" w:color="auto"/>
        <w:left w:val="single" w:sz="8" w:space="0" w:color="auto"/>
        <w:bottom w:val="single" w:sz="4" w:space="0" w:color="auto"/>
      </w:pBdr>
      <w:tabs>
        <w:tab w:val="left" w:pos="708"/>
      </w:tabs>
      <w:spacing w:before="100" w:beforeAutospacing="1" w:after="100" w:afterAutospacing="1"/>
    </w:pPr>
    <w:rPr>
      <w:color w:val="000000"/>
      <w:sz w:val="20"/>
    </w:rPr>
  </w:style>
  <w:style w:type="paragraph" w:customStyle="1" w:styleId="xl82">
    <w:name w:val="xl82"/>
    <w:basedOn w:val="a4"/>
    <w:uiPriority w:val="99"/>
    <w:rsid w:val="0078474E"/>
    <w:pPr>
      <w:pBdr>
        <w:top w:val="single" w:sz="4" w:space="0" w:color="auto"/>
        <w:left w:val="single" w:sz="8" w:space="0" w:color="auto"/>
        <w:bottom w:val="single" w:sz="8" w:space="0" w:color="auto"/>
      </w:pBdr>
      <w:tabs>
        <w:tab w:val="left" w:pos="708"/>
      </w:tabs>
      <w:spacing w:before="100" w:beforeAutospacing="1" w:after="100" w:afterAutospacing="1"/>
    </w:pPr>
    <w:rPr>
      <w:sz w:val="24"/>
      <w:szCs w:val="24"/>
    </w:rPr>
  </w:style>
  <w:style w:type="paragraph" w:customStyle="1" w:styleId="xl83">
    <w:name w:val="xl83"/>
    <w:basedOn w:val="a4"/>
    <w:uiPriority w:val="99"/>
    <w:rsid w:val="0078474E"/>
    <w:pPr>
      <w:pBdr>
        <w:top w:val="single" w:sz="4" w:space="0" w:color="auto"/>
        <w:left w:val="single" w:sz="8" w:space="0" w:color="auto"/>
      </w:pBdr>
      <w:tabs>
        <w:tab w:val="left" w:pos="708"/>
      </w:tabs>
      <w:spacing w:before="100" w:beforeAutospacing="1" w:after="100" w:afterAutospacing="1"/>
    </w:pPr>
    <w:rPr>
      <w:sz w:val="24"/>
      <w:szCs w:val="24"/>
    </w:rPr>
  </w:style>
  <w:style w:type="paragraph" w:customStyle="1" w:styleId="xl84">
    <w:name w:val="xl84"/>
    <w:basedOn w:val="a4"/>
    <w:uiPriority w:val="99"/>
    <w:rsid w:val="0078474E"/>
    <w:pPr>
      <w:pBdr>
        <w:top w:val="single" w:sz="4" w:space="0" w:color="auto"/>
        <w:left w:val="single" w:sz="8" w:space="0" w:color="auto"/>
        <w:bottom w:val="single" w:sz="4" w:space="0" w:color="auto"/>
      </w:pBdr>
      <w:tabs>
        <w:tab w:val="left" w:pos="708"/>
      </w:tabs>
      <w:spacing w:before="100" w:beforeAutospacing="1" w:after="100" w:afterAutospacing="1"/>
    </w:pPr>
    <w:rPr>
      <w:i/>
      <w:iCs/>
      <w:color w:val="000000"/>
      <w:sz w:val="20"/>
    </w:rPr>
  </w:style>
  <w:style w:type="paragraph" w:customStyle="1" w:styleId="xl85">
    <w:name w:val="xl85"/>
    <w:basedOn w:val="a4"/>
    <w:uiPriority w:val="99"/>
    <w:rsid w:val="0078474E"/>
    <w:pPr>
      <w:pBdr>
        <w:top w:val="single" w:sz="8" w:space="0" w:color="auto"/>
        <w:left w:val="single" w:sz="8" w:space="0" w:color="auto"/>
        <w:bottom w:val="single" w:sz="8" w:space="0" w:color="auto"/>
      </w:pBdr>
      <w:tabs>
        <w:tab w:val="left" w:pos="708"/>
      </w:tabs>
      <w:spacing w:before="100" w:beforeAutospacing="1" w:after="100" w:afterAutospacing="1"/>
    </w:pPr>
    <w:rPr>
      <w:b/>
      <w:bCs/>
      <w:sz w:val="16"/>
      <w:szCs w:val="16"/>
    </w:rPr>
  </w:style>
  <w:style w:type="paragraph" w:customStyle="1" w:styleId="xl86">
    <w:name w:val="xl86"/>
    <w:basedOn w:val="a4"/>
    <w:uiPriority w:val="99"/>
    <w:rsid w:val="0078474E"/>
    <w:pPr>
      <w:pBdr>
        <w:top w:val="single" w:sz="8" w:space="0" w:color="auto"/>
        <w:left w:val="single" w:sz="8" w:space="0" w:color="auto"/>
        <w:bottom w:val="single" w:sz="8" w:space="0" w:color="auto"/>
        <w:right w:val="single" w:sz="4" w:space="0" w:color="auto"/>
      </w:pBdr>
      <w:tabs>
        <w:tab w:val="left" w:pos="708"/>
      </w:tabs>
      <w:spacing w:before="100" w:beforeAutospacing="1" w:after="100" w:afterAutospacing="1"/>
    </w:pPr>
    <w:rPr>
      <w:sz w:val="16"/>
      <w:szCs w:val="16"/>
    </w:rPr>
  </w:style>
  <w:style w:type="paragraph" w:customStyle="1" w:styleId="xl87">
    <w:name w:val="xl87"/>
    <w:basedOn w:val="a4"/>
    <w:uiPriority w:val="99"/>
    <w:rsid w:val="0078474E"/>
    <w:pPr>
      <w:pBdr>
        <w:top w:val="single" w:sz="8" w:space="0" w:color="auto"/>
        <w:left w:val="single" w:sz="4" w:space="0" w:color="auto"/>
        <w:bottom w:val="single" w:sz="8" w:space="0" w:color="auto"/>
        <w:right w:val="single" w:sz="4" w:space="0" w:color="auto"/>
      </w:pBdr>
      <w:tabs>
        <w:tab w:val="left" w:pos="708"/>
      </w:tabs>
      <w:spacing w:before="100" w:beforeAutospacing="1" w:after="100" w:afterAutospacing="1"/>
    </w:pPr>
    <w:rPr>
      <w:sz w:val="16"/>
      <w:szCs w:val="16"/>
    </w:rPr>
  </w:style>
  <w:style w:type="paragraph" w:customStyle="1" w:styleId="xl88">
    <w:name w:val="xl88"/>
    <w:basedOn w:val="a4"/>
    <w:uiPriority w:val="99"/>
    <w:rsid w:val="0078474E"/>
    <w:pPr>
      <w:pBdr>
        <w:top w:val="single" w:sz="8" w:space="0" w:color="auto"/>
        <w:left w:val="single" w:sz="4" w:space="0" w:color="auto"/>
        <w:bottom w:val="single" w:sz="8" w:space="0" w:color="auto"/>
        <w:right w:val="single" w:sz="8" w:space="0" w:color="auto"/>
      </w:pBdr>
      <w:tabs>
        <w:tab w:val="left" w:pos="708"/>
      </w:tabs>
      <w:spacing w:before="100" w:beforeAutospacing="1" w:after="100" w:afterAutospacing="1"/>
    </w:pPr>
    <w:rPr>
      <w:sz w:val="16"/>
      <w:szCs w:val="16"/>
    </w:rPr>
  </w:style>
  <w:style w:type="paragraph" w:customStyle="1" w:styleId="HeaderOdd">
    <w:name w:val="Header Odd"/>
    <w:basedOn w:val="affff2"/>
    <w:uiPriority w:val="99"/>
    <w:qFormat/>
    <w:rsid w:val="0078474E"/>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4"/>
    <w:uiPriority w:val="99"/>
    <w:qFormat/>
    <w:rsid w:val="0078474E"/>
    <w:pPr>
      <w:pBdr>
        <w:top w:val="single" w:sz="4" w:space="1" w:color="4F81BD"/>
      </w:pBdr>
      <w:tabs>
        <w:tab w:val="left" w:pos="708"/>
      </w:tabs>
      <w:spacing w:after="180" w:line="264" w:lineRule="auto"/>
      <w:jc w:val="right"/>
    </w:pPr>
    <w:rPr>
      <w:rFonts w:ascii="Calibri" w:hAnsi="Calibri"/>
      <w:color w:val="1F497D"/>
      <w:sz w:val="20"/>
      <w:szCs w:val="23"/>
      <w:lang w:eastAsia="ja-JP"/>
    </w:rPr>
  </w:style>
  <w:style w:type="paragraph" w:customStyle="1" w:styleId="Sd">
    <w:name w:val="S_Список литературы"/>
    <w:basedOn w:val="S6"/>
    <w:autoRedefine/>
    <w:uiPriority w:val="99"/>
    <w:rsid w:val="0078474E"/>
    <w:pPr>
      <w:spacing w:before="0" w:after="0"/>
      <w:ind w:left="1418" w:firstLine="0"/>
    </w:pPr>
    <w:rPr>
      <w:rFonts w:ascii="Calibri" w:hAnsi="Calibri" w:cs="Arial"/>
      <w:color w:val="00B0F0"/>
      <w:sz w:val="20"/>
      <w:lang w:eastAsia="en-US"/>
    </w:rPr>
  </w:style>
  <w:style w:type="character" w:customStyle="1" w:styleId="01">
    <w:name w:val="01 обычный текст Знак"/>
    <w:basedOn w:val="a6"/>
    <w:link w:val="010"/>
    <w:locked/>
    <w:rsid w:val="0078474E"/>
    <w:rPr>
      <w:rFonts w:ascii="Calibri" w:eastAsia="Calibri" w:hAnsi="Calibri"/>
      <w:sz w:val="24"/>
      <w:szCs w:val="24"/>
    </w:rPr>
  </w:style>
  <w:style w:type="paragraph" w:customStyle="1" w:styleId="010">
    <w:name w:val="01 обычный текст"/>
    <w:link w:val="01"/>
    <w:qFormat/>
    <w:rsid w:val="0078474E"/>
    <w:pPr>
      <w:tabs>
        <w:tab w:val="left" w:pos="708"/>
      </w:tabs>
      <w:spacing w:after="0" w:line="240" w:lineRule="auto"/>
      <w:ind w:firstLine="709"/>
      <w:jc w:val="both"/>
    </w:pPr>
    <w:rPr>
      <w:rFonts w:ascii="Calibri" w:eastAsia="Calibri" w:hAnsi="Calibri"/>
      <w:sz w:val="24"/>
      <w:szCs w:val="24"/>
    </w:rPr>
  </w:style>
  <w:style w:type="character" w:customStyle="1" w:styleId="02">
    <w:name w:val="02 Часть Знак"/>
    <w:basedOn w:val="01"/>
    <w:link w:val="020"/>
    <w:locked/>
    <w:rsid w:val="0078474E"/>
    <w:rPr>
      <w:rFonts w:ascii="Calibri" w:eastAsia="Calibri" w:hAnsi="Calibri"/>
      <w:b/>
      <w:sz w:val="28"/>
      <w:szCs w:val="28"/>
    </w:rPr>
  </w:style>
  <w:style w:type="paragraph" w:customStyle="1" w:styleId="020">
    <w:name w:val="02 Часть"/>
    <w:next w:val="a4"/>
    <w:link w:val="02"/>
    <w:qFormat/>
    <w:rsid w:val="0078474E"/>
    <w:pPr>
      <w:tabs>
        <w:tab w:val="left" w:pos="708"/>
      </w:tabs>
      <w:spacing w:after="240" w:line="240" w:lineRule="auto"/>
      <w:jc w:val="center"/>
      <w:outlineLvl w:val="0"/>
    </w:pPr>
    <w:rPr>
      <w:rFonts w:ascii="Calibri" w:eastAsia="Calibri" w:hAnsi="Calibri"/>
      <w:b/>
      <w:sz w:val="28"/>
      <w:szCs w:val="28"/>
    </w:rPr>
  </w:style>
  <w:style w:type="character" w:customStyle="1" w:styleId="140">
    <w:name w:val="Обычный + 14 пт Знак"/>
    <w:link w:val="141"/>
    <w:locked/>
    <w:rsid w:val="0078474E"/>
    <w:rPr>
      <w:sz w:val="28"/>
    </w:rPr>
  </w:style>
  <w:style w:type="paragraph" w:customStyle="1" w:styleId="141">
    <w:name w:val="Обычный + 14 пт"/>
    <w:aliases w:val="По центру,По правому краю,Слева:  8,89 см,полужирный"/>
    <w:basedOn w:val="a4"/>
    <w:link w:val="140"/>
    <w:rsid w:val="0078474E"/>
    <w:pPr>
      <w:tabs>
        <w:tab w:val="left" w:pos="6804"/>
      </w:tabs>
      <w:ind w:firstLine="720"/>
      <w:jc w:val="both"/>
    </w:pPr>
    <w:rPr>
      <w:rFonts w:asciiTheme="minorHAnsi" w:eastAsiaTheme="minorHAnsi" w:hAnsiTheme="minorHAnsi" w:cstheme="minorBidi"/>
      <w:szCs w:val="22"/>
      <w:lang w:eastAsia="en-US"/>
    </w:rPr>
  </w:style>
  <w:style w:type="character" w:customStyle="1" w:styleId="afffffe">
    <w:name w:val="Основной Знак"/>
    <w:link w:val="affffff"/>
    <w:uiPriority w:val="99"/>
    <w:locked/>
    <w:rsid w:val="0078474E"/>
    <w:rPr>
      <w:spacing w:val="1"/>
      <w:sz w:val="28"/>
      <w:szCs w:val="28"/>
    </w:rPr>
  </w:style>
  <w:style w:type="paragraph" w:customStyle="1" w:styleId="affffff">
    <w:name w:val="Основной"/>
    <w:basedOn w:val="aff9"/>
    <w:link w:val="afffffe"/>
    <w:uiPriority w:val="99"/>
    <w:qFormat/>
    <w:rsid w:val="0078474E"/>
    <w:pPr>
      <w:tabs>
        <w:tab w:val="left" w:pos="708"/>
      </w:tabs>
      <w:ind w:right="-57" w:firstLine="709"/>
      <w:jc w:val="both"/>
    </w:pPr>
    <w:rPr>
      <w:rFonts w:asciiTheme="minorHAnsi" w:eastAsiaTheme="minorHAnsi" w:hAnsiTheme="minorHAnsi" w:cstheme="minorBidi"/>
      <w:spacing w:val="1"/>
      <w:szCs w:val="28"/>
      <w:lang w:eastAsia="en-US"/>
    </w:rPr>
  </w:style>
  <w:style w:type="paragraph" w:customStyle="1" w:styleId="formattext0">
    <w:name w:val="formattext"/>
    <w:basedOn w:val="a4"/>
    <w:uiPriority w:val="99"/>
    <w:rsid w:val="0078474E"/>
    <w:pPr>
      <w:tabs>
        <w:tab w:val="left" w:pos="708"/>
      </w:tabs>
      <w:spacing w:before="100" w:beforeAutospacing="1" w:after="100" w:afterAutospacing="1"/>
    </w:pPr>
    <w:rPr>
      <w:sz w:val="24"/>
      <w:szCs w:val="24"/>
    </w:rPr>
  </w:style>
  <w:style w:type="character" w:customStyle="1" w:styleId="3a">
    <w:name w:val="Основной текст (3)_"/>
    <w:basedOn w:val="a6"/>
    <w:link w:val="3b"/>
    <w:locked/>
    <w:rsid w:val="0078474E"/>
    <w:rPr>
      <w:b/>
      <w:bCs/>
      <w:sz w:val="28"/>
      <w:szCs w:val="28"/>
      <w:shd w:val="clear" w:color="auto" w:fill="FFFFFF"/>
    </w:rPr>
  </w:style>
  <w:style w:type="paragraph" w:customStyle="1" w:styleId="3b">
    <w:name w:val="Основной текст (3)"/>
    <w:basedOn w:val="a4"/>
    <w:link w:val="3a"/>
    <w:rsid w:val="0078474E"/>
    <w:pPr>
      <w:widowControl w:val="0"/>
      <w:shd w:val="clear" w:color="auto" w:fill="FFFFFF"/>
      <w:tabs>
        <w:tab w:val="left" w:pos="708"/>
      </w:tabs>
      <w:spacing w:after="300" w:line="317" w:lineRule="exact"/>
      <w:jc w:val="center"/>
    </w:pPr>
    <w:rPr>
      <w:rFonts w:asciiTheme="minorHAnsi" w:eastAsiaTheme="minorHAnsi" w:hAnsiTheme="minorHAnsi" w:cstheme="minorBidi"/>
      <w:b/>
      <w:bCs/>
      <w:szCs w:val="28"/>
      <w:lang w:eastAsia="en-US"/>
    </w:rPr>
  </w:style>
  <w:style w:type="character" w:customStyle="1" w:styleId="2f5">
    <w:name w:val="Основной текст (2)_"/>
    <w:basedOn w:val="a6"/>
    <w:link w:val="2f6"/>
    <w:locked/>
    <w:rsid w:val="0078474E"/>
    <w:rPr>
      <w:sz w:val="28"/>
      <w:szCs w:val="28"/>
      <w:shd w:val="clear" w:color="auto" w:fill="FFFFFF"/>
    </w:rPr>
  </w:style>
  <w:style w:type="paragraph" w:customStyle="1" w:styleId="2f6">
    <w:name w:val="Основной текст (2)"/>
    <w:basedOn w:val="a4"/>
    <w:link w:val="2f5"/>
    <w:rsid w:val="0078474E"/>
    <w:pPr>
      <w:widowControl w:val="0"/>
      <w:shd w:val="clear" w:color="auto" w:fill="FFFFFF"/>
      <w:tabs>
        <w:tab w:val="left" w:pos="708"/>
      </w:tabs>
      <w:spacing w:before="300" w:after="300" w:line="322" w:lineRule="exact"/>
      <w:jc w:val="both"/>
    </w:pPr>
    <w:rPr>
      <w:rFonts w:asciiTheme="minorHAnsi" w:eastAsiaTheme="minorHAnsi" w:hAnsiTheme="minorHAnsi" w:cstheme="minorBidi"/>
      <w:szCs w:val="28"/>
      <w:lang w:eastAsia="en-US"/>
    </w:rPr>
  </w:style>
  <w:style w:type="character" w:styleId="affffff0">
    <w:name w:val="annotation reference"/>
    <w:semiHidden/>
    <w:unhideWhenUsed/>
    <w:rsid w:val="0078474E"/>
    <w:rPr>
      <w:sz w:val="16"/>
      <w:szCs w:val="16"/>
    </w:rPr>
  </w:style>
  <w:style w:type="character" w:styleId="affffff1">
    <w:name w:val="line number"/>
    <w:semiHidden/>
    <w:unhideWhenUsed/>
    <w:rsid w:val="0078474E"/>
    <w:rPr>
      <w:sz w:val="18"/>
      <w:szCs w:val="18"/>
    </w:rPr>
  </w:style>
  <w:style w:type="character" w:styleId="affffff2">
    <w:name w:val="endnote reference"/>
    <w:semiHidden/>
    <w:unhideWhenUsed/>
    <w:rsid w:val="0078474E"/>
    <w:rPr>
      <w:vertAlign w:val="superscript"/>
    </w:rPr>
  </w:style>
  <w:style w:type="character" w:styleId="affffff3">
    <w:name w:val="Placeholder Text"/>
    <w:uiPriority w:val="99"/>
    <w:semiHidden/>
    <w:rsid w:val="0078474E"/>
    <w:rPr>
      <w:color w:val="808080"/>
    </w:rPr>
  </w:style>
  <w:style w:type="character" w:styleId="affffff4">
    <w:name w:val="Subtle Emphasis"/>
    <w:uiPriority w:val="19"/>
    <w:qFormat/>
    <w:rsid w:val="0078474E"/>
    <w:rPr>
      <w:i/>
      <w:iCs/>
      <w:color w:val="5A5A5A"/>
    </w:rPr>
  </w:style>
  <w:style w:type="character" w:styleId="affffff5">
    <w:name w:val="Intense Emphasis"/>
    <w:uiPriority w:val="21"/>
    <w:qFormat/>
    <w:rsid w:val="0078474E"/>
    <w:rPr>
      <w:b/>
      <w:bCs/>
      <w:i/>
      <w:iCs/>
      <w:color w:val="4F81BD"/>
      <w:sz w:val="22"/>
      <w:szCs w:val="22"/>
    </w:rPr>
  </w:style>
  <w:style w:type="character" w:styleId="affffff6">
    <w:name w:val="Subtle Reference"/>
    <w:uiPriority w:val="31"/>
    <w:qFormat/>
    <w:rsid w:val="0078474E"/>
    <w:rPr>
      <w:color w:val="auto"/>
      <w:u w:val="single" w:color="9BBB59"/>
    </w:rPr>
  </w:style>
  <w:style w:type="character" w:styleId="affffff7">
    <w:name w:val="Intense Reference"/>
    <w:uiPriority w:val="32"/>
    <w:qFormat/>
    <w:rsid w:val="0078474E"/>
    <w:rPr>
      <w:b/>
      <w:bCs/>
      <w:color w:val="76923C"/>
      <w:u w:val="single" w:color="9BBB59"/>
    </w:rPr>
  </w:style>
  <w:style w:type="character" w:styleId="affffff8">
    <w:name w:val="Book Title"/>
    <w:uiPriority w:val="33"/>
    <w:qFormat/>
    <w:rsid w:val="0078474E"/>
    <w:rPr>
      <w:rFonts w:ascii="Cambria" w:eastAsia="Times New Roman" w:hAnsi="Cambria" w:cs="Times New Roman" w:hint="default"/>
      <w:b/>
      <w:bCs/>
      <w:i/>
      <w:iCs/>
      <w:color w:val="auto"/>
    </w:rPr>
  </w:style>
  <w:style w:type="character" w:customStyle="1" w:styleId="apple-style-span">
    <w:name w:val="apple-style-span"/>
    <w:rsid w:val="0078474E"/>
  </w:style>
  <w:style w:type="character" w:customStyle="1" w:styleId="apple-converted-space">
    <w:name w:val="apple-converted-space"/>
    <w:rsid w:val="0078474E"/>
  </w:style>
  <w:style w:type="character" w:customStyle="1" w:styleId="FontStyle20">
    <w:name w:val="Font Style20"/>
    <w:rsid w:val="0078474E"/>
    <w:rPr>
      <w:rFonts w:ascii="Times New Roman" w:hAnsi="Times New Roman" w:cs="Times New Roman" w:hint="default"/>
      <w:sz w:val="22"/>
      <w:szCs w:val="22"/>
    </w:rPr>
  </w:style>
  <w:style w:type="character" w:customStyle="1" w:styleId="affffff9">
    <w:name w:val="Символ сноски"/>
    <w:rsid w:val="0078474E"/>
  </w:style>
  <w:style w:type="character" w:customStyle="1" w:styleId="submenu-table">
    <w:name w:val="submenu-table"/>
    <w:rsid w:val="0078474E"/>
  </w:style>
  <w:style w:type="character" w:customStyle="1" w:styleId="fontstyle01">
    <w:name w:val="fontstyle01"/>
    <w:basedOn w:val="a6"/>
    <w:rsid w:val="0078474E"/>
    <w:rPr>
      <w:rFonts w:ascii="Helvetica" w:hAnsi="Helvetica" w:cs="Helvetica" w:hint="default"/>
      <w:b w:val="0"/>
      <w:bCs w:val="0"/>
      <w:i w:val="0"/>
      <w:iCs w:val="0"/>
      <w:color w:val="000000"/>
      <w:sz w:val="16"/>
      <w:szCs w:val="16"/>
    </w:rPr>
  </w:style>
  <w:style w:type="table" w:styleId="1e">
    <w:name w:val="Table Simple 1"/>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78474E"/>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semiHidden/>
    <w:unhideWhenUsed/>
    <w:rsid w:val="0078474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7"/>
    <w:semiHidden/>
    <w:unhideWhenUsed/>
    <w:rsid w:val="0078474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3">
    <w:name w:val="Table 3D effects 1"/>
    <w:basedOn w:val="a7"/>
    <w:semiHidden/>
    <w:unhideWhenUsed/>
    <w:rsid w:val="0078474E"/>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ubtle 1"/>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7847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78474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78474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d">
    <w:name w:val="Table Grid"/>
    <w:basedOn w:val="a7"/>
    <w:rsid w:val="007847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e">
    <w:name w:val="Table Theme"/>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7"/>
    <w:uiPriority w:val="64"/>
    <w:rsid w:val="0078474E"/>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
    <w:name w:val="S_Заголовок 3"/>
    <w:basedOn w:val="a4"/>
    <w:uiPriority w:val="99"/>
    <w:rsid w:val="0078474E"/>
    <w:pPr>
      <w:numPr>
        <w:ilvl w:val="2"/>
        <w:numId w:val="11"/>
      </w:numPr>
      <w:spacing w:line="360" w:lineRule="auto"/>
      <w:jc w:val="center"/>
      <w:outlineLvl w:val="2"/>
    </w:pPr>
    <w:rPr>
      <w:b/>
      <w:sz w:val="24"/>
      <w:szCs w:val="24"/>
      <w:u w:val="single"/>
    </w:rPr>
  </w:style>
  <w:style w:type="numbering" w:styleId="1ai">
    <w:name w:val="Outline List 1"/>
    <w:basedOn w:val="a8"/>
    <w:semiHidden/>
    <w:unhideWhenUsed/>
    <w:rsid w:val="0078474E"/>
    <w:pPr>
      <w:numPr>
        <w:numId w:val="19"/>
      </w:numPr>
    </w:pPr>
  </w:style>
  <w:style w:type="numbering" w:styleId="111111">
    <w:name w:val="Outline List 2"/>
    <w:basedOn w:val="a8"/>
    <w:semiHidden/>
    <w:unhideWhenUsed/>
    <w:rsid w:val="0078474E"/>
    <w:pPr>
      <w:numPr>
        <w:numId w:val="20"/>
      </w:numPr>
    </w:pPr>
  </w:style>
  <w:style w:type="paragraph" w:styleId="af8">
    <w:name w:val="header"/>
    <w:basedOn w:val="a4"/>
    <w:link w:val="af7"/>
    <w:uiPriority w:val="99"/>
    <w:semiHidden/>
    <w:unhideWhenUsed/>
    <w:rsid w:val="0078474E"/>
    <w:pPr>
      <w:tabs>
        <w:tab w:val="center" w:pos="4677"/>
        <w:tab w:val="right" w:pos="9355"/>
      </w:tabs>
    </w:pPr>
    <w:rPr>
      <w:rFonts w:asciiTheme="minorHAnsi" w:eastAsiaTheme="minorHAnsi" w:hAnsiTheme="minorHAnsi" w:cstheme="minorBidi"/>
      <w:sz w:val="24"/>
      <w:szCs w:val="24"/>
      <w:lang w:eastAsia="en-US"/>
    </w:rPr>
  </w:style>
  <w:style w:type="character" w:customStyle="1" w:styleId="2fe">
    <w:name w:val="Верхний колонтитул Знак2"/>
    <w:basedOn w:val="a6"/>
    <w:link w:val="af8"/>
    <w:uiPriority w:val="99"/>
    <w:semiHidden/>
    <w:rsid w:val="0078474E"/>
    <w:rPr>
      <w:rFonts w:ascii="Times New Roman" w:eastAsia="Times New Roman" w:hAnsi="Times New Roman" w:cs="Times New Roman"/>
      <w:sz w:val="28"/>
      <w:szCs w:val="20"/>
      <w:lang w:eastAsia="ru-RU"/>
    </w:rPr>
  </w:style>
  <w:style w:type="paragraph" w:styleId="af9">
    <w:name w:val="caption"/>
    <w:basedOn w:val="a4"/>
    <w:next w:val="a4"/>
    <w:link w:val="23"/>
    <w:semiHidden/>
    <w:unhideWhenUsed/>
    <w:qFormat/>
    <w:rsid w:val="0078474E"/>
    <w:pPr>
      <w:spacing w:after="200"/>
    </w:pPr>
    <w:rPr>
      <w:rFonts w:asciiTheme="minorHAnsi" w:eastAsiaTheme="minorHAnsi" w:hAnsiTheme="minorHAnsi" w:cstheme="minorBidi"/>
      <w:b/>
      <w:bCs/>
      <w:sz w:val="22"/>
      <w:szCs w:val="22"/>
      <w:lang w:eastAsia="en-US"/>
    </w:rPr>
  </w:style>
  <w:style w:type="paragraph" w:styleId="aff">
    <w:name w:val="List"/>
    <w:basedOn w:val="a4"/>
    <w:link w:val="afe"/>
    <w:uiPriority w:val="99"/>
    <w:semiHidden/>
    <w:unhideWhenUsed/>
    <w:rsid w:val="0078474E"/>
    <w:pPr>
      <w:ind w:left="283" w:hanging="283"/>
      <w:contextualSpacing/>
    </w:pPr>
    <w:rPr>
      <w:rFonts w:asciiTheme="minorHAnsi" w:eastAsiaTheme="minorHAnsi" w:hAnsiTheme="minorHAnsi" w:cstheme="minorBidi"/>
      <w:sz w:val="24"/>
      <w:szCs w:val="24"/>
      <w:lang w:eastAsia="en-US"/>
    </w:rPr>
  </w:style>
  <w:style w:type="paragraph" w:styleId="2e">
    <w:name w:val="Body Text 2"/>
    <w:basedOn w:val="a4"/>
    <w:link w:val="2d"/>
    <w:uiPriority w:val="99"/>
    <w:semiHidden/>
    <w:unhideWhenUsed/>
    <w:rsid w:val="0078474E"/>
    <w:pPr>
      <w:spacing w:after="120" w:line="480" w:lineRule="auto"/>
    </w:pPr>
    <w:rPr>
      <w:rFonts w:asciiTheme="minorHAnsi" w:eastAsiaTheme="minorHAnsi" w:hAnsiTheme="minorHAnsi" w:cstheme="minorBidi"/>
      <w:b/>
      <w:bCs/>
      <w:caps/>
      <w:sz w:val="24"/>
      <w:szCs w:val="24"/>
      <w:lang w:eastAsia="en-US"/>
    </w:rPr>
  </w:style>
  <w:style w:type="character" w:customStyle="1" w:styleId="220">
    <w:name w:val="Основной текст 2 Знак2"/>
    <w:basedOn w:val="a6"/>
    <w:link w:val="2e"/>
    <w:uiPriority w:val="99"/>
    <w:semiHidden/>
    <w:rsid w:val="0078474E"/>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n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
    <w:name w:val="heading 1"/>
    <w:aliases w:val="Заголовок 1 Знак Знак,Заголовок 1 Знак Знак Знак"/>
    <w:basedOn w:val="a4"/>
    <w:next w:val="a5"/>
    <w:link w:val="13"/>
    <w:qFormat/>
    <w:rsid w:val="0078474E"/>
    <w:pPr>
      <w:keepNext/>
      <w:numPr>
        <w:numId w:val="2"/>
      </w:numPr>
      <w:tabs>
        <w:tab w:val="left" w:pos="851"/>
      </w:tabs>
      <w:spacing w:before="240" w:after="120"/>
      <w:ind w:left="0"/>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4"/>
    <w:next w:val="a5"/>
    <w:link w:val="20"/>
    <w:semiHidden/>
    <w:unhideWhenUsed/>
    <w:qFormat/>
    <w:rsid w:val="0078474E"/>
    <w:pPr>
      <w:keepNext/>
      <w:numPr>
        <w:ilvl w:val="1"/>
        <w:numId w:val="2"/>
      </w:numPr>
      <w:tabs>
        <w:tab w:val="left" w:pos="1134"/>
        <w:tab w:val="left" w:pos="1276"/>
      </w:tabs>
      <w:spacing w:before="180" w:after="60"/>
      <w:ind w:left="0"/>
      <w:jc w:val="both"/>
      <w:outlineLvl w:val="1"/>
    </w:pPr>
    <w:rPr>
      <w:b/>
      <w:bCs/>
      <w:iCs/>
      <w:szCs w:val="28"/>
    </w:rPr>
  </w:style>
  <w:style w:type="paragraph" w:styleId="4">
    <w:name w:val="heading 4"/>
    <w:basedOn w:val="a4"/>
    <w:next w:val="a5"/>
    <w:link w:val="40"/>
    <w:semiHidden/>
    <w:unhideWhenUsed/>
    <w:qFormat/>
    <w:rsid w:val="0078474E"/>
    <w:pPr>
      <w:keepNext/>
      <w:numPr>
        <w:ilvl w:val="3"/>
        <w:numId w:val="3"/>
      </w:numPr>
      <w:tabs>
        <w:tab w:val="left" w:pos="1418"/>
      </w:tabs>
      <w:spacing w:before="120" w:after="60"/>
      <w:outlineLvl w:val="3"/>
    </w:pPr>
    <w:rPr>
      <w:b/>
      <w:bCs/>
      <w:sz w:val="24"/>
      <w:szCs w:val="24"/>
    </w:rPr>
  </w:style>
  <w:style w:type="paragraph" w:styleId="5">
    <w:name w:val="heading 5"/>
    <w:basedOn w:val="a4"/>
    <w:next w:val="a4"/>
    <w:link w:val="50"/>
    <w:semiHidden/>
    <w:unhideWhenUsed/>
    <w:qFormat/>
    <w:rsid w:val="0078474E"/>
    <w:pPr>
      <w:numPr>
        <w:ilvl w:val="4"/>
        <w:numId w:val="3"/>
      </w:numPr>
      <w:tabs>
        <w:tab w:val="left" w:pos="1701"/>
      </w:tabs>
      <w:spacing w:before="240" w:after="60"/>
      <w:outlineLvl w:val="4"/>
    </w:pPr>
    <w:rPr>
      <w:b/>
      <w:bCs/>
      <w:iCs/>
      <w:sz w:val="22"/>
      <w:szCs w:val="22"/>
    </w:rPr>
  </w:style>
  <w:style w:type="paragraph" w:styleId="6">
    <w:name w:val="heading 6"/>
    <w:basedOn w:val="a4"/>
    <w:next w:val="a4"/>
    <w:link w:val="60"/>
    <w:semiHidden/>
    <w:unhideWhenUsed/>
    <w:qFormat/>
    <w:rsid w:val="0078474E"/>
    <w:pPr>
      <w:numPr>
        <w:ilvl w:val="5"/>
        <w:numId w:val="3"/>
      </w:numPr>
      <w:tabs>
        <w:tab w:val="left" w:pos="708"/>
      </w:tabs>
      <w:spacing w:before="240" w:after="60"/>
      <w:outlineLvl w:val="5"/>
    </w:pPr>
    <w:rPr>
      <w:b/>
      <w:bCs/>
      <w:sz w:val="22"/>
      <w:szCs w:val="22"/>
    </w:rPr>
  </w:style>
  <w:style w:type="paragraph" w:styleId="7">
    <w:name w:val="heading 7"/>
    <w:aliases w:val="Заголовок x.x"/>
    <w:basedOn w:val="a4"/>
    <w:next w:val="a4"/>
    <w:link w:val="70"/>
    <w:uiPriority w:val="99"/>
    <w:semiHidden/>
    <w:unhideWhenUsed/>
    <w:qFormat/>
    <w:rsid w:val="0078474E"/>
    <w:pPr>
      <w:numPr>
        <w:ilvl w:val="6"/>
        <w:numId w:val="3"/>
      </w:numPr>
      <w:tabs>
        <w:tab w:val="left" w:pos="708"/>
      </w:tabs>
      <w:spacing w:before="240" w:after="60"/>
      <w:outlineLvl w:val="6"/>
    </w:pPr>
    <w:rPr>
      <w:sz w:val="24"/>
      <w:szCs w:val="24"/>
    </w:rPr>
  </w:style>
  <w:style w:type="paragraph" w:styleId="8">
    <w:name w:val="heading 8"/>
    <w:basedOn w:val="a4"/>
    <w:next w:val="a4"/>
    <w:link w:val="80"/>
    <w:uiPriority w:val="99"/>
    <w:semiHidden/>
    <w:unhideWhenUsed/>
    <w:qFormat/>
    <w:rsid w:val="0078474E"/>
    <w:pPr>
      <w:numPr>
        <w:ilvl w:val="7"/>
        <w:numId w:val="3"/>
      </w:numPr>
      <w:tabs>
        <w:tab w:val="left" w:pos="708"/>
      </w:tabs>
      <w:spacing w:before="240" w:after="60"/>
      <w:outlineLvl w:val="7"/>
    </w:pPr>
    <w:rPr>
      <w:i/>
      <w:iCs/>
      <w:sz w:val="24"/>
      <w:szCs w:val="24"/>
    </w:rPr>
  </w:style>
  <w:style w:type="paragraph" w:styleId="9">
    <w:name w:val="heading 9"/>
    <w:basedOn w:val="a4"/>
    <w:next w:val="a4"/>
    <w:link w:val="90"/>
    <w:uiPriority w:val="99"/>
    <w:semiHidden/>
    <w:unhideWhenUsed/>
    <w:qFormat/>
    <w:rsid w:val="0078474E"/>
    <w:pPr>
      <w:numPr>
        <w:ilvl w:val="8"/>
        <w:numId w:val="3"/>
      </w:numPr>
      <w:tabs>
        <w:tab w:val="left" w:pos="708"/>
      </w:tabs>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14"/>
    <w:semiHidden/>
    <w:locked/>
    <w:rsid w:val="00B06298"/>
    <w:rPr>
      <w:rFonts w:ascii="Times New Roman" w:hAnsi="Times New Roman" w:cs="Times New Roman"/>
      <w:sz w:val="20"/>
      <w:szCs w:val="20"/>
    </w:rPr>
  </w:style>
  <w:style w:type="paragraph" w:customStyle="1" w:styleId="14">
    <w:name w:val="Текст сноски1"/>
    <w:basedOn w:val="a4"/>
    <w:next w:val="aa"/>
    <w:link w:val="a9"/>
    <w:uiPriority w:val="99"/>
    <w:semiHidden/>
    <w:rsid w:val="00B06298"/>
    <w:pPr>
      <w:spacing w:after="160" w:line="256" w:lineRule="auto"/>
    </w:pPr>
    <w:rPr>
      <w:rFonts w:eastAsiaTheme="minorHAnsi"/>
      <w:sz w:val="20"/>
      <w:lang w:eastAsia="en-US"/>
    </w:rPr>
  </w:style>
  <w:style w:type="character" w:styleId="ab">
    <w:name w:val="footnote reference"/>
    <w:aliases w:val="Знак сноски-FN,Знак сноски 1,Ciae niinee-FN,Referencia nota al pie,Ссылка на сноску 45,Appel note de bas de page"/>
    <w:basedOn w:val="a6"/>
    <w:uiPriority w:val="99"/>
    <w:semiHidden/>
    <w:unhideWhenUsed/>
    <w:rsid w:val="00B06298"/>
    <w:rPr>
      <w:rFonts w:ascii="Times New Roman" w:hAnsi="Times New Roman" w:cs="Times New Roman" w:hint="default"/>
      <w:vertAlign w:val="superscript"/>
    </w:rPr>
  </w:style>
  <w:style w:type="paragraph" w:styleId="a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15"/>
    <w:semiHidden/>
    <w:unhideWhenUsed/>
    <w:rsid w:val="00B06298"/>
    <w:rPr>
      <w:sz w:val="20"/>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link w:val="aa"/>
    <w:semiHidden/>
    <w:rsid w:val="00B06298"/>
    <w:rPr>
      <w:rFonts w:ascii="Times New Roman" w:eastAsia="Times New Roman" w:hAnsi="Times New Roman" w:cs="Times New Roman"/>
      <w:sz w:val="20"/>
      <w:szCs w:val="20"/>
      <w:lang w:eastAsia="ru-RU"/>
    </w:rPr>
  </w:style>
  <w:style w:type="paragraph" w:styleId="ac">
    <w:name w:val="Balloon Text"/>
    <w:aliases w:val="Знак5"/>
    <w:basedOn w:val="a4"/>
    <w:link w:val="ad"/>
    <w:semiHidden/>
    <w:unhideWhenUsed/>
    <w:rsid w:val="00FB0520"/>
    <w:rPr>
      <w:rFonts w:ascii="Segoe UI" w:hAnsi="Segoe UI" w:cs="Segoe UI"/>
      <w:sz w:val="18"/>
      <w:szCs w:val="18"/>
    </w:rPr>
  </w:style>
  <w:style w:type="character" w:customStyle="1" w:styleId="ad">
    <w:name w:val="Текст выноски Знак"/>
    <w:aliases w:val="Знак5 Знак"/>
    <w:basedOn w:val="a6"/>
    <w:link w:val="ac"/>
    <w:semiHidden/>
    <w:rsid w:val="00FB0520"/>
    <w:rPr>
      <w:rFonts w:ascii="Segoe UI" w:eastAsia="Times New Roman" w:hAnsi="Segoe UI" w:cs="Segoe UI"/>
      <w:sz w:val="18"/>
      <w:szCs w:val="18"/>
      <w:lang w:eastAsia="ru-RU"/>
    </w:rPr>
  </w:style>
  <w:style w:type="character" w:customStyle="1" w:styleId="13">
    <w:name w:val="Заголовок 1 Знак"/>
    <w:aliases w:val="Заголовок 1 Знак Знак Знак1,Заголовок 1 Знак Знак Знак Знак"/>
    <w:basedOn w:val="a6"/>
    <w:link w:val="1"/>
    <w:rsid w:val="0078474E"/>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6"/>
    <w:link w:val="2"/>
    <w:semiHidden/>
    <w:rsid w:val="0078474E"/>
    <w:rPr>
      <w:rFonts w:ascii="Times New Roman" w:eastAsia="Times New Roman" w:hAnsi="Times New Roman" w:cs="Times New Roman"/>
      <w:b/>
      <w:bCs/>
      <w:iCs/>
      <w:sz w:val="28"/>
      <w:szCs w:val="28"/>
      <w:lang w:eastAsia="ru-RU"/>
    </w:rPr>
  </w:style>
  <w:style w:type="character" w:customStyle="1" w:styleId="40">
    <w:name w:val="Заголовок 4 Знак"/>
    <w:basedOn w:val="a6"/>
    <w:link w:val="4"/>
    <w:semiHidden/>
    <w:rsid w:val="0078474E"/>
    <w:rPr>
      <w:rFonts w:ascii="Times New Roman" w:eastAsia="Times New Roman" w:hAnsi="Times New Roman" w:cs="Times New Roman"/>
      <w:b/>
      <w:bCs/>
      <w:sz w:val="24"/>
      <w:szCs w:val="24"/>
      <w:lang w:eastAsia="ru-RU"/>
    </w:rPr>
  </w:style>
  <w:style w:type="character" w:customStyle="1" w:styleId="50">
    <w:name w:val="Заголовок 5 Знак"/>
    <w:basedOn w:val="a6"/>
    <w:link w:val="5"/>
    <w:semiHidden/>
    <w:rsid w:val="0078474E"/>
    <w:rPr>
      <w:rFonts w:ascii="Times New Roman" w:eastAsia="Times New Roman" w:hAnsi="Times New Roman" w:cs="Times New Roman"/>
      <w:b/>
      <w:bCs/>
      <w:iCs/>
      <w:lang w:eastAsia="ru-RU"/>
    </w:rPr>
  </w:style>
  <w:style w:type="character" w:customStyle="1" w:styleId="60">
    <w:name w:val="Заголовок 6 Знак"/>
    <w:basedOn w:val="a6"/>
    <w:link w:val="6"/>
    <w:semiHidden/>
    <w:rsid w:val="0078474E"/>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9"/>
    <w:semiHidden/>
    <w:rsid w:val="0078474E"/>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9"/>
    <w:semiHidden/>
    <w:rsid w:val="0078474E"/>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9"/>
    <w:semiHidden/>
    <w:rsid w:val="0078474E"/>
    <w:rPr>
      <w:rFonts w:ascii="Arial" w:eastAsia="Times New Roman" w:hAnsi="Arial" w:cs="Arial"/>
      <w:lang w:eastAsia="ru-RU"/>
    </w:rPr>
  </w:style>
  <w:style w:type="numbering" w:customStyle="1" w:styleId="16">
    <w:name w:val="Нет списка1"/>
    <w:next w:val="a8"/>
    <w:uiPriority w:val="99"/>
    <w:semiHidden/>
    <w:unhideWhenUsed/>
    <w:rsid w:val="0078474E"/>
  </w:style>
  <w:style w:type="character" w:styleId="ae">
    <w:name w:val="Hyperlink"/>
    <w:uiPriority w:val="99"/>
    <w:semiHidden/>
    <w:unhideWhenUsed/>
    <w:rsid w:val="0078474E"/>
    <w:rPr>
      <w:color w:val="0000FF"/>
      <w:u w:val="single"/>
    </w:rPr>
  </w:style>
  <w:style w:type="character" w:styleId="af">
    <w:name w:val="FollowedHyperlink"/>
    <w:uiPriority w:val="99"/>
    <w:semiHidden/>
    <w:unhideWhenUsed/>
    <w:rsid w:val="0078474E"/>
    <w:rPr>
      <w:color w:val="800080"/>
      <w:u w:val="single"/>
    </w:rPr>
  </w:style>
  <w:style w:type="character" w:styleId="HTML">
    <w:name w:val="HTML Acronym"/>
    <w:semiHidden/>
    <w:unhideWhenUsed/>
    <w:rsid w:val="0078474E"/>
    <w:rPr>
      <w:lang w:val="ru-RU"/>
    </w:rPr>
  </w:style>
  <w:style w:type="paragraph" w:styleId="HTML0">
    <w:name w:val="HTML Address"/>
    <w:basedOn w:val="a4"/>
    <w:link w:val="HTML1"/>
    <w:semiHidden/>
    <w:unhideWhenUsed/>
    <w:rsid w:val="0078474E"/>
    <w:pPr>
      <w:tabs>
        <w:tab w:val="left" w:pos="708"/>
      </w:tabs>
      <w:spacing w:line="360" w:lineRule="auto"/>
      <w:ind w:left="1080" w:firstLine="709"/>
      <w:jc w:val="both"/>
    </w:pPr>
    <w:rPr>
      <w:rFonts w:ascii="Arial" w:hAnsi="Arial"/>
      <w:i/>
      <w:iCs/>
      <w:spacing w:val="-5"/>
      <w:sz w:val="20"/>
      <w:lang w:eastAsia="en-US"/>
    </w:rPr>
  </w:style>
  <w:style w:type="character" w:customStyle="1" w:styleId="HTML1">
    <w:name w:val="Адрес HTML Знак"/>
    <w:basedOn w:val="a6"/>
    <w:link w:val="HTML0"/>
    <w:semiHidden/>
    <w:rsid w:val="0078474E"/>
    <w:rPr>
      <w:rFonts w:ascii="Arial" w:eastAsia="Times New Roman" w:hAnsi="Arial" w:cs="Times New Roman"/>
      <w:i/>
      <w:iCs/>
      <w:spacing w:val="-5"/>
      <w:sz w:val="20"/>
      <w:szCs w:val="20"/>
    </w:rPr>
  </w:style>
  <w:style w:type="character" w:styleId="HTML2">
    <w:name w:val="HTML Cite"/>
    <w:semiHidden/>
    <w:unhideWhenUsed/>
    <w:rsid w:val="0078474E"/>
    <w:rPr>
      <w:i/>
      <w:iCs/>
      <w:lang w:val="ru-RU"/>
    </w:rPr>
  </w:style>
  <w:style w:type="character" w:styleId="HTML3">
    <w:name w:val="HTML Code"/>
    <w:semiHidden/>
    <w:unhideWhenUsed/>
    <w:rsid w:val="0078474E"/>
    <w:rPr>
      <w:rFonts w:ascii="Courier New" w:eastAsia="Times New Roman" w:hAnsi="Courier New" w:cs="Courier New" w:hint="default"/>
      <w:sz w:val="20"/>
      <w:szCs w:val="20"/>
      <w:lang w:val="ru-RU"/>
    </w:rPr>
  </w:style>
  <w:style w:type="character" w:styleId="HTML4">
    <w:name w:val="HTML Definition"/>
    <w:semiHidden/>
    <w:unhideWhenUsed/>
    <w:rsid w:val="0078474E"/>
    <w:rPr>
      <w:i/>
      <w:iCs/>
      <w:lang w:val="ru-RU"/>
    </w:rPr>
  </w:style>
  <w:style w:type="character" w:styleId="af0">
    <w:name w:val="Emphasis"/>
    <w:qFormat/>
    <w:rsid w:val="0078474E"/>
    <w:rPr>
      <w:b/>
      <w:bCs/>
      <w:i/>
      <w:iCs/>
      <w:color w:val="5A5A5A"/>
    </w:rPr>
  </w:style>
  <w:style w:type="paragraph" w:customStyle="1" w:styleId="a5">
    <w:name w:val="Абзац"/>
    <w:basedOn w:val="a4"/>
    <w:link w:val="af1"/>
    <w:uiPriority w:val="99"/>
    <w:qFormat/>
    <w:rsid w:val="0078474E"/>
    <w:pPr>
      <w:tabs>
        <w:tab w:val="left" w:pos="708"/>
      </w:tabs>
      <w:ind w:firstLine="567"/>
      <w:jc w:val="both"/>
    </w:pPr>
    <w:rPr>
      <w:sz w:val="24"/>
      <w:szCs w:val="24"/>
    </w:rPr>
  </w:style>
  <w:style w:type="character" w:customStyle="1" w:styleId="110">
    <w:name w:val="Заголовок 1 Знак1"/>
    <w:aliases w:val="Заголовок 1 Знак Знак Знак2,Заголовок 1 Знак Знак Знак Знак1"/>
    <w:basedOn w:val="a6"/>
    <w:rsid w:val="0078474E"/>
    <w:rPr>
      <w:rFonts w:ascii="Cambria" w:eastAsia="Times New Roman" w:hAnsi="Cambria" w:cs="Times New Roman"/>
      <w:b/>
      <w:bCs/>
      <w:color w:val="365F91"/>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6"/>
    <w:semiHidden/>
    <w:rsid w:val="0078474E"/>
    <w:rPr>
      <w:rFonts w:ascii="Cambria" w:eastAsia="Times New Roman" w:hAnsi="Cambria" w:cs="Times New Roman"/>
      <w:b/>
      <w:bCs/>
      <w:color w:val="4F81BD"/>
      <w:sz w:val="26"/>
      <w:szCs w:val="26"/>
    </w:rPr>
  </w:style>
  <w:style w:type="character" w:customStyle="1" w:styleId="30">
    <w:name w:val="Заголовок 3 Знак"/>
    <w:aliases w:val="Знак3 Знак Знак,Знак3 Знак,Знак3 Знак Знак Знак Знак,Знак Знак,ПодЗаголовок Знак,Знак3 Знак1"/>
    <w:basedOn w:val="a6"/>
    <w:link w:val="3"/>
    <w:locked/>
    <w:rsid w:val="0078474E"/>
    <w:rPr>
      <w:rFonts w:ascii="Times New Roman" w:eastAsia="Times New Roman" w:hAnsi="Times New Roman" w:cs="Times New Roman"/>
      <w:b/>
      <w:bCs/>
      <w:sz w:val="26"/>
      <w:szCs w:val="26"/>
      <w:lang w:eastAsia="ru-RU"/>
    </w:rPr>
  </w:style>
  <w:style w:type="paragraph" w:customStyle="1" w:styleId="3">
    <w:name w:val="heading 3"/>
    <w:aliases w:val="footer,Знак3,Знак3 Знак Знак Знак,Знак,ПодЗаголовок,Знак6,Знак14"/>
    <w:basedOn w:val="a4"/>
    <w:next w:val="a5"/>
    <w:link w:val="30"/>
    <w:qFormat/>
    <w:rsid w:val="0078474E"/>
    <w:pPr>
      <w:keepNext/>
      <w:numPr>
        <w:ilvl w:val="2"/>
        <w:numId w:val="2"/>
      </w:numPr>
      <w:tabs>
        <w:tab w:val="left" w:pos="1276"/>
      </w:tabs>
      <w:spacing w:before="120" w:after="120"/>
      <w:outlineLvl w:val="2"/>
    </w:pPr>
    <w:rPr>
      <w:b/>
      <w:bCs/>
      <w:sz w:val="26"/>
      <w:szCs w:val="26"/>
    </w:rPr>
  </w:style>
  <w:style w:type="character" w:styleId="HTML5">
    <w:name w:val="HTML Keyboard"/>
    <w:semiHidden/>
    <w:unhideWhenUsed/>
    <w:rsid w:val="0078474E"/>
    <w:rPr>
      <w:rFonts w:ascii="Courier New" w:eastAsia="Times New Roman" w:hAnsi="Courier New" w:cs="Courier New" w:hint="default"/>
      <w:sz w:val="20"/>
      <w:szCs w:val="20"/>
      <w:lang w:val="ru-RU"/>
    </w:rPr>
  </w:style>
  <w:style w:type="paragraph" w:styleId="HTML6">
    <w:name w:val="HTML Preformatted"/>
    <w:basedOn w:val="a4"/>
    <w:link w:val="HTML7"/>
    <w:uiPriority w:val="99"/>
    <w:semiHidden/>
    <w:unhideWhenUsed/>
    <w:rsid w:val="0078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sz w:val="20"/>
      <w:lang w:eastAsia="en-US"/>
    </w:rPr>
  </w:style>
  <w:style w:type="character" w:customStyle="1" w:styleId="HTML7">
    <w:name w:val="Стандартный HTML Знак"/>
    <w:basedOn w:val="a6"/>
    <w:link w:val="HTML6"/>
    <w:uiPriority w:val="99"/>
    <w:semiHidden/>
    <w:rsid w:val="0078474E"/>
    <w:rPr>
      <w:rFonts w:ascii="Courier New" w:eastAsia="Times New Roman" w:hAnsi="Courier New" w:cs="Times New Roman"/>
      <w:spacing w:val="-5"/>
      <w:sz w:val="20"/>
      <w:szCs w:val="20"/>
    </w:rPr>
  </w:style>
  <w:style w:type="character" w:styleId="HTML8">
    <w:name w:val="HTML Sample"/>
    <w:semiHidden/>
    <w:unhideWhenUsed/>
    <w:rsid w:val="0078474E"/>
    <w:rPr>
      <w:rFonts w:ascii="Courier New" w:eastAsia="Times New Roman" w:hAnsi="Courier New" w:cs="Courier New" w:hint="default"/>
      <w:lang w:val="ru-RU"/>
    </w:rPr>
  </w:style>
  <w:style w:type="character" w:styleId="af2">
    <w:name w:val="Strong"/>
    <w:uiPriority w:val="22"/>
    <w:qFormat/>
    <w:rsid w:val="0078474E"/>
    <w:rPr>
      <w:b/>
      <w:bCs/>
      <w:spacing w:val="0"/>
    </w:rPr>
  </w:style>
  <w:style w:type="character" w:styleId="HTML9">
    <w:name w:val="HTML Typewriter"/>
    <w:semiHidden/>
    <w:unhideWhenUsed/>
    <w:rsid w:val="0078474E"/>
    <w:rPr>
      <w:rFonts w:ascii="Courier New" w:eastAsia="Times New Roman" w:hAnsi="Courier New" w:cs="Courier New" w:hint="default"/>
      <w:sz w:val="20"/>
      <w:szCs w:val="20"/>
      <w:lang w:val="ru-RU"/>
    </w:rPr>
  </w:style>
  <w:style w:type="character" w:styleId="HTMLa">
    <w:name w:val="HTML Variable"/>
    <w:semiHidden/>
    <w:unhideWhenUsed/>
    <w:rsid w:val="0078474E"/>
    <w:rPr>
      <w:i/>
      <w:iCs/>
      <w:lang w:val="ru-RU"/>
    </w:rPr>
  </w:style>
  <w:style w:type="paragraph" w:styleId="af3">
    <w:name w:val="Normal (Web)"/>
    <w:basedOn w:val="a4"/>
    <w:uiPriority w:val="99"/>
    <w:semiHidden/>
    <w:unhideWhenUsed/>
    <w:rsid w:val="0078474E"/>
    <w:pPr>
      <w:tabs>
        <w:tab w:val="num" w:pos="0"/>
      </w:tabs>
      <w:spacing w:before="100" w:beforeAutospacing="1" w:after="100" w:afterAutospacing="1"/>
    </w:pPr>
    <w:rPr>
      <w:rFonts w:eastAsia="Calibri"/>
      <w:bCs/>
      <w:color w:val="000000"/>
      <w:kern w:val="24"/>
      <w:sz w:val="24"/>
      <w:szCs w:val="24"/>
      <w:lang w:eastAsia="ar-SA"/>
    </w:rPr>
  </w:style>
  <w:style w:type="character" w:customStyle="1" w:styleId="71">
    <w:name w:val="Заголовок 7 Знак1"/>
    <w:aliases w:val="Заголовок x.x Знак1"/>
    <w:basedOn w:val="a6"/>
    <w:semiHidden/>
    <w:rsid w:val="0078474E"/>
    <w:rPr>
      <w:rFonts w:ascii="Cambria" w:eastAsia="Times New Roman" w:hAnsi="Cambria" w:cs="Times New Roman"/>
      <w:i/>
      <w:iCs/>
      <w:color w:val="404040"/>
      <w:sz w:val="24"/>
      <w:szCs w:val="24"/>
    </w:rPr>
  </w:style>
  <w:style w:type="paragraph" w:styleId="17">
    <w:name w:val="toc 1"/>
    <w:basedOn w:val="a4"/>
    <w:next w:val="a4"/>
    <w:autoRedefine/>
    <w:uiPriority w:val="39"/>
    <w:semiHidden/>
    <w:unhideWhenUsed/>
    <w:qFormat/>
    <w:rsid w:val="0078474E"/>
    <w:pPr>
      <w:tabs>
        <w:tab w:val="left" w:pos="708"/>
      </w:tabs>
      <w:spacing w:before="120" w:after="120"/>
    </w:pPr>
    <w:rPr>
      <w:b/>
      <w:bCs/>
      <w:caps/>
      <w:sz w:val="20"/>
    </w:rPr>
  </w:style>
  <w:style w:type="paragraph" w:styleId="21">
    <w:name w:val="toc 2"/>
    <w:basedOn w:val="a4"/>
    <w:next w:val="a4"/>
    <w:autoRedefine/>
    <w:uiPriority w:val="39"/>
    <w:semiHidden/>
    <w:unhideWhenUsed/>
    <w:qFormat/>
    <w:rsid w:val="0078474E"/>
    <w:pPr>
      <w:tabs>
        <w:tab w:val="left" w:pos="708"/>
      </w:tabs>
      <w:ind w:left="240"/>
    </w:pPr>
    <w:rPr>
      <w:smallCaps/>
      <w:sz w:val="20"/>
    </w:rPr>
  </w:style>
  <w:style w:type="paragraph" w:styleId="31">
    <w:name w:val="toc 3"/>
    <w:basedOn w:val="a4"/>
    <w:next w:val="a4"/>
    <w:autoRedefine/>
    <w:uiPriority w:val="39"/>
    <w:semiHidden/>
    <w:unhideWhenUsed/>
    <w:qFormat/>
    <w:rsid w:val="0078474E"/>
    <w:pPr>
      <w:tabs>
        <w:tab w:val="left" w:pos="708"/>
      </w:tabs>
      <w:ind w:left="480"/>
    </w:pPr>
    <w:rPr>
      <w:i/>
      <w:iCs/>
      <w:sz w:val="20"/>
    </w:rPr>
  </w:style>
  <w:style w:type="paragraph" w:styleId="41">
    <w:name w:val="toc 4"/>
    <w:basedOn w:val="a4"/>
    <w:next w:val="a4"/>
    <w:autoRedefine/>
    <w:uiPriority w:val="39"/>
    <w:semiHidden/>
    <w:unhideWhenUsed/>
    <w:rsid w:val="0078474E"/>
    <w:pPr>
      <w:tabs>
        <w:tab w:val="left" w:pos="708"/>
      </w:tabs>
      <w:ind w:left="720"/>
    </w:pPr>
    <w:rPr>
      <w:sz w:val="18"/>
      <w:szCs w:val="18"/>
    </w:rPr>
  </w:style>
  <w:style w:type="paragraph" w:styleId="51">
    <w:name w:val="toc 5"/>
    <w:basedOn w:val="a4"/>
    <w:next w:val="a4"/>
    <w:autoRedefine/>
    <w:uiPriority w:val="39"/>
    <w:semiHidden/>
    <w:unhideWhenUsed/>
    <w:rsid w:val="0078474E"/>
    <w:pPr>
      <w:tabs>
        <w:tab w:val="left" w:pos="708"/>
      </w:tabs>
      <w:ind w:left="960"/>
    </w:pPr>
    <w:rPr>
      <w:sz w:val="18"/>
      <w:szCs w:val="18"/>
    </w:rPr>
  </w:style>
  <w:style w:type="paragraph" w:styleId="61">
    <w:name w:val="toc 6"/>
    <w:basedOn w:val="a4"/>
    <w:next w:val="a4"/>
    <w:autoRedefine/>
    <w:uiPriority w:val="39"/>
    <w:semiHidden/>
    <w:unhideWhenUsed/>
    <w:rsid w:val="0078474E"/>
    <w:pPr>
      <w:tabs>
        <w:tab w:val="left" w:pos="708"/>
      </w:tabs>
      <w:ind w:left="1200"/>
    </w:pPr>
    <w:rPr>
      <w:sz w:val="18"/>
      <w:szCs w:val="18"/>
    </w:rPr>
  </w:style>
  <w:style w:type="paragraph" w:styleId="72">
    <w:name w:val="toc 7"/>
    <w:basedOn w:val="a4"/>
    <w:next w:val="a4"/>
    <w:autoRedefine/>
    <w:uiPriority w:val="39"/>
    <w:semiHidden/>
    <w:unhideWhenUsed/>
    <w:rsid w:val="0078474E"/>
    <w:pPr>
      <w:tabs>
        <w:tab w:val="left" w:pos="708"/>
      </w:tabs>
      <w:ind w:left="1440"/>
    </w:pPr>
    <w:rPr>
      <w:sz w:val="18"/>
      <w:szCs w:val="18"/>
    </w:rPr>
  </w:style>
  <w:style w:type="paragraph" w:styleId="81">
    <w:name w:val="toc 8"/>
    <w:basedOn w:val="a4"/>
    <w:next w:val="a4"/>
    <w:autoRedefine/>
    <w:uiPriority w:val="39"/>
    <w:semiHidden/>
    <w:unhideWhenUsed/>
    <w:rsid w:val="0078474E"/>
    <w:pPr>
      <w:tabs>
        <w:tab w:val="left" w:pos="708"/>
      </w:tabs>
      <w:ind w:left="1680"/>
    </w:pPr>
    <w:rPr>
      <w:sz w:val="18"/>
      <w:szCs w:val="18"/>
    </w:rPr>
  </w:style>
  <w:style w:type="paragraph" w:styleId="91">
    <w:name w:val="toc 9"/>
    <w:basedOn w:val="a4"/>
    <w:next w:val="a4"/>
    <w:autoRedefine/>
    <w:uiPriority w:val="39"/>
    <w:semiHidden/>
    <w:unhideWhenUsed/>
    <w:rsid w:val="0078474E"/>
    <w:pPr>
      <w:tabs>
        <w:tab w:val="left" w:pos="708"/>
      </w:tabs>
      <w:ind w:left="1920"/>
    </w:pPr>
    <w:rPr>
      <w:sz w:val="18"/>
      <w:szCs w:val="18"/>
    </w:rPr>
  </w:style>
  <w:style w:type="paragraph" w:styleId="af4">
    <w:name w:val="Normal Indent"/>
    <w:basedOn w:val="a4"/>
    <w:uiPriority w:val="99"/>
    <w:semiHidden/>
    <w:unhideWhenUsed/>
    <w:rsid w:val="0078474E"/>
    <w:pPr>
      <w:tabs>
        <w:tab w:val="left" w:pos="708"/>
      </w:tabs>
      <w:spacing w:line="360" w:lineRule="auto"/>
      <w:ind w:left="1440" w:firstLine="709"/>
      <w:jc w:val="both"/>
    </w:pPr>
    <w:rPr>
      <w:rFonts w:ascii="Arial" w:hAnsi="Arial" w:cs="Arial"/>
      <w:spacing w:val="-5"/>
      <w:sz w:val="20"/>
      <w:lang w:eastAsia="en-US"/>
    </w:rPr>
  </w:style>
  <w:style w:type="paragraph" w:styleId="af5">
    <w:name w:val="annotation text"/>
    <w:basedOn w:val="a4"/>
    <w:link w:val="af6"/>
    <w:uiPriority w:val="99"/>
    <w:semiHidden/>
    <w:unhideWhenUsed/>
    <w:rsid w:val="0078474E"/>
    <w:pPr>
      <w:tabs>
        <w:tab w:val="left" w:pos="708"/>
      </w:tabs>
    </w:pPr>
    <w:rPr>
      <w:sz w:val="20"/>
    </w:rPr>
  </w:style>
  <w:style w:type="character" w:customStyle="1" w:styleId="af6">
    <w:name w:val="Текст примечания Знак"/>
    <w:basedOn w:val="a6"/>
    <w:link w:val="af5"/>
    <w:uiPriority w:val="99"/>
    <w:semiHidden/>
    <w:rsid w:val="0078474E"/>
    <w:rPr>
      <w:rFonts w:ascii="Times New Roman" w:eastAsia="Times New Roman" w:hAnsi="Times New Roman" w:cs="Times New Roman"/>
      <w:sz w:val="20"/>
      <w:szCs w:val="20"/>
      <w:lang w:eastAsia="ru-RU"/>
    </w:rPr>
  </w:style>
  <w:style w:type="character" w:customStyle="1" w:styleId="af7">
    <w:name w:val="Верхний колонтитул Знак"/>
    <w:aliases w:val="Знак4 Знак,Знак8 Знак,ВерхКолонтитул Знак"/>
    <w:basedOn w:val="a6"/>
    <w:link w:val="af8"/>
    <w:uiPriority w:val="99"/>
    <w:semiHidden/>
    <w:locked/>
    <w:rsid w:val="0078474E"/>
    <w:rPr>
      <w:sz w:val="24"/>
      <w:szCs w:val="24"/>
    </w:rPr>
  </w:style>
  <w:style w:type="paragraph" w:customStyle="1" w:styleId="18">
    <w:name w:val="ВерхКолонтитул1"/>
    <w:basedOn w:val="a4"/>
    <w:next w:val="af8"/>
    <w:uiPriority w:val="99"/>
    <w:semiHidden/>
    <w:unhideWhenUsed/>
    <w:rsid w:val="0078474E"/>
    <w:pPr>
      <w:tabs>
        <w:tab w:val="center" w:pos="4677"/>
        <w:tab w:val="right" w:pos="9355"/>
      </w:tabs>
      <w:ind w:firstLine="680"/>
      <w:jc w:val="both"/>
    </w:pPr>
    <w:rPr>
      <w:rFonts w:ascii="Calibri" w:eastAsia="Calibri" w:hAnsi="Calibri"/>
      <w:sz w:val="24"/>
      <w:szCs w:val="24"/>
      <w:lang w:eastAsia="en-US"/>
    </w:rPr>
  </w:style>
  <w:style w:type="character" w:customStyle="1" w:styleId="19">
    <w:name w:val="Верхний колонтитул Знак1"/>
    <w:aliases w:val="Знак4 Знак1,Знак8 Знак1,ВерхКолонтитул Знак1"/>
    <w:basedOn w:val="a6"/>
    <w:uiPriority w:val="99"/>
    <w:semiHidden/>
    <w:rsid w:val="0078474E"/>
    <w:rPr>
      <w:rFonts w:ascii="Times New Roman" w:eastAsia="Times New Roman" w:hAnsi="Times New Roman" w:cs="Times New Roman"/>
      <w:sz w:val="24"/>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9"/>
    <w:semiHidden/>
    <w:locked/>
    <w:rsid w:val="0078474E"/>
    <w:rPr>
      <w:b/>
      <w:bCs/>
    </w:rPr>
  </w:style>
  <w:style w:type="paragraph" w:customStyle="1" w:styleId="111">
    <w:name w:val="Название объекта Знак11"/>
    <w:basedOn w:val="a4"/>
    <w:next w:val="a4"/>
    <w:semiHidden/>
    <w:unhideWhenUsed/>
    <w:qFormat/>
    <w:rsid w:val="0078474E"/>
    <w:pPr>
      <w:tabs>
        <w:tab w:val="left" w:pos="708"/>
      </w:tabs>
      <w:spacing w:before="120" w:after="120"/>
      <w:jc w:val="center"/>
    </w:pPr>
    <w:rPr>
      <w:rFonts w:ascii="Calibri" w:eastAsia="Calibri" w:hAnsi="Calibri"/>
      <w:b/>
      <w:bCs/>
      <w:sz w:val="22"/>
      <w:szCs w:val="22"/>
      <w:lang w:eastAsia="en-US"/>
    </w:rPr>
  </w:style>
  <w:style w:type="paragraph" w:styleId="afa">
    <w:name w:val="envelope address"/>
    <w:basedOn w:val="a4"/>
    <w:uiPriority w:val="99"/>
    <w:semiHidden/>
    <w:unhideWhenUsed/>
    <w:rsid w:val="0078474E"/>
    <w:pPr>
      <w:framePr w:w="7920" w:h="1980" w:hSpace="180" w:wrap="auto" w:hAnchor="page" w:xAlign="center" w:yAlign="bottom"/>
      <w:tabs>
        <w:tab w:val="left" w:pos="708"/>
      </w:tabs>
      <w:spacing w:line="360" w:lineRule="auto"/>
      <w:ind w:left="2880" w:firstLine="709"/>
      <w:jc w:val="both"/>
    </w:pPr>
    <w:rPr>
      <w:rFonts w:ascii="Arial" w:hAnsi="Arial" w:cs="Arial"/>
      <w:spacing w:val="-5"/>
      <w:szCs w:val="28"/>
      <w:lang w:eastAsia="en-US"/>
    </w:rPr>
  </w:style>
  <w:style w:type="paragraph" w:styleId="24">
    <w:name w:val="envelope return"/>
    <w:basedOn w:val="a4"/>
    <w:uiPriority w:val="99"/>
    <w:semiHidden/>
    <w:unhideWhenUsed/>
    <w:rsid w:val="0078474E"/>
    <w:pPr>
      <w:tabs>
        <w:tab w:val="left" w:pos="708"/>
      </w:tabs>
      <w:spacing w:line="360" w:lineRule="auto"/>
      <w:ind w:left="1080" w:firstLine="709"/>
      <w:jc w:val="both"/>
    </w:pPr>
    <w:rPr>
      <w:rFonts w:ascii="Arial" w:hAnsi="Arial" w:cs="Arial"/>
      <w:spacing w:val="-5"/>
      <w:sz w:val="20"/>
      <w:lang w:eastAsia="en-US"/>
    </w:rPr>
  </w:style>
  <w:style w:type="paragraph" w:styleId="afb">
    <w:name w:val="endnote text"/>
    <w:basedOn w:val="a4"/>
    <w:link w:val="afc"/>
    <w:uiPriority w:val="99"/>
    <w:semiHidden/>
    <w:unhideWhenUsed/>
    <w:rsid w:val="0078474E"/>
    <w:pPr>
      <w:tabs>
        <w:tab w:val="left" w:pos="708"/>
      </w:tabs>
      <w:spacing w:line="360" w:lineRule="auto"/>
      <w:ind w:firstLine="680"/>
      <w:jc w:val="both"/>
    </w:pPr>
    <w:rPr>
      <w:sz w:val="20"/>
    </w:rPr>
  </w:style>
  <w:style w:type="character" w:customStyle="1" w:styleId="afc">
    <w:name w:val="Текст концевой сноски Знак"/>
    <w:basedOn w:val="a6"/>
    <w:link w:val="afb"/>
    <w:uiPriority w:val="99"/>
    <w:semiHidden/>
    <w:rsid w:val="0078474E"/>
    <w:rPr>
      <w:rFonts w:ascii="Times New Roman" w:eastAsia="Times New Roman" w:hAnsi="Times New Roman" w:cs="Times New Roman"/>
      <w:sz w:val="20"/>
      <w:szCs w:val="20"/>
      <w:lang w:eastAsia="ru-RU"/>
    </w:rPr>
  </w:style>
  <w:style w:type="paragraph" w:styleId="afd">
    <w:name w:val="toa heading"/>
    <w:basedOn w:val="a4"/>
    <w:next w:val="a4"/>
    <w:uiPriority w:val="99"/>
    <w:semiHidden/>
    <w:unhideWhenUsed/>
    <w:rsid w:val="0078474E"/>
    <w:pPr>
      <w:tabs>
        <w:tab w:val="left" w:pos="708"/>
      </w:tabs>
      <w:spacing w:before="40" w:after="20"/>
      <w:jc w:val="center"/>
    </w:pPr>
    <w:rPr>
      <w:b/>
      <w:sz w:val="22"/>
    </w:rPr>
  </w:style>
  <w:style w:type="character" w:customStyle="1" w:styleId="afe">
    <w:name w:val="Список Знак"/>
    <w:link w:val="aff"/>
    <w:uiPriority w:val="99"/>
    <w:locked/>
    <w:rsid w:val="0078474E"/>
    <w:rPr>
      <w:sz w:val="24"/>
      <w:szCs w:val="24"/>
    </w:rPr>
  </w:style>
  <w:style w:type="paragraph" w:customStyle="1" w:styleId="12">
    <w:name w:val="Список1"/>
    <w:basedOn w:val="a4"/>
    <w:next w:val="aff"/>
    <w:uiPriority w:val="99"/>
    <w:unhideWhenUsed/>
    <w:rsid w:val="0078474E"/>
    <w:pPr>
      <w:numPr>
        <w:numId w:val="4"/>
      </w:numPr>
      <w:tabs>
        <w:tab w:val="left" w:pos="709"/>
      </w:tabs>
      <w:snapToGrid w:val="0"/>
      <w:spacing w:after="60"/>
      <w:ind w:left="0"/>
      <w:jc w:val="both"/>
    </w:pPr>
    <w:rPr>
      <w:rFonts w:ascii="Calibri" w:eastAsia="Calibri" w:hAnsi="Calibri"/>
      <w:sz w:val="24"/>
      <w:szCs w:val="24"/>
      <w:lang w:eastAsia="en-US"/>
    </w:rPr>
  </w:style>
  <w:style w:type="paragraph" w:styleId="aff0">
    <w:name w:val="List Bullet"/>
    <w:basedOn w:val="a4"/>
    <w:uiPriority w:val="99"/>
    <w:semiHidden/>
    <w:unhideWhenUsed/>
    <w:rsid w:val="0078474E"/>
    <w:pPr>
      <w:tabs>
        <w:tab w:val="left" w:pos="708"/>
      </w:tabs>
      <w:spacing w:line="360" w:lineRule="auto"/>
      <w:ind w:left="1571" w:hanging="360"/>
      <w:contextualSpacing/>
      <w:jc w:val="both"/>
    </w:pPr>
    <w:rPr>
      <w:sz w:val="24"/>
      <w:szCs w:val="24"/>
    </w:rPr>
  </w:style>
  <w:style w:type="paragraph" w:styleId="aff1">
    <w:name w:val="List Number"/>
    <w:basedOn w:val="a4"/>
    <w:uiPriority w:val="99"/>
    <w:semiHidden/>
    <w:unhideWhenUsed/>
    <w:rsid w:val="0078474E"/>
    <w:pPr>
      <w:tabs>
        <w:tab w:val="left" w:pos="708"/>
      </w:tabs>
      <w:spacing w:before="100" w:beforeAutospacing="1" w:after="100" w:afterAutospacing="1" w:line="360" w:lineRule="auto"/>
      <w:ind w:firstLine="709"/>
      <w:jc w:val="both"/>
    </w:pPr>
    <w:rPr>
      <w:szCs w:val="28"/>
    </w:rPr>
  </w:style>
  <w:style w:type="paragraph" w:styleId="25">
    <w:name w:val="List 2"/>
    <w:basedOn w:val="aff"/>
    <w:uiPriority w:val="99"/>
    <w:semiHidden/>
    <w:unhideWhenUsed/>
    <w:rsid w:val="0078474E"/>
    <w:pPr>
      <w:tabs>
        <w:tab w:val="left" w:pos="709"/>
      </w:tabs>
      <w:spacing w:after="240" w:line="240" w:lineRule="atLeast"/>
      <w:ind w:left="1800" w:hanging="360"/>
      <w:contextualSpacing w:val="0"/>
      <w:jc w:val="both"/>
    </w:pPr>
    <w:rPr>
      <w:rFonts w:ascii="Arial" w:hAnsi="Arial" w:cs="Arial"/>
      <w:spacing w:val="-5"/>
      <w:sz w:val="20"/>
      <w:szCs w:val="20"/>
    </w:rPr>
  </w:style>
  <w:style w:type="paragraph" w:styleId="32">
    <w:name w:val="List 3"/>
    <w:basedOn w:val="aff"/>
    <w:uiPriority w:val="99"/>
    <w:semiHidden/>
    <w:unhideWhenUsed/>
    <w:rsid w:val="0078474E"/>
    <w:pPr>
      <w:tabs>
        <w:tab w:val="left" w:pos="709"/>
      </w:tabs>
      <w:spacing w:after="240" w:line="240" w:lineRule="atLeast"/>
      <w:ind w:left="2160" w:hanging="360"/>
      <w:contextualSpacing w:val="0"/>
      <w:jc w:val="both"/>
    </w:pPr>
    <w:rPr>
      <w:rFonts w:ascii="Arial" w:hAnsi="Arial" w:cs="Arial"/>
      <w:spacing w:val="-5"/>
      <w:sz w:val="20"/>
      <w:szCs w:val="20"/>
    </w:rPr>
  </w:style>
  <w:style w:type="paragraph" w:styleId="42">
    <w:name w:val="List 4"/>
    <w:basedOn w:val="aff"/>
    <w:uiPriority w:val="99"/>
    <w:semiHidden/>
    <w:unhideWhenUsed/>
    <w:rsid w:val="0078474E"/>
    <w:pPr>
      <w:tabs>
        <w:tab w:val="left" w:pos="709"/>
      </w:tabs>
      <w:spacing w:after="240" w:line="240" w:lineRule="atLeast"/>
      <w:ind w:left="2520" w:hanging="360"/>
      <w:contextualSpacing w:val="0"/>
      <w:jc w:val="both"/>
    </w:pPr>
    <w:rPr>
      <w:rFonts w:ascii="Arial" w:hAnsi="Arial" w:cs="Arial"/>
      <w:spacing w:val="-5"/>
      <w:sz w:val="20"/>
      <w:szCs w:val="20"/>
    </w:rPr>
  </w:style>
  <w:style w:type="paragraph" w:styleId="52">
    <w:name w:val="List 5"/>
    <w:basedOn w:val="aff"/>
    <w:uiPriority w:val="99"/>
    <w:semiHidden/>
    <w:unhideWhenUsed/>
    <w:rsid w:val="0078474E"/>
    <w:pPr>
      <w:tabs>
        <w:tab w:val="left" w:pos="709"/>
      </w:tabs>
      <w:spacing w:after="240" w:line="240" w:lineRule="atLeast"/>
      <w:ind w:left="2880" w:hanging="360"/>
      <w:contextualSpacing w:val="0"/>
      <w:jc w:val="both"/>
    </w:pPr>
    <w:rPr>
      <w:rFonts w:ascii="Arial" w:hAnsi="Arial" w:cs="Arial"/>
      <w:spacing w:val="-5"/>
      <w:sz w:val="20"/>
      <w:szCs w:val="20"/>
    </w:rPr>
  </w:style>
  <w:style w:type="paragraph" w:styleId="26">
    <w:name w:val="List Bullet 2"/>
    <w:basedOn w:val="aff0"/>
    <w:autoRedefine/>
    <w:uiPriority w:val="99"/>
    <w:semiHidden/>
    <w:unhideWhenUsed/>
    <w:rsid w:val="0078474E"/>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3">
    <w:name w:val="List Bullet 3"/>
    <w:basedOn w:val="aff0"/>
    <w:autoRedefine/>
    <w:uiPriority w:val="99"/>
    <w:semiHidden/>
    <w:unhideWhenUsed/>
    <w:rsid w:val="0078474E"/>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0"/>
    <w:autoRedefine/>
    <w:uiPriority w:val="99"/>
    <w:semiHidden/>
    <w:unhideWhenUsed/>
    <w:rsid w:val="0078474E"/>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0"/>
    <w:autoRedefine/>
    <w:uiPriority w:val="99"/>
    <w:semiHidden/>
    <w:unhideWhenUsed/>
    <w:rsid w:val="0078474E"/>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7">
    <w:name w:val="List Number 2"/>
    <w:basedOn w:val="aff1"/>
    <w:uiPriority w:val="99"/>
    <w:semiHidden/>
    <w:unhideWhenUsed/>
    <w:rsid w:val="0078474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4">
    <w:name w:val="List Number 3"/>
    <w:basedOn w:val="aff1"/>
    <w:uiPriority w:val="99"/>
    <w:semiHidden/>
    <w:unhideWhenUsed/>
    <w:rsid w:val="0078474E"/>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1"/>
    <w:uiPriority w:val="99"/>
    <w:semiHidden/>
    <w:unhideWhenUsed/>
    <w:rsid w:val="0078474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1"/>
    <w:uiPriority w:val="99"/>
    <w:semiHidden/>
    <w:unhideWhenUsed/>
    <w:rsid w:val="0078474E"/>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2">
    <w:name w:val="Title"/>
    <w:basedOn w:val="a4"/>
    <w:next w:val="a4"/>
    <w:link w:val="aff3"/>
    <w:uiPriority w:val="99"/>
    <w:qFormat/>
    <w:rsid w:val="0078474E"/>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3">
    <w:name w:val="Название Знак"/>
    <w:basedOn w:val="a6"/>
    <w:link w:val="aff2"/>
    <w:uiPriority w:val="99"/>
    <w:rsid w:val="0078474E"/>
    <w:rPr>
      <w:rFonts w:ascii="Cambria" w:eastAsia="Times New Roman" w:hAnsi="Cambria" w:cs="Times New Roman"/>
      <w:i/>
      <w:iCs/>
      <w:color w:val="243F60"/>
      <w:sz w:val="60"/>
      <w:szCs w:val="60"/>
      <w:lang w:eastAsia="ru-RU"/>
    </w:rPr>
  </w:style>
  <w:style w:type="paragraph" w:styleId="aff4">
    <w:name w:val="Closing"/>
    <w:basedOn w:val="a4"/>
    <w:link w:val="aff5"/>
    <w:uiPriority w:val="99"/>
    <w:semiHidden/>
    <w:unhideWhenUsed/>
    <w:rsid w:val="0078474E"/>
    <w:pPr>
      <w:tabs>
        <w:tab w:val="left" w:pos="708"/>
      </w:tabs>
      <w:spacing w:line="360" w:lineRule="auto"/>
      <w:ind w:left="4252" w:firstLine="709"/>
      <w:jc w:val="both"/>
    </w:pPr>
    <w:rPr>
      <w:rFonts w:ascii="Arial" w:hAnsi="Arial"/>
      <w:spacing w:val="-5"/>
      <w:sz w:val="20"/>
      <w:lang w:eastAsia="en-US"/>
    </w:rPr>
  </w:style>
  <w:style w:type="character" w:customStyle="1" w:styleId="aff5">
    <w:name w:val="Прощание Знак"/>
    <w:basedOn w:val="a6"/>
    <w:link w:val="aff4"/>
    <w:uiPriority w:val="99"/>
    <w:semiHidden/>
    <w:rsid w:val="0078474E"/>
    <w:rPr>
      <w:rFonts w:ascii="Arial" w:eastAsia="Times New Roman" w:hAnsi="Arial" w:cs="Times New Roman"/>
      <w:spacing w:val="-5"/>
      <w:sz w:val="20"/>
      <w:szCs w:val="20"/>
    </w:rPr>
  </w:style>
  <w:style w:type="paragraph" w:styleId="aff6">
    <w:name w:val="Signature"/>
    <w:basedOn w:val="a4"/>
    <w:link w:val="aff7"/>
    <w:uiPriority w:val="99"/>
    <w:semiHidden/>
    <w:unhideWhenUsed/>
    <w:rsid w:val="0078474E"/>
    <w:pPr>
      <w:tabs>
        <w:tab w:val="left" w:pos="708"/>
      </w:tabs>
      <w:spacing w:line="360" w:lineRule="auto"/>
      <w:ind w:left="4252" w:firstLine="709"/>
      <w:jc w:val="both"/>
    </w:pPr>
    <w:rPr>
      <w:rFonts w:ascii="Arial" w:hAnsi="Arial"/>
      <w:spacing w:val="-5"/>
      <w:sz w:val="20"/>
      <w:lang w:eastAsia="en-US"/>
    </w:rPr>
  </w:style>
  <w:style w:type="character" w:customStyle="1" w:styleId="aff7">
    <w:name w:val="Подпись Знак"/>
    <w:basedOn w:val="a6"/>
    <w:link w:val="aff6"/>
    <w:uiPriority w:val="99"/>
    <w:semiHidden/>
    <w:rsid w:val="0078474E"/>
    <w:rPr>
      <w:rFonts w:ascii="Arial" w:eastAsia="Times New Roman" w:hAnsi="Arial" w:cs="Times New Roman"/>
      <w:spacing w:val="-5"/>
      <w:sz w:val="20"/>
      <w:szCs w:val="20"/>
    </w:rPr>
  </w:style>
  <w:style w:type="character" w:customStyle="1" w:styleId="aff8">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BodyTextChar1CharChar1"/>
    <w:uiPriority w:val="99"/>
    <w:semiHidden/>
    <w:locked/>
    <w:rsid w:val="0078474E"/>
    <w:rPr>
      <w:sz w:val="24"/>
      <w:szCs w:val="24"/>
    </w:rPr>
  </w:style>
  <w:style w:type="paragraph" w:customStyle="1" w:styleId="BodyTextChar1CharChar1">
    <w:name w:val="Body Text Char1 Char Char1"/>
    <w:basedOn w:val="a4"/>
    <w:next w:val="aff9"/>
    <w:link w:val="aff8"/>
    <w:uiPriority w:val="99"/>
    <w:semiHidden/>
    <w:unhideWhenUsed/>
    <w:rsid w:val="0078474E"/>
    <w:pPr>
      <w:tabs>
        <w:tab w:val="left" w:pos="708"/>
      </w:tabs>
      <w:spacing w:after="120" w:line="360" w:lineRule="auto"/>
      <w:ind w:firstLine="709"/>
      <w:jc w:val="both"/>
    </w:pPr>
    <w:rPr>
      <w:rFonts w:asciiTheme="minorHAnsi" w:eastAsiaTheme="minorHAnsi" w:hAnsiTheme="minorHAnsi" w:cstheme="minorBidi"/>
      <w:sz w:val="24"/>
      <w:szCs w:val="24"/>
      <w:lang w:eastAsia="en-US"/>
    </w:rPr>
  </w:style>
  <w:style w:type="character" w:customStyle="1" w:styleId="1a">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78474E"/>
    <w:rPr>
      <w:rFonts w:ascii="Times New Roman" w:eastAsia="Times New Roman" w:hAnsi="Times New Roman" w:cs="Times New Roman"/>
      <w:sz w:val="24"/>
      <w:szCs w:val="24"/>
      <w:lang w:eastAsia="ru-RU"/>
    </w:rPr>
  </w:style>
  <w:style w:type="character" w:customStyle="1" w:styleId="affa">
    <w:name w:val="Основной текст с отступом Знак"/>
    <w:aliases w:val="Основной текст 1 Знак,Основной текст 11 Знак"/>
    <w:basedOn w:val="a6"/>
    <w:link w:val="1110"/>
    <w:uiPriority w:val="99"/>
    <w:semiHidden/>
    <w:locked/>
    <w:rsid w:val="0078474E"/>
    <w:rPr>
      <w:sz w:val="24"/>
      <w:szCs w:val="24"/>
    </w:rPr>
  </w:style>
  <w:style w:type="paragraph" w:customStyle="1" w:styleId="1110">
    <w:name w:val="Основной текст 111"/>
    <w:basedOn w:val="a4"/>
    <w:next w:val="affb"/>
    <w:link w:val="affa"/>
    <w:uiPriority w:val="99"/>
    <w:semiHidden/>
    <w:unhideWhenUsed/>
    <w:rsid w:val="0078474E"/>
    <w:pPr>
      <w:tabs>
        <w:tab w:val="left" w:pos="708"/>
      </w:tabs>
      <w:spacing w:line="360" w:lineRule="auto"/>
      <w:ind w:firstLine="708"/>
      <w:jc w:val="both"/>
    </w:pPr>
    <w:rPr>
      <w:rFonts w:asciiTheme="minorHAnsi" w:eastAsiaTheme="minorHAnsi" w:hAnsiTheme="minorHAnsi" w:cstheme="minorBidi"/>
      <w:sz w:val="24"/>
      <w:szCs w:val="24"/>
      <w:lang w:eastAsia="en-US"/>
    </w:rPr>
  </w:style>
  <w:style w:type="character" w:customStyle="1" w:styleId="1b">
    <w:name w:val="Основной текст с отступом Знак1"/>
    <w:aliases w:val="Основной текст 1 Знак1,Основной текст 11 Знак1"/>
    <w:basedOn w:val="a6"/>
    <w:uiPriority w:val="99"/>
    <w:semiHidden/>
    <w:rsid w:val="0078474E"/>
    <w:rPr>
      <w:rFonts w:ascii="Times New Roman" w:eastAsia="Times New Roman" w:hAnsi="Times New Roman" w:cs="Times New Roman"/>
      <w:sz w:val="24"/>
      <w:szCs w:val="24"/>
      <w:lang w:eastAsia="ru-RU"/>
    </w:rPr>
  </w:style>
  <w:style w:type="paragraph" w:styleId="affc">
    <w:name w:val="List Continue"/>
    <w:basedOn w:val="aff"/>
    <w:uiPriority w:val="99"/>
    <w:semiHidden/>
    <w:unhideWhenUsed/>
    <w:rsid w:val="0078474E"/>
    <w:pPr>
      <w:tabs>
        <w:tab w:val="left" w:pos="709"/>
      </w:tabs>
      <w:spacing w:after="240" w:line="240" w:lineRule="atLeast"/>
      <w:ind w:left="1440" w:firstLine="0"/>
      <w:contextualSpacing w:val="0"/>
      <w:jc w:val="both"/>
    </w:pPr>
    <w:rPr>
      <w:rFonts w:ascii="Arial" w:hAnsi="Arial" w:cs="Arial"/>
      <w:spacing w:val="-5"/>
      <w:sz w:val="20"/>
      <w:szCs w:val="20"/>
    </w:rPr>
  </w:style>
  <w:style w:type="paragraph" w:styleId="28">
    <w:name w:val="List Continue 2"/>
    <w:basedOn w:val="affc"/>
    <w:uiPriority w:val="99"/>
    <w:semiHidden/>
    <w:unhideWhenUsed/>
    <w:rsid w:val="0078474E"/>
    <w:pPr>
      <w:ind w:left="2160"/>
    </w:pPr>
  </w:style>
  <w:style w:type="paragraph" w:styleId="35">
    <w:name w:val="List Continue 3"/>
    <w:basedOn w:val="affc"/>
    <w:uiPriority w:val="99"/>
    <w:semiHidden/>
    <w:unhideWhenUsed/>
    <w:rsid w:val="0078474E"/>
    <w:pPr>
      <w:ind w:left="2520"/>
    </w:pPr>
  </w:style>
  <w:style w:type="paragraph" w:styleId="45">
    <w:name w:val="List Continue 4"/>
    <w:basedOn w:val="affc"/>
    <w:uiPriority w:val="99"/>
    <w:semiHidden/>
    <w:unhideWhenUsed/>
    <w:rsid w:val="0078474E"/>
    <w:pPr>
      <w:ind w:left="2880"/>
    </w:pPr>
  </w:style>
  <w:style w:type="paragraph" w:styleId="55">
    <w:name w:val="List Continue 5"/>
    <w:basedOn w:val="affc"/>
    <w:uiPriority w:val="99"/>
    <w:semiHidden/>
    <w:unhideWhenUsed/>
    <w:rsid w:val="0078474E"/>
    <w:pPr>
      <w:ind w:left="3240"/>
    </w:pPr>
  </w:style>
  <w:style w:type="paragraph" w:styleId="affd">
    <w:name w:val="Message Header"/>
    <w:basedOn w:val="aff9"/>
    <w:link w:val="affe"/>
    <w:uiPriority w:val="99"/>
    <w:semiHidden/>
    <w:unhideWhenUsed/>
    <w:rsid w:val="0078474E"/>
    <w:pPr>
      <w:keepLines/>
      <w:tabs>
        <w:tab w:val="left" w:pos="3600"/>
        <w:tab w:val="left" w:pos="4680"/>
      </w:tabs>
      <w:spacing w:line="280" w:lineRule="exact"/>
      <w:ind w:left="1080" w:right="2160" w:hanging="1080"/>
      <w:jc w:val="both"/>
    </w:pPr>
    <w:rPr>
      <w:rFonts w:ascii="Arial" w:eastAsia="Calibri" w:hAnsi="Arial"/>
      <w:sz w:val="22"/>
      <w:szCs w:val="22"/>
      <w:lang w:eastAsia="en-US"/>
    </w:rPr>
  </w:style>
  <w:style w:type="character" w:customStyle="1" w:styleId="affe">
    <w:name w:val="Шапка Знак"/>
    <w:basedOn w:val="a6"/>
    <w:link w:val="affd"/>
    <w:uiPriority w:val="99"/>
    <w:semiHidden/>
    <w:rsid w:val="0078474E"/>
    <w:rPr>
      <w:rFonts w:ascii="Arial" w:eastAsia="Calibri" w:hAnsi="Arial" w:cs="Times New Roman"/>
    </w:rPr>
  </w:style>
  <w:style w:type="paragraph" w:styleId="afff">
    <w:name w:val="Subtitle"/>
    <w:basedOn w:val="a4"/>
    <w:next w:val="a4"/>
    <w:link w:val="afff0"/>
    <w:uiPriority w:val="99"/>
    <w:qFormat/>
    <w:rsid w:val="0078474E"/>
    <w:pPr>
      <w:tabs>
        <w:tab w:val="left" w:pos="708"/>
      </w:tabs>
      <w:spacing w:before="200" w:after="900" w:line="360" w:lineRule="auto"/>
      <w:ind w:firstLine="680"/>
      <w:jc w:val="right"/>
    </w:pPr>
    <w:rPr>
      <w:i/>
      <w:iCs/>
      <w:sz w:val="24"/>
      <w:szCs w:val="24"/>
    </w:rPr>
  </w:style>
  <w:style w:type="character" w:customStyle="1" w:styleId="afff0">
    <w:name w:val="Подзаголовок Знак"/>
    <w:basedOn w:val="a6"/>
    <w:link w:val="afff"/>
    <w:uiPriority w:val="99"/>
    <w:rsid w:val="0078474E"/>
    <w:rPr>
      <w:rFonts w:ascii="Times New Roman" w:eastAsia="Times New Roman" w:hAnsi="Times New Roman" w:cs="Times New Roman"/>
      <w:i/>
      <w:iCs/>
      <w:sz w:val="24"/>
      <w:szCs w:val="24"/>
      <w:lang w:eastAsia="ru-RU"/>
    </w:rPr>
  </w:style>
  <w:style w:type="paragraph" w:styleId="afff1">
    <w:name w:val="Salutation"/>
    <w:basedOn w:val="a4"/>
    <w:next w:val="a4"/>
    <w:link w:val="afff2"/>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2">
    <w:name w:val="Приветствие Знак"/>
    <w:basedOn w:val="a6"/>
    <w:link w:val="afff1"/>
    <w:uiPriority w:val="99"/>
    <w:semiHidden/>
    <w:rsid w:val="0078474E"/>
    <w:rPr>
      <w:rFonts w:ascii="Arial" w:eastAsia="Times New Roman" w:hAnsi="Arial" w:cs="Times New Roman"/>
      <w:spacing w:val="-5"/>
      <w:sz w:val="20"/>
      <w:szCs w:val="20"/>
    </w:rPr>
  </w:style>
  <w:style w:type="paragraph" w:styleId="afff3">
    <w:name w:val="Date"/>
    <w:basedOn w:val="a4"/>
    <w:next w:val="a4"/>
    <w:link w:val="afff4"/>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4">
    <w:name w:val="Дата Знак"/>
    <w:basedOn w:val="a6"/>
    <w:link w:val="afff3"/>
    <w:uiPriority w:val="99"/>
    <w:semiHidden/>
    <w:rsid w:val="0078474E"/>
    <w:rPr>
      <w:rFonts w:ascii="Arial" w:eastAsia="Times New Roman" w:hAnsi="Arial" w:cs="Times New Roman"/>
      <w:spacing w:val="-5"/>
      <w:sz w:val="20"/>
      <w:szCs w:val="20"/>
    </w:rPr>
  </w:style>
  <w:style w:type="paragraph" w:styleId="aff9">
    <w:name w:val="Body Text"/>
    <w:basedOn w:val="a4"/>
    <w:link w:val="29"/>
    <w:uiPriority w:val="99"/>
    <w:semiHidden/>
    <w:unhideWhenUsed/>
    <w:rsid w:val="0078474E"/>
    <w:pPr>
      <w:spacing w:after="120"/>
    </w:pPr>
  </w:style>
  <w:style w:type="character" w:customStyle="1" w:styleId="29">
    <w:name w:val="Основной текст Знак2"/>
    <w:basedOn w:val="a6"/>
    <w:link w:val="aff9"/>
    <w:uiPriority w:val="99"/>
    <w:semiHidden/>
    <w:rsid w:val="0078474E"/>
    <w:rPr>
      <w:rFonts w:ascii="Times New Roman" w:eastAsia="Times New Roman" w:hAnsi="Times New Roman" w:cs="Times New Roman"/>
      <w:sz w:val="28"/>
      <w:szCs w:val="20"/>
      <w:lang w:eastAsia="ru-RU"/>
    </w:rPr>
  </w:style>
  <w:style w:type="paragraph" w:styleId="afff5">
    <w:name w:val="Body Text First Indent"/>
    <w:basedOn w:val="aff9"/>
    <w:link w:val="afff6"/>
    <w:uiPriority w:val="99"/>
    <w:semiHidden/>
    <w:unhideWhenUsed/>
    <w:rsid w:val="0078474E"/>
    <w:pPr>
      <w:tabs>
        <w:tab w:val="left" w:pos="708"/>
      </w:tabs>
      <w:spacing w:line="360" w:lineRule="auto"/>
      <w:ind w:left="1080" w:firstLine="210"/>
      <w:jc w:val="both"/>
    </w:pPr>
    <w:rPr>
      <w:rFonts w:ascii="Arial" w:eastAsia="Calibri" w:hAnsi="Arial"/>
      <w:spacing w:val="-5"/>
      <w:sz w:val="24"/>
      <w:szCs w:val="24"/>
      <w:lang w:eastAsia="en-US"/>
    </w:rPr>
  </w:style>
  <w:style w:type="character" w:customStyle="1" w:styleId="afff6">
    <w:name w:val="Красная строка Знак"/>
    <w:basedOn w:val="29"/>
    <w:link w:val="afff5"/>
    <w:uiPriority w:val="99"/>
    <w:semiHidden/>
    <w:rsid w:val="0078474E"/>
    <w:rPr>
      <w:rFonts w:ascii="Arial" w:eastAsia="Calibri" w:hAnsi="Arial" w:cs="Times New Roman"/>
      <w:spacing w:val="-5"/>
      <w:sz w:val="24"/>
      <w:szCs w:val="24"/>
      <w:lang w:eastAsia="ru-RU"/>
    </w:rPr>
  </w:style>
  <w:style w:type="paragraph" w:styleId="affb">
    <w:name w:val="Body Text Indent"/>
    <w:basedOn w:val="a4"/>
    <w:link w:val="2a"/>
    <w:uiPriority w:val="99"/>
    <w:semiHidden/>
    <w:unhideWhenUsed/>
    <w:rsid w:val="0078474E"/>
    <w:pPr>
      <w:spacing w:after="120"/>
      <w:ind w:left="283"/>
    </w:pPr>
  </w:style>
  <w:style w:type="character" w:customStyle="1" w:styleId="2a">
    <w:name w:val="Основной текст с отступом Знак2"/>
    <w:basedOn w:val="a6"/>
    <w:link w:val="affb"/>
    <w:uiPriority w:val="99"/>
    <w:semiHidden/>
    <w:rsid w:val="0078474E"/>
    <w:rPr>
      <w:rFonts w:ascii="Times New Roman" w:eastAsia="Times New Roman" w:hAnsi="Times New Roman" w:cs="Times New Roman"/>
      <w:sz w:val="28"/>
      <w:szCs w:val="20"/>
      <w:lang w:eastAsia="ru-RU"/>
    </w:rPr>
  </w:style>
  <w:style w:type="paragraph" w:styleId="2b">
    <w:name w:val="Body Text First Indent 2"/>
    <w:basedOn w:val="affb"/>
    <w:link w:val="2c"/>
    <w:uiPriority w:val="99"/>
    <w:semiHidden/>
    <w:unhideWhenUsed/>
    <w:rsid w:val="0078474E"/>
    <w:pPr>
      <w:tabs>
        <w:tab w:val="left" w:pos="708"/>
      </w:tabs>
      <w:spacing w:line="360" w:lineRule="auto"/>
      <w:ind w:firstLine="210"/>
    </w:pPr>
    <w:rPr>
      <w:rFonts w:ascii="Arial" w:eastAsia="Calibri" w:hAnsi="Arial"/>
      <w:spacing w:val="-5"/>
      <w:sz w:val="24"/>
      <w:szCs w:val="24"/>
      <w:lang w:eastAsia="en-US"/>
    </w:rPr>
  </w:style>
  <w:style w:type="character" w:customStyle="1" w:styleId="2c">
    <w:name w:val="Красная строка 2 Знак"/>
    <w:basedOn w:val="2a"/>
    <w:link w:val="2b"/>
    <w:uiPriority w:val="99"/>
    <w:semiHidden/>
    <w:rsid w:val="0078474E"/>
    <w:rPr>
      <w:rFonts w:ascii="Arial" w:eastAsia="Calibri" w:hAnsi="Arial" w:cs="Times New Roman"/>
      <w:spacing w:val="-5"/>
      <w:sz w:val="24"/>
      <w:szCs w:val="24"/>
      <w:lang w:eastAsia="ru-RU"/>
    </w:rPr>
  </w:style>
  <w:style w:type="paragraph" w:styleId="afff7">
    <w:name w:val="Note Heading"/>
    <w:basedOn w:val="a4"/>
    <w:next w:val="a4"/>
    <w:link w:val="afff8"/>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8">
    <w:name w:val="Заголовок записки Знак"/>
    <w:basedOn w:val="a6"/>
    <w:link w:val="afff7"/>
    <w:uiPriority w:val="99"/>
    <w:semiHidden/>
    <w:rsid w:val="0078474E"/>
    <w:rPr>
      <w:rFonts w:ascii="Arial" w:eastAsia="Times New Roman" w:hAnsi="Arial" w:cs="Times New Roman"/>
      <w:spacing w:val="-5"/>
      <w:sz w:val="20"/>
      <w:szCs w:val="20"/>
    </w:rPr>
  </w:style>
  <w:style w:type="character" w:customStyle="1" w:styleId="2d">
    <w:name w:val="Основной текст 2 Знак"/>
    <w:aliases w:val="Знак1 Знак1"/>
    <w:basedOn w:val="a6"/>
    <w:link w:val="2e"/>
    <w:uiPriority w:val="99"/>
    <w:semiHidden/>
    <w:locked/>
    <w:rsid w:val="0078474E"/>
    <w:rPr>
      <w:b/>
      <w:bCs/>
      <w:caps/>
      <w:sz w:val="24"/>
      <w:szCs w:val="24"/>
    </w:rPr>
  </w:style>
  <w:style w:type="paragraph" w:customStyle="1" w:styleId="112">
    <w:name w:val="Знак11"/>
    <w:basedOn w:val="a4"/>
    <w:next w:val="2e"/>
    <w:uiPriority w:val="99"/>
    <w:semiHidden/>
    <w:unhideWhenUsed/>
    <w:rsid w:val="0078474E"/>
    <w:pPr>
      <w:tabs>
        <w:tab w:val="left" w:pos="708"/>
      </w:tabs>
      <w:spacing w:line="360" w:lineRule="auto"/>
      <w:ind w:firstLine="680"/>
      <w:jc w:val="center"/>
    </w:pPr>
    <w:rPr>
      <w:rFonts w:ascii="Calibri" w:eastAsia="Calibri" w:hAnsi="Calibri"/>
      <w:b/>
      <w:bCs/>
      <w:caps/>
      <w:sz w:val="24"/>
      <w:szCs w:val="24"/>
      <w:lang w:eastAsia="en-US"/>
    </w:rPr>
  </w:style>
  <w:style w:type="character" w:customStyle="1" w:styleId="210">
    <w:name w:val="Основной текст 2 Знак1"/>
    <w:aliases w:val="Знак1 Знак2"/>
    <w:basedOn w:val="a6"/>
    <w:uiPriority w:val="99"/>
    <w:semiHidden/>
    <w:rsid w:val="0078474E"/>
    <w:rPr>
      <w:rFonts w:ascii="Times New Roman" w:eastAsia="Times New Roman" w:hAnsi="Times New Roman" w:cs="Times New Roman"/>
      <w:sz w:val="24"/>
      <w:szCs w:val="24"/>
      <w:lang w:eastAsia="ru-RU"/>
    </w:rPr>
  </w:style>
  <w:style w:type="paragraph" w:styleId="36">
    <w:name w:val="Body Text 3"/>
    <w:basedOn w:val="a4"/>
    <w:link w:val="37"/>
    <w:uiPriority w:val="99"/>
    <w:semiHidden/>
    <w:unhideWhenUsed/>
    <w:rsid w:val="0078474E"/>
    <w:pPr>
      <w:tabs>
        <w:tab w:val="left" w:pos="708"/>
      </w:tabs>
      <w:spacing w:after="120" w:line="360" w:lineRule="auto"/>
      <w:ind w:firstLine="680"/>
      <w:jc w:val="both"/>
    </w:pPr>
    <w:rPr>
      <w:sz w:val="16"/>
      <w:szCs w:val="16"/>
    </w:rPr>
  </w:style>
  <w:style w:type="character" w:customStyle="1" w:styleId="37">
    <w:name w:val="Основной текст 3 Знак"/>
    <w:basedOn w:val="a6"/>
    <w:link w:val="36"/>
    <w:uiPriority w:val="99"/>
    <w:semiHidden/>
    <w:rsid w:val="0078474E"/>
    <w:rPr>
      <w:rFonts w:ascii="Times New Roman" w:eastAsia="Times New Roman" w:hAnsi="Times New Roman" w:cs="Times New Roman"/>
      <w:sz w:val="16"/>
      <w:szCs w:val="16"/>
      <w:lang w:eastAsia="ru-RU"/>
    </w:rPr>
  </w:style>
  <w:style w:type="paragraph" w:styleId="2f">
    <w:name w:val="Body Text Indent 2"/>
    <w:basedOn w:val="a4"/>
    <w:link w:val="2f0"/>
    <w:uiPriority w:val="99"/>
    <w:semiHidden/>
    <w:unhideWhenUsed/>
    <w:rsid w:val="0078474E"/>
    <w:pPr>
      <w:tabs>
        <w:tab w:val="left" w:pos="708"/>
      </w:tabs>
      <w:spacing w:after="120" w:line="480" w:lineRule="auto"/>
      <w:ind w:left="283" w:firstLine="680"/>
      <w:jc w:val="both"/>
    </w:pPr>
    <w:rPr>
      <w:sz w:val="24"/>
      <w:szCs w:val="24"/>
    </w:rPr>
  </w:style>
  <w:style w:type="character" w:customStyle="1" w:styleId="2f0">
    <w:name w:val="Основной текст с отступом 2 Знак"/>
    <w:basedOn w:val="a6"/>
    <w:link w:val="2f"/>
    <w:uiPriority w:val="99"/>
    <w:semiHidden/>
    <w:rsid w:val="0078474E"/>
    <w:rPr>
      <w:rFonts w:ascii="Times New Roman" w:eastAsia="Times New Roman" w:hAnsi="Times New Roman" w:cs="Times New Roman"/>
      <w:sz w:val="24"/>
      <w:szCs w:val="24"/>
      <w:lang w:eastAsia="ru-RU"/>
    </w:rPr>
  </w:style>
  <w:style w:type="paragraph" w:styleId="38">
    <w:name w:val="Body Text Indent 3"/>
    <w:basedOn w:val="a4"/>
    <w:link w:val="39"/>
    <w:uiPriority w:val="99"/>
    <w:semiHidden/>
    <w:unhideWhenUsed/>
    <w:rsid w:val="0078474E"/>
    <w:pPr>
      <w:tabs>
        <w:tab w:val="left" w:pos="708"/>
      </w:tabs>
      <w:spacing w:line="360" w:lineRule="auto"/>
      <w:ind w:left="708" w:firstLine="709"/>
      <w:jc w:val="both"/>
    </w:pPr>
    <w:rPr>
      <w:szCs w:val="28"/>
    </w:rPr>
  </w:style>
  <w:style w:type="character" w:customStyle="1" w:styleId="39">
    <w:name w:val="Основной текст с отступом 3 Знак"/>
    <w:basedOn w:val="a6"/>
    <w:link w:val="38"/>
    <w:uiPriority w:val="99"/>
    <w:semiHidden/>
    <w:rsid w:val="0078474E"/>
    <w:rPr>
      <w:rFonts w:ascii="Times New Roman" w:eastAsia="Times New Roman" w:hAnsi="Times New Roman" w:cs="Times New Roman"/>
      <w:sz w:val="28"/>
      <w:szCs w:val="28"/>
      <w:lang w:eastAsia="ru-RU"/>
    </w:rPr>
  </w:style>
  <w:style w:type="paragraph" w:styleId="afff9">
    <w:name w:val="Block Text"/>
    <w:basedOn w:val="a4"/>
    <w:uiPriority w:val="99"/>
    <w:semiHidden/>
    <w:unhideWhenUsed/>
    <w:rsid w:val="0078474E"/>
    <w:pPr>
      <w:tabs>
        <w:tab w:val="left" w:pos="708"/>
      </w:tabs>
      <w:spacing w:line="360" w:lineRule="auto"/>
      <w:ind w:left="526" w:right="43" w:firstLine="709"/>
      <w:jc w:val="both"/>
    </w:pPr>
    <w:rPr>
      <w:szCs w:val="28"/>
    </w:rPr>
  </w:style>
  <w:style w:type="paragraph" w:styleId="afffa">
    <w:name w:val="Document Map"/>
    <w:basedOn w:val="a4"/>
    <w:link w:val="afffb"/>
    <w:uiPriority w:val="99"/>
    <w:semiHidden/>
    <w:unhideWhenUsed/>
    <w:rsid w:val="0078474E"/>
    <w:pPr>
      <w:widowControl w:val="0"/>
      <w:shd w:val="clear" w:color="auto" w:fill="000080"/>
      <w:tabs>
        <w:tab w:val="left" w:pos="708"/>
      </w:tabs>
      <w:suppressAutoHyphens/>
      <w:jc w:val="both"/>
    </w:pPr>
    <w:rPr>
      <w:rFonts w:ascii="Tahoma" w:hAnsi="Tahoma"/>
      <w:sz w:val="24"/>
    </w:rPr>
  </w:style>
  <w:style w:type="character" w:customStyle="1" w:styleId="afffb">
    <w:name w:val="Схема документа Знак"/>
    <w:basedOn w:val="a6"/>
    <w:link w:val="afffa"/>
    <w:uiPriority w:val="99"/>
    <w:semiHidden/>
    <w:rsid w:val="0078474E"/>
    <w:rPr>
      <w:rFonts w:ascii="Tahoma" w:eastAsia="Times New Roman" w:hAnsi="Tahoma" w:cs="Times New Roman"/>
      <w:sz w:val="24"/>
      <w:szCs w:val="20"/>
      <w:shd w:val="clear" w:color="auto" w:fill="000080"/>
      <w:lang w:eastAsia="ru-RU"/>
    </w:rPr>
  </w:style>
  <w:style w:type="paragraph" w:styleId="afffc">
    <w:name w:val="Plain Text"/>
    <w:basedOn w:val="a4"/>
    <w:link w:val="afffd"/>
    <w:uiPriority w:val="99"/>
    <w:semiHidden/>
    <w:unhideWhenUsed/>
    <w:rsid w:val="0078474E"/>
    <w:pPr>
      <w:tabs>
        <w:tab w:val="left" w:pos="708"/>
      </w:tabs>
      <w:spacing w:line="360" w:lineRule="auto"/>
      <w:ind w:left="1080" w:firstLine="709"/>
      <w:jc w:val="both"/>
    </w:pPr>
    <w:rPr>
      <w:rFonts w:ascii="Courier New" w:hAnsi="Courier New"/>
      <w:spacing w:val="-5"/>
      <w:sz w:val="20"/>
      <w:lang w:eastAsia="en-US"/>
    </w:rPr>
  </w:style>
  <w:style w:type="character" w:customStyle="1" w:styleId="afffd">
    <w:name w:val="Текст Знак"/>
    <w:basedOn w:val="a6"/>
    <w:link w:val="afffc"/>
    <w:uiPriority w:val="99"/>
    <w:semiHidden/>
    <w:rsid w:val="0078474E"/>
    <w:rPr>
      <w:rFonts w:ascii="Courier New" w:eastAsia="Times New Roman" w:hAnsi="Courier New" w:cs="Times New Roman"/>
      <w:spacing w:val="-5"/>
      <w:sz w:val="20"/>
      <w:szCs w:val="20"/>
    </w:rPr>
  </w:style>
  <w:style w:type="paragraph" w:styleId="afffe">
    <w:name w:val="E-mail Signature"/>
    <w:basedOn w:val="a4"/>
    <w:link w:val="affff"/>
    <w:uiPriority w:val="99"/>
    <w:semiHidden/>
    <w:unhideWhenUsed/>
    <w:rsid w:val="0078474E"/>
    <w:pPr>
      <w:tabs>
        <w:tab w:val="left" w:pos="708"/>
      </w:tabs>
      <w:spacing w:line="360" w:lineRule="auto"/>
      <w:ind w:left="1080" w:firstLine="709"/>
      <w:jc w:val="both"/>
    </w:pPr>
    <w:rPr>
      <w:rFonts w:ascii="Arial" w:hAnsi="Arial"/>
      <w:spacing w:val="-5"/>
      <w:sz w:val="20"/>
      <w:lang w:eastAsia="en-US"/>
    </w:rPr>
  </w:style>
  <w:style w:type="character" w:customStyle="1" w:styleId="affff">
    <w:name w:val="Электронная подпись Знак"/>
    <w:basedOn w:val="a6"/>
    <w:link w:val="afffe"/>
    <w:uiPriority w:val="99"/>
    <w:semiHidden/>
    <w:rsid w:val="0078474E"/>
    <w:rPr>
      <w:rFonts w:ascii="Arial" w:eastAsia="Times New Roman" w:hAnsi="Arial" w:cs="Times New Roman"/>
      <w:spacing w:val="-5"/>
      <w:sz w:val="20"/>
      <w:szCs w:val="20"/>
    </w:rPr>
  </w:style>
  <w:style w:type="paragraph" w:styleId="affff0">
    <w:name w:val="annotation subject"/>
    <w:basedOn w:val="af5"/>
    <w:next w:val="af5"/>
    <w:link w:val="affff1"/>
    <w:uiPriority w:val="99"/>
    <w:semiHidden/>
    <w:unhideWhenUsed/>
    <w:rsid w:val="0078474E"/>
    <w:pPr>
      <w:ind w:firstLine="284"/>
      <w:jc w:val="both"/>
    </w:pPr>
    <w:rPr>
      <w:b/>
      <w:bCs/>
    </w:rPr>
  </w:style>
  <w:style w:type="character" w:customStyle="1" w:styleId="affff1">
    <w:name w:val="Тема примечания Знак"/>
    <w:basedOn w:val="af6"/>
    <w:link w:val="affff0"/>
    <w:uiPriority w:val="99"/>
    <w:semiHidden/>
    <w:rsid w:val="0078474E"/>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6"/>
    <w:semiHidden/>
    <w:rsid w:val="0078474E"/>
    <w:rPr>
      <w:rFonts w:ascii="Tahoma" w:eastAsia="Times New Roman" w:hAnsi="Tahoma" w:cs="Tahoma"/>
      <w:sz w:val="16"/>
      <w:szCs w:val="16"/>
      <w:lang w:eastAsia="ru-RU"/>
    </w:rPr>
  </w:style>
  <w:style w:type="paragraph" w:styleId="affff2">
    <w:name w:val="No Spacing"/>
    <w:basedOn w:val="a4"/>
    <w:uiPriority w:val="1"/>
    <w:qFormat/>
    <w:rsid w:val="0078474E"/>
    <w:pPr>
      <w:tabs>
        <w:tab w:val="left" w:pos="708"/>
      </w:tabs>
      <w:spacing w:line="360" w:lineRule="auto"/>
      <w:ind w:firstLine="680"/>
      <w:jc w:val="both"/>
    </w:pPr>
    <w:rPr>
      <w:sz w:val="24"/>
      <w:szCs w:val="24"/>
    </w:rPr>
  </w:style>
  <w:style w:type="paragraph" w:styleId="affff3">
    <w:name w:val="Revision"/>
    <w:uiPriority w:val="99"/>
    <w:semiHidden/>
    <w:rsid w:val="0078474E"/>
    <w:pPr>
      <w:tabs>
        <w:tab w:val="left" w:pos="708"/>
      </w:tabs>
      <w:spacing w:after="0" w:line="240" w:lineRule="auto"/>
    </w:pPr>
    <w:rPr>
      <w:rFonts w:ascii="Times New Roman" w:eastAsia="Times New Roman" w:hAnsi="Times New Roman" w:cs="Times New Roman"/>
      <w:sz w:val="24"/>
      <w:szCs w:val="24"/>
      <w:lang w:eastAsia="ru-RU"/>
    </w:rPr>
  </w:style>
  <w:style w:type="paragraph" w:styleId="affff4">
    <w:name w:val="List Paragraph"/>
    <w:basedOn w:val="a4"/>
    <w:uiPriority w:val="34"/>
    <w:qFormat/>
    <w:rsid w:val="0078474E"/>
    <w:pPr>
      <w:tabs>
        <w:tab w:val="left" w:pos="708"/>
      </w:tabs>
      <w:spacing w:line="360" w:lineRule="auto"/>
      <w:ind w:left="708" w:firstLine="680"/>
      <w:jc w:val="both"/>
    </w:pPr>
    <w:rPr>
      <w:sz w:val="24"/>
      <w:szCs w:val="24"/>
    </w:rPr>
  </w:style>
  <w:style w:type="paragraph" w:styleId="2f1">
    <w:name w:val="Quote"/>
    <w:basedOn w:val="a4"/>
    <w:next w:val="a4"/>
    <w:link w:val="2f2"/>
    <w:uiPriority w:val="29"/>
    <w:qFormat/>
    <w:rsid w:val="0078474E"/>
    <w:pPr>
      <w:tabs>
        <w:tab w:val="left" w:pos="708"/>
      </w:tabs>
      <w:spacing w:line="360" w:lineRule="auto"/>
      <w:ind w:firstLine="680"/>
      <w:jc w:val="both"/>
    </w:pPr>
    <w:rPr>
      <w:rFonts w:ascii="Cambria" w:hAnsi="Cambria"/>
      <w:i/>
      <w:iCs/>
      <w:color w:val="5A5A5A"/>
      <w:sz w:val="24"/>
      <w:szCs w:val="24"/>
    </w:rPr>
  </w:style>
  <w:style w:type="character" w:customStyle="1" w:styleId="2f2">
    <w:name w:val="Цитата 2 Знак"/>
    <w:basedOn w:val="a6"/>
    <w:link w:val="2f1"/>
    <w:uiPriority w:val="29"/>
    <w:rsid w:val="0078474E"/>
    <w:rPr>
      <w:rFonts w:ascii="Cambria" w:eastAsia="Times New Roman" w:hAnsi="Cambria" w:cs="Times New Roman"/>
      <w:i/>
      <w:iCs/>
      <w:color w:val="5A5A5A"/>
      <w:sz w:val="24"/>
      <w:szCs w:val="24"/>
      <w:lang w:eastAsia="ru-RU"/>
    </w:rPr>
  </w:style>
  <w:style w:type="paragraph" w:styleId="affff5">
    <w:name w:val="Intense Quote"/>
    <w:basedOn w:val="a4"/>
    <w:next w:val="a4"/>
    <w:link w:val="affff6"/>
    <w:uiPriority w:val="30"/>
    <w:qFormat/>
    <w:rsid w:val="0078474E"/>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6">
    <w:name w:val="Выделенная цитата Знак"/>
    <w:basedOn w:val="a6"/>
    <w:link w:val="affff5"/>
    <w:uiPriority w:val="30"/>
    <w:rsid w:val="0078474E"/>
    <w:rPr>
      <w:rFonts w:ascii="Cambria" w:eastAsia="Times New Roman" w:hAnsi="Cambria" w:cs="Times New Roman"/>
      <w:i/>
      <w:iCs/>
      <w:color w:val="F4F4F4"/>
      <w:sz w:val="24"/>
      <w:szCs w:val="24"/>
      <w:shd w:val="clear" w:color="auto" w:fill="4F81BD"/>
      <w:lang w:eastAsia="ru-RU"/>
    </w:rPr>
  </w:style>
  <w:style w:type="paragraph" w:styleId="affff7">
    <w:name w:val="TOC Heading"/>
    <w:basedOn w:val="1"/>
    <w:next w:val="a4"/>
    <w:uiPriority w:val="39"/>
    <w:semiHidden/>
    <w:unhideWhenUsed/>
    <w:qFormat/>
    <w:rsid w:val="0078474E"/>
    <w:pPr>
      <w:keepNext w:val="0"/>
      <w:numPr>
        <w:numId w:val="0"/>
      </w:numPr>
      <w:pBdr>
        <w:bottom w:val="single" w:sz="12" w:space="1" w:color="365F91"/>
      </w:pBdr>
      <w:tabs>
        <w:tab w:val="clear" w:pos="851"/>
        <w:tab w:val="left" w:pos="708"/>
      </w:tabs>
      <w:spacing w:before="600" w:after="80" w:line="360" w:lineRule="auto"/>
      <w:ind w:firstLine="680"/>
      <w:outlineLvl w:val="9"/>
    </w:pPr>
    <w:rPr>
      <w:rFonts w:ascii="Cambria" w:hAnsi="Cambria"/>
      <w:caps/>
      <w:color w:val="365F91"/>
      <w:kern w:val="0"/>
      <w:sz w:val="24"/>
      <w:szCs w:val="24"/>
    </w:rPr>
  </w:style>
  <w:style w:type="character" w:customStyle="1" w:styleId="af1">
    <w:name w:val="Абзац Знак"/>
    <w:link w:val="a5"/>
    <w:uiPriority w:val="99"/>
    <w:locked/>
    <w:rsid w:val="0078474E"/>
    <w:rPr>
      <w:rFonts w:ascii="Times New Roman" w:eastAsia="Times New Roman" w:hAnsi="Times New Roman" w:cs="Times New Roman"/>
      <w:sz w:val="24"/>
      <w:szCs w:val="24"/>
      <w:lang w:eastAsia="ru-RU"/>
    </w:rPr>
  </w:style>
  <w:style w:type="paragraph" w:customStyle="1" w:styleId="a">
    <w:name w:val="Список нумерованный"/>
    <w:basedOn w:val="a4"/>
    <w:uiPriority w:val="99"/>
    <w:rsid w:val="0078474E"/>
    <w:pPr>
      <w:numPr>
        <w:numId w:val="5"/>
      </w:numPr>
      <w:tabs>
        <w:tab w:val="left" w:pos="708"/>
      </w:tabs>
      <w:spacing w:before="120"/>
      <w:jc w:val="both"/>
    </w:pPr>
    <w:rPr>
      <w:sz w:val="24"/>
      <w:szCs w:val="24"/>
    </w:rPr>
  </w:style>
  <w:style w:type="paragraph" w:customStyle="1" w:styleId="affff8">
    <w:name w:val="Табличный"/>
    <w:basedOn w:val="a4"/>
    <w:uiPriority w:val="99"/>
    <w:rsid w:val="0078474E"/>
    <w:pPr>
      <w:keepNext/>
      <w:widowControl w:val="0"/>
      <w:tabs>
        <w:tab w:val="left" w:pos="708"/>
      </w:tabs>
      <w:spacing w:before="60" w:after="60"/>
      <w:jc w:val="center"/>
    </w:pPr>
    <w:rPr>
      <w:b/>
      <w:sz w:val="22"/>
    </w:rPr>
  </w:style>
  <w:style w:type="paragraph" w:customStyle="1" w:styleId="affff9">
    <w:name w:val="Содержание"/>
    <w:basedOn w:val="a4"/>
    <w:uiPriority w:val="99"/>
    <w:rsid w:val="0078474E"/>
    <w:pPr>
      <w:widowControl w:val="0"/>
      <w:tabs>
        <w:tab w:val="left" w:pos="708"/>
      </w:tabs>
      <w:spacing w:before="240" w:after="240"/>
      <w:jc w:val="center"/>
    </w:pPr>
    <w:rPr>
      <w:b/>
      <w:caps/>
      <w:sz w:val="24"/>
    </w:rPr>
  </w:style>
  <w:style w:type="paragraph" w:customStyle="1" w:styleId="affffa">
    <w:name w:val="Название таблицы"/>
    <w:basedOn w:val="af9"/>
    <w:uiPriority w:val="99"/>
    <w:rsid w:val="0078474E"/>
    <w:pPr>
      <w:keepNext/>
      <w:tabs>
        <w:tab w:val="left" w:pos="708"/>
      </w:tabs>
      <w:spacing w:before="120" w:after="0"/>
    </w:pPr>
  </w:style>
  <w:style w:type="paragraph" w:customStyle="1" w:styleId="affffb">
    <w:name w:val="Табличный_заголовки"/>
    <w:basedOn w:val="a4"/>
    <w:uiPriority w:val="99"/>
    <w:rsid w:val="0078474E"/>
    <w:pPr>
      <w:keepNext/>
      <w:keepLines/>
      <w:tabs>
        <w:tab w:val="left" w:pos="708"/>
      </w:tabs>
      <w:jc w:val="center"/>
    </w:pPr>
    <w:rPr>
      <w:b/>
      <w:sz w:val="22"/>
      <w:szCs w:val="22"/>
    </w:rPr>
  </w:style>
  <w:style w:type="paragraph" w:customStyle="1" w:styleId="affffc">
    <w:name w:val="Табличный_центр"/>
    <w:basedOn w:val="a4"/>
    <w:uiPriority w:val="99"/>
    <w:rsid w:val="0078474E"/>
    <w:pPr>
      <w:tabs>
        <w:tab w:val="left" w:pos="708"/>
      </w:tabs>
      <w:jc w:val="center"/>
    </w:pPr>
    <w:rPr>
      <w:sz w:val="22"/>
      <w:szCs w:val="22"/>
    </w:rPr>
  </w:style>
  <w:style w:type="paragraph" w:customStyle="1" w:styleId="11">
    <w:name w:val="Список 1)"/>
    <w:basedOn w:val="a4"/>
    <w:uiPriority w:val="99"/>
    <w:rsid w:val="0078474E"/>
    <w:pPr>
      <w:numPr>
        <w:numId w:val="6"/>
      </w:numPr>
      <w:tabs>
        <w:tab w:val="left" w:pos="708"/>
      </w:tabs>
      <w:spacing w:after="60"/>
      <w:jc w:val="both"/>
    </w:pPr>
    <w:rPr>
      <w:sz w:val="24"/>
      <w:szCs w:val="24"/>
    </w:rPr>
  </w:style>
  <w:style w:type="character" w:customStyle="1" w:styleId="affffd">
    <w:name w:val="Табличный_нумерованный Знак"/>
    <w:link w:val="a1"/>
    <w:uiPriority w:val="99"/>
    <w:locked/>
    <w:rsid w:val="0078474E"/>
  </w:style>
  <w:style w:type="paragraph" w:customStyle="1" w:styleId="a1">
    <w:name w:val="Табличный_нумерованный"/>
    <w:basedOn w:val="a4"/>
    <w:link w:val="affffd"/>
    <w:uiPriority w:val="99"/>
    <w:rsid w:val="0078474E"/>
    <w:pPr>
      <w:numPr>
        <w:numId w:val="7"/>
      </w:numPr>
    </w:pPr>
    <w:rPr>
      <w:rFonts w:asciiTheme="minorHAnsi" w:eastAsiaTheme="minorHAnsi" w:hAnsiTheme="minorHAnsi" w:cstheme="minorBidi"/>
      <w:sz w:val="22"/>
      <w:szCs w:val="22"/>
      <w:lang w:eastAsia="en-US"/>
    </w:rPr>
  </w:style>
  <w:style w:type="paragraph" w:customStyle="1" w:styleId="a3">
    <w:name w:val="Требования"/>
    <w:basedOn w:val="a4"/>
    <w:uiPriority w:val="99"/>
    <w:rsid w:val="0078474E"/>
    <w:pPr>
      <w:numPr>
        <w:ilvl w:val="1"/>
        <w:numId w:val="8"/>
      </w:numPr>
      <w:tabs>
        <w:tab w:val="left" w:pos="708"/>
      </w:tabs>
      <w:spacing w:before="120" w:after="60"/>
      <w:ind w:left="0" w:firstLine="567"/>
      <w:jc w:val="both"/>
      <w:outlineLvl w:val="1"/>
    </w:pPr>
    <w:rPr>
      <w:bCs/>
      <w:i/>
      <w:iCs/>
      <w:sz w:val="24"/>
      <w:szCs w:val="24"/>
    </w:rPr>
  </w:style>
  <w:style w:type="paragraph" w:customStyle="1" w:styleId="a0">
    <w:name w:val="Список а)"/>
    <w:basedOn w:val="aff"/>
    <w:uiPriority w:val="99"/>
    <w:rsid w:val="0078474E"/>
    <w:pPr>
      <w:numPr>
        <w:numId w:val="9"/>
      </w:numPr>
      <w:tabs>
        <w:tab w:val="left" w:pos="709"/>
      </w:tabs>
      <w:snapToGrid w:val="0"/>
      <w:spacing w:after="60"/>
      <w:ind w:left="927" w:hanging="360"/>
      <w:contextualSpacing w:val="0"/>
      <w:jc w:val="both"/>
    </w:pPr>
  </w:style>
  <w:style w:type="paragraph" w:customStyle="1" w:styleId="affffe">
    <w:name w:val="Табличный_слева"/>
    <w:basedOn w:val="a4"/>
    <w:uiPriority w:val="99"/>
    <w:rsid w:val="0078474E"/>
    <w:pPr>
      <w:tabs>
        <w:tab w:val="left" w:pos="708"/>
      </w:tabs>
    </w:pPr>
    <w:rPr>
      <w:sz w:val="22"/>
      <w:szCs w:val="22"/>
    </w:rPr>
  </w:style>
  <w:style w:type="paragraph" w:customStyle="1" w:styleId="1d">
    <w:name w:val="Обычный 1"/>
    <w:basedOn w:val="a4"/>
    <w:next w:val="a4"/>
    <w:uiPriority w:val="99"/>
    <w:semiHidden/>
    <w:rsid w:val="0078474E"/>
    <w:pPr>
      <w:tabs>
        <w:tab w:val="num" w:pos="360"/>
      </w:tabs>
      <w:spacing w:before="120"/>
      <w:ind w:left="360" w:hanging="360"/>
      <w:jc w:val="both"/>
    </w:pPr>
    <w:rPr>
      <w:sz w:val="24"/>
    </w:rPr>
  </w:style>
  <w:style w:type="paragraph" w:customStyle="1" w:styleId="afffff">
    <w:name w:val="Обычный влево"/>
    <w:basedOn w:val="1d"/>
    <w:uiPriority w:val="99"/>
    <w:rsid w:val="0078474E"/>
    <w:pPr>
      <w:tabs>
        <w:tab w:val="clear" w:pos="360"/>
        <w:tab w:val="left" w:pos="708"/>
      </w:tabs>
      <w:spacing w:before="0"/>
      <w:ind w:left="0" w:firstLine="0"/>
      <w:jc w:val="left"/>
    </w:pPr>
  </w:style>
  <w:style w:type="paragraph" w:customStyle="1" w:styleId="afffff0">
    <w:name w:val="Табличный_по ширине"/>
    <w:basedOn w:val="affffe"/>
    <w:uiPriority w:val="99"/>
    <w:rsid w:val="0078474E"/>
    <w:pPr>
      <w:jc w:val="both"/>
    </w:pPr>
  </w:style>
  <w:style w:type="paragraph" w:customStyle="1" w:styleId="100">
    <w:name w:val="Табличный_центр_10"/>
    <w:basedOn w:val="a4"/>
    <w:uiPriority w:val="99"/>
    <w:qFormat/>
    <w:rsid w:val="0078474E"/>
    <w:pPr>
      <w:tabs>
        <w:tab w:val="left" w:pos="708"/>
      </w:tabs>
      <w:jc w:val="center"/>
    </w:pPr>
    <w:rPr>
      <w:sz w:val="20"/>
      <w:szCs w:val="24"/>
    </w:rPr>
  </w:style>
  <w:style w:type="paragraph" w:customStyle="1" w:styleId="101">
    <w:name w:val="Табличный_слева_10"/>
    <w:basedOn w:val="a4"/>
    <w:uiPriority w:val="99"/>
    <w:qFormat/>
    <w:rsid w:val="0078474E"/>
    <w:pPr>
      <w:tabs>
        <w:tab w:val="left" w:pos="708"/>
      </w:tabs>
    </w:pPr>
    <w:rPr>
      <w:sz w:val="20"/>
      <w:szCs w:val="24"/>
    </w:rPr>
  </w:style>
  <w:style w:type="paragraph" w:customStyle="1" w:styleId="102">
    <w:name w:val="Табличный_по ширине_10"/>
    <w:basedOn w:val="a4"/>
    <w:uiPriority w:val="99"/>
    <w:qFormat/>
    <w:rsid w:val="0078474E"/>
    <w:pPr>
      <w:tabs>
        <w:tab w:val="left" w:pos="708"/>
      </w:tabs>
      <w:jc w:val="both"/>
    </w:pPr>
    <w:rPr>
      <w:sz w:val="20"/>
      <w:szCs w:val="24"/>
    </w:rPr>
  </w:style>
  <w:style w:type="paragraph" w:customStyle="1" w:styleId="10">
    <w:name w:val="Табличный_нумерованный_10"/>
    <w:basedOn w:val="a4"/>
    <w:uiPriority w:val="99"/>
    <w:qFormat/>
    <w:rsid w:val="0078474E"/>
    <w:pPr>
      <w:numPr>
        <w:numId w:val="10"/>
      </w:numPr>
      <w:tabs>
        <w:tab w:val="left" w:pos="708"/>
      </w:tabs>
    </w:pPr>
    <w:rPr>
      <w:sz w:val="20"/>
      <w:szCs w:val="24"/>
    </w:rPr>
  </w:style>
  <w:style w:type="paragraph" w:customStyle="1" w:styleId="103">
    <w:name w:val="Табличный_заголовки_10"/>
    <w:basedOn w:val="a5"/>
    <w:uiPriority w:val="99"/>
    <w:qFormat/>
    <w:rsid w:val="0078474E"/>
    <w:pPr>
      <w:jc w:val="center"/>
    </w:pPr>
    <w:rPr>
      <w:b/>
      <w:sz w:val="20"/>
    </w:rPr>
  </w:style>
  <w:style w:type="paragraph" w:customStyle="1" w:styleId="afffff1">
    <w:name w:val="Îáû÷íûé"/>
    <w:uiPriority w:val="99"/>
    <w:rsid w:val="0078474E"/>
    <w:pPr>
      <w:tabs>
        <w:tab w:val="left" w:pos="708"/>
      </w:tabs>
      <w:spacing w:after="0" w:line="240" w:lineRule="auto"/>
    </w:pPr>
    <w:rPr>
      <w:rFonts w:ascii="Times New Roman" w:eastAsia="Times New Roman" w:hAnsi="Times New Roman" w:cs="Times New Roman"/>
      <w:sz w:val="28"/>
      <w:szCs w:val="20"/>
      <w:lang w:eastAsia="ru-RU"/>
    </w:rPr>
  </w:style>
  <w:style w:type="character" w:customStyle="1" w:styleId="S5">
    <w:name w:val="S_Обычный Знак"/>
    <w:link w:val="S6"/>
    <w:locked/>
    <w:rsid w:val="0078474E"/>
    <w:rPr>
      <w:sz w:val="24"/>
      <w:szCs w:val="24"/>
      <w:lang w:eastAsia="ar-SA"/>
    </w:rPr>
  </w:style>
  <w:style w:type="paragraph" w:customStyle="1" w:styleId="S6">
    <w:name w:val="S_Обычный"/>
    <w:basedOn w:val="a4"/>
    <w:link w:val="S5"/>
    <w:qFormat/>
    <w:rsid w:val="0078474E"/>
    <w:pPr>
      <w:tabs>
        <w:tab w:val="left" w:pos="708"/>
      </w:tabs>
      <w:spacing w:before="120" w:after="60"/>
      <w:ind w:firstLine="567"/>
      <w:jc w:val="both"/>
    </w:pPr>
    <w:rPr>
      <w:rFonts w:asciiTheme="minorHAnsi" w:eastAsiaTheme="minorHAnsi" w:hAnsiTheme="minorHAnsi" w:cstheme="minorBidi"/>
      <w:sz w:val="24"/>
      <w:szCs w:val="24"/>
      <w:lang w:eastAsia="ar-SA"/>
    </w:rPr>
  </w:style>
  <w:style w:type="paragraph" w:customStyle="1" w:styleId="S7">
    <w:name w:val="S_Титульный"/>
    <w:basedOn w:val="a4"/>
    <w:uiPriority w:val="99"/>
    <w:rsid w:val="0078474E"/>
    <w:pPr>
      <w:tabs>
        <w:tab w:val="left" w:pos="708"/>
      </w:tabs>
      <w:spacing w:line="360" w:lineRule="auto"/>
      <w:ind w:left="3240"/>
      <w:jc w:val="right"/>
    </w:pPr>
    <w:rPr>
      <w:b/>
      <w:sz w:val="32"/>
      <w:szCs w:val="32"/>
    </w:rPr>
  </w:style>
  <w:style w:type="character" w:customStyle="1" w:styleId="afffff2">
    <w:name w:val="ТЕКСТ ГРАД Знак"/>
    <w:link w:val="afffff3"/>
    <w:locked/>
    <w:rsid w:val="0078474E"/>
    <w:rPr>
      <w:sz w:val="24"/>
      <w:szCs w:val="24"/>
    </w:rPr>
  </w:style>
  <w:style w:type="paragraph" w:customStyle="1" w:styleId="afffff3">
    <w:name w:val="ТЕКСТ ГРАД"/>
    <w:basedOn w:val="a4"/>
    <w:link w:val="afffff2"/>
    <w:qFormat/>
    <w:rsid w:val="0078474E"/>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4">
    <w:name w:val="ООО  «Институт Территориального Планирования Знак"/>
    <w:link w:val="afffff5"/>
    <w:locked/>
    <w:rsid w:val="0078474E"/>
    <w:rPr>
      <w:sz w:val="24"/>
      <w:szCs w:val="24"/>
    </w:rPr>
  </w:style>
  <w:style w:type="paragraph" w:customStyle="1" w:styleId="afffff5">
    <w:name w:val="ООО  «Институт Территориального Планирования"/>
    <w:basedOn w:val="a4"/>
    <w:link w:val="afffff4"/>
    <w:qFormat/>
    <w:rsid w:val="0078474E"/>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8">
    <w:name w:val="S_Обычный в таблице Знак"/>
    <w:link w:val="S9"/>
    <w:locked/>
    <w:rsid w:val="0078474E"/>
    <w:rPr>
      <w:sz w:val="24"/>
      <w:szCs w:val="24"/>
    </w:rPr>
  </w:style>
  <w:style w:type="paragraph" w:customStyle="1" w:styleId="S9">
    <w:name w:val="S_Обычный в таблице"/>
    <w:basedOn w:val="a4"/>
    <w:link w:val="S8"/>
    <w:rsid w:val="0078474E"/>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Sa">
    <w:name w:val="S_Обложка_проект"/>
    <w:basedOn w:val="a4"/>
    <w:uiPriority w:val="99"/>
    <w:rsid w:val="0078474E"/>
    <w:pPr>
      <w:tabs>
        <w:tab w:val="left" w:pos="708"/>
      </w:tabs>
      <w:spacing w:line="360" w:lineRule="auto"/>
      <w:ind w:left="3240"/>
      <w:jc w:val="right"/>
    </w:pPr>
    <w:rPr>
      <w:caps/>
      <w:sz w:val="24"/>
      <w:szCs w:val="24"/>
    </w:rPr>
  </w:style>
  <w:style w:type="paragraph" w:customStyle="1" w:styleId="S20">
    <w:name w:val="S_Титульный 2"/>
    <w:basedOn w:val="a4"/>
    <w:uiPriority w:val="99"/>
    <w:rsid w:val="0078474E"/>
    <w:pPr>
      <w:shd w:val="clear" w:color="auto" w:fill="FFFFFF"/>
      <w:tabs>
        <w:tab w:val="left" w:pos="708"/>
      </w:tabs>
      <w:snapToGrid w:val="0"/>
      <w:jc w:val="center"/>
    </w:pPr>
    <w:rPr>
      <w:rFonts w:eastAsia="Calibri"/>
      <w:sz w:val="24"/>
      <w:szCs w:val="24"/>
      <w:lang w:eastAsia="ar-SA"/>
    </w:rPr>
  </w:style>
  <w:style w:type="paragraph" w:customStyle="1" w:styleId="S2">
    <w:name w:val="S_Заголовок 2"/>
    <w:basedOn w:val="2"/>
    <w:autoRedefine/>
    <w:uiPriority w:val="99"/>
    <w:rsid w:val="0078474E"/>
    <w:pPr>
      <w:keepNext w:val="0"/>
      <w:numPr>
        <w:numId w:val="11"/>
      </w:numPr>
      <w:tabs>
        <w:tab w:val="clear" w:pos="1134"/>
        <w:tab w:val="clear" w:pos="1276"/>
      </w:tabs>
      <w:spacing w:before="0" w:after="0" w:line="360" w:lineRule="auto"/>
    </w:pPr>
    <w:rPr>
      <w:b w:val="0"/>
      <w:bCs w:val="0"/>
      <w:iCs w:val="0"/>
      <w:sz w:val="24"/>
      <w:szCs w:val="24"/>
    </w:rPr>
  </w:style>
  <w:style w:type="paragraph" w:customStyle="1" w:styleId="S4">
    <w:name w:val="S_Заголовок 4"/>
    <w:basedOn w:val="4"/>
    <w:uiPriority w:val="99"/>
    <w:rsid w:val="0078474E"/>
    <w:pPr>
      <w:keepNext w:val="0"/>
      <w:numPr>
        <w:numId w:val="11"/>
      </w:numPr>
      <w:tabs>
        <w:tab w:val="clear" w:pos="1418"/>
      </w:tabs>
      <w:spacing w:before="0" w:after="0"/>
    </w:pPr>
    <w:rPr>
      <w:b w:val="0"/>
      <w:bCs w:val="0"/>
      <w:i/>
    </w:rPr>
  </w:style>
  <w:style w:type="paragraph" w:customStyle="1" w:styleId="S1">
    <w:name w:val="S_Заголовок 1"/>
    <w:basedOn w:val="a4"/>
    <w:uiPriority w:val="99"/>
    <w:qFormat/>
    <w:rsid w:val="0078474E"/>
    <w:pPr>
      <w:numPr>
        <w:numId w:val="11"/>
      </w:numPr>
      <w:jc w:val="center"/>
    </w:pPr>
    <w:rPr>
      <w:b/>
      <w:caps/>
      <w:sz w:val="24"/>
      <w:szCs w:val="24"/>
    </w:rPr>
  </w:style>
  <w:style w:type="character" w:customStyle="1" w:styleId="afffff6">
    <w:name w:val="ГРАД Основной текст Знак Знак"/>
    <w:link w:val="afffff7"/>
    <w:locked/>
    <w:rsid w:val="0078474E"/>
    <w:rPr>
      <w:rFonts w:ascii="Calibri" w:eastAsia="Calibri" w:hAnsi="Calibri"/>
      <w:bCs/>
      <w:spacing w:val="4"/>
      <w:w w:val="109"/>
      <w:sz w:val="24"/>
      <w:szCs w:val="28"/>
      <w:lang w:bidi="en-US"/>
    </w:rPr>
  </w:style>
  <w:style w:type="paragraph" w:customStyle="1" w:styleId="afffff7">
    <w:name w:val="ГРАД Основной текст"/>
    <w:basedOn w:val="a4"/>
    <w:link w:val="afffff6"/>
    <w:autoRedefine/>
    <w:rsid w:val="0078474E"/>
    <w:pPr>
      <w:tabs>
        <w:tab w:val="left" w:pos="540"/>
        <w:tab w:val="left" w:pos="1260"/>
        <w:tab w:val="left" w:pos="1620"/>
      </w:tabs>
      <w:ind w:firstLine="709"/>
      <w:jc w:val="both"/>
    </w:pPr>
    <w:rPr>
      <w:rFonts w:ascii="Calibri" w:eastAsia="Calibri" w:hAnsi="Calibri" w:cstheme="minorBidi"/>
      <w:bCs/>
      <w:spacing w:val="4"/>
      <w:w w:val="109"/>
      <w:sz w:val="24"/>
      <w:szCs w:val="28"/>
      <w:lang w:eastAsia="en-US" w:bidi="en-US"/>
    </w:rPr>
  </w:style>
  <w:style w:type="paragraph" w:customStyle="1" w:styleId="afffff8">
    <w:name w:val="ГРАД Список маркированный"/>
    <w:basedOn w:val="aff0"/>
    <w:autoRedefine/>
    <w:uiPriority w:val="99"/>
    <w:rsid w:val="0078474E"/>
    <w:pPr>
      <w:tabs>
        <w:tab w:val="clear" w:pos="708"/>
        <w:tab w:val="left" w:pos="900"/>
        <w:tab w:val="num" w:pos="1135"/>
      </w:tabs>
      <w:spacing w:line="240" w:lineRule="auto"/>
      <w:ind w:left="0" w:firstLine="709"/>
      <w:contextualSpacing w:val="0"/>
    </w:pPr>
    <w:rPr>
      <w:rFonts w:eastAsia="Calibri"/>
      <w:spacing w:val="-1"/>
      <w:w w:val="109"/>
      <w:lang w:eastAsia="en-US" w:bidi="en-US"/>
    </w:rPr>
  </w:style>
  <w:style w:type="character" w:customStyle="1" w:styleId="Sb">
    <w:name w:val="S_Нумерованный Знак Знак"/>
    <w:link w:val="S"/>
    <w:uiPriority w:val="99"/>
    <w:locked/>
    <w:rsid w:val="0078474E"/>
    <w:rPr>
      <w:sz w:val="24"/>
      <w:szCs w:val="24"/>
    </w:rPr>
  </w:style>
  <w:style w:type="paragraph" w:customStyle="1" w:styleId="S">
    <w:name w:val="S_Нумерованный"/>
    <w:basedOn w:val="a4"/>
    <w:link w:val="Sb"/>
    <w:autoRedefine/>
    <w:uiPriority w:val="99"/>
    <w:rsid w:val="0078474E"/>
    <w:pPr>
      <w:numPr>
        <w:numId w:val="12"/>
      </w:numPr>
      <w:tabs>
        <w:tab w:val="left" w:pos="992"/>
      </w:tabs>
      <w:spacing w:line="360" w:lineRule="auto"/>
      <w:ind w:left="0" w:firstLine="709"/>
      <w:jc w:val="both"/>
    </w:pPr>
    <w:rPr>
      <w:rFonts w:asciiTheme="minorHAnsi" w:eastAsiaTheme="minorHAnsi" w:hAnsiTheme="minorHAnsi" w:cstheme="minorBidi"/>
      <w:sz w:val="24"/>
      <w:szCs w:val="24"/>
      <w:lang w:eastAsia="en-US"/>
    </w:rPr>
  </w:style>
  <w:style w:type="paragraph" w:customStyle="1" w:styleId="ConsNormal">
    <w:name w:val="ConsNormal"/>
    <w:uiPriority w:val="99"/>
    <w:rsid w:val="0078474E"/>
    <w:pPr>
      <w:tabs>
        <w:tab w:val="left" w:pos="708"/>
      </w:tabs>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Title">
    <w:name w:val="ConsPlusTitle"/>
    <w:uiPriority w:val="99"/>
    <w:rsid w:val="0078474E"/>
    <w:pPr>
      <w:widowControl w:val="0"/>
      <w:tabs>
        <w:tab w:val="left" w:pos="708"/>
      </w:tabs>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78474E"/>
    <w:rPr>
      <w:rFonts w:ascii="Arial" w:hAnsi="Arial" w:cs="Arial"/>
    </w:rPr>
  </w:style>
  <w:style w:type="paragraph" w:customStyle="1" w:styleId="ConsPlusNormal0">
    <w:name w:val="ConsPlusNormal"/>
    <w:link w:val="ConsPlusNormal"/>
    <w:rsid w:val="0078474E"/>
    <w:pPr>
      <w:widowControl w:val="0"/>
      <w:tabs>
        <w:tab w:val="left" w:pos="708"/>
      </w:tabs>
      <w:autoSpaceDE w:val="0"/>
      <w:autoSpaceDN w:val="0"/>
      <w:adjustRightInd w:val="0"/>
      <w:spacing w:after="0" w:line="240" w:lineRule="auto"/>
      <w:ind w:firstLine="720"/>
    </w:pPr>
    <w:rPr>
      <w:rFonts w:ascii="Arial" w:hAnsi="Arial" w:cs="Arial"/>
    </w:rPr>
  </w:style>
  <w:style w:type="paragraph" w:customStyle="1" w:styleId="S0">
    <w:name w:val="S_Маркированный"/>
    <w:basedOn w:val="aff0"/>
    <w:uiPriority w:val="99"/>
    <w:qFormat/>
    <w:rsid w:val="0078474E"/>
    <w:pPr>
      <w:numPr>
        <w:numId w:val="13"/>
      </w:numPr>
      <w:spacing w:before="120" w:after="60" w:line="240" w:lineRule="auto"/>
      <w:ind w:left="924" w:hanging="357"/>
      <w:contextualSpacing w:val="0"/>
    </w:pPr>
    <w:rPr>
      <w:w w:val="109"/>
    </w:rPr>
  </w:style>
  <w:style w:type="paragraph" w:customStyle="1" w:styleId="afffff9">
    <w:name w:val="Раздел МНГП"/>
    <w:basedOn w:val="1"/>
    <w:uiPriority w:val="99"/>
    <w:qFormat/>
    <w:rsid w:val="0078474E"/>
    <w:pPr>
      <w:keepLines/>
      <w:numPr>
        <w:numId w:val="0"/>
      </w:numPr>
      <w:tabs>
        <w:tab w:val="clear" w:pos="851"/>
        <w:tab w:val="left" w:pos="708"/>
      </w:tabs>
      <w:spacing w:before="480" w:after="0"/>
    </w:pPr>
    <w:rPr>
      <w:caps/>
      <w:kern w:val="0"/>
      <w:sz w:val="24"/>
      <w:lang w:eastAsia="en-US"/>
    </w:rPr>
  </w:style>
  <w:style w:type="paragraph" w:customStyle="1" w:styleId="afffffa">
    <w:name w:val="раздел МНГП"/>
    <w:basedOn w:val="1"/>
    <w:uiPriority w:val="99"/>
    <w:qFormat/>
    <w:rsid w:val="0078474E"/>
    <w:pPr>
      <w:keepLines/>
      <w:numPr>
        <w:numId w:val="0"/>
      </w:numPr>
      <w:tabs>
        <w:tab w:val="clear" w:pos="851"/>
        <w:tab w:val="left" w:pos="708"/>
      </w:tabs>
      <w:spacing w:before="480" w:after="0"/>
    </w:pPr>
    <w:rPr>
      <w:caps/>
      <w:color w:val="000000"/>
      <w:kern w:val="0"/>
      <w:sz w:val="24"/>
      <w:lang w:eastAsia="en-US"/>
    </w:rPr>
  </w:style>
  <w:style w:type="paragraph" w:customStyle="1" w:styleId="a2">
    <w:name w:val="глава МНГП"/>
    <w:basedOn w:val="2"/>
    <w:uiPriority w:val="99"/>
    <w:qFormat/>
    <w:rsid w:val="0078474E"/>
    <w:pPr>
      <w:keepLines/>
      <w:numPr>
        <w:numId w:val="14"/>
      </w:numPr>
      <w:tabs>
        <w:tab w:val="clear" w:pos="1134"/>
        <w:tab w:val="clear" w:pos="1276"/>
        <w:tab w:val="left" w:pos="708"/>
      </w:tabs>
      <w:spacing w:before="200" w:after="0" w:line="276" w:lineRule="auto"/>
    </w:pPr>
    <w:rPr>
      <w:iCs w:val="0"/>
      <w:sz w:val="24"/>
      <w:szCs w:val="24"/>
      <w:lang w:eastAsia="en-US"/>
    </w:rPr>
  </w:style>
  <w:style w:type="paragraph" w:customStyle="1" w:styleId="ConsPlusNonformat">
    <w:name w:val="ConsPlusNonformat"/>
    <w:uiPriority w:val="99"/>
    <w:rsid w:val="0078474E"/>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uiPriority w:val="99"/>
    <w:rsid w:val="0078474E"/>
    <w:pPr>
      <w:tabs>
        <w:tab w:val="left" w:pos="708"/>
      </w:tabs>
      <w:spacing w:before="100" w:beforeAutospacing="1" w:after="100" w:afterAutospacing="1"/>
    </w:pPr>
    <w:rPr>
      <w:sz w:val="24"/>
      <w:szCs w:val="24"/>
    </w:rPr>
  </w:style>
  <w:style w:type="paragraph" w:customStyle="1" w:styleId="xl66">
    <w:name w:val="xl66"/>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7">
    <w:name w:val="xl67"/>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8">
    <w:name w:val="xl68"/>
    <w:basedOn w:val="a4"/>
    <w:uiPriority w:val="99"/>
    <w:rsid w:val="0078474E"/>
    <w:pPr>
      <w:pBdr>
        <w:top w:val="single" w:sz="4" w:space="0" w:color="000000"/>
        <w:left w:val="single" w:sz="4" w:space="0" w:color="000000"/>
      </w:pBdr>
      <w:tabs>
        <w:tab w:val="left" w:pos="708"/>
      </w:tabs>
      <w:spacing w:before="100" w:beforeAutospacing="1" w:after="100" w:afterAutospacing="1"/>
    </w:pPr>
    <w:rPr>
      <w:sz w:val="24"/>
      <w:szCs w:val="24"/>
    </w:rPr>
  </w:style>
  <w:style w:type="paragraph" w:customStyle="1" w:styleId="xl69">
    <w:name w:val="xl69"/>
    <w:basedOn w:val="a4"/>
    <w:uiPriority w:val="99"/>
    <w:rsid w:val="0078474E"/>
    <w:pPr>
      <w:pBdr>
        <w:top w:val="single" w:sz="4" w:space="0" w:color="000000"/>
        <w:left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0">
    <w:name w:val="xl70"/>
    <w:basedOn w:val="a4"/>
    <w:uiPriority w:val="99"/>
    <w:rsid w:val="0078474E"/>
    <w:pPr>
      <w:pBdr>
        <w:left w:val="single" w:sz="4" w:space="0" w:color="000000"/>
      </w:pBdr>
      <w:tabs>
        <w:tab w:val="left" w:pos="708"/>
      </w:tabs>
      <w:spacing w:before="100" w:beforeAutospacing="1" w:after="100" w:afterAutospacing="1"/>
    </w:pPr>
    <w:rPr>
      <w:sz w:val="24"/>
      <w:szCs w:val="24"/>
    </w:rPr>
  </w:style>
  <w:style w:type="paragraph" w:customStyle="1" w:styleId="xl71">
    <w:name w:val="xl71"/>
    <w:basedOn w:val="a4"/>
    <w:uiPriority w:val="99"/>
    <w:rsid w:val="0078474E"/>
    <w:pPr>
      <w:pBdr>
        <w:top w:val="single" w:sz="4" w:space="0" w:color="000000"/>
        <w:left w:val="single" w:sz="4" w:space="0" w:color="000000"/>
        <w:bottom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2">
    <w:name w:val="xl72"/>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3">
    <w:name w:val="xl73"/>
    <w:basedOn w:val="a4"/>
    <w:uiPriority w:val="99"/>
    <w:rsid w:val="0078474E"/>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4">
    <w:name w:val="xl74"/>
    <w:basedOn w:val="a4"/>
    <w:uiPriority w:val="99"/>
    <w:rsid w:val="0078474E"/>
    <w:pPr>
      <w:pBdr>
        <w:top w:val="single" w:sz="4" w:space="0" w:color="000000"/>
        <w:left w:val="single" w:sz="4" w:space="0" w:color="000000"/>
        <w:right w:val="single" w:sz="4" w:space="0" w:color="auto"/>
      </w:pBdr>
      <w:tabs>
        <w:tab w:val="left" w:pos="708"/>
      </w:tabs>
      <w:spacing w:before="100" w:beforeAutospacing="1" w:after="100" w:afterAutospacing="1"/>
      <w:jc w:val="center"/>
    </w:pPr>
    <w:rPr>
      <w:b/>
      <w:bCs/>
      <w:sz w:val="24"/>
      <w:szCs w:val="24"/>
    </w:rPr>
  </w:style>
  <w:style w:type="paragraph" w:customStyle="1" w:styleId="xl75">
    <w:name w:val="xl75"/>
    <w:basedOn w:val="a4"/>
    <w:uiPriority w:val="99"/>
    <w:rsid w:val="0078474E"/>
    <w:pPr>
      <w:pBdr>
        <w:left w:val="single" w:sz="4" w:space="0" w:color="000000"/>
      </w:pBdr>
      <w:tabs>
        <w:tab w:val="left" w:pos="708"/>
      </w:tabs>
      <w:spacing w:before="100" w:beforeAutospacing="1" w:after="100" w:afterAutospacing="1"/>
      <w:jc w:val="center"/>
    </w:pPr>
    <w:rPr>
      <w:sz w:val="24"/>
      <w:szCs w:val="24"/>
    </w:rPr>
  </w:style>
  <w:style w:type="paragraph" w:customStyle="1" w:styleId="xl76">
    <w:name w:val="xl76"/>
    <w:basedOn w:val="a4"/>
    <w:uiPriority w:val="99"/>
    <w:rsid w:val="0078474E"/>
    <w:pPr>
      <w:tabs>
        <w:tab w:val="left" w:pos="708"/>
      </w:tabs>
      <w:spacing w:before="100" w:beforeAutospacing="1" w:after="100" w:afterAutospacing="1"/>
      <w:jc w:val="center"/>
    </w:pPr>
    <w:rPr>
      <w:sz w:val="24"/>
      <w:szCs w:val="24"/>
    </w:rPr>
  </w:style>
  <w:style w:type="paragraph" w:customStyle="1" w:styleId="xl77">
    <w:name w:val="xl77"/>
    <w:basedOn w:val="a4"/>
    <w:uiPriority w:val="99"/>
    <w:rsid w:val="0078474E"/>
    <w:pPr>
      <w:pBdr>
        <w:left w:val="single" w:sz="4" w:space="0" w:color="000000"/>
      </w:pBdr>
      <w:tabs>
        <w:tab w:val="left" w:pos="708"/>
      </w:tabs>
      <w:spacing w:before="100" w:beforeAutospacing="1" w:after="100" w:afterAutospacing="1"/>
      <w:jc w:val="center"/>
    </w:pPr>
    <w:rPr>
      <w:sz w:val="24"/>
      <w:szCs w:val="24"/>
    </w:rPr>
  </w:style>
  <w:style w:type="paragraph" w:customStyle="1" w:styleId="xl78">
    <w:name w:val="xl78"/>
    <w:basedOn w:val="a4"/>
    <w:uiPriority w:val="99"/>
    <w:rsid w:val="0078474E"/>
    <w:pPr>
      <w:pBdr>
        <w:left w:val="single" w:sz="4" w:space="0" w:color="auto"/>
        <w:right w:val="single" w:sz="4" w:space="0" w:color="auto"/>
      </w:pBdr>
      <w:tabs>
        <w:tab w:val="left" w:pos="708"/>
      </w:tabs>
      <w:spacing w:before="100" w:beforeAutospacing="1" w:after="100" w:afterAutospacing="1"/>
    </w:pPr>
    <w:rPr>
      <w:sz w:val="24"/>
      <w:szCs w:val="24"/>
    </w:rPr>
  </w:style>
  <w:style w:type="paragraph" w:customStyle="1" w:styleId="xl79">
    <w:name w:val="xl79"/>
    <w:basedOn w:val="a4"/>
    <w:uiPriority w:val="99"/>
    <w:rsid w:val="0078474E"/>
    <w:pPr>
      <w:pBdr>
        <w:top w:val="single" w:sz="4" w:space="0" w:color="000000"/>
        <w:left w:val="single" w:sz="4"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80">
    <w:name w:val="xl80"/>
    <w:basedOn w:val="a4"/>
    <w:uiPriority w:val="99"/>
    <w:rsid w:val="0078474E"/>
    <w:pPr>
      <w:pBdr>
        <w:top w:val="single" w:sz="4" w:space="0" w:color="auto"/>
        <w:left w:val="single" w:sz="4" w:space="0" w:color="auto"/>
        <w:right w:val="single" w:sz="4" w:space="0" w:color="auto"/>
      </w:pBdr>
      <w:tabs>
        <w:tab w:val="left" w:pos="708"/>
      </w:tabs>
      <w:spacing w:before="100" w:beforeAutospacing="1" w:after="100" w:afterAutospacing="1"/>
      <w:jc w:val="center"/>
    </w:pPr>
    <w:rPr>
      <w:b/>
      <w:bCs/>
      <w:sz w:val="24"/>
      <w:szCs w:val="24"/>
    </w:rPr>
  </w:style>
  <w:style w:type="paragraph" w:customStyle="1" w:styleId="2f3">
    <w:name w:val="Стиль2"/>
    <w:basedOn w:val="6"/>
    <w:uiPriority w:val="99"/>
    <w:qFormat/>
    <w:rsid w:val="0078474E"/>
    <w:pPr>
      <w:numPr>
        <w:ilvl w:val="0"/>
        <w:numId w:val="0"/>
      </w:numPr>
      <w:spacing w:line="276" w:lineRule="auto"/>
      <w:ind w:left="714" w:hanging="357"/>
    </w:pPr>
    <w:rPr>
      <w:sz w:val="24"/>
      <w:lang w:eastAsia="en-US"/>
    </w:rPr>
  </w:style>
  <w:style w:type="paragraph" w:customStyle="1" w:styleId="1466">
    <w:name w:val="1466"/>
    <w:basedOn w:val="a4"/>
    <w:uiPriority w:val="99"/>
    <w:rsid w:val="0078474E"/>
    <w:pPr>
      <w:tabs>
        <w:tab w:val="left" w:pos="708"/>
      </w:tabs>
      <w:autoSpaceDE w:val="0"/>
      <w:autoSpaceDN w:val="0"/>
      <w:spacing w:before="120" w:after="120"/>
      <w:jc w:val="center"/>
    </w:pPr>
    <w:rPr>
      <w:b/>
      <w:bCs/>
      <w:szCs w:val="28"/>
    </w:rPr>
  </w:style>
  <w:style w:type="paragraph" w:customStyle="1" w:styleId="ConsPlusCell">
    <w:name w:val="ConsPlusCell"/>
    <w:uiPriority w:val="99"/>
    <w:rsid w:val="0078474E"/>
    <w:pPr>
      <w:widowControl w:val="0"/>
      <w:tabs>
        <w:tab w:val="left" w:pos="708"/>
      </w:tabs>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uiPriority w:val="99"/>
    <w:rsid w:val="0078474E"/>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b">
    <w:name w:val="Основной текст_"/>
    <w:link w:val="2f4"/>
    <w:locked/>
    <w:rsid w:val="0078474E"/>
    <w:rPr>
      <w:shd w:val="clear" w:color="auto" w:fill="FFFFFF"/>
    </w:rPr>
  </w:style>
  <w:style w:type="paragraph" w:customStyle="1" w:styleId="2f4">
    <w:name w:val="Основной текст2"/>
    <w:basedOn w:val="a4"/>
    <w:link w:val="afffffb"/>
    <w:rsid w:val="0078474E"/>
    <w:pPr>
      <w:shd w:val="clear" w:color="auto" w:fill="FFFFFF"/>
      <w:tabs>
        <w:tab w:val="left" w:pos="708"/>
      </w:tabs>
      <w:spacing w:before="360" w:after="60" w:line="274" w:lineRule="exact"/>
      <w:jc w:val="both"/>
    </w:pPr>
    <w:rPr>
      <w:rFonts w:asciiTheme="minorHAnsi" w:eastAsiaTheme="minorHAnsi" w:hAnsiTheme="minorHAnsi" w:cstheme="minorBidi"/>
      <w:sz w:val="22"/>
      <w:szCs w:val="22"/>
      <w:lang w:eastAsia="en-US"/>
    </w:rPr>
  </w:style>
  <w:style w:type="character" w:customStyle="1" w:styleId="130">
    <w:name w:val="Основной текст (13)_"/>
    <w:link w:val="131"/>
    <w:locked/>
    <w:rsid w:val="0078474E"/>
    <w:rPr>
      <w:sz w:val="17"/>
      <w:szCs w:val="17"/>
      <w:shd w:val="clear" w:color="auto" w:fill="FFFFFF"/>
    </w:rPr>
  </w:style>
  <w:style w:type="paragraph" w:customStyle="1" w:styleId="131">
    <w:name w:val="Основной текст (13)"/>
    <w:basedOn w:val="a4"/>
    <w:link w:val="130"/>
    <w:rsid w:val="0078474E"/>
    <w:pPr>
      <w:shd w:val="clear" w:color="auto" w:fill="FFFFFF"/>
      <w:tabs>
        <w:tab w:val="left" w:pos="708"/>
      </w:tabs>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0">
    <w:name w:val="Основной текст (15)_"/>
    <w:link w:val="151"/>
    <w:locked/>
    <w:rsid w:val="0078474E"/>
    <w:rPr>
      <w:sz w:val="19"/>
      <w:szCs w:val="19"/>
      <w:shd w:val="clear" w:color="auto" w:fill="FFFFFF"/>
    </w:rPr>
  </w:style>
  <w:style w:type="paragraph" w:customStyle="1" w:styleId="151">
    <w:name w:val="Основной текст (15)"/>
    <w:basedOn w:val="a4"/>
    <w:link w:val="150"/>
    <w:rsid w:val="0078474E"/>
    <w:pPr>
      <w:shd w:val="clear" w:color="auto" w:fill="FFFFFF"/>
      <w:tabs>
        <w:tab w:val="left" w:pos="708"/>
      </w:tabs>
      <w:spacing w:line="0" w:lineRule="atLeast"/>
      <w:ind w:hanging="520"/>
    </w:pPr>
    <w:rPr>
      <w:rFonts w:asciiTheme="minorHAnsi" w:eastAsiaTheme="minorHAnsi" w:hAnsiTheme="minorHAnsi" w:cstheme="minorBidi"/>
      <w:sz w:val="19"/>
      <w:szCs w:val="19"/>
      <w:lang w:eastAsia="en-US"/>
    </w:rPr>
  </w:style>
  <w:style w:type="character" w:customStyle="1" w:styleId="afffffc">
    <w:name w:val="Оглавление_"/>
    <w:link w:val="afffffd"/>
    <w:locked/>
    <w:rsid w:val="0078474E"/>
    <w:rPr>
      <w:sz w:val="19"/>
      <w:szCs w:val="19"/>
      <w:shd w:val="clear" w:color="auto" w:fill="FFFFFF"/>
    </w:rPr>
  </w:style>
  <w:style w:type="paragraph" w:customStyle="1" w:styleId="afffffd">
    <w:name w:val="Оглавление"/>
    <w:basedOn w:val="a4"/>
    <w:link w:val="afffffc"/>
    <w:rsid w:val="0078474E"/>
    <w:pPr>
      <w:shd w:val="clear" w:color="auto" w:fill="FFFFFF"/>
      <w:tabs>
        <w:tab w:val="left" w:pos="708"/>
      </w:tabs>
      <w:spacing w:before="120" w:line="230" w:lineRule="exact"/>
    </w:pPr>
    <w:rPr>
      <w:rFonts w:asciiTheme="minorHAnsi" w:eastAsiaTheme="minorHAnsi" w:hAnsiTheme="minorHAnsi" w:cstheme="minorBidi"/>
      <w:sz w:val="19"/>
      <w:szCs w:val="19"/>
      <w:lang w:eastAsia="en-US"/>
    </w:rPr>
  </w:style>
  <w:style w:type="paragraph" w:customStyle="1" w:styleId="Sc">
    <w:name w:val="S_Отступ"/>
    <w:basedOn w:val="a4"/>
    <w:uiPriority w:val="99"/>
    <w:rsid w:val="0078474E"/>
    <w:pPr>
      <w:tabs>
        <w:tab w:val="left" w:pos="708"/>
      </w:tabs>
      <w:spacing w:line="360" w:lineRule="auto"/>
      <w:ind w:firstLine="709"/>
      <w:jc w:val="both"/>
    </w:pPr>
    <w:rPr>
      <w:bCs/>
      <w:sz w:val="24"/>
      <w:szCs w:val="32"/>
      <w:lang w:eastAsia="ar-SA"/>
    </w:rPr>
  </w:style>
  <w:style w:type="character" w:customStyle="1" w:styleId="ConsNonformat">
    <w:name w:val="ConsNonformat Знак"/>
    <w:link w:val="ConsNonformat0"/>
    <w:locked/>
    <w:rsid w:val="0078474E"/>
    <w:rPr>
      <w:rFonts w:ascii="Courier New" w:eastAsia="Arial" w:hAnsi="Courier New" w:cs="Courier New"/>
      <w:lang w:eastAsia="ar-SA"/>
    </w:rPr>
  </w:style>
  <w:style w:type="paragraph" w:customStyle="1" w:styleId="ConsNonformat0">
    <w:name w:val="ConsNonformat"/>
    <w:link w:val="ConsNonformat"/>
    <w:rsid w:val="0078474E"/>
    <w:pPr>
      <w:widowControl w:val="0"/>
      <w:tabs>
        <w:tab w:val="left" w:pos="708"/>
      </w:tabs>
      <w:suppressAutoHyphens/>
      <w:spacing w:after="0" w:line="240" w:lineRule="auto"/>
    </w:pPr>
    <w:rPr>
      <w:rFonts w:ascii="Courier New" w:eastAsia="Arial" w:hAnsi="Courier New" w:cs="Courier New"/>
      <w:lang w:eastAsia="ar-SA"/>
    </w:rPr>
  </w:style>
  <w:style w:type="paragraph" w:customStyle="1" w:styleId="BinomialTheorem">
    <w:name w:val="Binomial Theorem"/>
    <w:uiPriority w:val="99"/>
    <w:rsid w:val="0078474E"/>
    <w:pPr>
      <w:tabs>
        <w:tab w:val="left" w:pos="708"/>
      </w:tabs>
      <w:spacing w:after="200" w:line="276" w:lineRule="auto"/>
    </w:pPr>
    <w:rPr>
      <w:rFonts w:ascii="Calibri" w:eastAsia="Times New Roman" w:hAnsi="Calibri" w:cs="Times New Roman"/>
      <w:lang w:eastAsia="ru-RU"/>
    </w:rPr>
  </w:style>
  <w:style w:type="paragraph" w:customStyle="1" w:styleId="font5">
    <w:name w:val="font5"/>
    <w:basedOn w:val="a4"/>
    <w:uiPriority w:val="99"/>
    <w:rsid w:val="0078474E"/>
    <w:pPr>
      <w:tabs>
        <w:tab w:val="left" w:pos="708"/>
      </w:tabs>
      <w:spacing w:before="100" w:beforeAutospacing="1" w:after="100" w:afterAutospacing="1"/>
    </w:pPr>
    <w:rPr>
      <w:color w:val="000000"/>
      <w:sz w:val="24"/>
      <w:szCs w:val="24"/>
    </w:rPr>
  </w:style>
  <w:style w:type="paragraph" w:customStyle="1" w:styleId="xl63">
    <w:name w:val="xl63"/>
    <w:basedOn w:val="a4"/>
    <w:uiPriority w:val="99"/>
    <w:rsid w:val="0078474E"/>
    <w:p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64">
    <w:name w:val="xl64"/>
    <w:basedOn w:val="a4"/>
    <w:uiPriority w:val="99"/>
    <w:rsid w:val="0078474E"/>
    <w:pPr>
      <w:pBdr>
        <w:top w:val="single" w:sz="4" w:space="0" w:color="auto"/>
        <w:left w:val="single" w:sz="4" w:space="0" w:color="auto"/>
        <w:bottom w:val="single" w:sz="4" w:space="0" w:color="auto"/>
        <w:right w:val="single" w:sz="8" w:space="0" w:color="auto"/>
      </w:pBdr>
      <w:tabs>
        <w:tab w:val="left" w:pos="708"/>
      </w:tabs>
      <w:spacing w:before="100" w:beforeAutospacing="1" w:after="100" w:afterAutospacing="1"/>
    </w:pPr>
    <w:rPr>
      <w:sz w:val="24"/>
      <w:szCs w:val="24"/>
    </w:rPr>
  </w:style>
  <w:style w:type="paragraph" w:customStyle="1" w:styleId="xl81">
    <w:name w:val="xl81"/>
    <w:basedOn w:val="a4"/>
    <w:uiPriority w:val="99"/>
    <w:rsid w:val="0078474E"/>
    <w:pPr>
      <w:pBdr>
        <w:top w:val="single" w:sz="4" w:space="0" w:color="auto"/>
        <w:left w:val="single" w:sz="8" w:space="0" w:color="auto"/>
        <w:bottom w:val="single" w:sz="4" w:space="0" w:color="auto"/>
      </w:pBdr>
      <w:tabs>
        <w:tab w:val="left" w:pos="708"/>
      </w:tabs>
      <w:spacing w:before="100" w:beforeAutospacing="1" w:after="100" w:afterAutospacing="1"/>
    </w:pPr>
    <w:rPr>
      <w:color w:val="000000"/>
      <w:sz w:val="20"/>
    </w:rPr>
  </w:style>
  <w:style w:type="paragraph" w:customStyle="1" w:styleId="xl82">
    <w:name w:val="xl82"/>
    <w:basedOn w:val="a4"/>
    <w:uiPriority w:val="99"/>
    <w:rsid w:val="0078474E"/>
    <w:pPr>
      <w:pBdr>
        <w:top w:val="single" w:sz="4" w:space="0" w:color="auto"/>
        <w:left w:val="single" w:sz="8" w:space="0" w:color="auto"/>
        <w:bottom w:val="single" w:sz="8" w:space="0" w:color="auto"/>
      </w:pBdr>
      <w:tabs>
        <w:tab w:val="left" w:pos="708"/>
      </w:tabs>
      <w:spacing w:before="100" w:beforeAutospacing="1" w:after="100" w:afterAutospacing="1"/>
    </w:pPr>
    <w:rPr>
      <w:sz w:val="24"/>
      <w:szCs w:val="24"/>
    </w:rPr>
  </w:style>
  <w:style w:type="paragraph" w:customStyle="1" w:styleId="xl83">
    <w:name w:val="xl83"/>
    <w:basedOn w:val="a4"/>
    <w:uiPriority w:val="99"/>
    <w:rsid w:val="0078474E"/>
    <w:pPr>
      <w:pBdr>
        <w:top w:val="single" w:sz="4" w:space="0" w:color="auto"/>
        <w:left w:val="single" w:sz="8" w:space="0" w:color="auto"/>
      </w:pBdr>
      <w:tabs>
        <w:tab w:val="left" w:pos="708"/>
      </w:tabs>
      <w:spacing w:before="100" w:beforeAutospacing="1" w:after="100" w:afterAutospacing="1"/>
    </w:pPr>
    <w:rPr>
      <w:sz w:val="24"/>
      <w:szCs w:val="24"/>
    </w:rPr>
  </w:style>
  <w:style w:type="paragraph" w:customStyle="1" w:styleId="xl84">
    <w:name w:val="xl84"/>
    <w:basedOn w:val="a4"/>
    <w:uiPriority w:val="99"/>
    <w:rsid w:val="0078474E"/>
    <w:pPr>
      <w:pBdr>
        <w:top w:val="single" w:sz="4" w:space="0" w:color="auto"/>
        <w:left w:val="single" w:sz="8" w:space="0" w:color="auto"/>
        <w:bottom w:val="single" w:sz="4" w:space="0" w:color="auto"/>
      </w:pBdr>
      <w:tabs>
        <w:tab w:val="left" w:pos="708"/>
      </w:tabs>
      <w:spacing w:before="100" w:beforeAutospacing="1" w:after="100" w:afterAutospacing="1"/>
    </w:pPr>
    <w:rPr>
      <w:i/>
      <w:iCs/>
      <w:color w:val="000000"/>
      <w:sz w:val="20"/>
    </w:rPr>
  </w:style>
  <w:style w:type="paragraph" w:customStyle="1" w:styleId="xl85">
    <w:name w:val="xl85"/>
    <w:basedOn w:val="a4"/>
    <w:uiPriority w:val="99"/>
    <w:rsid w:val="0078474E"/>
    <w:pPr>
      <w:pBdr>
        <w:top w:val="single" w:sz="8" w:space="0" w:color="auto"/>
        <w:left w:val="single" w:sz="8" w:space="0" w:color="auto"/>
        <w:bottom w:val="single" w:sz="8" w:space="0" w:color="auto"/>
      </w:pBdr>
      <w:tabs>
        <w:tab w:val="left" w:pos="708"/>
      </w:tabs>
      <w:spacing w:before="100" w:beforeAutospacing="1" w:after="100" w:afterAutospacing="1"/>
    </w:pPr>
    <w:rPr>
      <w:b/>
      <w:bCs/>
      <w:sz w:val="16"/>
      <w:szCs w:val="16"/>
    </w:rPr>
  </w:style>
  <w:style w:type="paragraph" w:customStyle="1" w:styleId="xl86">
    <w:name w:val="xl86"/>
    <w:basedOn w:val="a4"/>
    <w:uiPriority w:val="99"/>
    <w:rsid w:val="0078474E"/>
    <w:pPr>
      <w:pBdr>
        <w:top w:val="single" w:sz="8" w:space="0" w:color="auto"/>
        <w:left w:val="single" w:sz="8" w:space="0" w:color="auto"/>
        <w:bottom w:val="single" w:sz="8" w:space="0" w:color="auto"/>
        <w:right w:val="single" w:sz="4" w:space="0" w:color="auto"/>
      </w:pBdr>
      <w:tabs>
        <w:tab w:val="left" w:pos="708"/>
      </w:tabs>
      <w:spacing w:before="100" w:beforeAutospacing="1" w:after="100" w:afterAutospacing="1"/>
    </w:pPr>
    <w:rPr>
      <w:sz w:val="16"/>
      <w:szCs w:val="16"/>
    </w:rPr>
  </w:style>
  <w:style w:type="paragraph" w:customStyle="1" w:styleId="xl87">
    <w:name w:val="xl87"/>
    <w:basedOn w:val="a4"/>
    <w:uiPriority w:val="99"/>
    <w:rsid w:val="0078474E"/>
    <w:pPr>
      <w:pBdr>
        <w:top w:val="single" w:sz="8" w:space="0" w:color="auto"/>
        <w:left w:val="single" w:sz="4" w:space="0" w:color="auto"/>
        <w:bottom w:val="single" w:sz="8" w:space="0" w:color="auto"/>
        <w:right w:val="single" w:sz="4" w:space="0" w:color="auto"/>
      </w:pBdr>
      <w:tabs>
        <w:tab w:val="left" w:pos="708"/>
      </w:tabs>
      <w:spacing w:before="100" w:beforeAutospacing="1" w:after="100" w:afterAutospacing="1"/>
    </w:pPr>
    <w:rPr>
      <w:sz w:val="16"/>
      <w:szCs w:val="16"/>
    </w:rPr>
  </w:style>
  <w:style w:type="paragraph" w:customStyle="1" w:styleId="xl88">
    <w:name w:val="xl88"/>
    <w:basedOn w:val="a4"/>
    <w:uiPriority w:val="99"/>
    <w:rsid w:val="0078474E"/>
    <w:pPr>
      <w:pBdr>
        <w:top w:val="single" w:sz="8" w:space="0" w:color="auto"/>
        <w:left w:val="single" w:sz="4" w:space="0" w:color="auto"/>
        <w:bottom w:val="single" w:sz="8" w:space="0" w:color="auto"/>
        <w:right w:val="single" w:sz="8" w:space="0" w:color="auto"/>
      </w:pBdr>
      <w:tabs>
        <w:tab w:val="left" w:pos="708"/>
      </w:tabs>
      <w:spacing w:before="100" w:beforeAutospacing="1" w:after="100" w:afterAutospacing="1"/>
    </w:pPr>
    <w:rPr>
      <w:sz w:val="16"/>
      <w:szCs w:val="16"/>
    </w:rPr>
  </w:style>
  <w:style w:type="paragraph" w:customStyle="1" w:styleId="HeaderOdd">
    <w:name w:val="Header Odd"/>
    <w:basedOn w:val="affff2"/>
    <w:uiPriority w:val="99"/>
    <w:qFormat/>
    <w:rsid w:val="0078474E"/>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4"/>
    <w:uiPriority w:val="99"/>
    <w:qFormat/>
    <w:rsid w:val="0078474E"/>
    <w:pPr>
      <w:pBdr>
        <w:top w:val="single" w:sz="4" w:space="1" w:color="4F81BD"/>
      </w:pBdr>
      <w:tabs>
        <w:tab w:val="left" w:pos="708"/>
      </w:tabs>
      <w:spacing w:after="180" w:line="264" w:lineRule="auto"/>
      <w:jc w:val="right"/>
    </w:pPr>
    <w:rPr>
      <w:rFonts w:ascii="Calibri" w:hAnsi="Calibri"/>
      <w:color w:val="1F497D"/>
      <w:sz w:val="20"/>
      <w:szCs w:val="23"/>
      <w:lang w:eastAsia="ja-JP"/>
    </w:rPr>
  </w:style>
  <w:style w:type="paragraph" w:customStyle="1" w:styleId="Sd">
    <w:name w:val="S_Список литературы"/>
    <w:basedOn w:val="S6"/>
    <w:autoRedefine/>
    <w:uiPriority w:val="99"/>
    <w:rsid w:val="0078474E"/>
    <w:pPr>
      <w:spacing w:before="0" w:after="0"/>
      <w:ind w:left="1418" w:firstLine="0"/>
    </w:pPr>
    <w:rPr>
      <w:rFonts w:ascii="Calibri" w:hAnsi="Calibri" w:cs="Arial"/>
      <w:color w:val="00B0F0"/>
      <w:sz w:val="20"/>
      <w:lang w:eastAsia="en-US"/>
    </w:rPr>
  </w:style>
  <w:style w:type="character" w:customStyle="1" w:styleId="01">
    <w:name w:val="01 обычный текст Знак"/>
    <w:basedOn w:val="a6"/>
    <w:link w:val="010"/>
    <w:locked/>
    <w:rsid w:val="0078474E"/>
    <w:rPr>
      <w:rFonts w:ascii="Calibri" w:eastAsia="Calibri" w:hAnsi="Calibri"/>
      <w:sz w:val="24"/>
      <w:szCs w:val="24"/>
    </w:rPr>
  </w:style>
  <w:style w:type="paragraph" w:customStyle="1" w:styleId="010">
    <w:name w:val="01 обычный текст"/>
    <w:link w:val="01"/>
    <w:qFormat/>
    <w:rsid w:val="0078474E"/>
    <w:pPr>
      <w:tabs>
        <w:tab w:val="left" w:pos="708"/>
      </w:tabs>
      <w:spacing w:after="0" w:line="240" w:lineRule="auto"/>
      <w:ind w:firstLine="709"/>
      <w:jc w:val="both"/>
    </w:pPr>
    <w:rPr>
      <w:rFonts w:ascii="Calibri" w:eastAsia="Calibri" w:hAnsi="Calibri"/>
      <w:sz w:val="24"/>
      <w:szCs w:val="24"/>
    </w:rPr>
  </w:style>
  <w:style w:type="character" w:customStyle="1" w:styleId="02">
    <w:name w:val="02 Часть Знак"/>
    <w:basedOn w:val="01"/>
    <w:link w:val="020"/>
    <w:locked/>
    <w:rsid w:val="0078474E"/>
    <w:rPr>
      <w:rFonts w:ascii="Calibri" w:eastAsia="Calibri" w:hAnsi="Calibri"/>
      <w:b/>
      <w:sz w:val="28"/>
      <w:szCs w:val="28"/>
    </w:rPr>
  </w:style>
  <w:style w:type="paragraph" w:customStyle="1" w:styleId="020">
    <w:name w:val="02 Часть"/>
    <w:next w:val="a4"/>
    <w:link w:val="02"/>
    <w:qFormat/>
    <w:rsid w:val="0078474E"/>
    <w:pPr>
      <w:tabs>
        <w:tab w:val="left" w:pos="708"/>
      </w:tabs>
      <w:spacing w:after="240" w:line="240" w:lineRule="auto"/>
      <w:jc w:val="center"/>
      <w:outlineLvl w:val="0"/>
    </w:pPr>
    <w:rPr>
      <w:rFonts w:ascii="Calibri" w:eastAsia="Calibri" w:hAnsi="Calibri"/>
      <w:b/>
      <w:sz w:val="28"/>
      <w:szCs w:val="28"/>
    </w:rPr>
  </w:style>
  <w:style w:type="character" w:customStyle="1" w:styleId="140">
    <w:name w:val="Обычный + 14 пт Знак"/>
    <w:link w:val="141"/>
    <w:locked/>
    <w:rsid w:val="0078474E"/>
    <w:rPr>
      <w:sz w:val="28"/>
    </w:rPr>
  </w:style>
  <w:style w:type="paragraph" w:customStyle="1" w:styleId="141">
    <w:name w:val="Обычный + 14 пт"/>
    <w:aliases w:val="По центру,По правому краю,Слева:  8,89 см,полужирный"/>
    <w:basedOn w:val="a4"/>
    <w:link w:val="140"/>
    <w:rsid w:val="0078474E"/>
    <w:pPr>
      <w:tabs>
        <w:tab w:val="left" w:pos="6804"/>
      </w:tabs>
      <w:ind w:firstLine="720"/>
      <w:jc w:val="both"/>
    </w:pPr>
    <w:rPr>
      <w:rFonts w:asciiTheme="minorHAnsi" w:eastAsiaTheme="minorHAnsi" w:hAnsiTheme="minorHAnsi" w:cstheme="minorBidi"/>
      <w:szCs w:val="22"/>
      <w:lang w:eastAsia="en-US"/>
    </w:rPr>
  </w:style>
  <w:style w:type="character" w:customStyle="1" w:styleId="afffffe">
    <w:name w:val="Основной Знак"/>
    <w:link w:val="affffff"/>
    <w:uiPriority w:val="99"/>
    <w:locked/>
    <w:rsid w:val="0078474E"/>
    <w:rPr>
      <w:spacing w:val="1"/>
      <w:sz w:val="28"/>
      <w:szCs w:val="28"/>
    </w:rPr>
  </w:style>
  <w:style w:type="paragraph" w:customStyle="1" w:styleId="affffff">
    <w:name w:val="Основной"/>
    <w:basedOn w:val="aff9"/>
    <w:link w:val="afffffe"/>
    <w:uiPriority w:val="99"/>
    <w:qFormat/>
    <w:rsid w:val="0078474E"/>
    <w:pPr>
      <w:tabs>
        <w:tab w:val="left" w:pos="708"/>
      </w:tabs>
      <w:ind w:right="-57" w:firstLine="709"/>
      <w:jc w:val="both"/>
    </w:pPr>
    <w:rPr>
      <w:rFonts w:asciiTheme="minorHAnsi" w:eastAsiaTheme="minorHAnsi" w:hAnsiTheme="minorHAnsi" w:cstheme="minorBidi"/>
      <w:spacing w:val="1"/>
      <w:szCs w:val="28"/>
      <w:lang w:eastAsia="en-US"/>
    </w:rPr>
  </w:style>
  <w:style w:type="paragraph" w:customStyle="1" w:styleId="formattext0">
    <w:name w:val="formattext"/>
    <w:basedOn w:val="a4"/>
    <w:uiPriority w:val="99"/>
    <w:rsid w:val="0078474E"/>
    <w:pPr>
      <w:tabs>
        <w:tab w:val="left" w:pos="708"/>
      </w:tabs>
      <w:spacing w:before="100" w:beforeAutospacing="1" w:after="100" w:afterAutospacing="1"/>
    </w:pPr>
    <w:rPr>
      <w:sz w:val="24"/>
      <w:szCs w:val="24"/>
    </w:rPr>
  </w:style>
  <w:style w:type="character" w:customStyle="1" w:styleId="3a">
    <w:name w:val="Основной текст (3)_"/>
    <w:basedOn w:val="a6"/>
    <w:link w:val="3b"/>
    <w:locked/>
    <w:rsid w:val="0078474E"/>
    <w:rPr>
      <w:b/>
      <w:bCs/>
      <w:sz w:val="28"/>
      <w:szCs w:val="28"/>
      <w:shd w:val="clear" w:color="auto" w:fill="FFFFFF"/>
    </w:rPr>
  </w:style>
  <w:style w:type="paragraph" w:customStyle="1" w:styleId="3b">
    <w:name w:val="Основной текст (3)"/>
    <w:basedOn w:val="a4"/>
    <w:link w:val="3a"/>
    <w:rsid w:val="0078474E"/>
    <w:pPr>
      <w:widowControl w:val="0"/>
      <w:shd w:val="clear" w:color="auto" w:fill="FFFFFF"/>
      <w:tabs>
        <w:tab w:val="left" w:pos="708"/>
      </w:tabs>
      <w:spacing w:after="300" w:line="317" w:lineRule="exact"/>
      <w:jc w:val="center"/>
    </w:pPr>
    <w:rPr>
      <w:rFonts w:asciiTheme="minorHAnsi" w:eastAsiaTheme="minorHAnsi" w:hAnsiTheme="minorHAnsi" w:cstheme="minorBidi"/>
      <w:b/>
      <w:bCs/>
      <w:szCs w:val="28"/>
      <w:lang w:eastAsia="en-US"/>
    </w:rPr>
  </w:style>
  <w:style w:type="character" w:customStyle="1" w:styleId="2f5">
    <w:name w:val="Основной текст (2)_"/>
    <w:basedOn w:val="a6"/>
    <w:link w:val="2f6"/>
    <w:locked/>
    <w:rsid w:val="0078474E"/>
    <w:rPr>
      <w:sz w:val="28"/>
      <w:szCs w:val="28"/>
      <w:shd w:val="clear" w:color="auto" w:fill="FFFFFF"/>
    </w:rPr>
  </w:style>
  <w:style w:type="paragraph" w:customStyle="1" w:styleId="2f6">
    <w:name w:val="Основной текст (2)"/>
    <w:basedOn w:val="a4"/>
    <w:link w:val="2f5"/>
    <w:rsid w:val="0078474E"/>
    <w:pPr>
      <w:widowControl w:val="0"/>
      <w:shd w:val="clear" w:color="auto" w:fill="FFFFFF"/>
      <w:tabs>
        <w:tab w:val="left" w:pos="708"/>
      </w:tabs>
      <w:spacing w:before="300" w:after="300" w:line="322" w:lineRule="exact"/>
      <w:jc w:val="both"/>
    </w:pPr>
    <w:rPr>
      <w:rFonts w:asciiTheme="minorHAnsi" w:eastAsiaTheme="minorHAnsi" w:hAnsiTheme="minorHAnsi" w:cstheme="minorBidi"/>
      <w:szCs w:val="28"/>
      <w:lang w:eastAsia="en-US"/>
    </w:rPr>
  </w:style>
  <w:style w:type="character" w:styleId="affffff0">
    <w:name w:val="annotation reference"/>
    <w:semiHidden/>
    <w:unhideWhenUsed/>
    <w:rsid w:val="0078474E"/>
    <w:rPr>
      <w:sz w:val="16"/>
      <w:szCs w:val="16"/>
    </w:rPr>
  </w:style>
  <w:style w:type="character" w:styleId="affffff1">
    <w:name w:val="line number"/>
    <w:semiHidden/>
    <w:unhideWhenUsed/>
    <w:rsid w:val="0078474E"/>
    <w:rPr>
      <w:sz w:val="18"/>
      <w:szCs w:val="18"/>
    </w:rPr>
  </w:style>
  <w:style w:type="character" w:styleId="affffff2">
    <w:name w:val="endnote reference"/>
    <w:semiHidden/>
    <w:unhideWhenUsed/>
    <w:rsid w:val="0078474E"/>
    <w:rPr>
      <w:vertAlign w:val="superscript"/>
    </w:rPr>
  </w:style>
  <w:style w:type="character" w:styleId="affffff3">
    <w:name w:val="Placeholder Text"/>
    <w:uiPriority w:val="99"/>
    <w:semiHidden/>
    <w:rsid w:val="0078474E"/>
    <w:rPr>
      <w:color w:val="808080"/>
    </w:rPr>
  </w:style>
  <w:style w:type="character" w:styleId="affffff4">
    <w:name w:val="Subtle Emphasis"/>
    <w:uiPriority w:val="19"/>
    <w:qFormat/>
    <w:rsid w:val="0078474E"/>
    <w:rPr>
      <w:i/>
      <w:iCs/>
      <w:color w:val="5A5A5A"/>
    </w:rPr>
  </w:style>
  <w:style w:type="character" w:styleId="affffff5">
    <w:name w:val="Intense Emphasis"/>
    <w:uiPriority w:val="21"/>
    <w:qFormat/>
    <w:rsid w:val="0078474E"/>
    <w:rPr>
      <w:b/>
      <w:bCs/>
      <w:i/>
      <w:iCs/>
      <w:color w:val="4F81BD"/>
      <w:sz w:val="22"/>
      <w:szCs w:val="22"/>
    </w:rPr>
  </w:style>
  <w:style w:type="character" w:styleId="affffff6">
    <w:name w:val="Subtle Reference"/>
    <w:uiPriority w:val="31"/>
    <w:qFormat/>
    <w:rsid w:val="0078474E"/>
    <w:rPr>
      <w:color w:val="auto"/>
      <w:u w:val="single" w:color="9BBB59"/>
    </w:rPr>
  </w:style>
  <w:style w:type="character" w:styleId="affffff7">
    <w:name w:val="Intense Reference"/>
    <w:uiPriority w:val="32"/>
    <w:qFormat/>
    <w:rsid w:val="0078474E"/>
    <w:rPr>
      <w:b/>
      <w:bCs/>
      <w:color w:val="76923C"/>
      <w:u w:val="single" w:color="9BBB59"/>
    </w:rPr>
  </w:style>
  <w:style w:type="character" w:styleId="affffff8">
    <w:name w:val="Book Title"/>
    <w:uiPriority w:val="33"/>
    <w:qFormat/>
    <w:rsid w:val="0078474E"/>
    <w:rPr>
      <w:rFonts w:ascii="Cambria" w:eastAsia="Times New Roman" w:hAnsi="Cambria" w:cs="Times New Roman" w:hint="default"/>
      <w:b/>
      <w:bCs/>
      <w:i/>
      <w:iCs/>
      <w:color w:val="auto"/>
    </w:rPr>
  </w:style>
  <w:style w:type="character" w:customStyle="1" w:styleId="apple-style-span">
    <w:name w:val="apple-style-span"/>
    <w:rsid w:val="0078474E"/>
  </w:style>
  <w:style w:type="character" w:customStyle="1" w:styleId="apple-converted-space">
    <w:name w:val="apple-converted-space"/>
    <w:rsid w:val="0078474E"/>
  </w:style>
  <w:style w:type="character" w:customStyle="1" w:styleId="FontStyle20">
    <w:name w:val="Font Style20"/>
    <w:rsid w:val="0078474E"/>
    <w:rPr>
      <w:rFonts w:ascii="Times New Roman" w:hAnsi="Times New Roman" w:cs="Times New Roman" w:hint="default"/>
      <w:sz w:val="22"/>
      <w:szCs w:val="22"/>
    </w:rPr>
  </w:style>
  <w:style w:type="character" w:customStyle="1" w:styleId="affffff9">
    <w:name w:val="Символ сноски"/>
    <w:rsid w:val="0078474E"/>
  </w:style>
  <w:style w:type="character" w:customStyle="1" w:styleId="submenu-table">
    <w:name w:val="submenu-table"/>
    <w:rsid w:val="0078474E"/>
  </w:style>
  <w:style w:type="character" w:customStyle="1" w:styleId="fontstyle01">
    <w:name w:val="fontstyle01"/>
    <w:basedOn w:val="a6"/>
    <w:rsid w:val="0078474E"/>
    <w:rPr>
      <w:rFonts w:ascii="Helvetica" w:hAnsi="Helvetica" w:cs="Helvetica" w:hint="default"/>
      <w:b w:val="0"/>
      <w:bCs w:val="0"/>
      <w:i w:val="0"/>
      <w:iCs w:val="0"/>
      <w:color w:val="000000"/>
      <w:sz w:val="16"/>
      <w:szCs w:val="16"/>
    </w:rPr>
  </w:style>
  <w:style w:type="table" w:styleId="1e">
    <w:name w:val="Table Simple 1"/>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78474E"/>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semiHidden/>
    <w:unhideWhenUsed/>
    <w:rsid w:val="0078474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7"/>
    <w:semiHidden/>
    <w:unhideWhenUsed/>
    <w:rsid w:val="0078474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unhideWhenUsed/>
    <w:rsid w:val="0078474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3">
    <w:name w:val="Table 3D effects 1"/>
    <w:basedOn w:val="a7"/>
    <w:semiHidden/>
    <w:unhideWhenUsed/>
    <w:rsid w:val="0078474E"/>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ubtle 1"/>
    <w:basedOn w:val="a7"/>
    <w:semiHidden/>
    <w:unhideWhenUsed/>
    <w:rsid w:val="0078474E"/>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7847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78474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78474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d">
    <w:name w:val="Table Grid"/>
    <w:basedOn w:val="a7"/>
    <w:rsid w:val="007847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e">
    <w:name w:val="Table Theme"/>
    <w:basedOn w:val="a7"/>
    <w:semiHidden/>
    <w:unhideWhenUsed/>
    <w:rsid w:val="007847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7"/>
    <w:uiPriority w:val="64"/>
    <w:rsid w:val="0078474E"/>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
    <w:name w:val="S_Заголовок 3"/>
    <w:basedOn w:val="a4"/>
    <w:uiPriority w:val="99"/>
    <w:rsid w:val="0078474E"/>
    <w:pPr>
      <w:numPr>
        <w:ilvl w:val="2"/>
        <w:numId w:val="11"/>
      </w:numPr>
      <w:spacing w:line="360" w:lineRule="auto"/>
      <w:jc w:val="center"/>
      <w:outlineLvl w:val="2"/>
    </w:pPr>
    <w:rPr>
      <w:b/>
      <w:sz w:val="24"/>
      <w:szCs w:val="24"/>
      <w:u w:val="single"/>
    </w:rPr>
  </w:style>
  <w:style w:type="numbering" w:styleId="1ai">
    <w:name w:val="Outline List 1"/>
    <w:basedOn w:val="a8"/>
    <w:semiHidden/>
    <w:unhideWhenUsed/>
    <w:rsid w:val="0078474E"/>
    <w:pPr>
      <w:numPr>
        <w:numId w:val="19"/>
      </w:numPr>
    </w:pPr>
  </w:style>
  <w:style w:type="numbering" w:styleId="111111">
    <w:name w:val="Outline List 2"/>
    <w:basedOn w:val="a8"/>
    <w:semiHidden/>
    <w:unhideWhenUsed/>
    <w:rsid w:val="0078474E"/>
    <w:pPr>
      <w:numPr>
        <w:numId w:val="20"/>
      </w:numPr>
    </w:pPr>
  </w:style>
  <w:style w:type="paragraph" w:styleId="af8">
    <w:name w:val="header"/>
    <w:basedOn w:val="a4"/>
    <w:link w:val="af7"/>
    <w:uiPriority w:val="99"/>
    <w:semiHidden/>
    <w:unhideWhenUsed/>
    <w:rsid w:val="0078474E"/>
    <w:pPr>
      <w:tabs>
        <w:tab w:val="center" w:pos="4677"/>
        <w:tab w:val="right" w:pos="9355"/>
      </w:tabs>
    </w:pPr>
    <w:rPr>
      <w:rFonts w:asciiTheme="minorHAnsi" w:eastAsiaTheme="minorHAnsi" w:hAnsiTheme="minorHAnsi" w:cstheme="minorBidi"/>
      <w:sz w:val="24"/>
      <w:szCs w:val="24"/>
      <w:lang w:eastAsia="en-US"/>
    </w:rPr>
  </w:style>
  <w:style w:type="character" w:customStyle="1" w:styleId="2fe">
    <w:name w:val="Верхний колонтитул Знак2"/>
    <w:basedOn w:val="a6"/>
    <w:link w:val="af8"/>
    <w:uiPriority w:val="99"/>
    <w:semiHidden/>
    <w:rsid w:val="0078474E"/>
    <w:rPr>
      <w:rFonts w:ascii="Times New Roman" w:eastAsia="Times New Roman" w:hAnsi="Times New Roman" w:cs="Times New Roman"/>
      <w:sz w:val="28"/>
      <w:szCs w:val="20"/>
      <w:lang w:eastAsia="ru-RU"/>
    </w:rPr>
  </w:style>
  <w:style w:type="paragraph" w:styleId="af9">
    <w:name w:val="caption"/>
    <w:basedOn w:val="a4"/>
    <w:next w:val="a4"/>
    <w:link w:val="23"/>
    <w:semiHidden/>
    <w:unhideWhenUsed/>
    <w:qFormat/>
    <w:rsid w:val="0078474E"/>
    <w:pPr>
      <w:spacing w:after="200"/>
    </w:pPr>
    <w:rPr>
      <w:rFonts w:asciiTheme="minorHAnsi" w:eastAsiaTheme="minorHAnsi" w:hAnsiTheme="minorHAnsi" w:cstheme="minorBidi"/>
      <w:b/>
      <w:bCs/>
      <w:sz w:val="22"/>
      <w:szCs w:val="22"/>
      <w:lang w:eastAsia="en-US"/>
    </w:rPr>
  </w:style>
  <w:style w:type="paragraph" w:styleId="aff">
    <w:name w:val="List"/>
    <w:basedOn w:val="a4"/>
    <w:link w:val="afe"/>
    <w:uiPriority w:val="99"/>
    <w:semiHidden/>
    <w:unhideWhenUsed/>
    <w:rsid w:val="0078474E"/>
    <w:pPr>
      <w:ind w:left="283" w:hanging="283"/>
      <w:contextualSpacing/>
    </w:pPr>
    <w:rPr>
      <w:rFonts w:asciiTheme="minorHAnsi" w:eastAsiaTheme="minorHAnsi" w:hAnsiTheme="minorHAnsi" w:cstheme="minorBidi"/>
      <w:sz w:val="24"/>
      <w:szCs w:val="24"/>
      <w:lang w:eastAsia="en-US"/>
    </w:rPr>
  </w:style>
  <w:style w:type="paragraph" w:styleId="2e">
    <w:name w:val="Body Text 2"/>
    <w:basedOn w:val="a4"/>
    <w:link w:val="2d"/>
    <w:uiPriority w:val="99"/>
    <w:semiHidden/>
    <w:unhideWhenUsed/>
    <w:rsid w:val="0078474E"/>
    <w:pPr>
      <w:spacing w:after="120" w:line="480" w:lineRule="auto"/>
    </w:pPr>
    <w:rPr>
      <w:rFonts w:asciiTheme="minorHAnsi" w:eastAsiaTheme="minorHAnsi" w:hAnsiTheme="minorHAnsi" w:cstheme="minorBidi"/>
      <w:b/>
      <w:bCs/>
      <w:caps/>
      <w:sz w:val="24"/>
      <w:szCs w:val="24"/>
      <w:lang w:eastAsia="en-US"/>
    </w:rPr>
  </w:style>
  <w:style w:type="character" w:customStyle="1" w:styleId="220">
    <w:name w:val="Основной текст 2 Знак2"/>
    <w:basedOn w:val="a6"/>
    <w:link w:val="2e"/>
    <w:uiPriority w:val="99"/>
    <w:semiHidden/>
    <w:rsid w:val="0078474E"/>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308376">
      <w:bodyDiv w:val="1"/>
      <w:marLeft w:val="0"/>
      <w:marRight w:val="0"/>
      <w:marTop w:val="0"/>
      <w:marBottom w:val="0"/>
      <w:divBdr>
        <w:top w:val="none" w:sz="0" w:space="0" w:color="auto"/>
        <w:left w:val="none" w:sz="0" w:space="0" w:color="auto"/>
        <w:bottom w:val="none" w:sz="0" w:space="0" w:color="auto"/>
        <w:right w:val="none" w:sz="0" w:space="0" w:color="auto"/>
      </w:divBdr>
    </w:div>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2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9" Type="http://schemas.openxmlformats.org/officeDocument/2006/relationships/hyperlink" Target="https://ru.wikipedia.org/wiki/%D0%9B%D0%B5%D0%B1%D0%B5%D0%B4%D0%B5%D0%B2%D0%BA%D0%B0_(%D0%9A%D0%B0%D1%80%D0%B0%D1%82%D1%83%D0%B7%D1%81%D0%BA%D0%B8%D0%B9_%D1%80%D0%B0%D0%B9%D0%BE%D0%BD)" TargetMode="External"/><Relationship Id="rId170" Type="http://schemas.openxmlformats.org/officeDocument/2006/relationships/hyperlink" Target="https://ru.wikipedia.org/wiki/%D0%9C%D0%BE%D1%82%D0%BE%D1%80%D1%81%D0%BA%D0%B8%D0%B9_%D1%81%D0%B5%D0%BB%D1%8C%D1%81%D0%BE%D0%B2%D0%B5%D1%82" TargetMode="External"/><Relationship Id="rId191" Type="http://schemas.openxmlformats.org/officeDocument/2006/relationships/hyperlink" Target="https://ru.wikipedia.org/w/index.php?title=%D0%A7%D1%83%D0%B1%D1%87%D0%B8%D0%BA%D0%BE%D0%B2%D0%BE&amp;action=edit&amp;redlink=1" TargetMode="External"/><Relationship Id="rId205" Type="http://schemas.openxmlformats.org/officeDocument/2006/relationships/hyperlink" Target="consultantplus://offline/ref=2AD52C8AA9680871242E1CADA20B001AE09FC3C2B31B1273425DA4h47FI" TargetMode="External"/><Relationship Id="rId10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9" Type="http://schemas.openxmlformats.org/officeDocument/2006/relationships/hyperlink" Target="https://ru.wikipedia.org/wiki/%D0%92%D0%B5%D1%80%D1%85%D0%BD%D1%8F%D1%8F_%D0%91%D1%83%D0%BB%D0%B0%D0%BD%D0%BA%D0%B0" TargetMode="External"/><Relationship Id="rId5" Type="http://schemas.openxmlformats.org/officeDocument/2006/relationships/webSettings" Target="webSettings.xml"/><Relationship Id="rId9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60" Type="http://schemas.openxmlformats.org/officeDocument/2006/relationships/hyperlink" Target="https://ru.wikipedia.org/wiki/%D0%9B%D0%B5%D0%B1%D0%B5%D0%B4%D0%B5%D0%B2%D1%81%D0%BA%D0%B8%D0%B9_%D1%81%D0%B5%D0%BB%D1%8C%D1%81%D0%BE%D0%B2%D0%B5%D1%82_(%D0%9A%D1%80%D0%B0%D1%81%D0%BD%D0%BE%D1%8F%D1%80%D1%81%D0%BA%D0%B8%D0%B9_%D0%BA%D1%80%D0%B0%D0%B9)" TargetMode="External"/><Relationship Id="rId165" Type="http://schemas.openxmlformats.org/officeDocument/2006/relationships/hyperlink" Target="https://ru.wikipedia.org/wiki/%D0%9D%D0%B8%D0%B6%D0%BD%D0%B8%D0%B5_%D0%9A%D1%83%D1%80%D1%8F%D1%82%D1%8B" TargetMode="External"/><Relationship Id="rId181" Type="http://schemas.openxmlformats.org/officeDocument/2006/relationships/hyperlink" Target="https://ru.wikipedia.org/wiki/%D0%A2%D0%B0%D1%81%D0%BA%D0%B8%D0%BD%D0%BE_(%D0%9A%D0%B0%D1%80%D0%B0%D1%82%D1%83%D0%B7%D1%81%D0%BA%D0%B8%D0%B9_%D1%80%D0%B0%D0%B9%D0%BE%D0%BD)" TargetMode="External"/><Relationship Id="rId186" Type="http://schemas.openxmlformats.org/officeDocument/2006/relationships/hyperlink" Target="https://ru.wikipedia.org/wiki/%D0%A3%D0%B4%D0%B6%D0%B5%D0%B9%D1%81%D0%BA%D0%B8%D0%B9_%D1%81%D0%B5%D0%BB%D1%8C%D1%81%D0%BE%D0%B2%D0%B5%D1%82" TargetMode="External"/><Relationship Id="rId216" Type="http://schemas.openxmlformats.org/officeDocument/2006/relationships/hyperlink" Target="consultantplus://offline/main?base=LAW;n=117593;fld=134" TargetMode="External"/><Relationship Id="rId211" Type="http://schemas.openxmlformats.org/officeDocument/2006/relationships/hyperlink" Target="consultantplus://offline/ref=B738B15FA10B29BF3A3F6DA8AD710BB450108213D12ED6003EBC6B59F00F9E147068A088LEIEL" TargetMode="External"/><Relationship Id="rId2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2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0" Type="http://schemas.openxmlformats.org/officeDocument/2006/relationships/hyperlink" Target="https://ru.wikipedia.org/wiki/%D0%9C%D0%BE%D1%82%D0%BE%D1%80%D1%81%D0%BA%D0%B8%D0%B9_%D1%81%D0%B5%D0%BB%D1%8C%D1%81%D0%BE%D0%B2%D0%B5%D1%82" TargetMode="External"/><Relationship Id="rId155" Type="http://schemas.openxmlformats.org/officeDocument/2006/relationships/hyperlink" Target="https://ru.wikipedia.org/wiki/%D0%9A%D0%BB%D1%8E%D1%87%D0%B8_(%D0%9A%D0%B0%D1%80%D0%B0%D1%82%D1%83%D0%B7%D1%81%D0%BA%D0%B8%D0%B9_%D1%80%D0%B0%D0%B9%D0%BE%D0%BD)" TargetMode="External"/><Relationship Id="rId171" Type="http://schemas.openxmlformats.org/officeDocument/2006/relationships/hyperlink" Target="https://ru.wikipedia.org/wiki/%D0%A1%D0%B0%D0%B3%D0%B0%D0%B9%D1%81%D0%BA%D0%BE%D0%B5" TargetMode="External"/><Relationship Id="rId176" Type="http://schemas.openxmlformats.org/officeDocument/2006/relationships/hyperlink" Target="https://ru.wikipedia.org/wiki/%D0%A1%D1%82%D0%B0%D1%80%D0%BE%D0%BA%D0%BE%D0%BF%D1%81%D0%BA%D0%B8%D0%B9_%D1%81%D0%B5%D0%BB%D1%8C%D1%81%D0%BE%D0%B2%D0%B5%D1%82" TargetMode="External"/><Relationship Id="rId192" Type="http://schemas.openxmlformats.org/officeDocument/2006/relationships/hyperlink" Target="https://ru.wikipedia.org/wiki/%D0%A7%D0%B5%D1%80%D0%B5%D0%BC%D1%83%D1%88%D0%B8%D0%BD%D1%81%D0%BA%D0%B8%D0%B9_%D1%81%D0%B5%D0%BB%D1%8C%D1%81%D0%BE%D0%B2%D0%B5%D1%82" TargetMode="External"/><Relationship Id="rId197" Type="http://schemas.openxmlformats.org/officeDocument/2006/relationships/hyperlink" Target="consultantplus://offline/ref=84CC81D2AEE8E6AE7EBDB7EE0275DB652C2A73682FAA777724CA2332BC5956F7564A2E7FB082C7DEB74CB2vFU9J" TargetMode="External"/><Relationship Id="rId206" Type="http://schemas.openxmlformats.org/officeDocument/2006/relationships/hyperlink" Target="consultantplus://offline/ref=2AD52C8AA9680871242E1CADA20B001AE09FC3C2B31B1273425DA4h47FI" TargetMode="External"/><Relationship Id="rId201" Type="http://schemas.openxmlformats.org/officeDocument/2006/relationships/hyperlink" Target="consultantplus://offline/ref=2AD52C8AA9680871242E1CADA20B001AE09FC3C2B31B1273425DA4h47FI" TargetMode="External"/><Relationship Id="rId1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5" Type="http://schemas.openxmlformats.org/officeDocument/2006/relationships/hyperlink" Target="https://ru.wikipedia.org/wiki/%D0%92%D0%B5%D1%80%D1%85%D0%BD%D0%B8%D0%B9_%D0%9A%D1%83%D0%B6%D0%B5%D0%B1%D0%B0%D1%80" TargetMode="External"/><Relationship Id="rId161" Type="http://schemas.openxmlformats.org/officeDocument/2006/relationships/hyperlink" Target="https://ru.wikipedia.org/wiki/%D0%9C%D0%B0%D0%BB%D0%B8%D0%BD%D0%BE%D0%B2%D0%BA%D0%B0_(%D0%9A%D0%B0%D1%80%D0%B0%D1%82%D1%83%D0%B7%D1%81%D0%BA%D0%B8%D0%B9_%D1%80%D0%B0%D0%B9%D0%BE%D0%BD)" TargetMode="External"/><Relationship Id="rId166" Type="http://schemas.openxmlformats.org/officeDocument/2006/relationships/hyperlink" Target="https://ru.wikipedia.org/wiki/%D0%9D%D0%B8%D0%B6%D0%BD%D0%B5%D0%BA%D1%83%D1%80%D1%8F%D1%82%D1%81%D0%BA%D0%B8%D0%B9_%D1%81%D0%B5%D0%BB%D1%8C%D1%81%D0%BE%D0%B2%D0%B5%D1%82" TargetMode="External"/><Relationship Id="rId182" Type="http://schemas.openxmlformats.org/officeDocument/2006/relationships/hyperlink" Target="https://ru.wikipedia.org/wiki/%D0%A2%D0%B0%D1%81%D0%BA%D0%B8%D0%BD%D1%81%D0%BA%D0%B8%D0%B9_%D1%81%D0%B5%D0%BB%D1%8C%D1%81%D0%BE%D0%B2%D0%B5%D1%82" TargetMode="External"/><Relationship Id="rId187" Type="http://schemas.openxmlformats.org/officeDocument/2006/relationships/hyperlink" Target="https://ru.wikipedia.org/wiki/%D0%A7%D0%B5%D1%80%D0%B5%D0%BC%D1%83%D1%88%D0%BA%D0%B0_(%D0%9A%D1%80%D0%B0%D1%81%D0%BD%D0%BE%D1%8F%D1%80%D1%81%D0%BA%D0%B8%D0%B9_%D0%BA%D1%80%D0%B0%D0%B9)"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consultantplus://offline/ref=2AD52C8AA9680871242E1CADA20B001AE09FC3C2B31B1273425DA4h47FI" TargetMode="External"/><Relationship Id="rId2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2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1" Type="http://schemas.openxmlformats.org/officeDocument/2006/relationships/hyperlink" Target="https://ru.wikipedia.org/wiki/%D0%9A%D0%B0%D1%80%D0%B0%D1%82%D1%83%D0%B7%D1%81%D0%BA%D0%BE%D0%B5" TargetMode="External"/><Relationship Id="rId156" Type="http://schemas.openxmlformats.org/officeDocument/2006/relationships/hyperlink" Target="https://ru.wikipedia.org/wiki/%D0%9B%D0%B5%D0%B1%D0%B5%D0%B4%D0%B5%D0%B2%D1%81%D0%BA%D0%B8%D0%B9_%D1%81%D0%B5%D0%BB%D1%8C%D1%81%D0%BE%D0%B2%D0%B5%D1%82_(%D0%9A%D1%80%D0%B0%D1%81%D0%BD%D0%BE%D1%8F%D1%80%D1%81%D0%BA%D0%B8%D0%B9_%D0%BA%D1%80%D0%B0%D0%B9)" TargetMode="External"/><Relationship Id="rId177" Type="http://schemas.openxmlformats.org/officeDocument/2006/relationships/hyperlink" Target="https://ru.wikipedia.org/wiki/%D0%A1%D1%82%D0%B0%D1%80%D0%BE%D0%BC%D0%BE%D0%BB%D0%B8%D0%BD%D0%BE" TargetMode="External"/><Relationship Id="rId198" Type="http://schemas.openxmlformats.org/officeDocument/2006/relationships/hyperlink" Target="http://docs.cntd.ru/document/428570182" TargetMode="External"/><Relationship Id="rId172" Type="http://schemas.openxmlformats.org/officeDocument/2006/relationships/hyperlink" Target="https://ru.wikipedia.org/wiki/%D0%A1%D0%B0%D0%B3%D0%B0%D0%B9%D1%81%D0%BA%D0%B8%D0%B9_%D1%81%D0%B5%D0%BB%D1%8C%D1%81%D0%BE%D0%B2%D0%B5%D1%82" TargetMode="External"/><Relationship Id="rId193" Type="http://schemas.openxmlformats.org/officeDocument/2006/relationships/hyperlink" Target="https://ru.wikipedia.org/wiki/%D0%A8%D0%B0%D0%BB%D0%B0%D0%B3%D0%B8%D0%BD%D0%BE_(%D0%9A%D1%80%D0%B0%D1%81%D0%BD%D0%BE%D1%8F%D1%80%D1%81%D0%BA%D0%B8%D0%B9_%D0%BA%D1%80%D0%B0%D0%B9)" TargetMode="External"/><Relationship Id="rId202" Type="http://schemas.openxmlformats.org/officeDocument/2006/relationships/hyperlink" Target="consultantplus://offline/ref=17BFE5A3C1B66F5A327654A76BB034B07D7403A5124A23551593B7FD752F7A14C89F0C227260475CiCM" TargetMode="External"/><Relationship Id="rId207" Type="http://schemas.openxmlformats.org/officeDocument/2006/relationships/hyperlink" Target="http://newisys:8080/law?d&amp;nd=1200006118&amp;prevDoc=1400020&amp;mark=0000NLU0L2B4QU3VVVVVS00000000000000000000000000000000000" TargetMode="External"/><Relationship Id="rId1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1" Type="http://schemas.openxmlformats.org/officeDocument/2006/relationships/hyperlink" Target="https://ru.wikipedia.org/wiki/%D0%90%D0%BB%D0%B5%D0%BA%D1%81%D0%B5%D0%B5%D0%B2%D0%BA%D0%B0_(%D0%9A%D0%B0%D1%80%D0%B0%D1%82%D1%83%D0%B7%D1%81%D0%BA%D0%B8%D0%B9_%D1%80%D0%B0%D0%B9%D0%BE%D0%BD)" TargetMode="External"/><Relationship Id="rId146" Type="http://schemas.openxmlformats.org/officeDocument/2006/relationships/hyperlink" Target="https://ru.wikipedia.org/wiki/%D0%92%D0%B5%D1%80%D1%85%D0%BD%D0%B5%D0%BA%D1%83%D0%B6%D0%B5%D0%B1%D0%B0%D1%80%D1%81%D0%BA%D0%B8%D0%B9_%D1%81%D0%B5%D0%BB%D1%8C%D1%81%D0%BE%D0%B2%D0%B5%D1%82" TargetMode="External"/><Relationship Id="rId167" Type="http://schemas.openxmlformats.org/officeDocument/2006/relationships/hyperlink" Target="https://ru.wikipedia.org/wiki/%D0%9D%D0%B8%D0%B6%D0%BD%D0%B8%D0%B9_%D0%9A%D1%83%D0%B6%D0%B5%D0%B1%D0%B0%D1%80" TargetMode="External"/><Relationship Id="rId188" Type="http://schemas.openxmlformats.org/officeDocument/2006/relationships/hyperlink" Target="https://ru.wikipedia.org/wiki/%D0%A7%D0%B5%D1%80%D0%B5%D0%BC%D1%83%D1%88%D0%B8%D0%BD%D1%81%D0%BA%D0%B8%D0%B9_%D1%81%D0%B5%D0%BB%D1%8C%D1%81%D0%BE%D0%B2%D0%B5%D1%82" TargetMode="External"/><Relationship Id="rId7" Type="http://schemas.openxmlformats.org/officeDocument/2006/relationships/endnotes" Target="endnotes.xml"/><Relationship Id="rId7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62" Type="http://schemas.openxmlformats.org/officeDocument/2006/relationships/hyperlink" Target="https://ru.wikipedia.org/wiki/%D0%A2%D0%B0%D1%8F%D1%82%D1%81%D0%BA%D0%B8%D0%B9_%D1%81%D0%B5%D0%BB%D1%8C%D1%81%D0%BE%D0%B2%D0%B5%D1%82" TargetMode="External"/><Relationship Id="rId183" Type="http://schemas.openxmlformats.org/officeDocument/2006/relationships/hyperlink" Target="https://ru.wikipedia.org/wiki/%D0%A2%D0%B0%D1%8F%D1%82%D1%8B" TargetMode="External"/><Relationship Id="rId213" Type="http://schemas.openxmlformats.org/officeDocument/2006/relationships/hyperlink" Target="consultantplus://offline/ref=2AD52C8AA9680871242E1CADA20B001AE09FC3C2B31B1273425DA4h47FI" TargetMode="Externa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2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7" Type="http://schemas.openxmlformats.org/officeDocument/2006/relationships/hyperlink" Target="https://ru.wikipedia.org/wiki/%D0%9A%D1%83%D1%80%D0%BA%D0%B8%D0%BD%D0%BE_(%D0%9A%D1%80%D0%B0%D1%81%D0%BD%D0%BE%D1%8F%D1%80%D1%81%D0%BA%D0%B8%D0%B9_%D0%BA%D1%80%D0%B0%D0%B9)" TargetMode="External"/><Relationship Id="rId178" Type="http://schemas.openxmlformats.org/officeDocument/2006/relationships/hyperlink" Target="https://ru.wikipedia.org/wiki/%D0%A7%D0%B5%D1%80%D0%B5%D0%BC%D1%83%D1%88%D0%B8%D0%BD%D1%81%D0%BA%D0%B8%D0%B9_%D1%81%D0%B5%D0%BB%D1%8C%D1%81%D0%BE%D0%B2%D0%B5%D1%82" TargetMode="External"/><Relationship Id="rId6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2" Type="http://schemas.openxmlformats.org/officeDocument/2006/relationships/hyperlink" Target="https://ru.wikipedia.org/wiki/%D0%9A%D0%B0%D1%80%D0%B0%D1%82%D1%83%D0%B7%D1%81%D0%BA%D0%B8%D0%B9_%D1%81%D0%B5%D0%BB%D1%8C%D1%81%D0%BE%D0%B2%D0%B5%D1%82" TargetMode="External"/><Relationship Id="rId173" Type="http://schemas.openxmlformats.org/officeDocument/2006/relationships/hyperlink" Target="https://ru.wikipedia.org/wiki/%D0%A1%D1%80%D0%B5%D0%B4%D0%BD%D0%B8%D0%B9_%D0%9A%D1%83%D0%B6%D0%B5%D0%B1%D0%B0%D1%80" TargetMode="External"/><Relationship Id="rId194" Type="http://schemas.openxmlformats.org/officeDocument/2006/relationships/hyperlink" Target="https://ru.wikipedia.org/wiki/%D0%A7%D0%B5%D1%80%D0%B5%D0%BC%D1%83%D1%88%D0%B8%D0%BD%D1%81%D0%BA%D0%B8%D0%B9_%D1%81%D0%B5%D0%BB%D1%8C%D1%81%D0%BE%D0%B2%D0%B5%D1%82" TargetMode="External"/><Relationship Id="rId199" Type="http://schemas.openxmlformats.org/officeDocument/2006/relationships/hyperlink" Target="http://docs.cntd.ru/document/450373722" TargetMode="External"/><Relationship Id="rId203" Type="http://schemas.openxmlformats.org/officeDocument/2006/relationships/hyperlink" Target="consultantplus://offline/ref=17BFE5A3C1B66F5A327654A76BB034B07D7706A812467E5F1DCABBFF72202503CFD60023726041CA54i5M" TargetMode="External"/><Relationship Id="rId208" Type="http://schemas.openxmlformats.org/officeDocument/2006/relationships/hyperlink" Target="consultantplus://offline/main?base=LAW;n=97924;fld=134;dst=100088" TargetMode="External"/><Relationship Id="rId1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7" Type="http://schemas.openxmlformats.org/officeDocument/2006/relationships/hyperlink" Target="https://ru.wikipedia.org/wiki/%D0%92%D0%B5%D1%80%D1%85%D0%BD%D0%B8%D0%B9_%D0%A1%D1%83%D1%8D%D1%82%D1%83%D0%BA" TargetMode="External"/><Relationship Id="rId168" Type="http://schemas.openxmlformats.org/officeDocument/2006/relationships/hyperlink" Target="https://ru.wikipedia.org/wiki/%D0%9D%D0%B8%D0%B6%D0%BD%D0%B5%D0%BA%D1%83%D0%B6%D0%B5%D0%B1%D0%B0%D1%80%D1%81%D0%BA%D0%B8%D0%B9_%D1%81%D0%B5%D0%BB%D1%8C%D1%81%D0%BE%D0%B2%D0%B5%D1%82" TargetMode="External"/><Relationship Id="rId8" Type="http://schemas.openxmlformats.org/officeDocument/2006/relationships/image" Target="media/image1.jpeg"/><Relationship Id="rId5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2" Type="http://schemas.openxmlformats.org/officeDocument/2006/relationships/hyperlink" Target="https://ru.wikipedia.org/wiki/%D0%92%D0%B5%D1%80%D1%85%D0%BD%D0%B5%D0%BA%D1%83%D0%B6%D0%B5%D0%B1%D0%B0%D1%80%D1%81%D0%BA%D0%B8%D0%B9_%D1%81%D0%B5%D0%BB%D1%8C%D1%81%D0%BE%D0%B2%D0%B5%D1%82" TargetMode="External"/><Relationship Id="rId163" Type="http://schemas.openxmlformats.org/officeDocument/2006/relationships/hyperlink" Target="https://ru.wikipedia.org/wiki/%D0%9C%D0%BE%D1%82%D0%BE%D1%80%D1%81%D0%BA%D0%BE%D0%B5" TargetMode="External"/><Relationship Id="rId184" Type="http://schemas.openxmlformats.org/officeDocument/2006/relationships/hyperlink" Target="https://ru.wikipedia.org/wiki/%D0%A2%D0%B0%D1%8F%D1%82%D1%81%D0%BA%D0%B8%D0%B9_%D1%81%D0%B5%D0%BB%D1%8C%D1%81%D0%BE%D0%B2%D0%B5%D1%82" TargetMode="External"/><Relationship Id="rId189" Type="http://schemas.openxmlformats.org/officeDocument/2006/relationships/hyperlink" Target="https://ru.wikipedia.org/wiki/%D0%A7%D0%B5%D1%80%D0%BD%D0%B8%D0%B3%D0%BE%D0%B2%D0%BA%D0%B0_(%D0%9A%D0%B0%D1%80%D0%B0%D1%82%D1%83%D0%B7%D1%81%D0%BA%D0%B8%D0%B9_%D1%80%D0%B0%D0%B9%D0%BE%D0%BD)" TargetMode="External"/><Relationship Id="rId3" Type="http://schemas.microsoft.com/office/2007/relationships/stylesWithEffects" Target="stylesWithEffects.xml"/><Relationship Id="rId214" Type="http://schemas.openxmlformats.org/officeDocument/2006/relationships/hyperlink" Target="consultantplus://offline/ref=2AD52C8AA9680871242E1CADA20B001AE09FC3C2B31B1273425DA4h47FI" TargetMode="External"/><Relationship Id="rId2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8" Type="http://schemas.openxmlformats.org/officeDocument/2006/relationships/hyperlink" Target="https://ru.wikipedia.org/wiki/%D0%A7%D0%B5%D1%80%D0%B5%D0%BC%D1%83%D1%88%D0%B8%D0%BD%D1%81%D0%BA%D0%B8%D0%B9_%D1%81%D0%B5%D0%BB%D1%8C%D1%81%D0%BE%D0%B2%D0%B5%D1%82" TargetMode="External"/><Relationship Id="rId20"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3" Type="http://schemas.openxmlformats.org/officeDocument/2006/relationships/hyperlink" Target="https://ru.wikipedia.org/wiki/%D0%9A%D0%B0%D1%87%D1%83%D0%BB%D1%8C%D0%BA%D0%B0" TargetMode="External"/><Relationship Id="rId174" Type="http://schemas.openxmlformats.org/officeDocument/2006/relationships/hyperlink" Target="https://ru.wikipedia.org/wiki/%D0%9A%D0%B0%D1%80%D0%B0%D1%82%D1%83%D0%B7%D1%81%D0%BA%D0%B8%D0%B9_%D1%81%D0%B5%D0%BB%D1%8C%D1%81%D0%BE%D0%B2%D0%B5%D1%82" TargetMode="External"/><Relationship Id="rId179" Type="http://schemas.openxmlformats.org/officeDocument/2006/relationships/hyperlink" Target="https://ru.wikipedia.org/w/index.php?title=%D0%A2%D0%B0%D0%BB%D0%BE%D0%B2%D0%BA%D0%B0_(%D0%9A%D0%B0%D1%80%D0%B0%D1%82%D1%83%D0%B7%D1%81%D0%BA%D0%B8%D0%B9_%D1%80%D0%B0%D0%B9%D0%BE%D0%BD)&amp;action=edit&amp;redlink=1" TargetMode="External"/><Relationship Id="rId195" Type="http://schemas.openxmlformats.org/officeDocument/2006/relationships/hyperlink" Target="https://ru.wikipedia.org/wiki/%D0%A8%D0%B8%D1%80%D1%8B%D1%88%D1%82%D1%8B%D0%BA" TargetMode="External"/><Relationship Id="rId209" Type="http://schemas.openxmlformats.org/officeDocument/2006/relationships/hyperlink" Target="http://integral.ru/download/literatur/2.1.6.1032-01.pdf" TargetMode="External"/><Relationship Id="rId190" Type="http://schemas.openxmlformats.org/officeDocument/2006/relationships/hyperlink" Target="https://ru.wikipedia.org/wiki/%D0%90%D0%BC%D1%8B%D0%BB%D1%8C%D1%81%D0%BA%D0%B8%D0%B9_%D1%81%D0%B5%D0%BB%D1%8C%D1%81%D0%BE%D0%B2%D0%B5%D1%82" TargetMode="External"/><Relationship Id="rId204" Type="http://schemas.openxmlformats.org/officeDocument/2006/relationships/hyperlink" Target="consultantplus://offline/ref=17BFE5A3C1B66F5A327654A76BB034B07D7403A5124A23551593B7FD752F7A14C89F0C227260405Ci8M" TargetMode="External"/><Relationship Id="rId15"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 Type="http://schemas.openxmlformats.org/officeDocument/2006/relationships/image" Target="media/image2.jpeg"/><Relationship Id="rId3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4"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9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1"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3" Type="http://schemas.openxmlformats.org/officeDocument/2006/relationships/hyperlink" Target="https://ru.wikipedia.org/wiki/%D0%92%D0%B5%D1%80%D1%85%D0%BD%D0%B8%D0%B5_%D0%9A%D1%83%D1%80%D1%8F%D1%82%D1%8B" TargetMode="External"/><Relationship Id="rId148" Type="http://schemas.openxmlformats.org/officeDocument/2006/relationships/hyperlink" Target="https://ru.wikipedia.org/wiki/%D0%A7%D0%B5%D1%80%D0%B5%D0%BC%D1%83%D1%88%D0%B8%D0%BD%D1%81%D0%BA%D0%B8%D0%B9_%D1%81%D0%B5%D0%BB%D1%8C%D1%81%D0%BE%D0%B2%D0%B5%D1%82" TargetMode="External"/><Relationship Id="rId164" Type="http://schemas.openxmlformats.org/officeDocument/2006/relationships/hyperlink" Target="https://ru.wikipedia.org/wiki/%D0%9C%D0%BE%D1%82%D0%BE%D1%80%D1%81%D0%BA%D0%B8%D0%B9_%D1%81%D0%B5%D0%BB%D1%8C%D1%81%D0%BE%D0%B2%D0%B5%D1%82" TargetMode="External"/><Relationship Id="rId169" Type="http://schemas.openxmlformats.org/officeDocument/2006/relationships/hyperlink" Target="https://ru.wikipedia.org/wiki/%D0%9D%D0%B8%D0%B6%D0%BD%D1%8F%D1%8F_%D0%91%D1%83%D0%BB%D0%B0%D0%BD%D0%BA%D0%B0" TargetMode="External"/><Relationship Id="rId185" Type="http://schemas.openxmlformats.org/officeDocument/2006/relationships/hyperlink" Target="https://ru.wikipedia.org/wiki/%D0%A3%D0%B4%D0%B6%D0%B5%D0%B9" TargetMode="External"/><Relationship Id="rId4" Type="http://schemas.openxmlformats.org/officeDocument/2006/relationships/settings" Target="settings.xml"/><Relationship Id="rId9" Type="http://schemas.openxmlformats.org/officeDocument/2006/relationships/hyperlink" Target="http://www.karatuzraion.ru" TargetMode="External"/><Relationship Id="rId180" Type="http://schemas.openxmlformats.org/officeDocument/2006/relationships/hyperlink" Target="https://ru.wikipedia.org/wiki/%D0%90%D0%BC%D1%8B%D0%BB%D1%8C%D1%81%D0%BA%D0%B8%D0%B9_%D1%81%D0%B5%D0%BB%D1%8C%D1%81%D0%BE%D0%B2%D0%B5%D1%82" TargetMode="External"/><Relationship Id="rId210" Type="http://schemas.openxmlformats.org/officeDocument/2006/relationships/hyperlink" Target="consultantplus://offline/ref=2AD52C8AA9680871242E1CADA20B001AE09FC3C2B31B1273425DA4h47FI" TargetMode="External"/><Relationship Id="rId215" Type="http://schemas.openxmlformats.org/officeDocument/2006/relationships/hyperlink" Target="consultantplus://offline/main?base=LAW;n=117072;fld=134;dst=100705" TargetMode="External"/><Relationship Id="rId2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4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6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8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1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3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54" Type="http://schemas.openxmlformats.org/officeDocument/2006/relationships/hyperlink" Target="https://ru.wikipedia.org/wiki/%D0%9A%D0%B0%D1%87%D1%83%D0%BB%D1%8C%D1%81%D0%BA%D0%B8%D0%B9_%D1%81%D0%B5%D0%BB%D1%8C%D1%81%D0%BE%D0%B2%D0%B5%D1%82" TargetMode="External"/><Relationship Id="rId175" Type="http://schemas.openxmlformats.org/officeDocument/2006/relationships/hyperlink" Target="https://ru.wikipedia.org/wiki/%D0%A1%D1%82%D0%B0%D1%80%D0%B0%D1%8F_%D0%9A%D0%BE%D0%BF%D1%8C" TargetMode="External"/><Relationship Id="rId196" Type="http://schemas.openxmlformats.org/officeDocument/2006/relationships/hyperlink" Target="https://ru.wikipedia.org/wiki/%D0%90%D0%BC%D1%8B%D0%BB%D1%8C%D1%81%D0%BA%D0%B8%D0%B9_%D1%81%D0%B5%D0%BB%D1%8C%D1%81%D0%BE%D0%B2%D0%B5%D1%82" TargetMode="External"/><Relationship Id="rId200" Type="http://schemas.openxmlformats.org/officeDocument/2006/relationships/image" Target="media/image3.png"/><Relationship Id="rId16"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37"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58"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79"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02"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23" Type="http://schemas.openxmlformats.org/officeDocument/2006/relationships/hyperlink" Target="file:///C:\Users\&#1050;&#1086;&#1088;&#1096;&#1091;&#1085;&#1086;&#1074;&#1072;\Downloads\&#1052;&#1053;&#1043;&#1055;%20&#1050;&#1072;&#1088;&#1072;&#1090;&#1091;&#1079;&#1089;&#1082;&#1080;&#1081;%20&#1084;&#1091;&#1085;&#1080;&#1094;&#1080;&#1087;&#1072;&#1083;&#1100;&#1085;&#1099;&#1081;%20&#1088;&#1072;&#1081;&#1086;&#1085;1%20.docx" TargetMode="External"/><Relationship Id="rId144" Type="http://schemas.openxmlformats.org/officeDocument/2006/relationships/hyperlink" Target="https://ru.wikipedia.org/wiki/%D0%9D%D0%B8%D0%B6%D0%BD%D0%B5%D0%BA%D1%83%D1%80%D1%8F%D1%82%D1%81%D0%BA%D0%B8%D0%B9_%D1%81%D0%B5%D0%BB%D1%8C%D1%81%D0%BE%D0%B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42961</Words>
  <Characters>244881</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2022-11-13T11:21:00Z</cp:lastPrinted>
  <dcterms:created xsi:type="dcterms:W3CDTF">2022-10-31T02:31:00Z</dcterms:created>
  <dcterms:modified xsi:type="dcterms:W3CDTF">2022-11-13T11:21:00Z</dcterms:modified>
</cp:coreProperties>
</file>